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9768" w14:textId="223E1571" w:rsidR="001B19C4" w:rsidRPr="00396575" w:rsidRDefault="001B19C4" w:rsidP="001B19C4">
      <w:pPr>
        <w:autoSpaceDN w:val="0"/>
        <w:rPr>
          <w:rFonts w:ascii="F37 Bobby" w:hAnsi="F37 Bobby"/>
          <w:b/>
          <w:bCs/>
        </w:rPr>
      </w:pPr>
      <w:bookmarkStart w:id="0" w:name="_Toc282679209"/>
      <w:bookmarkStart w:id="1" w:name="_Toc287536226"/>
      <w:r w:rsidRPr="00396575">
        <w:rPr>
          <w:rFonts w:ascii="F37 Bobby" w:eastAsia="Times New Roman" w:hAnsi="F37 Bobby" w:cs="Courier New"/>
          <w:noProof/>
          <w:sz w:val="19"/>
          <w:szCs w:val="20"/>
        </w:rPr>
        <w:drawing>
          <wp:inline distT="0" distB="0" distL="0" distR="0" wp14:anchorId="5C5480B8" wp14:editId="1259E5EF">
            <wp:extent cx="2369489" cy="748624"/>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1108" cy="755454"/>
                    </a:xfrm>
                    <a:prstGeom prst="rect">
                      <a:avLst/>
                    </a:prstGeom>
                  </pic:spPr>
                </pic:pic>
              </a:graphicData>
            </a:graphic>
          </wp:inline>
        </w:drawing>
      </w:r>
      <w:bookmarkStart w:id="2" w:name="_Hlk55904502"/>
      <w:bookmarkStart w:id="3" w:name="_Hlk55898823"/>
    </w:p>
    <w:p w14:paraId="2BA330C6" w14:textId="77777777" w:rsidR="001B19C4" w:rsidRPr="00396575" w:rsidRDefault="001B19C4" w:rsidP="001B19C4">
      <w:pPr>
        <w:autoSpaceDN w:val="0"/>
        <w:rPr>
          <w:rFonts w:ascii="F37 Bobby" w:hAnsi="F37 Bobby"/>
          <w:b/>
          <w:bCs/>
        </w:rPr>
      </w:pPr>
    </w:p>
    <w:p w14:paraId="1047F535" w14:textId="5DAFF85F" w:rsidR="001B19C4" w:rsidRPr="00613DC6" w:rsidRDefault="001B19C4" w:rsidP="001B19C4">
      <w:pPr>
        <w:autoSpaceDN w:val="0"/>
        <w:rPr>
          <w:rFonts w:ascii="F37 Bobby" w:hAnsi="F37 Bobby"/>
          <w:b/>
          <w:bCs/>
          <w:sz w:val="64"/>
          <w:szCs w:val="64"/>
        </w:rPr>
      </w:pPr>
      <w:r w:rsidRPr="00613DC6">
        <w:rPr>
          <w:rFonts w:ascii="F37 Bobby" w:hAnsi="F37 Bobby"/>
          <w:b/>
          <w:bCs/>
          <w:sz w:val="64"/>
          <w:szCs w:val="64"/>
        </w:rPr>
        <w:t>JCT Design &amp; Build Form of Contract</w:t>
      </w:r>
    </w:p>
    <w:p w14:paraId="350A8C7C" w14:textId="77777777" w:rsidR="001B19C4" w:rsidRPr="00396575" w:rsidRDefault="001B19C4" w:rsidP="001B19C4">
      <w:pPr>
        <w:autoSpaceDN w:val="0"/>
        <w:rPr>
          <w:rFonts w:ascii="F37 Bobby" w:hAnsi="F37 Bobby"/>
          <w:b/>
          <w:bCs/>
          <w:sz w:val="32"/>
          <w:szCs w:val="32"/>
        </w:rPr>
      </w:pPr>
    </w:p>
    <w:p w14:paraId="70BC52FA" w14:textId="77777777" w:rsidR="001B19C4" w:rsidRPr="00396575" w:rsidRDefault="001B19C4" w:rsidP="001B19C4">
      <w:pPr>
        <w:autoSpaceDN w:val="0"/>
        <w:rPr>
          <w:rFonts w:ascii="F37 Bobby" w:hAnsi="F37 Bobby"/>
          <w:b/>
          <w:bCs/>
          <w:sz w:val="48"/>
          <w:szCs w:val="48"/>
        </w:rPr>
      </w:pPr>
      <w:r w:rsidRPr="00396575">
        <w:rPr>
          <w:rFonts w:ascii="F37 Bobby" w:hAnsi="F37 Bobby"/>
          <w:b/>
          <w:bCs/>
          <w:sz w:val="48"/>
          <w:szCs w:val="48"/>
        </w:rPr>
        <w:t>Taff Housing Association</w:t>
      </w:r>
    </w:p>
    <w:p w14:paraId="65AC9FAC" w14:textId="77777777" w:rsidR="001B19C4" w:rsidRPr="00396575" w:rsidRDefault="001B19C4" w:rsidP="001B19C4">
      <w:pPr>
        <w:autoSpaceDN w:val="0"/>
        <w:rPr>
          <w:rFonts w:ascii="F37 Bobby" w:hAnsi="F37 Bobby"/>
          <w:b/>
          <w:bCs/>
          <w:sz w:val="40"/>
          <w:szCs w:val="40"/>
        </w:rPr>
      </w:pPr>
    </w:p>
    <w:p w14:paraId="50F31639" w14:textId="526E36BE" w:rsidR="009C67B1" w:rsidRPr="000927A7" w:rsidRDefault="009C67B1" w:rsidP="009C67B1">
      <w:pPr>
        <w:autoSpaceDN w:val="0"/>
        <w:rPr>
          <w:rFonts w:ascii="F37 Bobby" w:hAnsi="F37 Bobby"/>
          <w:b/>
          <w:bCs/>
          <w:sz w:val="40"/>
          <w:szCs w:val="40"/>
        </w:rPr>
      </w:pPr>
      <w:r w:rsidRPr="000927A7">
        <w:rPr>
          <w:rFonts w:ascii="F37 Bobby" w:hAnsi="F37 Bobby"/>
          <w:b/>
          <w:bCs/>
          <w:sz w:val="40"/>
          <w:szCs w:val="40"/>
        </w:rPr>
        <w:t>Former CVC Cars, 637 Cowbridge Road East, Cardiff, CF5 1AX</w:t>
      </w:r>
    </w:p>
    <w:p w14:paraId="67EA2C2B" w14:textId="6615851E" w:rsidR="001B19C4" w:rsidRPr="000927A7" w:rsidRDefault="000D792C" w:rsidP="001B19C4">
      <w:pPr>
        <w:autoSpaceDN w:val="0"/>
        <w:rPr>
          <w:rFonts w:ascii="F37 Bobby" w:hAnsi="F37 Bobby"/>
          <w:sz w:val="40"/>
          <w:szCs w:val="40"/>
        </w:rPr>
      </w:pPr>
      <w:r w:rsidRPr="000D792C">
        <w:rPr>
          <w:rFonts w:ascii="F37 Bobby" w:hAnsi="F37 Bobby"/>
          <w:sz w:val="40"/>
          <w:szCs w:val="40"/>
        </w:rPr>
        <w:t>The site clearance of the site and the design and construction of 23Nr dwellings, built to meet EPC-A</w:t>
      </w:r>
    </w:p>
    <w:p w14:paraId="26F666D0" w14:textId="77777777" w:rsidR="00F8505A" w:rsidRDefault="001B19C4" w:rsidP="001B19C4">
      <w:pPr>
        <w:autoSpaceDN w:val="0"/>
        <w:rPr>
          <w:rFonts w:ascii="F37 Bobby" w:hAnsi="F37 Bobby"/>
          <w:sz w:val="40"/>
          <w:szCs w:val="40"/>
        </w:rPr>
      </w:pPr>
      <w:r w:rsidRPr="000927A7">
        <w:rPr>
          <w:rFonts w:ascii="F37 Bobby" w:hAnsi="F37 Bobby"/>
          <w:sz w:val="40"/>
          <w:szCs w:val="40"/>
        </w:rPr>
        <w:t>Invitation to Tender</w:t>
      </w:r>
    </w:p>
    <w:bookmarkEnd w:id="0"/>
    <w:bookmarkEnd w:id="1"/>
    <w:bookmarkEnd w:id="2"/>
    <w:bookmarkEnd w:id="3"/>
    <w:p w14:paraId="2FB34711" w14:textId="77777777" w:rsidR="001B19C4" w:rsidRDefault="001B19C4" w:rsidP="001B19C4">
      <w:pPr>
        <w:pStyle w:val="body"/>
        <w:jc w:val="both"/>
        <w:rPr>
          <w:rFonts w:ascii="F37 Bobby" w:hAnsi="F37 Bobby" w:cs="Roboto"/>
          <w:b/>
          <w:bCs/>
          <w:sz w:val="28"/>
          <w:szCs w:val="28"/>
        </w:rPr>
      </w:pPr>
    </w:p>
    <w:p w14:paraId="39B3D66D" w14:textId="77777777" w:rsidR="00613DC6" w:rsidRPr="00396575" w:rsidRDefault="00613DC6" w:rsidP="001B19C4">
      <w:pPr>
        <w:pStyle w:val="body"/>
        <w:jc w:val="both"/>
        <w:rPr>
          <w:rFonts w:ascii="F37 Bobby" w:hAnsi="F37 Bobby" w:cs="Roboto"/>
          <w:b/>
          <w:bCs/>
          <w:sz w:val="28"/>
          <w:szCs w:val="28"/>
        </w:rPr>
        <w:sectPr w:rsidR="00613DC6" w:rsidRPr="00396575" w:rsidSect="001B19C4">
          <w:pgSz w:w="11907" w:h="16840"/>
          <w:pgMar w:top="864" w:right="1152" w:bottom="576" w:left="1152" w:header="864" w:footer="576" w:gutter="0"/>
          <w:pgNumType w:start="1"/>
          <w:cols w:space="720"/>
        </w:sectPr>
      </w:pPr>
    </w:p>
    <w:p w14:paraId="189B1532" w14:textId="77777777" w:rsidR="001B19C4" w:rsidRPr="00396575" w:rsidRDefault="001B19C4" w:rsidP="001B19C4">
      <w:pPr>
        <w:spacing w:after="0"/>
        <w:rPr>
          <w:rFonts w:ascii="F37 Bobby" w:hAnsi="F37 Bobby" w:cs="Tahoma"/>
        </w:rPr>
      </w:pPr>
    </w:p>
    <w:p w14:paraId="72F642CD" w14:textId="77777777" w:rsidR="001B19C4" w:rsidRPr="00396575" w:rsidRDefault="001B19C4" w:rsidP="001B19C4">
      <w:pPr>
        <w:spacing w:after="0"/>
        <w:rPr>
          <w:rFonts w:ascii="F37 Bobby" w:hAnsi="F37 Bobby" w:cs="Tahoma"/>
        </w:rPr>
      </w:pPr>
    </w:p>
    <w:p w14:paraId="6C6DB5D2" w14:textId="77777777" w:rsidR="001B19C4" w:rsidRPr="00396575" w:rsidRDefault="001B19C4" w:rsidP="001B19C4">
      <w:pPr>
        <w:spacing w:after="0"/>
        <w:rPr>
          <w:rFonts w:ascii="F37 Bobby" w:hAnsi="F37 Bobby" w:cs="Tahoma"/>
        </w:rPr>
      </w:pPr>
    </w:p>
    <w:p w14:paraId="47E5232A" w14:textId="77777777" w:rsidR="001B19C4" w:rsidRPr="00396575" w:rsidRDefault="001B19C4" w:rsidP="001B19C4">
      <w:pPr>
        <w:spacing w:after="0"/>
        <w:jc w:val="center"/>
        <w:rPr>
          <w:rFonts w:ascii="F37 Bobby" w:hAnsi="F37 Bobby" w:cs="Tahoma"/>
          <w:b/>
          <w:sz w:val="48"/>
          <w:szCs w:val="48"/>
        </w:rPr>
      </w:pPr>
      <w:r w:rsidRPr="00396575">
        <w:rPr>
          <w:rFonts w:ascii="F37 Bobby" w:hAnsi="F37 Bobby" w:cs="Tahoma"/>
          <w:b/>
          <w:sz w:val="48"/>
          <w:szCs w:val="48"/>
        </w:rPr>
        <w:t>INVITATION TO TENDER</w:t>
      </w:r>
    </w:p>
    <w:p w14:paraId="3C82CF0F" w14:textId="77777777" w:rsidR="001B19C4" w:rsidRPr="00396575" w:rsidRDefault="001B19C4" w:rsidP="001B19C4">
      <w:pPr>
        <w:pStyle w:val="ACSNormal"/>
        <w:jc w:val="center"/>
        <w:rPr>
          <w:rFonts w:ascii="F37 Bobby" w:hAnsi="F37 Bobby" w:cs="Arial"/>
          <w:b/>
          <w:bCs/>
          <w:sz w:val="28"/>
          <w:szCs w:val="28"/>
        </w:rPr>
      </w:pPr>
    </w:p>
    <w:p w14:paraId="3A31A5F6" w14:textId="4A3B2A32" w:rsidR="00F8505A" w:rsidRDefault="00F8505A" w:rsidP="00F8505A">
      <w:pPr>
        <w:pStyle w:val="ACSNormal"/>
        <w:jc w:val="left"/>
        <w:rPr>
          <w:rFonts w:ascii="F37 Bobby" w:hAnsi="F37 Bobby" w:cs="Arial"/>
          <w:b/>
          <w:bCs/>
          <w:sz w:val="28"/>
          <w:szCs w:val="28"/>
        </w:rPr>
      </w:pPr>
      <w:bookmarkStart w:id="4" w:name="_Hlk196215209"/>
      <w:r w:rsidRPr="00F8505A">
        <w:rPr>
          <w:rFonts w:ascii="F37 Bobby" w:hAnsi="F37 Bobby" w:cs="Arial"/>
          <w:b/>
          <w:bCs/>
          <w:sz w:val="28"/>
          <w:szCs w:val="28"/>
        </w:rPr>
        <w:t>Former CVC Cars, 637 Cowbridge Road East, Cardiff, CF5 1AX</w:t>
      </w:r>
    </w:p>
    <w:p w14:paraId="3F63589B" w14:textId="77777777" w:rsidR="00285990" w:rsidRPr="00F8505A" w:rsidRDefault="00285990" w:rsidP="00F8505A">
      <w:pPr>
        <w:pStyle w:val="ACSNormal"/>
        <w:jc w:val="left"/>
        <w:rPr>
          <w:rFonts w:ascii="F37 Bobby" w:hAnsi="F37 Bobby" w:cs="Arial"/>
          <w:b/>
          <w:bCs/>
          <w:sz w:val="28"/>
          <w:szCs w:val="28"/>
        </w:rPr>
      </w:pPr>
    </w:p>
    <w:bookmarkEnd w:id="4"/>
    <w:p w14:paraId="34CAEF16" w14:textId="10D95C7B" w:rsidR="001B19C4" w:rsidRPr="00396575" w:rsidRDefault="000D792C" w:rsidP="001B19C4">
      <w:pPr>
        <w:spacing w:after="0"/>
        <w:rPr>
          <w:rFonts w:ascii="F37 Bobby" w:hAnsi="F37 Bobby" w:cs="Tahoma"/>
        </w:rPr>
      </w:pPr>
      <w:r w:rsidRPr="000D792C">
        <w:rPr>
          <w:rFonts w:ascii="F37 Bobby" w:eastAsia="Times New Roman" w:hAnsi="F37 Bobby" w:cs="Arial"/>
          <w:b/>
          <w:bCs/>
          <w:sz w:val="28"/>
          <w:szCs w:val="28"/>
        </w:rPr>
        <w:t>The site clearance of the site and the design and construction of 23Nr dwellings, built to meet EPC-A</w:t>
      </w:r>
    </w:p>
    <w:p w14:paraId="6842DC5B" w14:textId="77777777" w:rsidR="001B19C4" w:rsidRPr="00396575" w:rsidRDefault="001B19C4" w:rsidP="001B19C4">
      <w:pPr>
        <w:spacing w:after="0"/>
        <w:rPr>
          <w:rFonts w:ascii="F37 Bobby" w:hAnsi="F37 Bobby" w:cs="Tahoma"/>
        </w:rPr>
      </w:pPr>
    </w:p>
    <w:p w14:paraId="680C8631" w14:textId="77777777" w:rsidR="001B19C4" w:rsidRPr="00396575" w:rsidRDefault="001B19C4" w:rsidP="001B19C4">
      <w:pPr>
        <w:spacing w:after="0"/>
        <w:rPr>
          <w:rFonts w:ascii="F37 Bobby" w:hAnsi="F37 Bobby" w:cs="Tahoma"/>
        </w:rPr>
      </w:pPr>
    </w:p>
    <w:p w14:paraId="4384FEA9" w14:textId="77777777" w:rsidR="001B19C4" w:rsidRPr="00396575" w:rsidRDefault="001B19C4" w:rsidP="001B19C4">
      <w:pPr>
        <w:spacing w:after="0"/>
        <w:jc w:val="center"/>
        <w:rPr>
          <w:rFonts w:ascii="F37 Bobby" w:hAnsi="F37 Bobby" w:cs="Tahoma"/>
        </w:rPr>
      </w:pPr>
      <w:r w:rsidRPr="00396575">
        <w:rPr>
          <w:rFonts w:ascii="F37 Bobby" w:hAnsi="F37 Bobby" w:cs="Tahoma"/>
        </w:rPr>
        <w:br w:type="page"/>
      </w:r>
    </w:p>
    <w:p w14:paraId="602A72B5" w14:textId="77777777" w:rsidR="001B19C4" w:rsidRPr="00396575" w:rsidRDefault="001B19C4" w:rsidP="001B19C4">
      <w:pPr>
        <w:spacing w:after="0"/>
        <w:jc w:val="left"/>
        <w:rPr>
          <w:rFonts w:ascii="F37 Bobby" w:hAnsi="F37 Bobby" w:cs="Tahoma"/>
        </w:rPr>
      </w:pPr>
    </w:p>
    <w:p w14:paraId="577F775F" w14:textId="77777777" w:rsidR="001B19C4" w:rsidRPr="00396575" w:rsidRDefault="001B19C4" w:rsidP="001B19C4">
      <w:pPr>
        <w:spacing w:after="0"/>
        <w:jc w:val="left"/>
        <w:rPr>
          <w:rFonts w:ascii="F37 Bobby" w:hAnsi="F37 Bobby" w:cs="Tahoma"/>
        </w:rPr>
      </w:pPr>
    </w:p>
    <w:p w14:paraId="7571EF86" w14:textId="77777777" w:rsidR="008F43CA" w:rsidRDefault="001B19C4" w:rsidP="008F43CA">
      <w:pPr>
        <w:pStyle w:val="StyleLegal1Tahoma10pt"/>
        <w:spacing w:after="0"/>
        <w:rPr>
          <w:rFonts w:ascii="F37 Bobby" w:hAnsi="F37 Bobby" w:cs="Tahoma"/>
          <w:sz w:val="20"/>
        </w:rPr>
      </w:pPr>
      <w:bookmarkStart w:id="5" w:name="_Toc173290962"/>
      <w:r w:rsidRPr="00396575">
        <w:rPr>
          <w:rFonts w:ascii="F37 Bobby" w:hAnsi="F37 Bobby" w:cs="Tahoma"/>
          <w:sz w:val="20"/>
        </w:rPr>
        <w:t>IMPORTANT NOTICES TO TENDERERS</w:t>
      </w:r>
      <w:bookmarkStart w:id="6" w:name="_Toc173290963"/>
      <w:bookmarkEnd w:id="5"/>
    </w:p>
    <w:p w14:paraId="7D831B71" w14:textId="77777777" w:rsidR="008F43CA" w:rsidRDefault="008F43CA" w:rsidP="008F43CA">
      <w:pPr>
        <w:pStyle w:val="StyleLegal1Tahoma10pt"/>
        <w:numPr>
          <w:ilvl w:val="0"/>
          <w:numId w:val="0"/>
        </w:numPr>
        <w:spacing w:after="0"/>
        <w:ind w:left="720"/>
        <w:rPr>
          <w:rFonts w:ascii="F37 Bobby" w:hAnsi="F37 Bobby" w:cs="Tahoma"/>
          <w:sz w:val="20"/>
        </w:rPr>
      </w:pPr>
    </w:p>
    <w:p w14:paraId="612F08CE" w14:textId="1D3FADF1" w:rsidR="001B19C4" w:rsidRPr="008F43CA" w:rsidRDefault="00BA6544" w:rsidP="00BA6544">
      <w:pPr>
        <w:pStyle w:val="StyleLegal1Tahoma10pt"/>
        <w:numPr>
          <w:ilvl w:val="0"/>
          <w:numId w:val="0"/>
        </w:numPr>
        <w:spacing w:after="0"/>
        <w:ind w:left="720" w:hanging="720"/>
        <w:rPr>
          <w:rFonts w:ascii="F37 Bobby" w:hAnsi="F37 Bobby" w:cs="Tahoma"/>
          <w:sz w:val="20"/>
        </w:rPr>
      </w:pPr>
      <w:r w:rsidRPr="00BA6544">
        <w:rPr>
          <w:rFonts w:ascii="F37 Bobby" w:hAnsi="F37 Bobby" w:cs="Tahoma"/>
          <w:bCs/>
          <w:sz w:val="20"/>
        </w:rPr>
        <w:t>1.1</w:t>
      </w:r>
      <w:r>
        <w:rPr>
          <w:rFonts w:ascii="F37 Bobby" w:hAnsi="F37 Bobby" w:cs="Tahoma"/>
          <w:sz w:val="20"/>
        </w:rPr>
        <w:tab/>
      </w:r>
      <w:r>
        <w:rPr>
          <w:rFonts w:ascii="F37 Bobby" w:hAnsi="F37 Bobby" w:cs="Tahoma"/>
          <w:sz w:val="20"/>
        </w:rPr>
        <w:tab/>
      </w:r>
      <w:r w:rsidR="001B19C4" w:rsidRPr="008F43CA">
        <w:rPr>
          <w:rFonts w:ascii="F37 Bobby" w:hAnsi="F37 Bobby" w:cs="Tahoma"/>
          <w:sz w:val="20"/>
        </w:rPr>
        <w:t>Introduction</w:t>
      </w:r>
      <w:bookmarkEnd w:id="6"/>
    </w:p>
    <w:p w14:paraId="6471A83E" w14:textId="77777777" w:rsidR="001B19C4" w:rsidRPr="00396575" w:rsidRDefault="001B19C4" w:rsidP="001B19C4">
      <w:pPr>
        <w:pStyle w:val="Legal2"/>
        <w:tabs>
          <w:tab w:val="clear" w:pos="1440"/>
        </w:tabs>
        <w:spacing w:after="0" w:line="240" w:lineRule="auto"/>
        <w:ind w:left="720"/>
        <w:rPr>
          <w:rFonts w:ascii="F37 Bobby" w:hAnsi="F37 Bobby" w:cs="Tahoma"/>
          <w:sz w:val="20"/>
        </w:rPr>
      </w:pPr>
    </w:p>
    <w:p w14:paraId="77503174"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This Invitation to Tender (</w:t>
      </w:r>
      <w:r w:rsidRPr="00396575">
        <w:rPr>
          <w:rFonts w:ascii="F37 Bobby" w:hAnsi="F37 Bobby" w:cs="Tahoma"/>
          <w:bCs/>
          <w:szCs w:val="20"/>
        </w:rPr>
        <w:t>“</w:t>
      </w:r>
      <w:r w:rsidRPr="00396575">
        <w:rPr>
          <w:rFonts w:ascii="F37 Bobby" w:hAnsi="F37 Bobby" w:cs="Tahoma"/>
          <w:b/>
          <w:szCs w:val="20"/>
        </w:rPr>
        <w:t>ITT</w:t>
      </w:r>
      <w:r w:rsidRPr="00396575">
        <w:rPr>
          <w:rFonts w:ascii="F37 Bobby" w:hAnsi="F37 Bobby" w:cs="Tahoma"/>
          <w:bCs/>
          <w:szCs w:val="20"/>
        </w:rPr>
        <w:t>”</w:t>
      </w:r>
      <w:r w:rsidRPr="00396575">
        <w:rPr>
          <w:rFonts w:ascii="F37 Bobby" w:hAnsi="F37 Bobby" w:cs="Tahoma"/>
          <w:szCs w:val="20"/>
        </w:rPr>
        <w:t xml:space="preserve">) is being made available by </w:t>
      </w:r>
      <w:r w:rsidRPr="00396575">
        <w:rPr>
          <w:rFonts w:ascii="F37 Bobby" w:hAnsi="F37 Bobby" w:cs="Tahoma"/>
          <w:b/>
          <w:iCs/>
          <w:szCs w:val="20"/>
        </w:rPr>
        <w:t>Taff Housing Association</w:t>
      </w:r>
      <w:r w:rsidRPr="00396575">
        <w:rPr>
          <w:rFonts w:ascii="F37 Bobby" w:hAnsi="F37 Bobby" w:cs="Tahoma"/>
          <w:szCs w:val="20"/>
        </w:rPr>
        <w:t xml:space="preserve"> (the </w:t>
      </w:r>
      <w:r w:rsidRPr="00396575">
        <w:rPr>
          <w:rFonts w:ascii="F37 Bobby" w:hAnsi="F37 Bobby" w:cs="Tahoma"/>
          <w:bCs/>
          <w:szCs w:val="20"/>
        </w:rPr>
        <w:t>“</w:t>
      </w:r>
      <w:r w:rsidRPr="00396575">
        <w:rPr>
          <w:rFonts w:ascii="F37 Bobby" w:hAnsi="F37 Bobby" w:cs="Tahoma"/>
          <w:b/>
          <w:szCs w:val="20"/>
        </w:rPr>
        <w:t>Client</w:t>
      </w:r>
      <w:r w:rsidRPr="00396575">
        <w:rPr>
          <w:rFonts w:ascii="F37 Bobby" w:hAnsi="F37 Bobby" w:cs="Tahoma"/>
          <w:bCs/>
          <w:szCs w:val="20"/>
        </w:rPr>
        <w:t>”</w:t>
      </w:r>
      <w:r w:rsidRPr="00396575">
        <w:rPr>
          <w:rFonts w:ascii="F37 Bobby" w:hAnsi="F37 Bobby" w:cs="Tahoma"/>
          <w:szCs w:val="20"/>
        </w:rPr>
        <w:t>) to those Organisations (</w:t>
      </w:r>
      <w:r w:rsidRPr="00396575">
        <w:rPr>
          <w:rFonts w:ascii="F37 Bobby" w:hAnsi="F37 Bobby" w:cs="Tahoma"/>
          <w:bCs/>
          <w:szCs w:val="20"/>
        </w:rPr>
        <w:t>“</w:t>
      </w:r>
      <w:r w:rsidRPr="00396575">
        <w:rPr>
          <w:rFonts w:ascii="F37 Bobby" w:hAnsi="F37 Bobby" w:cs="Tahoma"/>
          <w:b/>
          <w:szCs w:val="20"/>
        </w:rPr>
        <w:t>Tenderers</w:t>
      </w:r>
      <w:r w:rsidRPr="00396575">
        <w:rPr>
          <w:rFonts w:ascii="F37 Bobby" w:hAnsi="F37 Bobby" w:cs="Tahoma"/>
          <w:bCs/>
          <w:szCs w:val="20"/>
        </w:rPr>
        <w:t>”</w:t>
      </w:r>
      <w:r w:rsidRPr="00396575">
        <w:rPr>
          <w:rFonts w:ascii="F37 Bobby" w:hAnsi="F37 Bobby" w:cs="Tahoma"/>
          <w:szCs w:val="20"/>
        </w:rPr>
        <w:t xml:space="preserve">) who have been selected to be invited to Tender for the contract for maintenance and repair of the Client’s property (the </w:t>
      </w:r>
      <w:r w:rsidRPr="00396575">
        <w:rPr>
          <w:rFonts w:ascii="F37 Bobby" w:hAnsi="F37 Bobby" w:cs="Tahoma"/>
          <w:bCs/>
          <w:szCs w:val="20"/>
        </w:rPr>
        <w:t>“</w:t>
      </w:r>
      <w:r w:rsidRPr="00396575">
        <w:rPr>
          <w:rFonts w:ascii="F37 Bobby" w:hAnsi="F37 Bobby" w:cs="Tahoma"/>
          <w:b/>
          <w:szCs w:val="20"/>
        </w:rPr>
        <w:t>Contract</w:t>
      </w:r>
      <w:r w:rsidRPr="00396575">
        <w:rPr>
          <w:rFonts w:ascii="F37 Bobby" w:hAnsi="F37 Bobby" w:cs="Tahoma"/>
          <w:bCs/>
          <w:szCs w:val="20"/>
        </w:rPr>
        <w:t>”</w:t>
      </w:r>
      <w:r w:rsidRPr="00396575">
        <w:rPr>
          <w:rFonts w:ascii="F37 Bobby" w:hAnsi="F37 Bobby" w:cs="Tahoma"/>
          <w:szCs w:val="20"/>
        </w:rPr>
        <w:t xml:space="preserve">).  </w:t>
      </w:r>
    </w:p>
    <w:p w14:paraId="5A8634A9" w14:textId="77777777" w:rsidR="001B19C4" w:rsidRPr="00396575" w:rsidRDefault="001B19C4" w:rsidP="001B19C4">
      <w:pPr>
        <w:spacing w:after="0"/>
        <w:ind w:left="1440"/>
        <w:rPr>
          <w:rFonts w:ascii="F37 Bobby" w:hAnsi="F37 Bobby" w:cs="Tahoma"/>
          <w:szCs w:val="20"/>
        </w:rPr>
      </w:pPr>
    </w:p>
    <w:p w14:paraId="699F2B9B"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This ITT and the documents that accompany it (the </w:t>
      </w:r>
      <w:r w:rsidRPr="00396575">
        <w:rPr>
          <w:rFonts w:ascii="F37 Bobby" w:hAnsi="F37 Bobby" w:cs="Tahoma"/>
          <w:b/>
          <w:szCs w:val="20"/>
        </w:rPr>
        <w:t>“Procurement Documents</w:t>
      </w:r>
      <w:r w:rsidRPr="00396575">
        <w:rPr>
          <w:rFonts w:ascii="F37 Bobby" w:hAnsi="F37 Bobby" w:cs="Tahoma"/>
          <w:bCs/>
          <w:szCs w:val="20"/>
        </w:rPr>
        <w:t>”</w:t>
      </w:r>
      <w:r w:rsidRPr="00396575">
        <w:rPr>
          <w:rFonts w:ascii="F37 Bobby" w:hAnsi="F37 Bobby" w:cs="Tahoma"/>
          <w:szCs w:val="20"/>
        </w:rPr>
        <w:t xml:space="preserve">) is made available to Tenderers on condition that it is to be used solely in connection with submitting a tender (“a </w:t>
      </w:r>
      <w:r w:rsidRPr="00396575">
        <w:rPr>
          <w:rFonts w:ascii="F37 Bobby" w:hAnsi="F37 Bobby" w:cs="Tahoma"/>
          <w:b/>
          <w:szCs w:val="20"/>
        </w:rPr>
        <w:t>Tender</w:t>
      </w:r>
      <w:r w:rsidRPr="00396575">
        <w:rPr>
          <w:rFonts w:ascii="F37 Bobby" w:hAnsi="F37 Bobby" w:cs="Tahoma"/>
          <w:szCs w:val="20"/>
        </w:rPr>
        <w:t>”) for the Contract.</w:t>
      </w:r>
    </w:p>
    <w:p w14:paraId="1A58CEF3" w14:textId="77777777" w:rsidR="001B19C4" w:rsidRPr="00396575" w:rsidRDefault="001B19C4" w:rsidP="001B19C4">
      <w:pPr>
        <w:spacing w:after="0"/>
        <w:ind w:left="1440"/>
        <w:rPr>
          <w:rFonts w:ascii="F37 Bobby" w:hAnsi="F37 Bobby" w:cs="Tahoma"/>
          <w:szCs w:val="20"/>
        </w:rPr>
      </w:pPr>
    </w:p>
    <w:p w14:paraId="5C07FA7F"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internet address at which these Procurement Documents are made available is: </w:t>
      </w:r>
    </w:p>
    <w:p w14:paraId="3921B926" w14:textId="77777777" w:rsidR="001B19C4" w:rsidRPr="00396575" w:rsidRDefault="001B19C4" w:rsidP="001B19C4">
      <w:pPr>
        <w:widowControl w:val="0"/>
        <w:numPr>
          <w:ilvl w:val="0"/>
          <w:numId w:val="5"/>
        </w:numPr>
        <w:tabs>
          <w:tab w:val="left" w:pos="1701"/>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spacing w:after="0"/>
        <w:ind w:right="29"/>
        <w:rPr>
          <w:rFonts w:ascii="F37 Bobby" w:hAnsi="F37 Bobby" w:cs="Tahoma"/>
          <w:b/>
          <w:bCs/>
          <w:i/>
          <w:iCs/>
        </w:rPr>
      </w:pPr>
      <w:r w:rsidRPr="00396575">
        <w:rPr>
          <w:rFonts w:ascii="F37 Bobby" w:hAnsi="F37 Bobby" w:cs="Tahoma"/>
          <w:b/>
          <w:bCs/>
          <w:i/>
          <w:iCs/>
        </w:rPr>
        <w:t>Sell2Wales.gov.wales</w:t>
      </w:r>
    </w:p>
    <w:p w14:paraId="5DC8A691" w14:textId="77777777" w:rsidR="001B19C4" w:rsidRPr="00396575" w:rsidRDefault="001B19C4" w:rsidP="001B19C4">
      <w:pPr>
        <w:spacing w:after="0"/>
        <w:ind w:left="1440"/>
        <w:rPr>
          <w:rFonts w:ascii="F37 Bobby" w:hAnsi="F37 Bobby" w:cs="Tahoma"/>
          <w:szCs w:val="20"/>
        </w:rPr>
      </w:pPr>
    </w:p>
    <w:p w14:paraId="75AAF89E" w14:textId="62D5FB12"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This ITT is </w:t>
      </w:r>
      <w:r w:rsidRPr="00EB3068">
        <w:rPr>
          <w:rFonts w:ascii="F37 Bobby" w:hAnsi="F37 Bobby" w:cs="Tahoma"/>
          <w:szCs w:val="20"/>
        </w:rPr>
        <w:t xml:space="preserve">in respect of Contract Notice </w:t>
      </w:r>
      <w:r w:rsidR="00EB3068" w:rsidRPr="00EB3068">
        <w:rPr>
          <w:rFonts w:ascii="F37 Bobby" w:hAnsi="F37 Bobby" w:cs="Tahoma"/>
          <w:szCs w:val="20"/>
        </w:rPr>
        <w:t xml:space="preserve">150172 </w:t>
      </w:r>
      <w:r w:rsidRPr="00EB3068">
        <w:rPr>
          <w:rFonts w:ascii="F37 Bobby" w:hAnsi="F37 Bobby" w:cs="Tahoma"/>
          <w:szCs w:val="20"/>
        </w:rPr>
        <w:t xml:space="preserve">dated </w:t>
      </w:r>
      <w:r w:rsidR="00CB652C" w:rsidRPr="00EB3068">
        <w:rPr>
          <w:rFonts w:ascii="F37 Bobby" w:hAnsi="F37 Bobby" w:cs="Tahoma"/>
          <w:b/>
          <w:i/>
          <w:szCs w:val="20"/>
        </w:rPr>
        <w:t>8</w:t>
      </w:r>
      <w:r w:rsidR="00CB652C" w:rsidRPr="00EB3068">
        <w:rPr>
          <w:rFonts w:ascii="F37 Bobby" w:hAnsi="F37 Bobby" w:cs="Tahoma"/>
          <w:b/>
          <w:i/>
          <w:szCs w:val="20"/>
          <w:vertAlign w:val="superscript"/>
        </w:rPr>
        <w:t>th</w:t>
      </w:r>
      <w:r w:rsidR="00CB652C" w:rsidRPr="00EB3068">
        <w:rPr>
          <w:rFonts w:ascii="F37 Bobby" w:hAnsi="F37 Bobby" w:cs="Tahoma"/>
          <w:b/>
          <w:i/>
          <w:szCs w:val="20"/>
        </w:rPr>
        <w:t xml:space="preserve"> May 2025</w:t>
      </w:r>
    </w:p>
    <w:p w14:paraId="3B10AD79" w14:textId="77777777" w:rsidR="001B19C4" w:rsidRPr="00396575" w:rsidRDefault="001B19C4" w:rsidP="001B19C4">
      <w:pPr>
        <w:spacing w:after="0"/>
        <w:ind w:left="1440"/>
        <w:rPr>
          <w:rFonts w:ascii="F37 Bobby" w:hAnsi="F37 Bobby" w:cs="Tahoma"/>
          <w:szCs w:val="20"/>
        </w:rPr>
      </w:pPr>
    </w:p>
    <w:p w14:paraId="09DBE057" w14:textId="77777777" w:rsidR="001B19C4" w:rsidRPr="00396575" w:rsidRDefault="001B19C4" w:rsidP="001B19C4">
      <w:pPr>
        <w:spacing w:after="0"/>
        <w:ind w:left="1440"/>
        <w:rPr>
          <w:rFonts w:ascii="F37 Bobby" w:hAnsi="F37 Bobby" w:cs="Tahoma"/>
        </w:rPr>
      </w:pPr>
      <w:r w:rsidRPr="00396575">
        <w:rPr>
          <w:rFonts w:ascii="F37 Bobby" w:hAnsi="F37 Bobby" w:cs="Tahoma"/>
        </w:rPr>
        <w:t>The Client is following the restricted procedure</w:t>
      </w:r>
      <w:r w:rsidRPr="00396575">
        <w:rPr>
          <w:rFonts w:ascii="F37 Bobby" w:hAnsi="F37 Bobby" w:cs="Tahoma"/>
          <w:b/>
          <w:bCs/>
          <w:i/>
          <w:iCs/>
        </w:rPr>
        <w:t xml:space="preserve"> </w:t>
      </w:r>
      <w:r w:rsidRPr="00396575">
        <w:rPr>
          <w:rFonts w:ascii="F37 Bobby" w:hAnsi="F37 Bobby" w:cs="Tahoma"/>
        </w:rPr>
        <w:t>under the Public Contracts Regulations 2015 (“</w:t>
      </w:r>
      <w:r w:rsidRPr="00396575">
        <w:rPr>
          <w:rFonts w:ascii="F37 Bobby" w:hAnsi="F37 Bobby" w:cs="Tahoma"/>
          <w:b/>
          <w:bCs/>
        </w:rPr>
        <w:t>PCR 2015</w:t>
      </w:r>
      <w:r w:rsidRPr="00396575">
        <w:rPr>
          <w:rFonts w:ascii="F37 Bobby" w:hAnsi="F37 Bobby" w:cs="Tahoma"/>
        </w:rPr>
        <w:t xml:space="preserve">”) </w:t>
      </w:r>
    </w:p>
    <w:p w14:paraId="533A13DD"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 </w:t>
      </w:r>
    </w:p>
    <w:p w14:paraId="7618F034" w14:textId="311AA5F5"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This ITT and the Procurement Documents are the copyright of HAMMAR South West and Rand Associates Consultancy Services Limited and the Client has purchased a licence to use them. They must not be copied or used in any way that is not expressly permitted by this ITT.</w:t>
      </w:r>
    </w:p>
    <w:p w14:paraId="3BACAC38" w14:textId="16DDC5FE" w:rsidR="001B19C4" w:rsidRPr="00396575" w:rsidRDefault="00BA6544" w:rsidP="008F43CA">
      <w:pPr>
        <w:pStyle w:val="Legal2"/>
        <w:spacing w:after="0" w:line="240" w:lineRule="auto"/>
        <w:ind w:left="0" w:firstLine="0"/>
        <w:rPr>
          <w:rFonts w:ascii="F37 Bobby" w:hAnsi="F37 Bobby" w:cs="Tahoma"/>
          <w:sz w:val="20"/>
        </w:rPr>
      </w:pPr>
      <w:bookmarkStart w:id="7" w:name="_Toc173290964"/>
      <w:r>
        <w:rPr>
          <w:rFonts w:ascii="F37 Bobby" w:hAnsi="F37 Bobby" w:cs="Tahoma"/>
          <w:sz w:val="20"/>
        </w:rPr>
        <w:t>1.2</w:t>
      </w:r>
      <w:r>
        <w:rPr>
          <w:rFonts w:ascii="F37 Bobby" w:hAnsi="F37 Bobby" w:cs="Tahoma"/>
          <w:sz w:val="20"/>
        </w:rPr>
        <w:tab/>
      </w:r>
      <w:r w:rsidR="001B19C4" w:rsidRPr="00396575">
        <w:rPr>
          <w:rFonts w:ascii="F37 Bobby" w:hAnsi="F37 Bobby" w:cs="Tahoma"/>
          <w:sz w:val="20"/>
        </w:rPr>
        <w:t>Timetable</w:t>
      </w:r>
      <w:bookmarkEnd w:id="7"/>
    </w:p>
    <w:p w14:paraId="6A57C532" w14:textId="77777777" w:rsidR="001B19C4" w:rsidRPr="00396575" w:rsidRDefault="001B19C4" w:rsidP="001B19C4">
      <w:pPr>
        <w:pStyle w:val="Legal2"/>
        <w:tabs>
          <w:tab w:val="clear" w:pos="1440"/>
        </w:tabs>
        <w:spacing w:after="0" w:line="240" w:lineRule="auto"/>
        <w:ind w:left="720" w:firstLine="0"/>
        <w:rPr>
          <w:rFonts w:ascii="F37 Bobby" w:hAnsi="F37 Bobby" w:cs="Tahoma"/>
          <w:sz w:val="20"/>
        </w:rPr>
      </w:pPr>
    </w:p>
    <w:p w14:paraId="4434FBBC"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table below sets out the proposed timetable for the procurement from the issue of the ITT to signature of the Contract Documents. The Client reserves the right, in its absolute discretion to amend the timetable or extend any time period in this ITT. </w:t>
      </w:r>
    </w:p>
    <w:p w14:paraId="3FAA3CB4" w14:textId="77777777" w:rsidR="001B19C4" w:rsidRPr="00396575" w:rsidRDefault="001B19C4" w:rsidP="001B19C4">
      <w:pPr>
        <w:spacing w:after="0"/>
        <w:jc w:val="left"/>
        <w:rPr>
          <w:rFonts w:ascii="F37 Bobby" w:hAnsi="F37 Bobby" w:cs="Tahoma"/>
          <w:szCs w:val="20"/>
        </w:rPr>
      </w:pPr>
    </w:p>
    <w:p w14:paraId="00E7A454" w14:textId="77777777" w:rsidR="001B19C4" w:rsidRPr="00396575" w:rsidRDefault="001B19C4" w:rsidP="001B19C4">
      <w:pPr>
        <w:spacing w:after="0"/>
        <w:rPr>
          <w:rFonts w:ascii="F37 Bobby" w:hAnsi="F37 Bobby" w:cs="Tahoma"/>
          <w:szCs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2700"/>
      </w:tblGrid>
      <w:tr w:rsidR="001B19C4" w:rsidRPr="00EB3068" w14:paraId="30FFC902" w14:textId="77777777">
        <w:trPr>
          <w:trHeight w:val="249"/>
          <w:tblHeader/>
        </w:trPr>
        <w:tc>
          <w:tcPr>
            <w:tcW w:w="4837" w:type="dxa"/>
          </w:tcPr>
          <w:p w14:paraId="5197E34F" w14:textId="77777777" w:rsidR="001B19C4" w:rsidRPr="00EB3068" w:rsidRDefault="001B19C4">
            <w:pPr>
              <w:spacing w:after="0"/>
              <w:rPr>
                <w:rFonts w:ascii="F37 Bobby" w:hAnsi="F37 Bobby" w:cs="Tahoma"/>
                <w:b/>
                <w:szCs w:val="20"/>
              </w:rPr>
            </w:pPr>
            <w:r w:rsidRPr="00EB3068">
              <w:rPr>
                <w:rFonts w:ascii="F37 Bobby" w:hAnsi="F37 Bobby" w:cs="Tahoma"/>
                <w:b/>
                <w:szCs w:val="20"/>
              </w:rPr>
              <w:t>Task</w:t>
            </w:r>
          </w:p>
        </w:tc>
        <w:tc>
          <w:tcPr>
            <w:tcW w:w="2700" w:type="dxa"/>
          </w:tcPr>
          <w:p w14:paraId="4AF841C4" w14:textId="77777777" w:rsidR="001B19C4" w:rsidRPr="00EB3068" w:rsidRDefault="001B19C4">
            <w:pPr>
              <w:spacing w:after="0"/>
              <w:rPr>
                <w:rFonts w:ascii="F37 Bobby" w:hAnsi="F37 Bobby" w:cs="Tahoma"/>
                <w:b/>
                <w:szCs w:val="20"/>
              </w:rPr>
            </w:pPr>
            <w:r w:rsidRPr="00EB3068">
              <w:rPr>
                <w:rFonts w:ascii="F37 Bobby" w:hAnsi="F37 Bobby" w:cs="Tahoma"/>
                <w:b/>
                <w:szCs w:val="20"/>
              </w:rPr>
              <w:t>Date</w:t>
            </w:r>
          </w:p>
        </w:tc>
      </w:tr>
      <w:tr w:rsidR="001B19C4" w:rsidRPr="00EB3068" w14:paraId="5B977E88" w14:textId="77777777">
        <w:trPr>
          <w:trHeight w:val="249"/>
          <w:tblHeader/>
        </w:trPr>
        <w:tc>
          <w:tcPr>
            <w:tcW w:w="4837" w:type="dxa"/>
          </w:tcPr>
          <w:p w14:paraId="5FCF0C2B" w14:textId="77777777" w:rsidR="001B19C4" w:rsidRPr="00EB3068" w:rsidRDefault="001B19C4" w:rsidP="007A7F74">
            <w:pPr>
              <w:pStyle w:val="ListParagraph"/>
              <w:widowControl w:val="0"/>
              <w:numPr>
                <w:ilvl w:val="0"/>
                <w:numId w:val="20"/>
              </w:numPr>
              <w:spacing w:after="0"/>
              <w:ind w:left="295" w:hanging="295"/>
              <w:contextualSpacing w:val="0"/>
              <w:jc w:val="left"/>
              <w:rPr>
                <w:rFonts w:ascii="F37 Bobby" w:hAnsi="F37 Bobby" w:cs="Tahoma"/>
              </w:rPr>
            </w:pPr>
            <w:r w:rsidRPr="00EB3068">
              <w:rPr>
                <w:rFonts w:ascii="F37 Bobby" w:hAnsi="F37 Bobby" w:cs="Tahoma"/>
              </w:rPr>
              <w:t>Issue of ITT</w:t>
            </w:r>
          </w:p>
        </w:tc>
        <w:tc>
          <w:tcPr>
            <w:tcW w:w="2700" w:type="dxa"/>
            <w:tcBorders>
              <w:top w:val="single" w:sz="8" w:space="0" w:color="000000"/>
              <w:left w:val="single" w:sz="8" w:space="0" w:color="000000"/>
              <w:bottom w:val="single" w:sz="8" w:space="0" w:color="000000"/>
              <w:right w:val="single" w:sz="4" w:space="0" w:color="000000"/>
            </w:tcBorders>
            <w:shd w:val="clear" w:color="000000" w:fill="FFFFFF"/>
            <w:vAlign w:val="center"/>
          </w:tcPr>
          <w:p w14:paraId="2512C18A" w14:textId="79A9CA9E" w:rsidR="001B19C4" w:rsidRPr="00EB3068" w:rsidRDefault="00CB652C">
            <w:pPr>
              <w:spacing w:after="0"/>
              <w:rPr>
                <w:rFonts w:ascii="F37 Bobby" w:hAnsi="F37 Bobby" w:cs="Tahoma"/>
                <w:iCs/>
                <w:szCs w:val="20"/>
              </w:rPr>
            </w:pPr>
            <w:r w:rsidRPr="00EB3068">
              <w:rPr>
                <w:rFonts w:ascii="F37 Bobby" w:hAnsi="F37 Bobby" w:cs="Tahoma"/>
                <w:szCs w:val="20"/>
              </w:rPr>
              <w:t>8.5.2025</w:t>
            </w:r>
          </w:p>
        </w:tc>
      </w:tr>
      <w:tr w:rsidR="001B19C4" w:rsidRPr="00EB3068" w14:paraId="22544472" w14:textId="77777777">
        <w:trPr>
          <w:trHeight w:val="249"/>
        </w:trPr>
        <w:tc>
          <w:tcPr>
            <w:tcW w:w="4837" w:type="dxa"/>
          </w:tcPr>
          <w:p w14:paraId="5DDE1879" w14:textId="77777777" w:rsidR="001B19C4" w:rsidRPr="00EB3068" w:rsidRDefault="001B19C4">
            <w:pPr>
              <w:widowControl w:val="0"/>
              <w:spacing w:after="0"/>
              <w:ind w:left="360"/>
              <w:rPr>
                <w:rFonts w:ascii="F37 Bobby" w:hAnsi="F37 Bobby" w:cs="Tahoma"/>
                <w:szCs w:val="20"/>
              </w:rPr>
            </w:pPr>
            <w:r w:rsidRPr="00EB3068">
              <w:rPr>
                <w:rFonts w:ascii="F37 Bobby" w:hAnsi="F37 Bobby" w:cs="Tahoma"/>
                <w:szCs w:val="20"/>
              </w:rPr>
              <w:t>Last day for requests for clarifications from Tenderers</w:t>
            </w:r>
          </w:p>
        </w:tc>
        <w:tc>
          <w:tcPr>
            <w:tcW w:w="2700" w:type="dxa"/>
            <w:tcBorders>
              <w:top w:val="nil"/>
              <w:left w:val="single" w:sz="8" w:space="0" w:color="000000"/>
              <w:bottom w:val="single" w:sz="8" w:space="0" w:color="000000"/>
              <w:right w:val="single" w:sz="4" w:space="0" w:color="000000"/>
            </w:tcBorders>
            <w:shd w:val="clear" w:color="000000" w:fill="FFFFFF"/>
            <w:vAlign w:val="center"/>
          </w:tcPr>
          <w:p w14:paraId="2C5DB778" w14:textId="0FFC5F07" w:rsidR="001B19C4" w:rsidRPr="00EB3068" w:rsidRDefault="002C4DEA">
            <w:pPr>
              <w:spacing w:after="0"/>
              <w:rPr>
                <w:rFonts w:ascii="F37 Bobby" w:hAnsi="F37 Bobby" w:cs="Tahoma"/>
                <w:szCs w:val="20"/>
              </w:rPr>
            </w:pPr>
            <w:r>
              <w:rPr>
                <w:rFonts w:ascii="F37 Bobby" w:hAnsi="F37 Bobby" w:cs="Tahoma"/>
                <w:szCs w:val="20"/>
              </w:rPr>
              <w:t>10.6.2025</w:t>
            </w:r>
          </w:p>
        </w:tc>
      </w:tr>
      <w:tr w:rsidR="001B19C4" w:rsidRPr="00EB3068" w14:paraId="50746553" w14:textId="77777777">
        <w:trPr>
          <w:trHeight w:val="249"/>
        </w:trPr>
        <w:tc>
          <w:tcPr>
            <w:tcW w:w="4837" w:type="dxa"/>
          </w:tcPr>
          <w:p w14:paraId="15D298B1" w14:textId="77777777" w:rsidR="001B19C4" w:rsidRPr="00EB3068" w:rsidRDefault="001B19C4">
            <w:pPr>
              <w:widowControl w:val="0"/>
              <w:spacing w:after="0"/>
              <w:ind w:left="360"/>
              <w:rPr>
                <w:rFonts w:ascii="F37 Bobby" w:hAnsi="F37 Bobby" w:cs="Tahoma"/>
                <w:szCs w:val="20"/>
              </w:rPr>
            </w:pPr>
            <w:r w:rsidRPr="00EB3068">
              <w:rPr>
                <w:rFonts w:ascii="F37 Bobby" w:hAnsi="F37 Bobby" w:cs="Tahoma"/>
                <w:szCs w:val="20"/>
              </w:rPr>
              <w:t>Last day for responses from Taff in answer to clarification requests</w:t>
            </w:r>
          </w:p>
        </w:tc>
        <w:tc>
          <w:tcPr>
            <w:tcW w:w="2700" w:type="dxa"/>
            <w:tcBorders>
              <w:top w:val="nil"/>
              <w:left w:val="single" w:sz="8" w:space="0" w:color="000000"/>
              <w:bottom w:val="single" w:sz="8" w:space="0" w:color="000000"/>
              <w:right w:val="single" w:sz="4" w:space="0" w:color="000000"/>
            </w:tcBorders>
            <w:shd w:val="clear" w:color="000000" w:fill="FFFFFF"/>
            <w:vAlign w:val="center"/>
          </w:tcPr>
          <w:p w14:paraId="4B387885" w14:textId="3BEDDE8A" w:rsidR="001B19C4" w:rsidRPr="00EB3068" w:rsidRDefault="002C4DEA">
            <w:pPr>
              <w:spacing w:after="0"/>
              <w:rPr>
                <w:rFonts w:ascii="F37 Bobby" w:hAnsi="F37 Bobby" w:cs="Tahoma"/>
                <w:szCs w:val="20"/>
              </w:rPr>
            </w:pPr>
            <w:r>
              <w:rPr>
                <w:rFonts w:ascii="F37 Bobby" w:hAnsi="F37 Bobby" w:cs="Tahoma"/>
                <w:szCs w:val="20"/>
              </w:rPr>
              <w:t>12.6.2025</w:t>
            </w:r>
          </w:p>
        </w:tc>
      </w:tr>
      <w:tr w:rsidR="001B19C4" w:rsidRPr="00EB3068" w14:paraId="581BFA5F" w14:textId="77777777">
        <w:trPr>
          <w:trHeight w:val="249"/>
        </w:trPr>
        <w:tc>
          <w:tcPr>
            <w:tcW w:w="4837" w:type="dxa"/>
          </w:tcPr>
          <w:p w14:paraId="1C600748"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Tender submission deadline</w:t>
            </w:r>
          </w:p>
        </w:tc>
        <w:tc>
          <w:tcPr>
            <w:tcW w:w="2700" w:type="dxa"/>
            <w:tcBorders>
              <w:top w:val="nil"/>
              <w:left w:val="single" w:sz="8" w:space="0" w:color="000000"/>
              <w:bottom w:val="single" w:sz="8" w:space="0" w:color="000000"/>
              <w:right w:val="single" w:sz="4" w:space="0" w:color="000000"/>
            </w:tcBorders>
            <w:shd w:val="clear" w:color="000000" w:fill="FFFFFF"/>
            <w:vAlign w:val="center"/>
          </w:tcPr>
          <w:p w14:paraId="2B041EBD" w14:textId="4AEB42A5" w:rsidR="001B19C4" w:rsidRPr="00EB3068" w:rsidRDefault="00ED790E">
            <w:pPr>
              <w:spacing w:after="0"/>
              <w:rPr>
                <w:rFonts w:ascii="F37 Bobby" w:hAnsi="F37 Bobby" w:cs="Tahoma"/>
                <w:szCs w:val="20"/>
              </w:rPr>
            </w:pPr>
            <w:r>
              <w:rPr>
                <w:rFonts w:ascii="F37 Bobby" w:hAnsi="F37 Bobby" w:cs="Tahoma"/>
                <w:szCs w:val="20"/>
              </w:rPr>
              <w:t>17.6.2025</w:t>
            </w:r>
          </w:p>
        </w:tc>
      </w:tr>
      <w:tr w:rsidR="001B19C4" w:rsidRPr="00EB3068" w14:paraId="1804DC21" w14:textId="77777777">
        <w:trPr>
          <w:trHeight w:val="249"/>
        </w:trPr>
        <w:tc>
          <w:tcPr>
            <w:tcW w:w="4837" w:type="dxa"/>
          </w:tcPr>
          <w:p w14:paraId="598D830A"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Contract decision notification</w:t>
            </w:r>
          </w:p>
        </w:tc>
        <w:tc>
          <w:tcPr>
            <w:tcW w:w="2700" w:type="dxa"/>
            <w:tcBorders>
              <w:top w:val="nil"/>
              <w:left w:val="single" w:sz="8" w:space="0" w:color="000000"/>
              <w:bottom w:val="single" w:sz="8" w:space="0" w:color="000000"/>
              <w:right w:val="single" w:sz="4" w:space="0" w:color="000000"/>
            </w:tcBorders>
            <w:shd w:val="clear" w:color="auto" w:fill="auto"/>
            <w:vAlign w:val="center"/>
          </w:tcPr>
          <w:p w14:paraId="24E8F4D2" w14:textId="6ADB6430" w:rsidR="001B19C4" w:rsidRPr="00EB3068" w:rsidRDefault="00FC5F08">
            <w:pPr>
              <w:spacing w:after="0"/>
              <w:rPr>
                <w:rFonts w:ascii="F37 Bobby" w:hAnsi="F37 Bobby" w:cs="Tahoma"/>
                <w:szCs w:val="20"/>
              </w:rPr>
            </w:pPr>
            <w:r>
              <w:rPr>
                <w:rFonts w:ascii="F37 Bobby" w:hAnsi="F37 Bobby" w:cs="Tahoma"/>
                <w:szCs w:val="20"/>
              </w:rPr>
              <w:t>TBC</w:t>
            </w:r>
          </w:p>
        </w:tc>
      </w:tr>
      <w:tr w:rsidR="001B19C4" w:rsidRPr="00EB3068" w14:paraId="1F521BE3" w14:textId="77777777">
        <w:trPr>
          <w:trHeight w:val="249"/>
        </w:trPr>
        <w:tc>
          <w:tcPr>
            <w:tcW w:w="4837" w:type="dxa"/>
          </w:tcPr>
          <w:p w14:paraId="0D7DAE8A"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Expiry of standstill period (nominally 10 days after decision notice)</w:t>
            </w:r>
          </w:p>
        </w:tc>
        <w:tc>
          <w:tcPr>
            <w:tcW w:w="2700" w:type="dxa"/>
            <w:tcBorders>
              <w:top w:val="nil"/>
              <w:left w:val="single" w:sz="8" w:space="0" w:color="000000"/>
              <w:bottom w:val="single" w:sz="8" w:space="0" w:color="000000"/>
              <w:right w:val="single" w:sz="4" w:space="0" w:color="000000"/>
            </w:tcBorders>
            <w:shd w:val="clear" w:color="auto" w:fill="auto"/>
            <w:vAlign w:val="center"/>
          </w:tcPr>
          <w:p w14:paraId="299DA1BA" w14:textId="1BD6132F" w:rsidR="001B19C4" w:rsidRPr="00EB3068" w:rsidRDefault="00FC5F08">
            <w:pPr>
              <w:spacing w:after="0"/>
              <w:rPr>
                <w:rFonts w:ascii="F37 Bobby" w:hAnsi="F37 Bobby" w:cs="Tahoma"/>
                <w:szCs w:val="20"/>
              </w:rPr>
            </w:pPr>
            <w:r>
              <w:rPr>
                <w:rFonts w:ascii="F37 Bobby" w:hAnsi="F37 Bobby" w:cs="Tahoma"/>
                <w:szCs w:val="20"/>
              </w:rPr>
              <w:t>TBC</w:t>
            </w:r>
          </w:p>
        </w:tc>
      </w:tr>
      <w:tr w:rsidR="001B19C4" w:rsidRPr="00EB3068" w14:paraId="624E6BDF" w14:textId="77777777">
        <w:trPr>
          <w:trHeight w:val="249"/>
        </w:trPr>
        <w:tc>
          <w:tcPr>
            <w:tcW w:w="4837" w:type="dxa"/>
          </w:tcPr>
          <w:p w14:paraId="2C049999"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Notification of end of standstill period to successful tenderer</w:t>
            </w:r>
          </w:p>
        </w:tc>
        <w:tc>
          <w:tcPr>
            <w:tcW w:w="2700" w:type="dxa"/>
            <w:tcBorders>
              <w:top w:val="nil"/>
              <w:left w:val="single" w:sz="8" w:space="0" w:color="000000"/>
              <w:bottom w:val="single" w:sz="8" w:space="0" w:color="000000"/>
              <w:right w:val="single" w:sz="4" w:space="0" w:color="000000"/>
            </w:tcBorders>
            <w:shd w:val="clear" w:color="auto" w:fill="auto"/>
            <w:vAlign w:val="center"/>
          </w:tcPr>
          <w:p w14:paraId="47855D05" w14:textId="61F5AC23" w:rsidR="001B19C4" w:rsidRPr="00EB3068" w:rsidRDefault="00FC5F08">
            <w:pPr>
              <w:spacing w:after="0"/>
              <w:rPr>
                <w:rFonts w:ascii="F37 Bobby" w:hAnsi="F37 Bobby" w:cs="Tahoma"/>
                <w:szCs w:val="20"/>
              </w:rPr>
            </w:pPr>
            <w:r>
              <w:rPr>
                <w:rFonts w:ascii="F37 Bobby" w:hAnsi="F37 Bobby" w:cs="Tahoma"/>
                <w:szCs w:val="20"/>
              </w:rPr>
              <w:t>TBC</w:t>
            </w:r>
          </w:p>
        </w:tc>
      </w:tr>
      <w:tr w:rsidR="001B19C4" w:rsidRPr="00EB3068" w14:paraId="44EAF1D2" w14:textId="77777777">
        <w:trPr>
          <w:trHeight w:val="249"/>
        </w:trPr>
        <w:tc>
          <w:tcPr>
            <w:tcW w:w="4837" w:type="dxa"/>
          </w:tcPr>
          <w:p w14:paraId="758D28CB"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Signature of Contract Documents</w:t>
            </w:r>
          </w:p>
        </w:tc>
        <w:tc>
          <w:tcPr>
            <w:tcW w:w="2700" w:type="dxa"/>
            <w:tcBorders>
              <w:top w:val="nil"/>
              <w:left w:val="single" w:sz="8" w:space="0" w:color="000000"/>
              <w:bottom w:val="single" w:sz="8" w:space="0" w:color="000000"/>
              <w:right w:val="single" w:sz="4" w:space="0" w:color="000000"/>
            </w:tcBorders>
            <w:shd w:val="clear" w:color="auto" w:fill="auto"/>
            <w:vAlign w:val="center"/>
          </w:tcPr>
          <w:p w14:paraId="4362EB55" w14:textId="4BA08EC1" w:rsidR="001B19C4" w:rsidRPr="00EB3068" w:rsidRDefault="00FC5F08">
            <w:pPr>
              <w:spacing w:after="0"/>
              <w:rPr>
                <w:rFonts w:ascii="F37 Bobby" w:hAnsi="F37 Bobby" w:cs="Tahoma"/>
                <w:szCs w:val="20"/>
              </w:rPr>
            </w:pPr>
            <w:r>
              <w:rPr>
                <w:rFonts w:ascii="F37 Bobby" w:hAnsi="F37 Bobby" w:cs="Tahoma"/>
                <w:szCs w:val="20"/>
              </w:rPr>
              <w:t>TBC</w:t>
            </w:r>
          </w:p>
        </w:tc>
      </w:tr>
      <w:tr w:rsidR="001B19C4" w:rsidRPr="00EB3068" w14:paraId="39E37DA7" w14:textId="77777777">
        <w:trPr>
          <w:trHeight w:val="249"/>
        </w:trPr>
        <w:tc>
          <w:tcPr>
            <w:tcW w:w="4837" w:type="dxa"/>
          </w:tcPr>
          <w:p w14:paraId="044BEC3F"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Contract Award Notice</w:t>
            </w:r>
          </w:p>
        </w:tc>
        <w:tc>
          <w:tcPr>
            <w:tcW w:w="2700" w:type="dxa"/>
            <w:tcBorders>
              <w:top w:val="nil"/>
              <w:left w:val="single" w:sz="8" w:space="0" w:color="000000"/>
              <w:bottom w:val="single" w:sz="8" w:space="0" w:color="000000"/>
              <w:right w:val="single" w:sz="4" w:space="0" w:color="000000"/>
            </w:tcBorders>
            <w:shd w:val="clear" w:color="auto" w:fill="auto"/>
            <w:vAlign w:val="center"/>
          </w:tcPr>
          <w:p w14:paraId="6FB2D007" w14:textId="50BBF282" w:rsidR="001B19C4" w:rsidRPr="00EB3068" w:rsidRDefault="00FC5F08">
            <w:pPr>
              <w:spacing w:after="0"/>
              <w:rPr>
                <w:rFonts w:ascii="F37 Bobby" w:hAnsi="F37 Bobby" w:cs="Tahoma"/>
                <w:szCs w:val="20"/>
              </w:rPr>
            </w:pPr>
            <w:r>
              <w:rPr>
                <w:rFonts w:ascii="F37 Bobby" w:hAnsi="F37 Bobby" w:cs="Tahoma"/>
                <w:szCs w:val="20"/>
              </w:rPr>
              <w:t>TBC</w:t>
            </w:r>
          </w:p>
        </w:tc>
      </w:tr>
      <w:tr w:rsidR="001B19C4" w:rsidRPr="00396575" w14:paraId="16CB7F2F" w14:textId="77777777">
        <w:trPr>
          <w:trHeight w:val="249"/>
        </w:trPr>
        <w:tc>
          <w:tcPr>
            <w:tcW w:w="4837" w:type="dxa"/>
          </w:tcPr>
          <w:p w14:paraId="675832BA" w14:textId="77777777" w:rsidR="001B19C4" w:rsidRPr="00EB3068" w:rsidRDefault="001B19C4">
            <w:pPr>
              <w:widowControl w:val="0"/>
              <w:numPr>
                <w:ilvl w:val="0"/>
                <w:numId w:val="6"/>
              </w:numPr>
              <w:spacing w:after="0"/>
              <w:rPr>
                <w:rFonts w:ascii="F37 Bobby" w:hAnsi="F37 Bobby" w:cs="Tahoma"/>
                <w:szCs w:val="20"/>
              </w:rPr>
            </w:pPr>
            <w:r w:rsidRPr="00EB3068">
              <w:rPr>
                <w:rFonts w:ascii="F37 Bobby" w:hAnsi="F37 Bobby" w:cs="Tahoma"/>
                <w:szCs w:val="20"/>
              </w:rPr>
              <w:t>Contract commencement</w:t>
            </w:r>
          </w:p>
        </w:tc>
        <w:tc>
          <w:tcPr>
            <w:tcW w:w="2700" w:type="dxa"/>
            <w:tcBorders>
              <w:top w:val="nil"/>
              <w:left w:val="single" w:sz="8" w:space="0" w:color="000000"/>
              <w:bottom w:val="single" w:sz="4" w:space="0" w:color="000000"/>
              <w:right w:val="single" w:sz="4" w:space="0" w:color="000000"/>
            </w:tcBorders>
            <w:shd w:val="clear" w:color="auto" w:fill="auto"/>
            <w:vAlign w:val="center"/>
          </w:tcPr>
          <w:p w14:paraId="3D9EF937" w14:textId="55593C6B" w:rsidR="001B19C4" w:rsidRPr="00EB3068" w:rsidRDefault="00FC5F08">
            <w:pPr>
              <w:spacing w:after="0"/>
              <w:rPr>
                <w:rFonts w:ascii="F37 Bobby" w:hAnsi="F37 Bobby" w:cs="Tahoma"/>
                <w:szCs w:val="20"/>
              </w:rPr>
            </w:pPr>
            <w:r>
              <w:rPr>
                <w:rFonts w:ascii="F37 Bobby" w:hAnsi="F37 Bobby" w:cs="Tahoma"/>
                <w:szCs w:val="20"/>
              </w:rPr>
              <w:t>TBC</w:t>
            </w:r>
          </w:p>
        </w:tc>
      </w:tr>
    </w:tbl>
    <w:p w14:paraId="17DAFD80" w14:textId="77777777" w:rsidR="001B19C4" w:rsidRPr="00396575" w:rsidRDefault="001B19C4" w:rsidP="001B19C4">
      <w:pPr>
        <w:spacing w:after="0"/>
        <w:rPr>
          <w:rFonts w:ascii="F37 Bobby" w:hAnsi="F37 Bobby" w:cs="Tahoma"/>
          <w:b/>
          <w:i/>
          <w:szCs w:val="20"/>
        </w:rPr>
      </w:pPr>
      <w:r w:rsidRPr="00396575">
        <w:rPr>
          <w:rFonts w:ascii="F37 Bobby" w:hAnsi="F37 Bobby" w:cs="Tahoma"/>
          <w:szCs w:val="20"/>
        </w:rPr>
        <w:tab/>
      </w:r>
      <w:r w:rsidRPr="00396575">
        <w:rPr>
          <w:rFonts w:ascii="F37 Bobby" w:hAnsi="F37 Bobby" w:cs="Tahoma"/>
          <w:szCs w:val="20"/>
        </w:rPr>
        <w:tab/>
      </w:r>
    </w:p>
    <w:p w14:paraId="473BDFA8" w14:textId="77777777" w:rsidR="001B19C4" w:rsidRPr="00396575" w:rsidRDefault="001B19C4" w:rsidP="001B19C4">
      <w:pPr>
        <w:spacing w:after="0"/>
        <w:rPr>
          <w:rFonts w:ascii="F37 Bobby" w:hAnsi="F37 Bobby" w:cs="Tahoma"/>
          <w:szCs w:val="20"/>
        </w:rPr>
      </w:pPr>
    </w:p>
    <w:p w14:paraId="5F0006CC" w14:textId="77777777" w:rsidR="001B19C4" w:rsidRPr="00396575" w:rsidRDefault="001B19C4" w:rsidP="001B19C4">
      <w:pPr>
        <w:spacing w:after="0"/>
        <w:rPr>
          <w:rFonts w:ascii="F37 Bobby" w:hAnsi="F37 Bobby" w:cs="Tahoma"/>
          <w:szCs w:val="20"/>
        </w:rPr>
      </w:pPr>
    </w:p>
    <w:p w14:paraId="1F11A6FD" w14:textId="4E93CD81" w:rsidR="001B19C4" w:rsidRPr="00396575" w:rsidRDefault="00BA6544" w:rsidP="008F43CA">
      <w:pPr>
        <w:pStyle w:val="Legal2"/>
        <w:spacing w:after="0" w:line="240" w:lineRule="auto"/>
        <w:ind w:left="0" w:firstLine="0"/>
        <w:rPr>
          <w:rFonts w:ascii="F37 Bobby" w:hAnsi="F37 Bobby" w:cs="Tahoma"/>
          <w:sz w:val="20"/>
        </w:rPr>
      </w:pPr>
      <w:bookmarkStart w:id="8" w:name="_Toc173290965"/>
      <w:r>
        <w:rPr>
          <w:rFonts w:ascii="F37 Bobby" w:hAnsi="F37 Bobby" w:cs="Tahoma"/>
          <w:sz w:val="20"/>
        </w:rPr>
        <w:t>1.3</w:t>
      </w:r>
      <w:r>
        <w:rPr>
          <w:rFonts w:ascii="F37 Bobby" w:hAnsi="F37 Bobby" w:cs="Tahoma"/>
          <w:sz w:val="20"/>
        </w:rPr>
        <w:tab/>
      </w:r>
      <w:r w:rsidR="001B19C4" w:rsidRPr="00396575">
        <w:rPr>
          <w:rFonts w:ascii="F37 Bobby" w:hAnsi="F37 Bobby" w:cs="Tahoma"/>
          <w:sz w:val="20"/>
        </w:rPr>
        <w:t>Amendments to the Procurement Documents, tendering procedure and discontinuation</w:t>
      </w:r>
      <w:bookmarkEnd w:id="8"/>
    </w:p>
    <w:p w14:paraId="033FFA73" w14:textId="77777777" w:rsidR="001B19C4" w:rsidRPr="00396575" w:rsidRDefault="001B19C4" w:rsidP="001B19C4">
      <w:pPr>
        <w:pStyle w:val="Legal2"/>
        <w:tabs>
          <w:tab w:val="clear" w:pos="1440"/>
        </w:tabs>
        <w:spacing w:after="0" w:line="240" w:lineRule="auto"/>
        <w:ind w:left="720" w:firstLine="0"/>
        <w:rPr>
          <w:rFonts w:ascii="F37 Bobby" w:hAnsi="F37 Bobby" w:cs="Tahoma"/>
          <w:sz w:val="20"/>
        </w:rPr>
      </w:pPr>
    </w:p>
    <w:p w14:paraId="4877CCA4"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reserves the right to issue amendments or modifications to the Procurement Documents during the Tender period.  These will be issued to all Tenderers simultaneously.  Tenderers will be assumed to have taken account of any such modifications and amendments in their Tenders.</w:t>
      </w:r>
    </w:p>
    <w:p w14:paraId="36F298A1" w14:textId="77777777" w:rsidR="001B19C4" w:rsidRPr="00396575" w:rsidRDefault="001B19C4" w:rsidP="001B19C4">
      <w:pPr>
        <w:spacing w:after="0"/>
        <w:ind w:left="1440"/>
        <w:rPr>
          <w:rFonts w:ascii="F37 Bobby" w:hAnsi="F37 Bobby" w:cs="Tahoma"/>
          <w:szCs w:val="20"/>
        </w:rPr>
      </w:pPr>
    </w:p>
    <w:p w14:paraId="13D63C4C"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issue of this ITT does not commit the Client to award any Contract following the Tender process. The Client is not bound to accept any Tender and the Client reserves the right to reject any or all Tenders.</w:t>
      </w:r>
    </w:p>
    <w:p w14:paraId="1CD3E0FD" w14:textId="77777777" w:rsidR="001B19C4" w:rsidRPr="00396575" w:rsidRDefault="001B19C4" w:rsidP="001B19C4">
      <w:pPr>
        <w:spacing w:after="0"/>
        <w:ind w:left="1440"/>
        <w:rPr>
          <w:rFonts w:ascii="F37 Bobby" w:hAnsi="F37 Bobby" w:cs="Tahoma"/>
          <w:szCs w:val="20"/>
        </w:rPr>
      </w:pPr>
    </w:p>
    <w:p w14:paraId="076B184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At its discretion, the Client may either waive or insist on strict compliance with any requirement set out in this ITT.</w:t>
      </w:r>
    </w:p>
    <w:p w14:paraId="328F8236" w14:textId="77777777" w:rsidR="001B19C4" w:rsidRPr="00396575" w:rsidRDefault="001B19C4" w:rsidP="001B19C4">
      <w:pPr>
        <w:spacing w:after="0"/>
        <w:ind w:left="1440"/>
        <w:rPr>
          <w:rFonts w:ascii="F37 Bobby" w:hAnsi="F37 Bobby" w:cs="Tahoma"/>
          <w:szCs w:val="20"/>
        </w:rPr>
      </w:pPr>
    </w:p>
    <w:p w14:paraId="4683155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reserves the right to change the procedures outlined in this ITT or to terminate the Tender process at any time before entering into the Contract.</w:t>
      </w:r>
    </w:p>
    <w:p w14:paraId="2DD6FF54" w14:textId="77777777" w:rsidR="001B19C4" w:rsidRPr="00396575" w:rsidRDefault="001B19C4" w:rsidP="001B19C4">
      <w:pPr>
        <w:spacing w:after="0"/>
        <w:rPr>
          <w:rFonts w:ascii="F37 Bobby" w:hAnsi="F37 Bobby" w:cs="Tahoma"/>
          <w:szCs w:val="20"/>
        </w:rPr>
      </w:pPr>
    </w:p>
    <w:p w14:paraId="312F1112" w14:textId="512C4103" w:rsidR="001B19C4" w:rsidRPr="00396575" w:rsidRDefault="00BA6544" w:rsidP="00BA6544">
      <w:pPr>
        <w:pStyle w:val="Legal2"/>
        <w:spacing w:after="0" w:line="240" w:lineRule="auto"/>
        <w:ind w:left="0" w:firstLine="0"/>
        <w:rPr>
          <w:rFonts w:ascii="F37 Bobby" w:hAnsi="F37 Bobby" w:cs="Tahoma"/>
        </w:rPr>
      </w:pPr>
      <w:bookmarkStart w:id="9" w:name="_Toc173290966"/>
      <w:r>
        <w:rPr>
          <w:rFonts w:ascii="F37 Bobby" w:hAnsi="F37 Bobby" w:cs="Tahoma"/>
          <w:sz w:val="20"/>
        </w:rPr>
        <w:t>1.4</w:t>
      </w:r>
      <w:r>
        <w:rPr>
          <w:rFonts w:ascii="F37 Bobby" w:hAnsi="F37 Bobby" w:cs="Tahoma"/>
          <w:sz w:val="20"/>
        </w:rPr>
        <w:tab/>
      </w:r>
      <w:r w:rsidR="001B19C4" w:rsidRPr="00396575">
        <w:rPr>
          <w:rFonts w:ascii="F37 Bobby" w:hAnsi="F37 Bobby" w:cs="Tahoma"/>
          <w:sz w:val="20"/>
        </w:rPr>
        <w:t>Contact person and queries from Tenderers</w:t>
      </w:r>
      <w:bookmarkEnd w:id="9"/>
    </w:p>
    <w:p w14:paraId="75AEAE5C" w14:textId="77777777" w:rsidR="001B19C4" w:rsidRPr="00396575" w:rsidRDefault="001B19C4" w:rsidP="001B19C4">
      <w:pPr>
        <w:spacing w:after="0"/>
        <w:rPr>
          <w:rFonts w:ascii="F37 Bobby" w:hAnsi="F37 Bobby" w:cs="Tahoma"/>
          <w:szCs w:val="20"/>
        </w:rPr>
      </w:pPr>
      <w:r w:rsidRPr="00396575">
        <w:rPr>
          <w:rFonts w:ascii="F37 Bobby" w:hAnsi="F37 Bobby" w:cs="Tahoma"/>
          <w:szCs w:val="20"/>
        </w:rPr>
        <w:tab/>
      </w:r>
      <w:r w:rsidRPr="00396575">
        <w:rPr>
          <w:rFonts w:ascii="F37 Bobby" w:hAnsi="F37 Bobby" w:cs="Tahoma"/>
          <w:szCs w:val="20"/>
        </w:rPr>
        <w:tab/>
      </w:r>
    </w:p>
    <w:p w14:paraId="496402EC" w14:textId="5B66A32F" w:rsidR="001B19C4" w:rsidRPr="00396575" w:rsidRDefault="001B19C4" w:rsidP="001B19C4">
      <w:pPr>
        <w:spacing w:after="0"/>
        <w:ind w:left="1440"/>
        <w:rPr>
          <w:rFonts w:ascii="F37 Bobby" w:hAnsi="F37 Bobby" w:cs="Tahoma"/>
          <w:b/>
          <w:szCs w:val="20"/>
        </w:rPr>
      </w:pPr>
      <w:r w:rsidRPr="00396575">
        <w:rPr>
          <w:rFonts w:ascii="F37 Bobby" w:hAnsi="F37 Bobby" w:cs="Tahoma"/>
          <w:b/>
          <w:szCs w:val="20"/>
        </w:rPr>
        <w:t xml:space="preserve">E tendering </w:t>
      </w:r>
    </w:p>
    <w:p w14:paraId="1CD0E92F" w14:textId="77777777" w:rsidR="001B19C4" w:rsidRPr="00396575" w:rsidRDefault="001B19C4" w:rsidP="001B19C4">
      <w:pPr>
        <w:spacing w:after="0"/>
        <w:ind w:left="1440"/>
        <w:rPr>
          <w:rFonts w:ascii="F37 Bobby" w:hAnsi="F37 Bobby" w:cs="Tahoma"/>
          <w:szCs w:val="20"/>
        </w:rPr>
      </w:pPr>
    </w:p>
    <w:p w14:paraId="158E7490"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has established an E Tender Portal for the purpose of this procurement process:</w:t>
      </w:r>
    </w:p>
    <w:p w14:paraId="151A6C8A" w14:textId="77777777" w:rsidR="001B19C4" w:rsidRPr="00396575" w:rsidRDefault="001B19C4" w:rsidP="001B19C4">
      <w:pPr>
        <w:spacing w:after="0"/>
        <w:ind w:left="1440"/>
        <w:rPr>
          <w:rFonts w:ascii="F37 Bobby" w:hAnsi="F37 Bobby" w:cs="Tahoma"/>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860"/>
      </w:tblGrid>
      <w:tr w:rsidR="001B19C4" w:rsidRPr="00E52DBD" w14:paraId="54604892" w14:textId="77777777">
        <w:trPr>
          <w:trHeight w:val="288"/>
        </w:trPr>
        <w:tc>
          <w:tcPr>
            <w:tcW w:w="2718" w:type="dxa"/>
          </w:tcPr>
          <w:p w14:paraId="31C2B4C3" w14:textId="77777777" w:rsidR="001B19C4" w:rsidRPr="00E52DBD" w:rsidRDefault="001B19C4">
            <w:pPr>
              <w:spacing w:after="0"/>
              <w:rPr>
                <w:rFonts w:ascii="F37 Bobby" w:eastAsia="Times New Roman" w:hAnsi="F37 Bobby" w:cs="Tahoma"/>
                <w:szCs w:val="20"/>
              </w:rPr>
            </w:pPr>
            <w:r w:rsidRPr="00E52DBD">
              <w:rPr>
                <w:rFonts w:ascii="F37 Bobby" w:eastAsia="Times New Roman" w:hAnsi="F37 Bobby" w:cs="Tahoma"/>
                <w:szCs w:val="20"/>
              </w:rPr>
              <w:t>Mailbox Portal Name:</w:t>
            </w:r>
          </w:p>
        </w:tc>
        <w:tc>
          <w:tcPr>
            <w:tcW w:w="4860" w:type="dxa"/>
          </w:tcPr>
          <w:p w14:paraId="159D7363" w14:textId="77777777" w:rsidR="001B19C4" w:rsidRPr="00E52DBD" w:rsidRDefault="001B19C4">
            <w:pPr>
              <w:spacing w:after="0"/>
              <w:rPr>
                <w:rFonts w:ascii="F37 Bobby" w:eastAsia="Times New Roman" w:hAnsi="F37 Bobby" w:cs="Tahoma"/>
              </w:rPr>
            </w:pPr>
            <w:r w:rsidRPr="00E52DBD">
              <w:rPr>
                <w:rFonts w:ascii="F37 Bobby" w:eastAsia="Times New Roman" w:hAnsi="F37 Bobby" w:cs="Tahoma"/>
              </w:rPr>
              <w:t>Sell2Wales.gov.wales</w:t>
            </w:r>
          </w:p>
        </w:tc>
      </w:tr>
      <w:tr w:rsidR="001B19C4" w:rsidRPr="00396575" w14:paraId="79BD3083" w14:textId="77777777">
        <w:trPr>
          <w:trHeight w:val="288"/>
        </w:trPr>
        <w:tc>
          <w:tcPr>
            <w:tcW w:w="2718" w:type="dxa"/>
          </w:tcPr>
          <w:p w14:paraId="0CCCFE4E" w14:textId="77777777" w:rsidR="001B19C4" w:rsidRPr="00E52DBD" w:rsidRDefault="001B19C4">
            <w:pPr>
              <w:spacing w:after="0"/>
              <w:rPr>
                <w:rFonts w:ascii="F37 Bobby" w:eastAsia="Times New Roman" w:hAnsi="F37 Bobby" w:cs="Tahoma"/>
                <w:szCs w:val="20"/>
              </w:rPr>
            </w:pPr>
            <w:r w:rsidRPr="00E52DBD">
              <w:rPr>
                <w:rFonts w:ascii="F37 Bobby" w:eastAsia="Times New Roman" w:hAnsi="F37 Bobby" w:cs="Tahoma"/>
                <w:szCs w:val="20"/>
              </w:rPr>
              <w:t>Tender box reference:</w:t>
            </w:r>
          </w:p>
        </w:tc>
        <w:tc>
          <w:tcPr>
            <w:tcW w:w="4860" w:type="dxa"/>
          </w:tcPr>
          <w:p w14:paraId="2F44B414" w14:textId="6D0BD361" w:rsidR="001B19C4" w:rsidRPr="00E52DBD" w:rsidRDefault="00E52DBD">
            <w:pPr>
              <w:spacing w:after="0"/>
              <w:rPr>
                <w:rFonts w:ascii="F37 Bobby" w:eastAsia="Times New Roman" w:hAnsi="F37 Bobby" w:cs="Tahoma"/>
                <w:szCs w:val="20"/>
              </w:rPr>
            </w:pPr>
            <w:r w:rsidRPr="00E52DBD">
              <w:rPr>
                <w:rFonts w:ascii="F37 Bobby" w:eastAsia="Times New Roman" w:hAnsi="F37 Bobby" w:cs="Tahoma"/>
                <w:szCs w:val="20"/>
              </w:rPr>
              <w:t>150172</w:t>
            </w:r>
          </w:p>
        </w:tc>
      </w:tr>
    </w:tbl>
    <w:p w14:paraId="69FB1C34" w14:textId="77777777" w:rsidR="001B19C4" w:rsidRPr="00396575" w:rsidRDefault="001B19C4" w:rsidP="001B19C4">
      <w:pPr>
        <w:spacing w:after="0"/>
        <w:ind w:left="1440"/>
        <w:rPr>
          <w:rFonts w:ascii="F37 Bobby" w:hAnsi="F37 Bobby" w:cs="Tahoma"/>
          <w:szCs w:val="20"/>
        </w:rPr>
      </w:pPr>
    </w:p>
    <w:p w14:paraId="6175F897" w14:textId="0C37B59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If this ITT is incomplete the Tenderer should make contact with the client through tender box reference </w:t>
      </w:r>
      <w:r w:rsidR="00E52DBD">
        <w:rPr>
          <w:rFonts w:ascii="F37 Bobby" w:hAnsi="F37 Bobby" w:cs="Tahoma"/>
          <w:b/>
          <w:bCs/>
          <w:i/>
        </w:rPr>
        <w:t>150172</w:t>
      </w:r>
      <w:r w:rsidRPr="00396575">
        <w:rPr>
          <w:rFonts w:ascii="F37 Bobby" w:hAnsi="F37 Bobby" w:cs="Tahoma"/>
          <w:b/>
          <w:bCs/>
        </w:rPr>
        <w:t xml:space="preserve"> </w:t>
      </w:r>
      <w:r w:rsidRPr="00396575">
        <w:rPr>
          <w:rFonts w:ascii="F37 Bobby" w:hAnsi="F37 Bobby" w:cs="Tahoma"/>
          <w:szCs w:val="20"/>
        </w:rPr>
        <w:t>to arrange for the missing material to be sent.  It is each Tenderer’s responsibility to ensure that they have all the information they need to prepare their Tender.</w:t>
      </w:r>
    </w:p>
    <w:p w14:paraId="05CEA2CF" w14:textId="77777777" w:rsidR="001B19C4" w:rsidRPr="00396575" w:rsidRDefault="001B19C4" w:rsidP="001B19C4">
      <w:pPr>
        <w:spacing w:after="0"/>
        <w:ind w:left="1440"/>
        <w:rPr>
          <w:rFonts w:ascii="F37 Bobby" w:hAnsi="F37 Bobby" w:cs="Tahoma"/>
          <w:szCs w:val="20"/>
        </w:rPr>
      </w:pPr>
    </w:p>
    <w:p w14:paraId="63488C87" w14:textId="77777777" w:rsidR="001B19C4" w:rsidRPr="00824B02" w:rsidRDefault="001B19C4" w:rsidP="001B19C4">
      <w:pPr>
        <w:spacing w:after="0"/>
        <w:ind w:left="1440"/>
        <w:rPr>
          <w:rFonts w:ascii="F37 Bobby" w:hAnsi="F37 Bobby" w:cs="Tahoma"/>
          <w:szCs w:val="20"/>
        </w:rPr>
      </w:pPr>
      <w:r w:rsidRPr="00824B02">
        <w:rPr>
          <w:rFonts w:ascii="F37 Bobby" w:hAnsi="F37 Bobby" w:cs="Tahoma"/>
          <w:szCs w:val="20"/>
        </w:rPr>
        <w:t>Tenderers should note the following procedure for obtaining further information or clarifications during the Tender period:</w:t>
      </w:r>
    </w:p>
    <w:p w14:paraId="7144131F" w14:textId="77777777" w:rsidR="001B19C4" w:rsidRPr="00824B02" w:rsidRDefault="001B19C4" w:rsidP="001B19C4">
      <w:pPr>
        <w:spacing w:after="0"/>
        <w:ind w:left="1440"/>
        <w:rPr>
          <w:rFonts w:ascii="F37 Bobby" w:hAnsi="F37 Bobby" w:cs="Tahoma"/>
          <w:szCs w:val="20"/>
        </w:rPr>
      </w:pPr>
    </w:p>
    <w:p w14:paraId="5B9E84AC" w14:textId="7CB32A76" w:rsidR="001B19C4" w:rsidRPr="00824B02" w:rsidRDefault="001B19C4" w:rsidP="001B19C4">
      <w:pPr>
        <w:widowControl w:val="0"/>
        <w:numPr>
          <w:ilvl w:val="0"/>
          <w:numId w:val="7"/>
        </w:numPr>
        <w:spacing w:after="0"/>
        <w:rPr>
          <w:rFonts w:ascii="F37 Bobby" w:hAnsi="F37 Bobby" w:cs="Tahoma"/>
          <w:szCs w:val="20"/>
        </w:rPr>
      </w:pPr>
      <w:r w:rsidRPr="00824B02">
        <w:rPr>
          <w:rFonts w:ascii="F37 Bobby" w:hAnsi="F37 Bobby" w:cs="Tahoma"/>
          <w:szCs w:val="20"/>
        </w:rPr>
        <w:t xml:space="preserve">All communications from Tenderers (including requests for clarification or further information) must be made in writing through tender box reference </w:t>
      </w:r>
      <w:r w:rsidR="00824B02" w:rsidRPr="00824B02">
        <w:rPr>
          <w:rFonts w:ascii="F37 Bobby" w:hAnsi="F37 Bobby" w:cs="Tahoma"/>
          <w:b/>
          <w:bCs/>
          <w:i/>
        </w:rPr>
        <w:t>150172</w:t>
      </w:r>
    </w:p>
    <w:p w14:paraId="6B54906D" w14:textId="77777777" w:rsidR="001B19C4" w:rsidRPr="00824B02" w:rsidRDefault="001B19C4" w:rsidP="001B19C4">
      <w:pPr>
        <w:widowControl w:val="0"/>
        <w:numPr>
          <w:ilvl w:val="0"/>
          <w:numId w:val="7"/>
        </w:numPr>
        <w:spacing w:after="0"/>
        <w:jc w:val="left"/>
        <w:rPr>
          <w:rFonts w:ascii="F37 Bobby" w:hAnsi="F37 Bobby" w:cs="Tahoma"/>
          <w:szCs w:val="20"/>
        </w:rPr>
      </w:pPr>
      <w:r w:rsidRPr="00824B02">
        <w:rPr>
          <w:rFonts w:ascii="F37 Bobby" w:hAnsi="F37 Bobby" w:cs="Tahoma"/>
          <w:szCs w:val="20"/>
        </w:rPr>
        <w:t>Questions must arrive no later than the clarification deadline so as to enable the Client to answer them in sufficient time;</w:t>
      </w:r>
    </w:p>
    <w:p w14:paraId="26358C8D" w14:textId="77777777" w:rsidR="001B19C4" w:rsidRPr="00396575" w:rsidRDefault="001B19C4" w:rsidP="001B19C4">
      <w:pPr>
        <w:widowControl w:val="0"/>
        <w:numPr>
          <w:ilvl w:val="0"/>
          <w:numId w:val="7"/>
        </w:numPr>
        <w:spacing w:after="0"/>
        <w:rPr>
          <w:rFonts w:ascii="F37 Bobby" w:hAnsi="F37 Bobby" w:cs="Tahoma"/>
          <w:szCs w:val="20"/>
        </w:rPr>
      </w:pPr>
      <w:r w:rsidRPr="00824B02">
        <w:rPr>
          <w:rFonts w:ascii="F37 Bobby" w:hAnsi="F37 Bobby" w:cs="Tahoma"/>
          <w:szCs w:val="20"/>
        </w:rPr>
        <w:t>Except as stated below, the Client will use the questions and answers facility on Sell2Wales to answer all questions</w:t>
      </w:r>
      <w:r w:rsidRPr="00396575">
        <w:rPr>
          <w:rFonts w:ascii="F37 Bobby" w:hAnsi="F37 Bobby" w:cs="Tahoma"/>
          <w:szCs w:val="20"/>
        </w:rPr>
        <w:t>:</w:t>
      </w:r>
    </w:p>
    <w:p w14:paraId="6F5DC6E0" w14:textId="77777777" w:rsidR="001B19C4" w:rsidRPr="00396575" w:rsidRDefault="001B19C4" w:rsidP="001B19C4">
      <w:pPr>
        <w:widowControl w:val="0"/>
        <w:numPr>
          <w:ilvl w:val="1"/>
          <w:numId w:val="8"/>
        </w:numPr>
        <w:tabs>
          <w:tab w:val="clear" w:pos="2520"/>
          <w:tab w:val="num" w:pos="2160"/>
        </w:tabs>
        <w:spacing w:after="0"/>
        <w:ind w:left="2160"/>
        <w:rPr>
          <w:rFonts w:ascii="F37 Bobby" w:hAnsi="F37 Bobby" w:cs="Tahoma"/>
          <w:szCs w:val="20"/>
        </w:rPr>
      </w:pPr>
      <w:r w:rsidRPr="00396575">
        <w:rPr>
          <w:rFonts w:ascii="F37 Bobby" w:hAnsi="F37 Bobby" w:cs="Tahoma"/>
          <w:szCs w:val="20"/>
        </w:rPr>
        <w:t>if a Tenderer believes their question is commercially confidential they should mark it 'Confidential – not to be circulated to other Tenderers';</w:t>
      </w:r>
    </w:p>
    <w:p w14:paraId="7BA36E6A" w14:textId="77777777" w:rsidR="001B19C4" w:rsidRPr="00396575" w:rsidRDefault="001B19C4" w:rsidP="001B19C4">
      <w:pPr>
        <w:widowControl w:val="0"/>
        <w:numPr>
          <w:ilvl w:val="1"/>
          <w:numId w:val="8"/>
        </w:numPr>
        <w:tabs>
          <w:tab w:val="clear" w:pos="2520"/>
          <w:tab w:val="num" w:pos="2160"/>
        </w:tabs>
        <w:spacing w:after="0"/>
        <w:ind w:left="2160"/>
        <w:rPr>
          <w:rFonts w:ascii="F37 Bobby" w:hAnsi="F37 Bobby" w:cs="Tahoma"/>
          <w:szCs w:val="20"/>
        </w:rPr>
      </w:pPr>
      <w:r w:rsidRPr="00396575">
        <w:rPr>
          <w:rFonts w:ascii="F37 Bobby" w:hAnsi="F37 Bobby" w:cs="Tahoma"/>
          <w:szCs w:val="20"/>
        </w:rPr>
        <w:t>if the Client considers that, in the interests of open and fair competition, it is unable to respond to the question on a confidential basis, it will inform the Tenderer;</w:t>
      </w:r>
    </w:p>
    <w:p w14:paraId="47CFE034" w14:textId="77777777" w:rsidR="001B19C4" w:rsidRPr="00396575" w:rsidRDefault="001B19C4" w:rsidP="001B19C4">
      <w:pPr>
        <w:widowControl w:val="0"/>
        <w:numPr>
          <w:ilvl w:val="1"/>
          <w:numId w:val="8"/>
        </w:numPr>
        <w:tabs>
          <w:tab w:val="clear" w:pos="2520"/>
          <w:tab w:val="num" w:pos="2160"/>
        </w:tabs>
        <w:spacing w:after="0"/>
        <w:ind w:left="2160"/>
        <w:rPr>
          <w:rFonts w:ascii="F37 Bobby" w:hAnsi="F37 Bobby" w:cs="Tahoma"/>
          <w:szCs w:val="20"/>
        </w:rPr>
      </w:pPr>
      <w:r w:rsidRPr="00396575">
        <w:rPr>
          <w:rFonts w:ascii="F37 Bobby" w:hAnsi="F37 Bobby" w:cs="Tahoma"/>
          <w:szCs w:val="20"/>
        </w:rPr>
        <w:t>as soon as practicable thereafter the Tenderer must either withdraw the question or indicate that it may be treated as not being confidential;</w:t>
      </w:r>
    </w:p>
    <w:p w14:paraId="0CD902EF"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A Tenderer making a request for further information may (occasionally) be asked to pay the Client’s reasonable costs of obtaining and providing it.  The Tenderer will be advised beforehand if a charge will be made.</w:t>
      </w:r>
    </w:p>
    <w:p w14:paraId="7C524EB5" w14:textId="77777777" w:rsidR="001B19C4" w:rsidRPr="00396575" w:rsidRDefault="001B19C4" w:rsidP="001B19C4">
      <w:pPr>
        <w:spacing w:after="0"/>
        <w:rPr>
          <w:rFonts w:ascii="F37 Bobby" w:hAnsi="F37 Bobby" w:cs="Tahoma"/>
          <w:szCs w:val="20"/>
        </w:rPr>
      </w:pPr>
    </w:p>
    <w:p w14:paraId="7CA2655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reserves the right not to respond to a request for clarification or to circulate such a request where it considers that the answer to that request would or would be likely to prejudice its own commercial interests.</w:t>
      </w:r>
    </w:p>
    <w:p w14:paraId="7D15E675" w14:textId="77777777" w:rsidR="001B19C4" w:rsidRPr="00396575" w:rsidRDefault="001B19C4" w:rsidP="001B19C4">
      <w:pPr>
        <w:spacing w:after="0"/>
        <w:ind w:left="1440"/>
        <w:rPr>
          <w:rFonts w:ascii="F37 Bobby" w:hAnsi="F37 Bobby" w:cs="Tahoma"/>
          <w:szCs w:val="20"/>
        </w:rPr>
      </w:pPr>
    </w:p>
    <w:p w14:paraId="4C371775" w14:textId="77777777" w:rsidR="001B19C4" w:rsidRPr="00396575" w:rsidRDefault="001B19C4" w:rsidP="001B19C4">
      <w:pPr>
        <w:spacing w:after="0"/>
        <w:rPr>
          <w:rFonts w:ascii="F37 Bobby" w:hAnsi="F37 Bobby" w:cs="Tahoma"/>
          <w:szCs w:val="20"/>
        </w:rPr>
      </w:pPr>
    </w:p>
    <w:p w14:paraId="788BAE34" w14:textId="00A6B88F" w:rsidR="001B19C4" w:rsidRPr="00396575" w:rsidRDefault="00BA6544" w:rsidP="008F43CA">
      <w:pPr>
        <w:pStyle w:val="Legal2"/>
        <w:spacing w:after="0" w:line="240" w:lineRule="auto"/>
        <w:ind w:left="0" w:firstLine="0"/>
        <w:rPr>
          <w:rFonts w:ascii="F37 Bobby" w:hAnsi="F37 Bobby" w:cs="Tahoma"/>
          <w:sz w:val="20"/>
        </w:rPr>
      </w:pPr>
      <w:bookmarkStart w:id="10" w:name="_Toc173290967"/>
      <w:r>
        <w:rPr>
          <w:rFonts w:ascii="F37 Bobby" w:hAnsi="F37 Bobby" w:cs="Tahoma"/>
          <w:sz w:val="20"/>
        </w:rPr>
        <w:t>1.5</w:t>
      </w:r>
      <w:r>
        <w:rPr>
          <w:rFonts w:ascii="F37 Bobby" w:hAnsi="F37 Bobby" w:cs="Tahoma"/>
          <w:sz w:val="20"/>
        </w:rPr>
        <w:tab/>
      </w:r>
      <w:r w:rsidR="001B19C4" w:rsidRPr="00396575">
        <w:rPr>
          <w:rFonts w:ascii="F37 Bobby" w:hAnsi="F37 Bobby" w:cs="Tahoma"/>
          <w:sz w:val="20"/>
        </w:rPr>
        <w:t>Confidentiality and data protection</w:t>
      </w:r>
      <w:bookmarkEnd w:id="10"/>
    </w:p>
    <w:p w14:paraId="21A704C4" w14:textId="77777777" w:rsidR="001B19C4" w:rsidRPr="00396575" w:rsidRDefault="001B19C4" w:rsidP="001B19C4">
      <w:pPr>
        <w:spacing w:after="0"/>
        <w:rPr>
          <w:rFonts w:ascii="F37 Bobby" w:hAnsi="F37 Bobby" w:cs="Tahoma"/>
          <w:szCs w:val="20"/>
        </w:rPr>
      </w:pPr>
    </w:p>
    <w:p w14:paraId="1F6EA10E"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Procurement Documents are made available by the Client on condition that Tenderers do not use or copy such Procurement Documents for any purpose other than Tendering (or deciding whether to Tender) for the Contract. </w:t>
      </w:r>
    </w:p>
    <w:p w14:paraId="7225655B" w14:textId="77777777" w:rsidR="001B19C4" w:rsidRPr="00396575" w:rsidRDefault="001B19C4" w:rsidP="001B19C4">
      <w:pPr>
        <w:spacing w:after="0"/>
        <w:ind w:left="1440"/>
        <w:rPr>
          <w:rFonts w:ascii="F37 Bobby" w:hAnsi="F37 Bobby" w:cs="Tahoma"/>
          <w:szCs w:val="20"/>
        </w:rPr>
      </w:pPr>
    </w:p>
    <w:p w14:paraId="1FAE5B0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Tenderers should note that some of the Procurement Documents may include confidential information and/or Personal Data under Data Protection Law (in particular any TUPE information disclosed with the ITT or subsequently).  Such information will be communicated exclusively to Tenderers and will not be made publicly available on the internet. </w:t>
      </w:r>
    </w:p>
    <w:p w14:paraId="7EE61472" w14:textId="77777777" w:rsidR="001B19C4" w:rsidRPr="00396575" w:rsidRDefault="001B19C4" w:rsidP="001B19C4">
      <w:pPr>
        <w:spacing w:after="0"/>
        <w:ind w:left="1440"/>
        <w:rPr>
          <w:rFonts w:ascii="F37 Bobby" w:hAnsi="F37 Bobby" w:cs="Tahoma"/>
          <w:szCs w:val="20"/>
        </w:rPr>
      </w:pPr>
    </w:p>
    <w:p w14:paraId="5BAB468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Tenderers will be regarded as Data Controllers in relation to any Personal Data (including TUPE information which is Personal Data) that is disclosed to them by the Client. Tenderers must comply with their obligations as Data Controller of such Personal Data under all Laws </w:t>
      </w:r>
      <w:r w:rsidRPr="00396575">
        <w:rPr>
          <w:rFonts w:ascii="F37 Bobby" w:hAnsi="F37 Bobby" w:cs="Tahoma"/>
          <w:szCs w:val="20"/>
          <w:lang w:val="en-US"/>
        </w:rPr>
        <w:t xml:space="preserve">relating to privacy and the Processing of Personal Data in force in the legal jurisdiction of England and Wales, including all </w:t>
      </w:r>
      <w:r w:rsidRPr="00396575">
        <w:rPr>
          <w:rFonts w:ascii="F37 Bobby" w:hAnsi="F37 Bobby" w:cs="Tahoma"/>
          <w:szCs w:val="20"/>
          <w:lang w:val="en-US"/>
        </w:rPr>
        <w:lastRenderedPageBreak/>
        <w:t xml:space="preserve">applicable guidance and Codes of Practice issued by the Information Commissioner’s Office or any replacement </w:t>
      </w:r>
      <w:r w:rsidRPr="00396575">
        <w:rPr>
          <w:rFonts w:ascii="F37 Bobby" w:hAnsi="F37 Bobby" w:cs="Tahoma"/>
          <w:szCs w:val="20"/>
        </w:rPr>
        <w:t>Data Protection Law.</w:t>
      </w:r>
    </w:p>
    <w:p w14:paraId="54BCD50C" w14:textId="77777777" w:rsidR="001B19C4" w:rsidRPr="00396575" w:rsidRDefault="001B19C4" w:rsidP="001B19C4">
      <w:pPr>
        <w:spacing w:after="0"/>
        <w:ind w:left="1440"/>
        <w:rPr>
          <w:rFonts w:ascii="F37 Bobby" w:hAnsi="F37 Bobby" w:cs="Tahoma"/>
          <w:szCs w:val="20"/>
        </w:rPr>
      </w:pPr>
    </w:p>
    <w:p w14:paraId="6B4615CF"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may disclose confidential information only if:</w:t>
      </w:r>
    </w:p>
    <w:p w14:paraId="7ABF87FA" w14:textId="77777777" w:rsidR="001B19C4" w:rsidRPr="00396575" w:rsidRDefault="001B19C4" w:rsidP="007A7F74">
      <w:pPr>
        <w:pStyle w:val="ListParagraph"/>
        <w:widowControl w:val="0"/>
        <w:numPr>
          <w:ilvl w:val="0"/>
          <w:numId w:val="20"/>
        </w:numPr>
        <w:spacing w:after="0"/>
        <w:ind w:left="1843" w:hanging="425"/>
        <w:contextualSpacing w:val="0"/>
        <w:jc w:val="left"/>
        <w:rPr>
          <w:rFonts w:ascii="F37 Bobby" w:hAnsi="F37 Bobby" w:cs="Tahoma"/>
        </w:rPr>
      </w:pPr>
      <w:r w:rsidRPr="00396575">
        <w:rPr>
          <w:rFonts w:ascii="F37 Bobby" w:hAnsi="F37 Bobby" w:cs="Tahoma"/>
        </w:rPr>
        <w:t xml:space="preserve">the disclosure is made for the sole purpose of preparing a Tender and the person receiving the information undertakes in writing to keep it confidential on the same terms as those set out in this ITT; </w:t>
      </w:r>
    </w:p>
    <w:p w14:paraId="20D083AC" w14:textId="77777777" w:rsidR="001B19C4" w:rsidRPr="00396575" w:rsidRDefault="001B19C4" w:rsidP="007A7F74">
      <w:pPr>
        <w:pStyle w:val="ListParagraph"/>
        <w:widowControl w:val="0"/>
        <w:numPr>
          <w:ilvl w:val="0"/>
          <w:numId w:val="20"/>
        </w:numPr>
        <w:spacing w:after="0"/>
        <w:ind w:left="1843" w:hanging="425"/>
        <w:contextualSpacing w:val="0"/>
        <w:jc w:val="left"/>
        <w:rPr>
          <w:rFonts w:ascii="F37 Bobby" w:hAnsi="F37 Bobby" w:cs="Tahoma"/>
        </w:rPr>
      </w:pPr>
      <w:r w:rsidRPr="00396575">
        <w:rPr>
          <w:rFonts w:ascii="F37 Bobby" w:hAnsi="F37 Bobby" w:cs="Tahoma"/>
        </w:rPr>
        <w:t>the Tenderer is required to make the disclosure by Law; or</w:t>
      </w:r>
    </w:p>
    <w:p w14:paraId="7A582F14" w14:textId="77777777" w:rsidR="001B19C4" w:rsidRPr="00396575" w:rsidRDefault="001B19C4" w:rsidP="007A7F74">
      <w:pPr>
        <w:pStyle w:val="ListParagraph"/>
        <w:widowControl w:val="0"/>
        <w:numPr>
          <w:ilvl w:val="0"/>
          <w:numId w:val="20"/>
        </w:numPr>
        <w:spacing w:after="0"/>
        <w:ind w:left="1843" w:hanging="425"/>
        <w:contextualSpacing w:val="0"/>
        <w:jc w:val="left"/>
        <w:rPr>
          <w:rFonts w:ascii="F37 Bobby" w:hAnsi="F37 Bobby" w:cs="Tahoma"/>
        </w:rPr>
      </w:pPr>
      <w:r w:rsidRPr="00396575">
        <w:rPr>
          <w:rFonts w:ascii="F37 Bobby" w:hAnsi="F37 Bobby" w:cs="Tahoma"/>
        </w:rPr>
        <w:t>the Client gives prior written consent to the disclosure.</w:t>
      </w:r>
    </w:p>
    <w:p w14:paraId="24130B0D" w14:textId="77777777" w:rsidR="001B19C4" w:rsidRPr="00396575" w:rsidRDefault="001B19C4" w:rsidP="001B19C4">
      <w:pPr>
        <w:spacing w:after="0"/>
        <w:ind w:left="1440"/>
        <w:rPr>
          <w:rFonts w:ascii="F37 Bobby" w:hAnsi="F37 Bobby" w:cs="Tahoma"/>
          <w:szCs w:val="20"/>
        </w:rPr>
      </w:pPr>
    </w:p>
    <w:p w14:paraId="099BC413" w14:textId="77777777" w:rsidR="001B19C4" w:rsidRPr="00396575" w:rsidRDefault="001B19C4" w:rsidP="001B19C4">
      <w:pPr>
        <w:spacing w:after="0"/>
        <w:ind w:left="1440"/>
        <w:rPr>
          <w:rFonts w:ascii="F37 Bobby" w:eastAsia="Times New Roman" w:hAnsi="F37 Bobby" w:cs="Arial"/>
        </w:rPr>
      </w:pPr>
      <w:r w:rsidRPr="00396575">
        <w:rPr>
          <w:rFonts w:ascii="F37 Bobby" w:hAnsi="F37 Bobby" w:cs="Tahoma"/>
          <w:szCs w:val="20"/>
        </w:rPr>
        <w:t xml:space="preserve">Tenderers must notify the Client </w:t>
      </w:r>
      <w:r w:rsidRPr="00396575">
        <w:rPr>
          <w:rFonts w:ascii="F37 Bobby" w:eastAsia="Times New Roman" w:hAnsi="F37 Bobby" w:cs="Arial"/>
        </w:rPr>
        <w:t>as soon as reasonably practicable and in any case within 24 hours of:</w:t>
      </w:r>
    </w:p>
    <w:p w14:paraId="37BDB1EB" w14:textId="77777777" w:rsidR="001B19C4" w:rsidRPr="00396575" w:rsidRDefault="001B19C4" w:rsidP="007A7F74">
      <w:pPr>
        <w:numPr>
          <w:ilvl w:val="0"/>
          <w:numId w:val="27"/>
        </w:numPr>
        <w:spacing w:after="0"/>
        <w:rPr>
          <w:rFonts w:ascii="F37 Bobby" w:hAnsi="F37 Bobby" w:cs="Tahoma"/>
          <w:szCs w:val="20"/>
        </w:rPr>
      </w:pPr>
      <w:r w:rsidRPr="00396575">
        <w:rPr>
          <w:rFonts w:ascii="F37 Bobby" w:eastAsia="Times New Roman" w:hAnsi="F37 Bobby" w:cs="Arial"/>
        </w:rPr>
        <w:t xml:space="preserve">becoming aware of any event that results or may result in any unauthorised or </w:t>
      </w:r>
      <w:r w:rsidRPr="00396575">
        <w:rPr>
          <w:rFonts w:ascii="F37 Bobby" w:eastAsia="Times New Roman" w:hAnsi="F37 Bobby" w:cs="Arial"/>
          <w:color w:val="000000"/>
        </w:rPr>
        <w:t>un</w:t>
      </w:r>
      <w:r w:rsidRPr="00396575">
        <w:rPr>
          <w:rFonts w:ascii="F37 Bobby" w:eastAsia="Times New Roman" w:hAnsi="F37 Bobby" w:cs="Arial"/>
        </w:rPr>
        <w:t xml:space="preserve">lawful access to, </w:t>
      </w:r>
      <w:r w:rsidRPr="00396575">
        <w:rPr>
          <w:rFonts w:ascii="F37 Bobby" w:eastAsia="Times New Roman" w:hAnsi="F37 Bobby" w:cs="Arial"/>
          <w:color w:val="000000"/>
        </w:rPr>
        <w:t>p</w:t>
      </w:r>
      <w:r w:rsidRPr="00396575">
        <w:rPr>
          <w:rFonts w:ascii="F37 Bobby" w:eastAsia="Times New Roman" w:hAnsi="F37 Bobby" w:cs="Arial"/>
        </w:rPr>
        <w:t>rocessing, loss and/or destruction of Personal Data disclosed to them by the Client including any actual or potential Personal Data Breach; or</w:t>
      </w:r>
    </w:p>
    <w:p w14:paraId="035F53E0" w14:textId="77777777" w:rsidR="001B19C4" w:rsidRPr="00396575" w:rsidRDefault="001B19C4" w:rsidP="007A7F74">
      <w:pPr>
        <w:numPr>
          <w:ilvl w:val="0"/>
          <w:numId w:val="27"/>
        </w:numPr>
        <w:spacing w:after="0"/>
        <w:rPr>
          <w:rFonts w:ascii="F37 Bobby" w:hAnsi="F37 Bobby" w:cs="Tahoma"/>
          <w:szCs w:val="20"/>
        </w:rPr>
      </w:pPr>
      <w:r w:rsidRPr="00396575">
        <w:rPr>
          <w:rFonts w:ascii="F37 Bobby" w:eastAsia="Times New Roman" w:hAnsi="F37 Bobby" w:cs="Arial"/>
        </w:rPr>
        <w:t>any Data Subject Access Request in relation to Personal Data disclosed to them by the Client.</w:t>
      </w:r>
    </w:p>
    <w:p w14:paraId="7B216122" w14:textId="77777777" w:rsidR="001B19C4" w:rsidRPr="00396575" w:rsidRDefault="001B19C4" w:rsidP="001B19C4">
      <w:pPr>
        <w:spacing w:after="0"/>
        <w:ind w:left="1440"/>
        <w:rPr>
          <w:rFonts w:ascii="F37 Bobby" w:hAnsi="F37 Bobby" w:cs="Tahoma"/>
          <w:szCs w:val="20"/>
        </w:rPr>
      </w:pPr>
    </w:p>
    <w:p w14:paraId="4A984E5C"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On the conclusion of this procurement or their withdrawal from it, Tenderers must destroy all versions and copies of documents containing confidential information and/or Personal Data disclosed to them by the Client in connection with this procurement.  </w:t>
      </w:r>
    </w:p>
    <w:p w14:paraId="500306BF" w14:textId="77777777" w:rsidR="001B19C4" w:rsidRPr="00396575" w:rsidRDefault="001B19C4" w:rsidP="001B19C4">
      <w:pPr>
        <w:spacing w:after="0"/>
        <w:jc w:val="left"/>
        <w:rPr>
          <w:rFonts w:ascii="F37 Bobby" w:hAnsi="F37 Bobby" w:cs="Tahoma"/>
          <w:szCs w:val="20"/>
        </w:rPr>
      </w:pPr>
    </w:p>
    <w:p w14:paraId="1F26B9BC" w14:textId="77777777" w:rsidR="001B19C4" w:rsidRPr="00396575" w:rsidRDefault="001B19C4" w:rsidP="001B19C4">
      <w:pPr>
        <w:spacing w:after="0"/>
        <w:jc w:val="left"/>
        <w:rPr>
          <w:rFonts w:ascii="F37 Bobby" w:hAnsi="F37 Bobby" w:cs="Tahoma"/>
          <w:szCs w:val="20"/>
        </w:rPr>
      </w:pPr>
      <w:r w:rsidRPr="00396575">
        <w:rPr>
          <w:rFonts w:ascii="F37 Bobby" w:hAnsi="F37 Bobby" w:cs="Tahoma"/>
          <w:szCs w:val="20"/>
        </w:rPr>
        <w:t>The Client may disclose any information relating to Tenders to its members, board members, officers, employees, agents or advisers.  The Client may disseminate information about the Contract to all Tenderers, (in accordance with paragraph 1.5 and subject to any duty to protect any Tenderer's commercial confidence).</w:t>
      </w:r>
    </w:p>
    <w:p w14:paraId="2BB02DCD" w14:textId="77777777" w:rsidR="001B19C4" w:rsidRPr="00396575" w:rsidRDefault="001B19C4" w:rsidP="001B19C4">
      <w:pPr>
        <w:spacing w:after="0"/>
        <w:ind w:left="1440"/>
        <w:rPr>
          <w:rFonts w:ascii="F37 Bobby" w:hAnsi="F37 Bobby" w:cs="Tahoma"/>
          <w:szCs w:val="20"/>
        </w:rPr>
      </w:pPr>
    </w:p>
    <w:p w14:paraId="20D9D669"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must not undertake or permit any publicity to be undertaken at any time, about the Contract unless the Client has first approved its form and content.</w:t>
      </w:r>
    </w:p>
    <w:p w14:paraId="600331D1" w14:textId="77777777" w:rsidR="001B19C4" w:rsidRPr="00396575" w:rsidRDefault="001B19C4" w:rsidP="001B19C4">
      <w:pPr>
        <w:spacing w:after="0"/>
        <w:jc w:val="left"/>
        <w:rPr>
          <w:rFonts w:ascii="F37 Bobby" w:hAnsi="F37 Bobby" w:cs="Tahoma"/>
          <w:szCs w:val="20"/>
        </w:rPr>
      </w:pPr>
    </w:p>
    <w:p w14:paraId="759AF730" w14:textId="10CAFBA3" w:rsidR="001B19C4" w:rsidRPr="00396575" w:rsidRDefault="00BA6544" w:rsidP="008F43CA">
      <w:pPr>
        <w:pStyle w:val="Legal2"/>
        <w:spacing w:after="0" w:line="240" w:lineRule="auto"/>
        <w:ind w:left="0" w:firstLine="0"/>
        <w:rPr>
          <w:rFonts w:ascii="F37 Bobby" w:hAnsi="F37 Bobby" w:cs="Tahoma"/>
          <w:sz w:val="20"/>
        </w:rPr>
      </w:pPr>
      <w:bookmarkStart w:id="11" w:name="_Toc173290968"/>
      <w:r>
        <w:rPr>
          <w:rFonts w:ascii="F37 Bobby" w:hAnsi="F37 Bobby" w:cs="Tahoma"/>
          <w:sz w:val="20"/>
        </w:rPr>
        <w:t>1.6</w:t>
      </w:r>
      <w:r>
        <w:rPr>
          <w:rFonts w:ascii="F37 Bobby" w:hAnsi="F37 Bobby" w:cs="Tahoma"/>
          <w:sz w:val="20"/>
        </w:rPr>
        <w:tab/>
      </w:r>
      <w:r w:rsidR="001B19C4" w:rsidRPr="00396575">
        <w:rPr>
          <w:rFonts w:ascii="F37 Bobby" w:hAnsi="F37 Bobby" w:cs="Tahoma"/>
          <w:sz w:val="20"/>
        </w:rPr>
        <w:t>Non-collusion and non-canvassing</w:t>
      </w:r>
      <w:bookmarkEnd w:id="11"/>
    </w:p>
    <w:p w14:paraId="5509EB97" w14:textId="77777777" w:rsidR="001B19C4" w:rsidRPr="00396575" w:rsidRDefault="001B19C4" w:rsidP="001B19C4">
      <w:pPr>
        <w:spacing w:after="0"/>
        <w:rPr>
          <w:rFonts w:ascii="F37 Bobby" w:hAnsi="F37 Bobby" w:cs="Tahoma"/>
          <w:szCs w:val="20"/>
        </w:rPr>
      </w:pPr>
    </w:p>
    <w:p w14:paraId="789FE32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are required to certify in their Tender Certificate that:</w:t>
      </w:r>
    </w:p>
    <w:p w14:paraId="28D9830B"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neither the Tenderer nor any member of the Tenderer’s team has engaged in collusive tendering or canvassing.</w:t>
      </w:r>
    </w:p>
    <w:p w14:paraId="3B8501DB" w14:textId="77777777" w:rsidR="001B19C4" w:rsidRPr="00396575" w:rsidRDefault="001B19C4" w:rsidP="001B19C4">
      <w:pPr>
        <w:spacing w:after="0"/>
        <w:rPr>
          <w:rFonts w:ascii="F37 Bobby" w:hAnsi="F37 Bobby" w:cs="Tahoma"/>
          <w:szCs w:val="20"/>
        </w:rPr>
      </w:pPr>
    </w:p>
    <w:p w14:paraId="78A5059F"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Without prejudice to any other remedies available to the Client or any criminal liability, the Client may disqualify any Tenderer from further participation in the Tender process or the Contract who, in connection with its Tender for the Contract:</w:t>
      </w:r>
    </w:p>
    <w:p w14:paraId="6DD5A782"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offers an inducement, fee reward or financial advantage to any officer or employee of or adviser to the Client in connection with the Contract;</w:t>
      </w:r>
    </w:p>
    <w:p w14:paraId="38882515"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does anything which would breach the Bribery Act 2010 or where the Client is a local authority, section 117 of the Local Government Act 1972;</w:t>
      </w:r>
    </w:p>
    <w:p w14:paraId="5A035E09"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 xml:space="preserve">fixes or adjusts its Tender by or in accordance with any agreement or arrangement with any other Tenderer; </w:t>
      </w:r>
    </w:p>
    <w:p w14:paraId="4E3B5D14"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enters into any agreement or arrangement with any other Tenderer not to Tender or to alter the content of any Tender to be submitted in any way;</w:t>
      </w:r>
    </w:p>
    <w:p w14:paraId="566EB1FD"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communicates the content of its proposed Tender to any person (outside its consortium, and professional advisers) other than the Client or the Client’s advisers.</w:t>
      </w:r>
    </w:p>
    <w:p w14:paraId="6FAF1C10"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causes or induces any person to enter into any such agreement to inform any other Tenderer of the content of any other Tender for the Contract; or</w:t>
      </w:r>
    </w:p>
    <w:p w14:paraId="2BD473E5"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offers or agrees to pay or give or does pay or give any sum of money, inducement or valuable consideration directly or indirectly to any persons for doing or having done or causing or having caused to be done any act or omission in relation to any other Tender or proposed Tender for the Contract.</w:t>
      </w:r>
    </w:p>
    <w:p w14:paraId="106EE931" w14:textId="77777777" w:rsidR="001B19C4" w:rsidRPr="00396575" w:rsidRDefault="001B19C4" w:rsidP="001B19C4">
      <w:pPr>
        <w:spacing w:after="0"/>
        <w:rPr>
          <w:rFonts w:ascii="F37 Bobby" w:hAnsi="F37 Bobby" w:cs="Tahoma"/>
          <w:szCs w:val="20"/>
        </w:rPr>
      </w:pPr>
    </w:p>
    <w:p w14:paraId="09F4BDD8" w14:textId="0E26F80A"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are required to confirm this in the Tender Certificate</w:t>
      </w:r>
      <w:r w:rsidR="00AC6CF3">
        <w:rPr>
          <w:rFonts w:ascii="F37 Bobby" w:hAnsi="F37 Bobby" w:cs="Tahoma"/>
          <w:szCs w:val="20"/>
        </w:rPr>
        <w:t>.</w:t>
      </w:r>
    </w:p>
    <w:p w14:paraId="0D23AE0F" w14:textId="77777777" w:rsidR="001B19C4" w:rsidRPr="00396575" w:rsidRDefault="001B19C4" w:rsidP="001B19C4">
      <w:pPr>
        <w:spacing w:after="0"/>
        <w:ind w:left="1440"/>
        <w:rPr>
          <w:rFonts w:ascii="F37 Bobby" w:hAnsi="F37 Bobby" w:cs="Tahoma"/>
          <w:szCs w:val="20"/>
        </w:rPr>
      </w:pPr>
    </w:p>
    <w:p w14:paraId="2CD93DD5"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A Tenderer that contravenes its obligations set out in the Tender Certificate may also be required to reimburse the Client for its costs related to the procurement.</w:t>
      </w:r>
    </w:p>
    <w:p w14:paraId="2525D9B1" w14:textId="77777777" w:rsidR="001B19C4" w:rsidRPr="00396575" w:rsidRDefault="001B19C4" w:rsidP="001B19C4">
      <w:pPr>
        <w:spacing w:after="0"/>
        <w:jc w:val="left"/>
        <w:rPr>
          <w:rFonts w:ascii="F37 Bobby" w:hAnsi="F37 Bobby" w:cs="Tahoma"/>
          <w:szCs w:val="20"/>
        </w:rPr>
      </w:pPr>
      <w:r w:rsidRPr="00396575">
        <w:rPr>
          <w:rFonts w:ascii="F37 Bobby" w:hAnsi="F37 Bobby" w:cs="Tahoma"/>
          <w:szCs w:val="20"/>
        </w:rPr>
        <w:br w:type="page"/>
      </w:r>
    </w:p>
    <w:p w14:paraId="381D0F74" w14:textId="3BA1478D" w:rsidR="001B19C4" w:rsidRPr="00396575" w:rsidRDefault="00BA6544" w:rsidP="008F43CA">
      <w:pPr>
        <w:pStyle w:val="Legal2"/>
        <w:spacing w:after="0" w:line="240" w:lineRule="auto"/>
        <w:ind w:left="0" w:firstLine="0"/>
        <w:rPr>
          <w:rFonts w:ascii="F37 Bobby" w:hAnsi="F37 Bobby" w:cs="Tahoma"/>
          <w:sz w:val="20"/>
        </w:rPr>
      </w:pPr>
      <w:bookmarkStart w:id="12" w:name="_Toc173290969"/>
      <w:r>
        <w:rPr>
          <w:rFonts w:ascii="F37 Bobby" w:hAnsi="F37 Bobby" w:cs="Tahoma"/>
          <w:sz w:val="20"/>
        </w:rPr>
        <w:lastRenderedPageBreak/>
        <w:t>1.7</w:t>
      </w:r>
      <w:r>
        <w:rPr>
          <w:rFonts w:ascii="F37 Bobby" w:hAnsi="F37 Bobby" w:cs="Tahoma"/>
          <w:sz w:val="20"/>
        </w:rPr>
        <w:tab/>
      </w:r>
      <w:r w:rsidR="001B19C4" w:rsidRPr="00396575">
        <w:rPr>
          <w:rFonts w:ascii="F37 Bobby" w:hAnsi="F37 Bobby" w:cs="Tahoma"/>
          <w:sz w:val="20"/>
        </w:rPr>
        <w:t xml:space="preserve">Conflicts of interest </w:t>
      </w:r>
      <w:bookmarkEnd w:id="12"/>
    </w:p>
    <w:p w14:paraId="4DE698CD" w14:textId="77777777" w:rsidR="001B19C4" w:rsidRPr="00396575" w:rsidRDefault="001B19C4" w:rsidP="001B19C4">
      <w:pPr>
        <w:spacing w:after="0"/>
        <w:rPr>
          <w:rFonts w:ascii="F37 Bobby" w:hAnsi="F37 Bobby" w:cs="Tahoma"/>
          <w:szCs w:val="20"/>
        </w:rPr>
      </w:pPr>
    </w:p>
    <w:p w14:paraId="2280CB23"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requires all actual or potential conflicts of interest to be identified and remedied to its satisfaction so as to avoid any distortion of competition and to ensure equal treatment of all Tenderers. This must be done before the delivery of Tenders in response to this ITT.  This includes any conflicts of interest arising during the Tendering and evaluation processes where a Subcontractor/Supplier or Adviser put forward by a Tenderer in respect of the Contract:</w:t>
      </w:r>
    </w:p>
    <w:p w14:paraId="41FDCF50" w14:textId="77777777" w:rsidR="001B19C4" w:rsidRPr="00396575" w:rsidRDefault="001B19C4" w:rsidP="007A7F74">
      <w:pPr>
        <w:pStyle w:val="ListParagraph"/>
        <w:widowControl w:val="0"/>
        <w:numPr>
          <w:ilvl w:val="0"/>
          <w:numId w:val="21"/>
        </w:numPr>
        <w:spacing w:after="0"/>
        <w:ind w:left="1843" w:hanging="425"/>
        <w:contextualSpacing w:val="0"/>
        <w:jc w:val="left"/>
        <w:rPr>
          <w:rFonts w:ascii="F37 Bobby" w:hAnsi="F37 Bobby" w:cs="Tahoma"/>
        </w:rPr>
      </w:pPr>
      <w:r w:rsidRPr="00396575">
        <w:rPr>
          <w:rFonts w:ascii="F37 Bobby" w:hAnsi="F37 Bobby" w:cs="Tahoma"/>
        </w:rPr>
        <w:t>has advised the Client in relation to this procurement;</w:t>
      </w:r>
    </w:p>
    <w:p w14:paraId="4107027C" w14:textId="77777777" w:rsidR="001B19C4" w:rsidRPr="00396575" w:rsidRDefault="001B19C4" w:rsidP="007A7F74">
      <w:pPr>
        <w:pStyle w:val="ListParagraph"/>
        <w:widowControl w:val="0"/>
        <w:numPr>
          <w:ilvl w:val="0"/>
          <w:numId w:val="21"/>
        </w:numPr>
        <w:spacing w:after="0"/>
        <w:ind w:left="1843" w:hanging="425"/>
        <w:contextualSpacing w:val="0"/>
        <w:jc w:val="left"/>
        <w:rPr>
          <w:rFonts w:ascii="F37 Bobby" w:hAnsi="F37 Bobby" w:cs="Tahoma"/>
        </w:rPr>
      </w:pPr>
      <w:r w:rsidRPr="00396575">
        <w:rPr>
          <w:rFonts w:ascii="F37 Bobby" w:hAnsi="F37 Bobby" w:cs="Tahoma"/>
        </w:rPr>
        <w:t>is subject to a conflict of interest with a relevant staff member of the Client or a procurement adviser to the Client; or</w:t>
      </w:r>
    </w:p>
    <w:p w14:paraId="44F72165" w14:textId="77777777" w:rsidR="001B19C4" w:rsidRPr="00396575" w:rsidRDefault="001B19C4" w:rsidP="001B19C4">
      <w:pPr>
        <w:widowControl w:val="0"/>
        <w:numPr>
          <w:ilvl w:val="0"/>
          <w:numId w:val="7"/>
        </w:numPr>
        <w:tabs>
          <w:tab w:val="num" w:pos="1843"/>
        </w:tabs>
        <w:spacing w:after="0"/>
        <w:ind w:left="1843"/>
        <w:rPr>
          <w:rFonts w:ascii="F37 Bobby" w:hAnsi="F37 Bobby" w:cs="Tahoma"/>
          <w:szCs w:val="20"/>
        </w:rPr>
      </w:pPr>
      <w:r w:rsidRPr="00396575">
        <w:rPr>
          <w:rFonts w:ascii="F37 Bobby" w:hAnsi="F37 Bobby" w:cs="Tahoma"/>
          <w:szCs w:val="20"/>
        </w:rPr>
        <w:t>is from the same firm or company or a member of the same group of companies as that put forward by another Tenderer in respect of the Contract.</w:t>
      </w:r>
    </w:p>
    <w:p w14:paraId="57C8EB11" w14:textId="77777777" w:rsidR="001B19C4" w:rsidRPr="00396575" w:rsidRDefault="001B19C4" w:rsidP="001B19C4">
      <w:pPr>
        <w:spacing w:after="0"/>
        <w:ind w:left="1440"/>
        <w:rPr>
          <w:rFonts w:ascii="F37 Bobby" w:hAnsi="F37 Bobby" w:cs="Tahoma"/>
          <w:szCs w:val="20"/>
        </w:rPr>
      </w:pPr>
    </w:p>
    <w:p w14:paraId="51EEE10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For reference, the relevant Advisers of the Client are: </w:t>
      </w:r>
    </w:p>
    <w:p w14:paraId="543C0BC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Peter Bird working as an Associate to Housing Dynamics Ltd</w:t>
      </w:r>
    </w:p>
    <w:p w14:paraId="1E9BE420" w14:textId="77777777" w:rsidR="001B19C4" w:rsidRPr="00396575" w:rsidRDefault="001B19C4" w:rsidP="001B19C4">
      <w:pPr>
        <w:spacing w:after="0"/>
        <w:ind w:left="1440"/>
        <w:rPr>
          <w:rFonts w:ascii="F37 Bobby" w:hAnsi="F37 Bobby" w:cs="Tahoma"/>
          <w:szCs w:val="20"/>
        </w:rPr>
      </w:pPr>
    </w:p>
    <w:p w14:paraId="5D8B6083"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Resolution of such conflicts of interest could involve:</w:t>
      </w:r>
    </w:p>
    <w:p w14:paraId="470266F8" w14:textId="77777777" w:rsidR="001B19C4" w:rsidRPr="00396575" w:rsidRDefault="001B19C4" w:rsidP="007A7F74">
      <w:pPr>
        <w:pStyle w:val="ListParagraph"/>
        <w:widowControl w:val="0"/>
        <w:numPr>
          <w:ilvl w:val="0"/>
          <w:numId w:val="22"/>
        </w:numPr>
        <w:spacing w:after="0"/>
        <w:ind w:left="1843" w:hanging="425"/>
        <w:contextualSpacing w:val="0"/>
        <w:jc w:val="left"/>
        <w:rPr>
          <w:rFonts w:ascii="F37 Bobby" w:hAnsi="F37 Bobby" w:cs="Tahoma"/>
        </w:rPr>
      </w:pPr>
      <w:r w:rsidRPr="00396575">
        <w:rPr>
          <w:rFonts w:ascii="F37 Bobby" w:hAnsi="F37 Bobby" w:cs="Tahoma"/>
        </w:rPr>
        <w:t>the Client excluding relevant staff members from the procurement process including, in particular, from the evaluation of Tenders;</w:t>
      </w:r>
    </w:p>
    <w:p w14:paraId="423508B7" w14:textId="77777777" w:rsidR="001B19C4" w:rsidRPr="00396575" w:rsidRDefault="001B19C4" w:rsidP="007A7F74">
      <w:pPr>
        <w:pStyle w:val="ListParagraph"/>
        <w:widowControl w:val="0"/>
        <w:numPr>
          <w:ilvl w:val="0"/>
          <w:numId w:val="22"/>
        </w:numPr>
        <w:spacing w:after="0"/>
        <w:ind w:left="1843" w:hanging="425"/>
        <w:contextualSpacing w:val="0"/>
        <w:jc w:val="left"/>
        <w:rPr>
          <w:rFonts w:ascii="F37 Bobby" w:hAnsi="F37 Bobby" w:cs="Tahoma"/>
        </w:rPr>
      </w:pPr>
      <w:r w:rsidRPr="00396575">
        <w:rPr>
          <w:rFonts w:ascii="F37 Bobby" w:hAnsi="F37 Bobby" w:cs="Tahoma"/>
        </w:rPr>
        <w:t>information barriers being maintained between different parts of the Tenderers or of their consortium; and/or</w:t>
      </w:r>
    </w:p>
    <w:p w14:paraId="079C3F68" w14:textId="77777777" w:rsidR="001B19C4" w:rsidRPr="00396575" w:rsidRDefault="001B19C4" w:rsidP="007A7F74">
      <w:pPr>
        <w:pStyle w:val="ListParagraph"/>
        <w:widowControl w:val="0"/>
        <w:numPr>
          <w:ilvl w:val="0"/>
          <w:numId w:val="22"/>
        </w:numPr>
        <w:spacing w:after="0"/>
        <w:ind w:left="1843" w:hanging="425"/>
        <w:contextualSpacing w:val="0"/>
        <w:jc w:val="left"/>
        <w:rPr>
          <w:rFonts w:ascii="F37 Bobby" w:hAnsi="F37 Bobby" w:cs="Tahoma"/>
        </w:rPr>
      </w:pPr>
      <w:r w:rsidRPr="00396575">
        <w:rPr>
          <w:rFonts w:ascii="F37 Bobby" w:hAnsi="F37 Bobby" w:cs="Tahoma"/>
        </w:rPr>
        <w:t>either the Client or the Tenderer being required to change their procurement adviser.</w:t>
      </w:r>
    </w:p>
    <w:p w14:paraId="103933FA" w14:textId="77777777" w:rsidR="001B19C4" w:rsidRPr="00396575" w:rsidRDefault="001B19C4" w:rsidP="001B19C4">
      <w:pPr>
        <w:spacing w:after="0"/>
        <w:ind w:left="1440"/>
        <w:rPr>
          <w:rFonts w:ascii="F37 Bobby" w:hAnsi="F37 Bobby" w:cs="Tahoma"/>
          <w:szCs w:val="20"/>
        </w:rPr>
      </w:pPr>
    </w:p>
    <w:p w14:paraId="7D8BC453"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If a conflict of interest cannot be resolved to the Client’s satisfaction the Client may exclude the Tenderer concerned from the procurement process.</w:t>
      </w:r>
    </w:p>
    <w:p w14:paraId="75F7A16E" w14:textId="77777777" w:rsidR="001B19C4" w:rsidRPr="00396575" w:rsidRDefault="001B19C4" w:rsidP="001B19C4">
      <w:pPr>
        <w:spacing w:after="0"/>
        <w:ind w:left="1440"/>
        <w:rPr>
          <w:rFonts w:ascii="F37 Bobby" w:hAnsi="F37 Bobby" w:cs="Tahoma"/>
          <w:szCs w:val="20"/>
        </w:rPr>
      </w:pPr>
    </w:p>
    <w:p w14:paraId="37F8EDC6"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Client reserves the right to reject any Tender received from a person or business trading for profit to whom the Client is prohibited from making a payment or granting a benefit by the Rules and Regulations of the Association. </w:t>
      </w:r>
    </w:p>
    <w:p w14:paraId="63C6A5A9" w14:textId="77777777" w:rsidR="001B19C4" w:rsidRPr="00396575" w:rsidRDefault="001B19C4" w:rsidP="001B19C4">
      <w:pPr>
        <w:spacing w:after="0"/>
        <w:ind w:left="1440"/>
        <w:rPr>
          <w:rFonts w:ascii="F37 Bobby" w:hAnsi="F37 Bobby" w:cs="Tahoma"/>
          <w:szCs w:val="20"/>
        </w:rPr>
      </w:pPr>
    </w:p>
    <w:p w14:paraId="56CE3157"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Rules and Regulations prevents the Client from making any payment (even if full value is received in return) to any of its board members or employees, any person who has ceased to be a board member or employee in the past 12 months or any close relative of any of these.  The Rules and Regulations also prevents the Client from making any payments to a business trading for profit (i.e. one which can distribute profits to its shareholders or proprietors) of which such a person is a principal proprietor or in which a person is directly concerned with the management. </w:t>
      </w:r>
    </w:p>
    <w:p w14:paraId="3F47B47E" w14:textId="77777777" w:rsidR="001B19C4" w:rsidRPr="00396575" w:rsidRDefault="001B19C4" w:rsidP="001B19C4">
      <w:pPr>
        <w:spacing w:after="0"/>
        <w:ind w:left="1440"/>
        <w:rPr>
          <w:rFonts w:ascii="F37 Bobby" w:hAnsi="F37 Bobby" w:cs="Tahoma"/>
          <w:szCs w:val="20"/>
        </w:rPr>
      </w:pPr>
    </w:p>
    <w:p w14:paraId="3CE4101A" w14:textId="77777777" w:rsidR="001B19C4" w:rsidRPr="00396575" w:rsidRDefault="001B19C4" w:rsidP="001B19C4">
      <w:pPr>
        <w:spacing w:after="0"/>
        <w:ind w:left="1440"/>
        <w:rPr>
          <w:rFonts w:ascii="F37 Bobby" w:hAnsi="F37 Bobby" w:cs="Tahoma"/>
          <w:b/>
          <w:i/>
          <w:szCs w:val="20"/>
        </w:rPr>
      </w:pPr>
      <w:r w:rsidRPr="00396575">
        <w:rPr>
          <w:rFonts w:ascii="F37 Bobby" w:hAnsi="F37 Bobby" w:cs="Tahoma"/>
          <w:szCs w:val="20"/>
        </w:rPr>
        <w:t>There are only limited exceptions to the Rules and Regulations. Tenderers who are unclear as to the application of the Rules and Regulations to their circumstances should seek clarification from the contact person.</w:t>
      </w:r>
    </w:p>
    <w:p w14:paraId="144A967B" w14:textId="77777777" w:rsidR="001B19C4" w:rsidRPr="00396575" w:rsidRDefault="001B19C4" w:rsidP="001B19C4">
      <w:pPr>
        <w:spacing w:after="0"/>
        <w:rPr>
          <w:rFonts w:ascii="F37 Bobby" w:hAnsi="F37 Bobby" w:cs="Tahoma"/>
          <w:szCs w:val="20"/>
        </w:rPr>
      </w:pPr>
    </w:p>
    <w:p w14:paraId="0C7BA8C8" w14:textId="657FEFC6" w:rsidR="001B19C4" w:rsidRPr="00396575" w:rsidRDefault="00BA6544" w:rsidP="008F43CA">
      <w:pPr>
        <w:pStyle w:val="Legal2"/>
        <w:spacing w:after="0" w:line="240" w:lineRule="auto"/>
        <w:ind w:left="0" w:firstLine="0"/>
        <w:rPr>
          <w:rFonts w:ascii="F37 Bobby" w:hAnsi="F37 Bobby" w:cs="Tahoma"/>
          <w:sz w:val="20"/>
        </w:rPr>
      </w:pPr>
      <w:bookmarkStart w:id="13" w:name="_Toc173290970"/>
      <w:r>
        <w:rPr>
          <w:rFonts w:ascii="F37 Bobby" w:hAnsi="F37 Bobby" w:cs="Tahoma"/>
          <w:sz w:val="20"/>
        </w:rPr>
        <w:t>1.8</w:t>
      </w:r>
      <w:r>
        <w:rPr>
          <w:rFonts w:ascii="F37 Bobby" w:hAnsi="F37 Bobby" w:cs="Tahoma"/>
          <w:sz w:val="20"/>
        </w:rPr>
        <w:tab/>
      </w:r>
      <w:r w:rsidR="001B19C4" w:rsidRPr="00396575">
        <w:rPr>
          <w:rFonts w:ascii="F37 Bobby" w:hAnsi="F37 Bobby" w:cs="Tahoma"/>
          <w:sz w:val="20"/>
        </w:rPr>
        <w:t>Accuracy of information and liability of the Client and their advisers</w:t>
      </w:r>
      <w:bookmarkEnd w:id="13"/>
    </w:p>
    <w:p w14:paraId="7F06A7B1" w14:textId="77777777" w:rsidR="001B19C4" w:rsidRPr="00396575" w:rsidRDefault="001B19C4" w:rsidP="001B19C4">
      <w:pPr>
        <w:spacing w:after="0"/>
        <w:rPr>
          <w:rFonts w:ascii="F37 Bobby" w:hAnsi="F37 Bobby" w:cs="Tahoma"/>
          <w:szCs w:val="20"/>
        </w:rPr>
      </w:pPr>
    </w:p>
    <w:p w14:paraId="3D5C237E"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Whilst the information in this ITT and the Procurement Documents has been prepared in good faith, it does not purport to be comprehensive or to have been independently verified.  This ITT is issued on the basis that:</w:t>
      </w:r>
    </w:p>
    <w:p w14:paraId="12CA6BB9"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neither the Client nor any of its advisers accept any liability, responsibility or duty of care to anyone other than the Client for its adequacy, accuracy, completeness or for anything said or done in relation to the procurement to which the Procurement Documents relate;</w:t>
      </w:r>
    </w:p>
    <w:p w14:paraId="7A934E9A" w14:textId="77777777" w:rsidR="001B19C4" w:rsidRPr="00396575" w:rsidRDefault="001B19C4" w:rsidP="001B19C4">
      <w:pPr>
        <w:spacing w:after="0"/>
        <w:jc w:val="left"/>
        <w:rPr>
          <w:rFonts w:ascii="F37 Bobby" w:hAnsi="F37 Bobby" w:cs="Tahoma"/>
          <w:szCs w:val="20"/>
        </w:rPr>
      </w:pPr>
    </w:p>
    <w:p w14:paraId="003B6535" w14:textId="77777777" w:rsidR="001B19C4" w:rsidRPr="00396575" w:rsidRDefault="001B19C4" w:rsidP="001B19C4">
      <w:pPr>
        <w:spacing w:after="0"/>
        <w:jc w:val="left"/>
        <w:rPr>
          <w:rFonts w:ascii="F37 Bobby" w:hAnsi="F37 Bobby" w:cs="Tahoma"/>
          <w:szCs w:val="20"/>
        </w:rPr>
      </w:pPr>
      <w:r w:rsidRPr="00396575">
        <w:rPr>
          <w:rFonts w:ascii="F37 Bobby" w:hAnsi="F37 Bobby" w:cs="Tahoma"/>
          <w:szCs w:val="20"/>
        </w:rPr>
        <w:br w:type="page"/>
      </w:r>
    </w:p>
    <w:p w14:paraId="01A64E17"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lastRenderedPageBreak/>
        <w:t>neither the Client nor any of its advisers make any (express or implied) representation or warranty either about the information contained in the Procurement Documents or on which it is based, or about any written or oral information that may be made available to any Tenderer or their advisers;</w:t>
      </w:r>
    </w:p>
    <w:p w14:paraId="640E85CC"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the Client does not undertake to provide Tenderers with access to any additional information or to update the information in the Procurement Documents or to correct any inaccuracies that may become apparent;</w:t>
      </w:r>
    </w:p>
    <w:p w14:paraId="1C2FC93A"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nothing contained in this ITT or the Procurement Documents constitutes an inducement or incentive in any way to persuade any Tenderer to submit a Tender or enter into the Contract Documents or any other related agreement;</w:t>
      </w:r>
    </w:p>
    <w:p w14:paraId="70477442"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 xml:space="preserve">neither this ITT, the Procurement Documents nor any information supplied by the Client should be relied on as a promise or representation as to the future; </w:t>
      </w:r>
    </w:p>
    <w:p w14:paraId="0043FF0B"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the Procurement Documents are neither an offer capable of acceptance nor are they intended to create a binding contract nor are they capable of creating such a contract by any subsequent actions; and</w:t>
      </w:r>
    </w:p>
    <w:p w14:paraId="4B9BEE3C"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no implied contract is to arise between the Client and any Tenderer resulting from the issue of or any Tenderer’s compliance with this ITT or any matters related to it.</w:t>
      </w:r>
    </w:p>
    <w:p w14:paraId="380F5834" w14:textId="77777777" w:rsidR="001B19C4" w:rsidRPr="00396575" w:rsidRDefault="001B19C4" w:rsidP="001B19C4">
      <w:pPr>
        <w:spacing w:after="0"/>
        <w:ind w:left="1440"/>
        <w:rPr>
          <w:rFonts w:ascii="F37 Bobby" w:hAnsi="F37 Bobby" w:cs="Tahoma"/>
          <w:szCs w:val="20"/>
        </w:rPr>
      </w:pPr>
    </w:p>
    <w:p w14:paraId="3FB7940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must satisfy themselves as to all conditions likely to affect the execution of Works under the Contract, including the types, construction and location of the Properties.</w:t>
      </w:r>
    </w:p>
    <w:p w14:paraId="00B7129D" w14:textId="77777777" w:rsidR="001B19C4" w:rsidRPr="00396575" w:rsidRDefault="001B19C4" w:rsidP="001B19C4">
      <w:pPr>
        <w:spacing w:after="0"/>
        <w:ind w:left="1440"/>
        <w:rPr>
          <w:rFonts w:ascii="F37 Bobby" w:hAnsi="F37 Bobby" w:cs="Tahoma"/>
          <w:szCs w:val="20"/>
        </w:rPr>
      </w:pPr>
    </w:p>
    <w:p w14:paraId="0A51AF62"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Tenderers must form their own opinions, making such investigations and taking such advice as is appropriate, regarding the Works and their Tenders, without reliance upon any opinion or other information provided by the Client or their advisers and representatives.</w:t>
      </w:r>
    </w:p>
    <w:p w14:paraId="7AC20BBB" w14:textId="77777777" w:rsidR="001B19C4" w:rsidRPr="00396575" w:rsidRDefault="001B19C4" w:rsidP="001B19C4">
      <w:pPr>
        <w:spacing w:after="0"/>
        <w:rPr>
          <w:rFonts w:ascii="F37 Bobby" w:hAnsi="F37 Bobby" w:cs="Tahoma"/>
          <w:szCs w:val="20"/>
        </w:rPr>
      </w:pPr>
    </w:p>
    <w:p w14:paraId="0148F511" w14:textId="4917F6B6" w:rsidR="001B19C4" w:rsidRPr="00396575" w:rsidRDefault="00BA6544" w:rsidP="008F43CA">
      <w:pPr>
        <w:pStyle w:val="Legal2"/>
        <w:spacing w:after="0" w:line="240" w:lineRule="auto"/>
        <w:ind w:left="0" w:firstLine="0"/>
        <w:rPr>
          <w:rFonts w:ascii="F37 Bobby" w:hAnsi="F37 Bobby" w:cs="Tahoma"/>
          <w:sz w:val="20"/>
        </w:rPr>
      </w:pPr>
      <w:bookmarkStart w:id="14" w:name="_Toc173290971"/>
      <w:r>
        <w:rPr>
          <w:rFonts w:ascii="F37 Bobby" w:hAnsi="F37 Bobby" w:cs="Tahoma"/>
          <w:sz w:val="20"/>
        </w:rPr>
        <w:t>1.9</w:t>
      </w:r>
      <w:r>
        <w:rPr>
          <w:rFonts w:ascii="F37 Bobby" w:hAnsi="F37 Bobby" w:cs="Tahoma"/>
          <w:sz w:val="20"/>
        </w:rPr>
        <w:tab/>
      </w:r>
      <w:r w:rsidR="001B19C4" w:rsidRPr="00396575">
        <w:rPr>
          <w:rFonts w:ascii="F37 Bobby" w:hAnsi="F37 Bobby" w:cs="Tahoma"/>
          <w:sz w:val="20"/>
        </w:rPr>
        <w:t>Tender costs and loss of profits</w:t>
      </w:r>
      <w:bookmarkEnd w:id="14"/>
    </w:p>
    <w:p w14:paraId="66EE4D3D" w14:textId="77777777" w:rsidR="001B19C4" w:rsidRPr="00396575" w:rsidRDefault="001B19C4" w:rsidP="001B19C4">
      <w:pPr>
        <w:spacing w:after="0"/>
        <w:rPr>
          <w:rFonts w:ascii="F37 Bobby" w:hAnsi="F37 Bobby" w:cs="Tahoma"/>
          <w:szCs w:val="20"/>
        </w:rPr>
      </w:pPr>
    </w:p>
    <w:p w14:paraId="5F16029D"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Tenderers are to bear all their own tendering costs.  In no circumstances will the Client be liable for any tendering costs, nor any loss of profits, loss of contracts or other costs or losses suffered or incurred by any Tenderer. </w:t>
      </w:r>
    </w:p>
    <w:p w14:paraId="6A6F2417" w14:textId="77777777" w:rsidR="001B19C4" w:rsidRPr="00396575" w:rsidRDefault="001B19C4" w:rsidP="001B19C4">
      <w:pPr>
        <w:spacing w:after="0"/>
        <w:rPr>
          <w:rFonts w:ascii="F37 Bobby" w:hAnsi="F37 Bobby" w:cs="Tahoma"/>
          <w:szCs w:val="20"/>
        </w:rPr>
      </w:pPr>
    </w:p>
    <w:p w14:paraId="44C86524" w14:textId="73A055F8" w:rsidR="001B19C4" w:rsidRPr="00396575" w:rsidRDefault="00BA6544" w:rsidP="008F43CA">
      <w:pPr>
        <w:pStyle w:val="Legal2"/>
        <w:spacing w:after="0" w:line="240" w:lineRule="auto"/>
        <w:ind w:left="0" w:firstLine="0"/>
        <w:rPr>
          <w:rFonts w:ascii="F37 Bobby" w:hAnsi="F37 Bobby" w:cs="Tahoma"/>
          <w:sz w:val="20"/>
        </w:rPr>
      </w:pPr>
      <w:bookmarkStart w:id="15" w:name="_Toc173290972"/>
      <w:r>
        <w:rPr>
          <w:rFonts w:ascii="F37 Bobby" w:hAnsi="F37 Bobby" w:cs="Tahoma"/>
          <w:sz w:val="20"/>
        </w:rPr>
        <w:t>1.10</w:t>
      </w:r>
      <w:r>
        <w:rPr>
          <w:rFonts w:ascii="F37 Bobby" w:hAnsi="F37 Bobby" w:cs="Tahoma"/>
          <w:sz w:val="20"/>
        </w:rPr>
        <w:tab/>
      </w:r>
      <w:r w:rsidR="001B19C4" w:rsidRPr="00396575">
        <w:rPr>
          <w:rFonts w:ascii="F37 Bobby" w:hAnsi="F37 Bobby" w:cs="Tahoma"/>
          <w:sz w:val="20"/>
        </w:rPr>
        <w:t>Tenderer’s warranties</w:t>
      </w:r>
      <w:bookmarkEnd w:id="15"/>
    </w:p>
    <w:p w14:paraId="56DCE74D" w14:textId="77777777" w:rsidR="001B19C4" w:rsidRPr="00396575" w:rsidRDefault="001B19C4" w:rsidP="001B19C4">
      <w:pPr>
        <w:spacing w:after="0"/>
        <w:rPr>
          <w:rFonts w:ascii="F37 Bobby" w:hAnsi="F37 Bobby" w:cs="Tahoma"/>
          <w:szCs w:val="20"/>
        </w:rPr>
      </w:pPr>
    </w:p>
    <w:p w14:paraId="73A24AE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In submitting its Tender, each Tenderer warrants, represents and undertakes that:</w:t>
      </w:r>
    </w:p>
    <w:p w14:paraId="3420D9F6"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all information, representations and other matters of fact (including those contained in its Tender and the selection questionnaire) communicated (whether in writing or otherwise) to the Client by the Tenderer, its employees or agents in connection with or arising out of the Tender are true, complete and accurate in all respects at the time of submission of the Tender and the Tenderer will notify the Client in writing of any changes to that information that occur before entry into the Contract Documents;</w:t>
      </w:r>
    </w:p>
    <w:p w14:paraId="6B567C05"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it has undertaken its own investigations and research and has satisfied itself in respect of all matters (whether actual or contingent) relating to the Tender including the accuracy and completeness of any information that may have been provided (orally, in writing or otherwise) by or on behalf of the Client;</w:t>
      </w:r>
    </w:p>
    <w:p w14:paraId="6FE0BADC"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it will not submit any Tender and will not have entered into the Contract Documents in reliance upon any representation (oral, in writing or other) that may have been made by or on behalf of the Client;</w:t>
      </w:r>
    </w:p>
    <w:p w14:paraId="1B6D6B42"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it has full power and authority to enter into the Contract Documents and undertake the Works;</w:t>
      </w:r>
    </w:p>
    <w:p w14:paraId="4FB874A7"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szCs w:val="20"/>
        </w:rPr>
        <w:t>it is of sound financial standing and has sufficient working capital, skilled staff, other equipment and other resources available to it to comply with the obligations it will undertake under the Contract Documents; and</w:t>
      </w:r>
    </w:p>
    <w:p w14:paraId="726014EA" w14:textId="77777777" w:rsidR="001B19C4" w:rsidRPr="00396575" w:rsidRDefault="001B19C4" w:rsidP="001B19C4">
      <w:pPr>
        <w:widowControl w:val="0"/>
        <w:numPr>
          <w:ilvl w:val="0"/>
          <w:numId w:val="7"/>
        </w:numPr>
        <w:spacing w:after="0"/>
        <w:jc w:val="left"/>
        <w:rPr>
          <w:rFonts w:ascii="F37 Bobby" w:hAnsi="F37 Bobby" w:cs="Tahoma"/>
          <w:szCs w:val="20"/>
        </w:rPr>
      </w:pPr>
      <w:r w:rsidRPr="00396575">
        <w:rPr>
          <w:rFonts w:ascii="F37 Bobby" w:hAnsi="F37 Bobby" w:cs="Tahoma"/>
          <w:szCs w:val="20"/>
        </w:rPr>
        <w:t>it will not at any time whilst the Contract Documents are in force or at any time thereafter claim or seek to enforce any lien, charge or other encumbrances over property of any nature owned by either of the Client which is for the time being in the possession of the Tenderer in connection with carrying out the Works.</w:t>
      </w:r>
      <w:r w:rsidRPr="00396575">
        <w:rPr>
          <w:rFonts w:ascii="F37 Bobby" w:hAnsi="F37 Bobby" w:cs="Tahoma"/>
          <w:szCs w:val="20"/>
        </w:rPr>
        <w:br w:type="page"/>
      </w:r>
    </w:p>
    <w:p w14:paraId="6B0F4493" w14:textId="2D58A4D8" w:rsidR="001B19C4" w:rsidRPr="00396575" w:rsidRDefault="00BA6544" w:rsidP="00BA6544">
      <w:pPr>
        <w:pStyle w:val="Legal2"/>
        <w:spacing w:after="0" w:line="240" w:lineRule="auto"/>
        <w:ind w:left="0" w:firstLine="0"/>
        <w:rPr>
          <w:rFonts w:ascii="F37 Bobby" w:hAnsi="F37 Bobby" w:cs="Tahoma"/>
          <w:sz w:val="20"/>
        </w:rPr>
      </w:pPr>
      <w:bookmarkStart w:id="16" w:name="_Toc173290973"/>
      <w:r>
        <w:rPr>
          <w:rFonts w:ascii="F37 Bobby" w:hAnsi="F37 Bobby" w:cs="Tahoma"/>
          <w:sz w:val="20"/>
        </w:rPr>
        <w:lastRenderedPageBreak/>
        <w:t>1.11</w:t>
      </w:r>
      <w:r>
        <w:rPr>
          <w:rFonts w:ascii="F37 Bobby" w:hAnsi="F37 Bobby" w:cs="Tahoma"/>
          <w:sz w:val="20"/>
        </w:rPr>
        <w:tab/>
      </w:r>
      <w:r w:rsidR="001B19C4" w:rsidRPr="00396575">
        <w:rPr>
          <w:rFonts w:ascii="F37 Bobby" w:hAnsi="F37 Bobby" w:cs="Tahoma"/>
          <w:sz w:val="20"/>
        </w:rPr>
        <w:t>Language</w:t>
      </w:r>
      <w:bookmarkEnd w:id="16"/>
    </w:p>
    <w:p w14:paraId="43C6A713" w14:textId="77777777" w:rsidR="001B19C4" w:rsidRPr="00396575" w:rsidRDefault="001B19C4" w:rsidP="001B19C4">
      <w:pPr>
        <w:spacing w:after="0"/>
        <w:rPr>
          <w:rFonts w:ascii="F37 Bobby" w:hAnsi="F37 Bobby" w:cs="Tahoma"/>
          <w:szCs w:val="20"/>
        </w:rPr>
      </w:pPr>
    </w:p>
    <w:p w14:paraId="37045E7E"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All Tenders and the Contract Documents will be in English, governed by English and Welsh law and subject to the jurisdiction of the English or Welsh courts. </w:t>
      </w:r>
    </w:p>
    <w:p w14:paraId="3DA9D267" w14:textId="77777777" w:rsidR="001B19C4" w:rsidRPr="00396575" w:rsidRDefault="001B19C4" w:rsidP="001B19C4">
      <w:pPr>
        <w:spacing w:after="0"/>
        <w:ind w:left="1440"/>
        <w:rPr>
          <w:rFonts w:ascii="F37 Bobby" w:hAnsi="F37 Bobby" w:cs="Tahoma"/>
          <w:szCs w:val="20"/>
        </w:rPr>
      </w:pPr>
    </w:p>
    <w:p w14:paraId="36F98FF6" w14:textId="51CF3673"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Any references to a “partnership” or “partnering” in this ITT or the Procurement Documents are not to be construed as suggesting that a partnership at law will be formed between the Client and the </w:t>
      </w:r>
      <w:r w:rsidR="00754364">
        <w:rPr>
          <w:rFonts w:ascii="F37 Bobby" w:hAnsi="F37 Bobby" w:cs="Tahoma"/>
          <w:szCs w:val="20"/>
        </w:rPr>
        <w:t>Tenderer</w:t>
      </w:r>
      <w:r w:rsidRPr="00396575">
        <w:rPr>
          <w:rFonts w:ascii="F37 Bobby" w:hAnsi="F37 Bobby" w:cs="Tahoma"/>
          <w:szCs w:val="20"/>
        </w:rPr>
        <w:t>.</w:t>
      </w:r>
    </w:p>
    <w:p w14:paraId="1F14A257" w14:textId="77777777" w:rsidR="001B19C4" w:rsidRPr="00396575" w:rsidRDefault="001B19C4" w:rsidP="001B19C4">
      <w:pPr>
        <w:spacing w:after="0"/>
        <w:ind w:left="1440"/>
        <w:rPr>
          <w:rFonts w:ascii="F37 Bobby" w:hAnsi="F37 Bobby" w:cs="Tahoma"/>
          <w:szCs w:val="20"/>
        </w:rPr>
      </w:pPr>
    </w:p>
    <w:p w14:paraId="75A4B281"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Terms beginning with a capital letter in the Procurement Documents have the meanings given in the Contract Conditions.</w:t>
      </w:r>
    </w:p>
    <w:p w14:paraId="4A60E2F8" w14:textId="77777777" w:rsidR="001B19C4" w:rsidRPr="00396575" w:rsidRDefault="001B19C4" w:rsidP="001B19C4">
      <w:pPr>
        <w:spacing w:after="0"/>
        <w:jc w:val="left"/>
        <w:rPr>
          <w:rFonts w:ascii="F37 Bobby" w:eastAsia="Times New Roman" w:hAnsi="F37 Bobby" w:cs="Tahoma"/>
          <w:b/>
          <w:szCs w:val="20"/>
        </w:rPr>
      </w:pPr>
    </w:p>
    <w:p w14:paraId="01F01159" w14:textId="77777777" w:rsidR="001B19C4" w:rsidRPr="00396575" w:rsidRDefault="001B19C4" w:rsidP="001B19C4">
      <w:pPr>
        <w:pStyle w:val="StyleLegal1Tahoma10pt"/>
        <w:spacing w:after="0"/>
        <w:rPr>
          <w:rFonts w:ascii="F37 Bobby" w:hAnsi="F37 Bobby" w:cs="Tahoma"/>
          <w:sz w:val="20"/>
        </w:rPr>
      </w:pPr>
      <w:bookmarkStart w:id="17" w:name="_Toc173290974"/>
      <w:r w:rsidRPr="00396575">
        <w:rPr>
          <w:rFonts w:ascii="F37 Bobby" w:hAnsi="F37 Bobby" w:cs="Tahoma"/>
          <w:sz w:val="20"/>
        </w:rPr>
        <w:t>BRIEF DESCRIPTION OF CONTRACT</w:t>
      </w:r>
      <w:bookmarkEnd w:id="17"/>
    </w:p>
    <w:p w14:paraId="71D64138" w14:textId="77777777" w:rsidR="001B19C4" w:rsidRPr="00396575" w:rsidRDefault="001B19C4" w:rsidP="001B19C4">
      <w:pPr>
        <w:pStyle w:val="Legal2"/>
        <w:tabs>
          <w:tab w:val="clear" w:pos="1440"/>
        </w:tabs>
        <w:spacing w:after="0" w:line="240" w:lineRule="auto"/>
        <w:rPr>
          <w:rFonts w:ascii="F37 Bobby" w:hAnsi="F37 Bobby" w:cs="Tahoma"/>
          <w:sz w:val="20"/>
        </w:rPr>
      </w:pPr>
    </w:p>
    <w:p w14:paraId="439102E6"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18" w:name="_Toc173290975"/>
      <w:r w:rsidRPr="00396575">
        <w:rPr>
          <w:rFonts w:ascii="F37 Bobby" w:hAnsi="F37 Bobby" w:cs="Tahoma"/>
          <w:sz w:val="20"/>
        </w:rPr>
        <w:t>Overview</w:t>
      </w:r>
      <w:bookmarkEnd w:id="18"/>
    </w:p>
    <w:p w14:paraId="2E73B3FC" w14:textId="77777777" w:rsidR="0008652A" w:rsidRPr="0008652A" w:rsidRDefault="0008652A" w:rsidP="0008652A">
      <w:pPr>
        <w:spacing w:after="0"/>
        <w:ind w:left="720" w:firstLine="720"/>
        <w:rPr>
          <w:rFonts w:ascii="F37 Bobby" w:hAnsi="F37 Bobby" w:cs="Tahoma"/>
          <w:szCs w:val="20"/>
        </w:rPr>
      </w:pPr>
      <w:r w:rsidRPr="0008652A">
        <w:rPr>
          <w:rFonts w:ascii="F37 Bobby" w:hAnsi="F37 Bobby" w:cs="Tahoma"/>
          <w:szCs w:val="20"/>
        </w:rPr>
        <w:t>Former CVC Cars, 637 Cowbridge Road East, Cardiff, CF5 1AX</w:t>
      </w:r>
    </w:p>
    <w:p w14:paraId="27CCA330" w14:textId="77777777" w:rsidR="0008652A" w:rsidRPr="0008652A" w:rsidRDefault="0008652A" w:rsidP="0008652A">
      <w:pPr>
        <w:spacing w:after="0"/>
        <w:rPr>
          <w:rFonts w:ascii="F37 Bobby" w:hAnsi="F37 Bobby" w:cs="Tahoma"/>
          <w:szCs w:val="20"/>
        </w:rPr>
      </w:pPr>
    </w:p>
    <w:p w14:paraId="416A436B" w14:textId="66428024" w:rsidR="001B19C4" w:rsidRPr="00396575" w:rsidRDefault="00236C1E" w:rsidP="001B19C4">
      <w:pPr>
        <w:spacing w:after="0"/>
        <w:ind w:left="1440"/>
        <w:rPr>
          <w:rFonts w:ascii="F37 Bobby" w:hAnsi="F37 Bobby" w:cs="Tahoma"/>
          <w:szCs w:val="20"/>
        </w:rPr>
      </w:pPr>
      <w:r w:rsidRPr="00236C1E">
        <w:rPr>
          <w:rFonts w:ascii="F37 Bobby" w:hAnsi="F37 Bobby" w:cs="Tahoma"/>
          <w:szCs w:val="20"/>
        </w:rPr>
        <w:t>The site clearance of the site and the design and construction of 23Nr dwellings, built to meet EPC-A</w:t>
      </w:r>
    </w:p>
    <w:p w14:paraId="0AF82E37" w14:textId="77777777" w:rsidR="001B19C4" w:rsidRPr="00396575" w:rsidRDefault="001B19C4" w:rsidP="001B19C4">
      <w:pPr>
        <w:spacing w:after="0"/>
        <w:rPr>
          <w:rFonts w:ascii="F37 Bobby" w:hAnsi="F37 Bobby" w:cs="Tahoma"/>
          <w:szCs w:val="20"/>
        </w:rPr>
      </w:pPr>
    </w:p>
    <w:p w14:paraId="44A7533D" w14:textId="77777777" w:rsidR="001B19C4" w:rsidRPr="00396575" w:rsidRDefault="001B19C4" w:rsidP="001B19C4">
      <w:pPr>
        <w:spacing w:after="0"/>
        <w:jc w:val="left"/>
        <w:rPr>
          <w:rFonts w:ascii="F37 Bobby" w:hAnsi="F37 Bobby" w:cs="Tahoma"/>
          <w:szCs w:val="20"/>
        </w:rPr>
      </w:pPr>
    </w:p>
    <w:p w14:paraId="258C3291" w14:textId="1BBF5842" w:rsidR="001B19C4" w:rsidRPr="00396575" w:rsidRDefault="001B19C4" w:rsidP="00263772">
      <w:pPr>
        <w:spacing w:after="0"/>
        <w:jc w:val="left"/>
        <w:rPr>
          <w:rFonts w:ascii="F37 Bobby" w:hAnsi="F37 Bobby" w:cs="Tahoma"/>
          <w:szCs w:val="20"/>
        </w:rPr>
      </w:pPr>
      <w:r w:rsidRPr="00396575">
        <w:rPr>
          <w:rFonts w:ascii="F37 Bobby" w:hAnsi="F37 Bobby" w:cs="Tahoma"/>
          <w:szCs w:val="20"/>
        </w:rPr>
        <w:tab/>
      </w:r>
      <w:r w:rsidRPr="00396575">
        <w:rPr>
          <w:rFonts w:ascii="F37 Bobby" w:hAnsi="F37 Bobby" w:cs="Tahoma"/>
          <w:szCs w:val="20"/>
        </w:rPr>
        <w:tab/>
      </w:r>
    </w:p>
    <w:p w14:paraId="0E7CB869"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19" w:name="_Toc173290977"/>
      <w:r w:rsidRPr="00396575">
        <w:rPr>
          <w:rFonts w:ascii="F37 Bobby" w:hAnsi="F37 Bobby" w:cs="Tahoma"/>
          <w:sz w:val="20"/>
        </w:rPr>
        <w:t>Contract Areas, Lots and Contract Period</w:t>
      </w:r>
      <w:bookmarkEnd w:id="19"/>
      <w:r w:rsidRPr="00396575">
        <w:rPr>
          <w:rFonts w:ascii="F37 Bobby" w:hAnsi="F37 Bobby" w:cs="Tahoma"/>
          <w:sz w:val="20"/>
        </w:rPr>
        <w:t xml:space="preserve"> </w:t>
      </w:r>
    </w:p>
    <w:p w14:paraId="61BB5A2A" w14:textId="77777777" w:rsidR="001B19C4" w:rsidRPr="00396575" w:rsidRDefault="001B19C4" w:rsidP="001B19C4">
      <w:pPr>
        <w:spacing w:after="0"/>
        <w:rPr>
          <w:rFonts w:ascii="F37 Bobby" w:hAnsi="F37 Bobby" w:cs="Tahoma"/>
          <w:szCs w:val="20"/>
        </w:rPr>
      </w:pPr>
    </w:p>
    <w:p w14:paraId="29C4C8BE" w14:textId="574C5C6F" w:rsidR="00C2159A" w:rsidRPr="00263772" w:rsidRDefault="001B19C4" w:rsidP="00C2159A">
      <w:pPr>
        <w:spacing w:after="0"/>
        <w:ind w:left="1440"/>
        <w:rPr>
          <w:rFonts w:ascii="F37 Bobby" w:hAnsi="F37 Bobby" w:cs="Tahoma"/>
          <w:szCs w:val="20"/>
        </w:rPr>
      </w:pPr>
      <w:r w:rsidRPr="00263772">
        <w:rPr>
          <w:rFonts w:ascii="F37 Bobby" w:hAnsi="F37 Bobby" w:cs="Tahoma"/>
          <w:szCs w:val="20"/>
        </w:rPr>
        <w:t xml:space="preserve">The Contract </w:t>
      </w:r>
      <w:r w:rsidR="00C2159A" w:rsidRPr="00263772">
        <w:rPr>
          <w:rFonts w:ascii="F37 Bobby" w:hAnsi="F37 Bobby" w:cs="Tahoma"/>
          <w:szCs w:val="20"/>
        </w:rPr>
        <w:t>is located at:</w:t>
      </w:r>
    </w:p>
    <w:p w14:paraId="6B7EE06C" w14:textId="0E5F2DCE" w:rsidR="001B19C4" w:rsidRPr="00263772" w:rsidRDefault="001B19C4" w:rsidP="001B19C4">
      <w:pPr>
        <w:spacing w:after="0"/>
        <w:ind w:left="1440"/>
        <w:rPr>
          <w:rFonts w:ascii="F37 Bobby" w:hAnsi="F37 Bobby" w:cs="Tahoma"/>
          <w:szCs w:val="20"/>
        </w:rPr>
      </w:pPr>
    </w:p>
    <w:p w14:paraId="6B97FBED" w14:textId="77777777" w:rsidR="00C2159A" w:rsidRPr="00263772" w:rsidRDefault="00C2159A" w:rsidP="00C2159A">
      <w:pPr>
        <w:spacing w:after="0"/>
        <w:ind w:left="720" w:firstLine="720"/>
        <w:rPr>
          <w:rFonts w:ascii="F37 Bobby" w:hAnsi="F37 Bobby" w:cs="Tahoma"/>
          <w:szCs w:val="20"/>
        </w:rPr>
      </w:pPr>
      <w:r w:rsidRPr="00263772">
        <w:rPr>
          <w:rFonts w:ascii="F37 Bobby" w:hAnsi="F37 Bobby" w:cs="Tahoma"/>
          <w:szCs w:val="20"/>
        </w:rPr>
        <w:t>Former CVC Cars, 637 Cowbridge Road East, Cardiff, CF5 1AX</w:t>
      </w:r>
    </w:p>
    <w:p w14:paraId="3EE17D7D" w14:textId="77777777" w:rsidR="00C2159A" w:rsidRPr="00263772" w:rsidRDefault="00C2159A" w:rsidP="001B19C4">
      <w:pPr>
        <w:spacing w:after="0"/>
        <w:ind w:left="1440"/>
        <w:rPr>
          <w:rFonts w:ascii="F37 Bobby" w:hAnsi="F37 Bobby" w:cs="Tahoma"/>
          <w:szCs w:val="20"/>
        </w:rPr>
      </w:pPr>
    </w:p>
    <w:p w14:paraId="07B530BD" w14:textId="77777777" w:rsidR="001B19C4" w:rsidRPr="00263772" w:rsidRDefault="001B19C4" w:rsidP="001B19C4">
      <w:pPr>
        <w:spacing w:after="0"/>
        <w:ind w:left="1440"/>
        <w:rPr>
          <w:rFonts w:ascii="F37 Bobby" w:hAnsi="F37 Bobby" w:cs="Tahoma"/>
          <w:szCs w:val="20"/>
        </w:rPr>
      </w:pPr>
    </w:p>
    <w:p w14:paraId="4D1B6667" w14:textId="77777777" w:rsidR="001B19C4" w:rsidRPr="00396575" w:rsidRDefault="001B19C4" w:rsidP="001B19C4">
      <w:pPr>
        <w:spacing w:after="0"/>
        <w:ind w:left="1440"/>
        <w:rPr>
          <w:rFonts w:ascii="F37 Bobby" w:hAnsi="F37 Bobby" w:cs="Tahoma"/>
          <w:szCs w:val="20"/>
        </w:rPr>
      </w:pPr>
      <w:r w:rsidRPr="00263772">
        <w:rPr>
          <w:rFonts w:ascii="F37 Bobby" w:hAnsi="F37 Bobby" w:cs="Tahoma"/>
          <w:szCs w:val="20"/>
        </w:rPr>
        <w:t>The Contract Period will be as stated in the Contract Details.</w:t>
      </w:r>
    </w:p>
    <w:p w14:paraId="2F34498C" w14:textId="77777777" w:rsidR="001B19C4" w:rsidRPr="00396575" w:rsidRDefault="001B19C4" w:rsidP="001B19C4">
      <w:pPr>
        <w:spacing w:after="0"/>
        <w:ind w:left="1440"/>
        <w:rPr>
          <w:rFonts w:ascii="F37 Bobby" w:hAnsi="F37 Bobby" w:cs="Tahoma"/>
          <w:szCs w:val="20"/>
        </w:rPr>
      </w:pPr>
    </w:p>
    <w:p w14:paraId="03F64852"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0" w:name="_Toc173290978"/>
      <w:r w:rsidRPr="00396575">
        <w:rPr>
          <w:rFonts w:ascii="F37 Bobby" w:hAnsi="F37 Bobby" w:cs="Tahoma"/>
          <w:sz w:val="20"/>
        </w:rPr>
        <w:t>Payment</w:t>
      </w:r>
      <w:bookmarkEnd w:id="20"/>
    </w:p>
    <w:p w14:paraId="1A4117B5" w14:textId="2578D202" w:rsidR="001B19C4" w:rsidRPr="00396575" w:rsidRDefault="00C2159A" w:rsidP="001B19C4">
      <w:pPr>
        <w:spacing w:after="0"/>
        <w:ind w:left="1440"/>
        <w:rPr>
          <w:rFonts w:ascii="F37 Bobby" w:hAnsi="F37 Bobby" w:cs="Tahoma"/>
          <w:szCs w:val="20"/>
        </w:rPr>
      </w:pPr>
      <w:r w:rsidRPr="00C2159A">
        <w:rPr>
          <w:rFonts w:ascii="F37 Bobby" w:hAnsi="F37 Bobby" w:cs="Tahoma"/>
          <w:szCs w:val="20"/>
        </w:rPr>
        <w:t xml:space="preserve">The </w:t>
      </w:r>
      <w:r>
        <w:rPr>
          <w:rFonts w:ascii="F37 Bobby" w:hAnsi="F37 Bobby" w:cs="Tahoma"/>
          <w:szCs w:val="20"/>
        </w:rPr>
        <w:t xml:space="preserve">Payment </w:t>
      </w:r>
      <w:r w:rsidRPr="00C2159A">
        <w:rPr>
          <w:rFonts w:ascii="F37 Bobby" w:hAnsi="F37 Bobby" w:cs="Tahoma"/>
          <w:szCs w:val="20"/>
        </w:rPr>
        <w:t>will be as stated in the Contract Details.</w:t>
      </w:r>
    </w:p>
    <w:p w14:paraId="311F0FEE" w14:textId="77777777" w:rsidR="001B19C4" w:rsidRPr="00396575" w:rsidRDefault="001B19C4" w:rsidP="001B19C4">
      <w:pPr>
        <w:spacing w:after="0"/>
        <w:rPr>
          <w:rFonts w:ascii="F37 Bobby" w:hAnsi="F37 Bobby" w:cs="Tahoma"/>
          <w:szCs w:val="20"/>
        </w:rPr>
      </w:pPr>
    </w:p>
    <w:p w14:paraId="0FB2F4E8"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1" w:name="_Toc173290979"/>
      <w:r w:rsidRPr="00396575">
        <w:rPr>
          <w:rFonts w:ascii="F37 Bobby" w:hAnsi="F37 Bobby" w:cs="Tahoma"/>
          <w:sz w:val="20"/>
        </w:rPr>
        <w:t>Partnering</w:t>
      </w:r>
      <w:bookmarkEnd w:id="21"/>
    </w:p>
    <w:p w14:paraId="5F6A1AC8" w14:textId="77777777" w:rsidR="001B19C4" w:rsidRPr="00396575" w:rsidRDefault="001B19C4" w:rsidP="001B19C4">
      <w:pPr>
        <w:spacing w:after="0"/>
        <w:ind w:left="1440"/>
        <w:rPr>
          <w:rFonts w:ascii="F37 Bobby" w:hAnsi="F37 Bobby" w:cs="Tahoma"/>
          <w:szCs w:val="20"/>
        </w:rPr>
      </w:pPr>
    </w:p>
    <w:p w14:paraId="049254D5" w14:textId="4B13160F" w:rsidR="001B19C4" w:rsidRPr="00396575" w:rsidRDefault="001B19C4" w:rsidP="001B19C4">
      <w:pPr>
        <w:spacing w:after="0"/>
        <w:ind w:left="1440"/>
        <w:rPr>
          <w:rFonts w:ascii="F37 Bobby" w:hAnsi="F37 Bobby" w:cs="Tahoma"/>
          <w:szCs w:val="20"/>
        </w:rPr>
      </w:pPr>
      <w:r w:rsidRPr="00263772">
        <w:rPr>
          <w:rFonts w:ascii="F37 Bobby" w:hAnsi="F37 Bobby" w:cs="Tahoma"/>
          <w:szCs w:val="20"/>
        </w:rPr>
        <w:t xml:space="preserve">The Client would like to develop a partnering arrangement with the </w:t>
      </w:r>
      <w:r w:rsidR="00263772" w:rsidRPr="00263772">
        <w:rPr>
          <w:rFonts w:ascii="F37 Bobby" w:hAnsi="F37 Bobby" w:cs="Tahoma"/>
          <w:szCs w:val="20"/>
        </w:rPr>
        <w:t>successful Tenderer</w:t>
      </w:r>
      <w:r w:rsidRPr="00263772">
        <w:rPr>
          <w:rFonts w:ascii="F37 Bobby" w:hAnsi="F37 Bobby" w:cs="Tahoma"/>
          <w:szCs w:val="20"/>
        </w:rPr>
        <w:t xml:space="preserve"> in line with the ‘Egan’ principles.  The extent of this will depend on the </w:t>
      </w:r>
      <w:r w:rsidR="00263772" w:rsidRPr="00263772">
        <w:rPr>
          <w:rFonts w:ascii="F37 Bobby" w:hAnsi="F37 Bobby" w:cs="Tahoma"/>
          <w:szCs w:val="20"/>
        </w:rPr>
        <w:t>successful Tenderer’s</w:t>
      </w:r>
      <w:r w:rsidRPr="00263772">
        <w:rPr>
          <w:rFonts w:ascii="F37 Bobby" w:hAnsi="F37 Bobby" w:cs="Tahoma"/>
          <w:szCs w:val="20"/>
        </w:rPr>
        <w:t xml:space="preserve"> performance, the development of good working relationships and the operation of the Contract generally.</w:t>
      </w:r>
      <w:r w:rsidRPr="00396575">
        <w:rPr>
          <w:rFonts w:ascii="F37 Bobby" w:hAnsi="F37 Bobby" w:cs="Tahoma"/>
          <w:szCs w:val="20"/>
        </w:rPr>
        <w:t xml:space="preserve"> </w:t>
      </w:r>
    </w:p>
    <w:p w14:paraId="7CCD319D" w14:textId="77777777" w:rsidR="001B19C4" w:rsidRPr="00396575" w:rsidRDefault="001B19C4" w:rsidP="001B19C4">
      <w:pPr>
        <w:spacing w:after="0"/>
        <w:ind w:left="1440"/>
        <w:rPr>
          <w:rFonts w:ascii="F37 Bobby" w:hAnsi="F37 Bobby" w:cs="Tahoma"/>
          <w:szCs w:val="20"/>
        </w:rPr>
      </w:pPr>
    </w:p>
    <w:p w14:paraId="66F543C0"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2" w:name="_Toc173290980"/>
      <w:r w:rsidRPr="00396575">
        <w:rPr>
          <w:rFonts w:ascii="F37 Bobby" w:hAnsi="F37 Bobby" w:cs="Tahoma"/>
          <w:sz w:val="20"/>
        </w:rPr>
        <w:t>Contract Documents</w:t>
      </w:r>
      <w:bookmarkEnd w:id="22"/>
    </w:p>
    <w:p w14:paraId="6A35165B" w14:textId="77777777" w:rsidR="001B19C4" w:rsidRPr="00396575" w:rsidRDefault="001B19C4" w:rsidP="001B19C4">
      <w:pPr>
        <w:spacing w:after="0"/>
        <w:ind w:left="1440"/>
        <w:rPr>
          <w:rFonts w:ascii="F37 Bobby" w:hAnsi="F37 Bobby" w:cs="Tahoma"/>
          <w:szCs w:val="20"/>
        </w:rPr>
      </w:pPr>
    </w:p>
    <w:p w14:paraId="65C00612" w14:textId="34C0AD8B" w:rsidR="001B19C4" w:rsidRPr="009C45A7" w:rsidRDefault="001B19C4" w:rsidP="001B19C4">
      <w:pPr>
        <w:spacing w:after="0"/>
        <w:ind w:left="1440"/>
        <w:rPr>
          <w:rFonts w:ascii="F37 Bobby" w:hAnsi="F37 Bobby" w:cs="Tahoma"/>
          <w:szCs w:val="20"/>
          <w:highlight w:val="yellow"/>
        </w:rPr>
      </w:pPr>
      <w:r w:rsidRPr="00DC68E0">
        <w:rPr>
          <w:rFonts w:ascii="F37 Bobby" w:hAnsi="F37 Bobby" w:cs="Tahoma"/>
          <w:szCs w:val="20"/>
        </w:rPr>
        <w:t xml:space="preserve">Drafts of the documents comprising the Contract (the </w:t>
      </w:r>
      <w:r w:rsidRPr="00DC68E0">
        <w:rPr>
          <w:rFonts w:ascii="F37 Bobby" w:hAnsi="F37 Bobby" w:cs="Tahoma"/>
          <w:b/>
          <w:szCs w:val="20"/>
        </w:rPr>
        <w:t>“Contract Documents”</w:t>
      </w:r>
      <w:r w:rsidRPr="00DC68E0">
        <w:rPr>
          <w:rFonts w:ascii="F37 Bobby" w:hAnsi="F37 Bobby" w:cs="Tahoma"/>
          <w:szCs w:val="20"/>
        </w:rPr>
        <w:t xml:space="preserve">) </w:t>
      </w:r>
      <w:r w:rsidR="00DC68E0" w:rsidRPr="00DC68E0">
        <w:rPr>
          <w:rFonts w:ascii="F37 Bobby" w:hAnsi="F37 Bobby" w:cs="Tahoma"/>
          <w:szCs w:val="20"/>
        </w:rPr>
        <w:t xml:space="preserve">are set out in the attached documents. </w:t>
      </w:r>
    </w:p>
    <w:p w14:paraId="5E2B0E7B" w14:textId="77777777" w:rsidR="001B19C4" w:rsidRPr="00396575" w:rsidRDefault="001B19C4" w:rsidP="001B19C4">
      <w:pPr>
        <w:spacing w:after="0"/>
        <w:jc w:val="left"/>
        <w:rPr>
          <w:rFonts w:ascii="F37 Bobby" w:hAnsi="F37 Bobby" w:cs="Tahoma"/>
          <w:szCs w:val="20"/>
        </w:rPr>
      </w:pPr>
    </w:p>
    <w:p w14:paraId="34D76844"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The required forms of these are enclosed with this ITT. </w:t>
      </w:r>
    </w:p>
    <w:p w14:paraId="46C7BB8A" w14:textId="77777777" w:rsidR="001B19C4" w:rsidRPr="00396575" w:rsidRDefault="001B19C4" w:rsidP="001B19C4">
      <w:pPr>
        <w:spacing w:after="0"/>
        <w:ind w:left="1440"/>
        <w:rPr>
          <w:rFonts w:ascii="F37 Bobby" w:hAnsi="F37 Bobby" w:cs="Tahoma"/>
          <w:szCs w:val="20"/>
        </w:rPr>
      </w:pPr>
    </w:p>
    <w:p w14:paraId="777277DE" w14:textId="6A080F87" w:rsidR="001B19C4" w:rsidRPr="00396575" w:rsidRDefault="001B19C4" w:rsidP="001B19C4">
      <w:pPr>
        <w:spacing w:after="0"/>
        <w:ind w:left="1440"/>
        <w:rPr>
          <w:rFonts w:ascii="F37 Bobby" w:hAnsi="F37 Bobby" w:cs="Tahoma"/>
          <w:b/>
          <w:i/>
          <w:szCs w:val="20"/>
        </w:rPr>
      </w:pPr>
      <w:r w:rsidRPr="00396575">
        <w:rPr>
          <w:rFonts w:ascii="F37 Bobby" w:hAnsi="F37 Bobby" w:cs="Tahoma"/>
          <w:szCs w:val="20"/>
        </w:rPr>
        <w:t xml:space="preserve">The Client expects the </w:t>
      </w:r>
      <w:r w:rsidR="00B93483">
        <w:rPr>
          <w:rFonts w:ascii="F37 Bobby" w:hAnsi="F37 Bobby" w:cs="Tahoma"/>
          <w:szCs w:val="20"/>
        </w:rPr>
        <w:t>successful Tenderer</w:t>
      </w:r>
      <w:r w:rsidRPr="00396575">
        <w:rPr>
          <w:rFonts w:ascii="F37 Bobby" w:hAnsi="F37 Bobby" w:cs="Tahoma"/>
          <w:szCs w:val="20"/>
        </w:rPr>
        <w:t xml:space="preserve"> to accept the terms of the Contract Documents and is prepared to consider only minor amendments. The Client will consider amendments strictly on their merits. </w:t>
      </w:r>
    </w:p>
    <w:p w14:paraId="7D6D7E93" w14:textId="77777777" w:rsidR="001B19C4" w:rsidRPr="00396575" w:rsidRDefault="001B19C4" w:rsidP="001B19C4">
      <w:pPr>
        <w:spacing w:after="0"/>
        <w:ind w:left="1440"/>
        <w:rPr>
          <w:rFonts w:ascii="F37 Bobby" w:hAnsi="F37 Bobby" w:cs="Tahoma"/>
          <w:b/>
          <w:i/>
          <w:szCs w:val="20"/>
        </w:rPr>
      </w:pPr>
    </w:p>
    <w:p w14:paraId="6C9DC237"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Tenderers are therefore required to identify any amendments they wish to be made to the Contract Documents within or as an Appendix to their Tender Certificate.  If a Tenderer proposes amendments that are not acceptable to the Client, the Client will inform the Tenderer of that fact.  If the Tenderer does not withdraw those amendments that the Client is not prepared to accept, the Client may reject the Tender as non-compliant. The Client will not accept any amendment(s) that </w:t>
      </w:r>
      <w:r w:rsidRPr="00396575">
        <w:rPr>
          <w:rFonts w:ascii="F37 Bobby" w:hAnsi="F37 Bobby" w:cs="Tahoma"/>
          <w:b/>
          <w:bCs/>
          <w:szCs w:val="20"/>
        </w:rPr>
        <w:t>materially</w:t>
      </w:r>
      <w:r w:rsidRPr="00396575">
        <w:rPr>
          <w:rFonts w:ascii="F37 Bobby" w:hAnsi="F37 Bobby" w:cs="Tahoma"/>
          <w:szCs w:val="20"/>
        </w:rPr>
        <w:t xml:space="preserve"> change the contract requirements, terms or conditions.</w:t>
      </w:r>
    </w:p>
    <w:p w14:paraId="7B3098B6" w14:textId="77777777" w:rsidR="001B19C4" w:rsidRPr="00396575" w:rsidRDefault="001B19C4" w:rsidP="001B19C4">
      <w:pPr>
        <w:spacing w:after="0"/>
        <w:ind w:left="1440"/>
        <w:rPr>
          <w:rFonts w:ascii="F37 Bobby" w:hAnsi="F37 Bobby" w:cs="Tahoma"/>
          <w:szCs w:val="20"/>
        </w:rPr>
      </w:pPr>
    </w:p>
    <w:p w14:paraId="125F6B24"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does not intend to enter into any contractual relationship with Tenderers until the completion of the Contract Documents for this procurement.  In particular the Client is not required to consider any Tender, to accept any Tender or to award any contract for the Works.</w:t>
      </w:r>
    </w:p>
    <w:p w14:paraId="719E02A4" w14:textId="77777777" w:rsidR="001B19C4" w:rsidRPr="00396575" w:rsidRDefault="001B19C4" w:rsidP="001B19C4">
      <w:pPr>
        <w:spacing w:after="0"/>
        <w:rPr>
          <w:rFonts w:ascii="F37 Bobby" w:hAnsi="F37 Bobby" w:cs="Tahoma"/>
          <w:szCs w:val="20"/>
        </w:rPr>
      </w:pPr>
    </w:p>
    <w:p w14:paraId="55D8411E"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3" w:name="_Toc173290981"/>
      <w:r w:rsidRPr="00396575">
        <w:rPr>
          <w:rFonts w:ascii="F37 Bobby" w:hAnsi="F37 Bobby" w:cs="Tahoma"/>
          <w:sz w:val="20"/>
        </w:rPr>
        <w:lastRenderedPageBreak/>
        <w:t>Health and safety (including pandemics)</w:t>
      </w:r>
      <w:bookmarkEnd w:id="23"/>
    </w:p>
    <w:p w14:paraId="6446F955" w14:textId="77777777" w:rsidR="001B19C4" w:rsidRPr="00396575" w:rsidRDefault="001B19C4" w:rsidP="001B19C4">
      <w:pPr>
        <w:spacing w:after="0"/>
        <w:rPr>
          <w:rFonts w:ascii="F37 Bobby" w:hAnsi="F37 Bobby" w:cs="Tahoma"/>
          <w:szCs w:val="20"/>
        </w:rPr>
      </w:pPr>
    </w:p>
    <w:p w14:paraId="3FD71E2D" w14:textId="77777777" w:rsidR="001B19C4" w:rsidRPr="00A94B63" w:rsidRDefault="001B19C4" w:rsidP="001B19C4">
      <w:pPr>
        <w:spacing w:after="0"/>
        <w:ind w:left="1440"/>
        <w:rPr>
          <w:rFonts w:ascii="F37 Bobby" w:hAnsi="F37 Bobby" w:cs="Tahoma"/>
          <w:szCs w:val="20"/>
          <w:highlight w:val="yellow"/>
        </w:rPr>
      </w:pPr>
    </w:p>
    <w:p w14:paraId="3AAD6F34" w14:textId="56CC759E" w:rsidR="001B19C4" w:rsidRPr="00396575" w:rsidRDefault="001B19C4" w:rsidP="001B19C4">
      <w:pPr>
        <w:spacing w:after="0"/>
        <w:ind w:left="1440"/>
        <w:rPr>
          <w:rFonts w:ascii="F37 Bobby" w:hAnsi="F37 Bobby" w:cs="Tahoma"/>
          <w:szCs w:val="20"/>
        </w:rPr>
      </w:pPr>
      <w:r w:rsidRPr="007F32C9">
        <w:rPr>
          <w:rFonts w:ascii="F37 Bobby" w:hAnsi="F37 Bobby" w:cs="Tahoma"/>
          <w:szCs w:val="20"/>
        </w:rPr>
        <w:t xml:space="preserve">Pre-construction information under the CDM Regulations </w:t>
      </w:r>
      <w:r w:rsidR="007F32C9">
        <w:rPr>
          <w:rFonts w:ascii="F37 Bobby" w:hAnsi="F37 Bobby" w:cs="Tahoma"/>
          <w:szCs w:val="20"/>
        </w:rPr>
        <w:t>has been</w:t>
      </w:r>
      <w:r w:rsidRPr="007F32C9">
        <w:rPr>
          <w:rFonts w:ascii="F37 Bobby" w:hAnsi="F37 Bobby" w:cs="Tahoma"/>
          <w:szCs w:val="20"/>
        </w:rPr>
        <w:t xml:space="preserve"> provided as part of </w:t>
      </w:r>
      <w:r w:rsidR="0028235D">
        <w:rPr>
          <w:rFonts w:ascii="F37 Bobby" w:hAnsi="F37 Bobby" w:cs="Tahoma"/>
          <w:szCs w:val="20"/>
        </w:rPr>
        <w:t xml:space="preserve">the tender information. Additional documents may be provided under the </w:t>
      </w:r>
      <w:r w:rsidRPr="007F32C9">
        <w:rPr>
          <w:rFonts w:ascii="F37 Bobby" w:hAnsi="F37 Bobby" w:cs="Tahoma"/>
          <w:szCs w:val="20"/>
        </w:rPr>
        <w:t>contract initiation phase.</w:t>
      </w:r>
    </w:p>
    <w:p w14:paraId="2A8FE2FA" w14:textId="77777777" w:rsidR="001B19C4" w:rsidRPr="00396575" w:rsidRDefault="001B19C4" w:rsidP="001B19C4">
      <w:pPr>
        <w:pStyle w:val="Legal2"/>
        <w:tabs>
          <w:tab w:val="clear" w:pos="1440"/>
        </w:tabs>
        <w:spacing w:after="0" w:line="240" w:lineRule="auto"/>
        <w:rPr>
          <w:rFonts w:ascii="F37 Bobby" w:hAnsi="F37 Bobby" w:cs="Tahoma"/>
          <w:sz w:val="20"/>
        </w:rPr>
      </w:pPr>
    </w:p>
    <w:p w14:paraId="4051D867" w14:textId="77777777" w:rsidR="001B19C4" w:rsidRPr="00396575" w:rsidRDefault="001B19C4" w:rsidP="001B19C4">
      <w:pPr>
        <w:spacing w:after="0"/>
        <w:rPr>
          <w:rFonts w:ascii="F37 Bobby" w:hAnsi="F37 Bobby" w:cs="Tahoma"/>
          <w:szCs w:val="20"/>
        </w:rPr>
      </w:pPr>
    </w:p>
    <w:p w14:paraId="1EE7AF0D"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4" w:name="_Toc173290985"/>
      <w:r w:rsidRPr="00396575">
        <w:rPr>
          <w:rFonts w:ascii="F37 Bobby" w:hAnsi="F37 Bobby" w:cs="Tahoma"/>
          <w:sz w:val="20"/>
        </w:rPr>
        <w:t>Social Value</w:t>
      </w:r>
      <w:bookmarkEnd w:id="24"/>
    </w:p>
    <w:p w14:paraId="39335213" w14:textId="77777777" w:rsidR="001B19C4" w:rsidRPr="00396575" w:rsidRDefault="001B19C4" w:rsidP="001B19C4">
      <w:pPr>
        <w:spacing w:after="0"/>
        <w:rPr>
          <w:rFonts w:ascii="F37 Bobby" w:hAnsi="F37 Bobby" w:cs="Tahoma"/>
          <w:szCs w:val="20"/>
        </w:rPr>
      </w:pPr>
    </w:p>
    <w:p w14:paraId="00E08044" w14:textId="244A4C43" w:rsidR="001B19C4" w:rsidRPr="00A46975" w:rsidRDefault="001B19C4" w:rsidP="001B19C4">
      <w:pPr>
        <w:spacing w:after="0"/>
        <w:ind w:left="1440"/>
        <w:rPr>
          <w:rFonts w:ascii="F37 Bobby" w:hAnsi="F37 Bobby"/>
          <w:sz w:val="22"/>
          <w:szCs w:val="22"/>
        </w:rPr>
      </w:pPr>
      <w:r w:rsidRPr="00A46975">
        <w:rPr>
          <w:rFonts w:ascii="F37 Bobby" w:hAnsi="F37 Bobby"/>
        </w:rPr>
        <w:t xml:space="preserve">The </w:t>
      </w:r>
      <w:r w:rsidR="00A46975" w:rsidRPr="00A46975">
        <w:rPr>
          <w:rFonts w:ascii="F37 Bobby" w:hAnsi="F37 Bobby"/>
        </w:rPr>
        <w:t>Tenderer</w:t>
      </w:r>
      <w:r w:rsidRPr="00A46975">
        <w:rPr>
          <w:rFonts w:ascii="F37 Bobby" w:hAnsi="F37 Bobby"/>
        </w:rPr>
        <w:t xml:space="preserve"> must provide the employment and training opportunities specified in </w:t>
      </w:r>
      <w:r w:rsidR="00A46975" w:rsidRPr="00A46975">
        <w:rPr>
          <w:rFonts w:ascii="F37 Bobby" w:hAnsi="F37 Bobby"/>
        </w:rPr>
        <w:t xml:space="preserve">the tender documents. </w:t>
      </w:r>
    </w:p>
    <w:p w14:paraId="3FA5709E" w14:textId="77777777" w:rsidR="001B19C4" w:rsidRPr="00A46975" w:rsidRDefault="001B19C4" w:rsidP="001B19C4">
      <w:pPr>
        <w:spacing w:after="0"/>
        <w:ind w:left="1440"/>
        <w:rPr>
          <w:rFonts w:ascii="F37 Bobby" w:hAnsi="F37 Bobby"/>
        </w:rPr>
      </w:pPr>
    </w:p>
    <w:p w14:paraId="48DE34EA" w14:textId="77777777" w:rsidR="001B19C4" w:rsidRPr="00A46975" w:rsidRDefault="001B19C4" w:rsidP="001B19C4">
      <w:pPr>
        <w:spacing w:after="0"/>
        <w:ind w:left="1440"/>
        <w:rPr>
          <w:rFonts w:ascii="F37 Bobby" w:hAnsi="F37 Bobby"/>
        </w:rPr>
      </w:pPr>
      <w:r w:rsidRPr="00A46975">
        <w:rPr>
          <w:rFonts w:ascii="F37 Bobby" w:hAnsi="F37 Bobby"/>
        </w:rPr>
        <w:t>Employment and skills opportunities created do not need to be limited to roles associated with the direct delivery of the Contract but can also include the wider organisational and back office functions for example; positions in customer services, IT, sales and administration.</w:t>
      </w:r>
    </w:p>
    <w:p w14:paraId="0FA0E04F" w14:textId="77777777" w:rsidR="001B19C4" w:rsidRPr="00A46975" w:rsidRDefault="001B19C4" w:rsidP="001B19C4">
      <w:pPr>
        <w:spacing w:after="0"/>
        <w:ind w:left="1440"/>
        <w:rPr>
          <w:rFonts w:ascii="F37 Bobby" w:hAnsi="F37 Bobby"/>
        </w:rPr>
      </w:pPr>
    </w:p>
    <w:p w14:paraId="29C9EE5F" w14:textId="77777777" w:rsidR="001B19C4" w:rsidRPr="00A46975" w:rsidRDefault="001B19C4" w:rsidP="001B19C4">
      <w:pPr>
        <w:spacing w:after="0"/>
        <w:ind w:left="1440"/>
        <w:rPr>
          <w:rFonts w:ascii="F37 Bobby" w:hAnsi="F37 Bobby"/>
          <w:iCs/>
        </w:rPr>
      </w:pPr>
      <w:r w:rsidRPr="00A46975">
        <w:rPr>
          <w:rFonts w:ascii="F37 Bobby" w:hAnsi="F37 Bobby"/>
          <w:iCs/>
        </w:rPr>
        <w:t>The Client also wishes to:</w:t>
      </w:r>
    </w:p>
    <w:p w14:paraId="42CA8AC7" w14:textId="77777777" w:rsidR="001B19C4" w:rsidRPr="00A46975" w:rsidRDefault="001B19C4" w:rsidP="001B19C4">
      <w:pPr>
        <w:spacing w:after="0"/>
        <w:ind w:left="1440"/>
        <w:rPr>
          <w:rFonts w:ascii="F37 Bobby" w:hAnsi="F37 Bobby"/>
          <w:iCs/>
        </w:rPr>
      </w:pPr>
    </w:p>
    <w:p w14:paraId="6F3ACD15" w14:textId="77777777" w:rsidR="001B19C4" w:rsidRPr="00A46975" w:rsidRDefault="001B19C4" w:rsidP="007A7F74">
      <w:pPr>
        <w:pStyle w:val="ListParagraph"/>
        <w:widowControl w:val="0"/>
        <w:numPr>
          <w:ilvl w:val="0"/>
          <w:numId w:val="25"/>
        </w:numPr>
        <w:spacing w:after="0"/>
        <w:contextualSpacing w:val="0"/>
        <w:jc w:val="left"/>
        <w:rPr>
          <w:rFonts w:ascii="F37 Bobby" w:hAnsi="F37 Bobby"/>
          <w:iCs/>
        </w:rPr>
      </w:pPr>
      <w:r w:rsidRPr="00A46975">
        <w:rPr>
          <w:rFonts w:ascii="F37 Bobby" w:hAnsi="F37 Bobby"/>
          <w:iCs/>
        </w:rPr>
        <w:t>Encourage recruitment of staff with community languages (e.g. Welsh, Arabic and Somali)</w:t>
      </w:r>
    </w:p>
    <w:p w14:paraId="3DDA81D6" w14:textId="77777777" w:rsidR="001B19C4" w:rsidRPr="00A46975" w:rsidRDefault="001B19C4" w:rsidP="007A7F74">
      <w:pPr>
        <w:pStyle w:val="Bulletlist"/>
        <w:numPr>
          <w:ilvl w:val="0"/>
          <w:numId w:val="25"/>
        </w:numPr>
        <w:jc w:val="left"/>
        <w:rPr>
          <w:rFonts w:ascii="F37 Bobby" w:hAnsi="F37 Bobby"/>
          <w:szCs w:val="20"/>
          <w:lang w:val="en-US"/>
        </w:rPr>
      </w:pPr>
      <w:r w:rsidRPr="00A46975">
        <w:rPr>
          <w:rFonts w:ascii="F37 Bobby" w:hAnsi="F37 Bobby"/>
          <w:szCs w:val="20"/>
          <w:lang w:val="en-US"/>
        </w:rPr>
        <w:t>Encourage attendance at community pop-ups, tenant meetings and summer events as requested</w:t>
      </w:r>
    </w:p>
    <w:p w14:paraId="02B3B51B" w14:textId="77777777" w:rsidR="001B19C4" w:rsidRPr="00A46975" w:rsidRDefault="001B19C4" w:rsidP="007A7F74">
      <w:pPr>
        <w:numPr>
          <w:ilvl w:val="0"/>
          <w:numId w:val="25"/>
        </w:numPr>
        <w:spacing w:after="0"/>
        <w:rPr>
          <w:rFonts w:ascii="F37 Bobby" w:hAnsi="F37 Bobby"/>
          <w:iCs/>
          <w:szCs w:val="20"/>
        </w:rPr>
      </w:pPr>
      <w:r w:rsidRPr="00A46975">
        <w:rPr>
          <w:rFonts w:ascii="F37 Bobby" w:hAnsi="F37 Bobby"/>
          <w:iCs/>
          <w:szCs w:val="20"/>
        </w:rPr>
        <w:t>promote opportunities for employment and training within the community</w:t>
      </w:r>
    </w:p>
    <w:p w14:paraId="43376F6D" w14:textId="77777777" w:rsidR="001B19C4" w:rsidRPr="00A46975" w:rsidRDefault="001B19C4" w:rsidP="007A7F74">
      <w:pPr>
        <w:numPr>
          <w:ilvl w:val="0"/>
          <w:numId w:val="25"/>
        </w:numPr>
        <w:spacing w:after="0"/>
        <w:rPr>
          <w:rFonts w:ascii="F37 Bobby" w:hAnsi="F37 Bobby"/>
          <w:iCs/>
          <w:szCs w:val="20"/>
        </w:rPr>
      </w:pPr>
      <w:r w:rsidRPr="00A46975">
        <w:rPr>
          <w:rFonts w:ascii="F37 Bobby" w:hAnsi="F37 Bobby"/>
          <w:bCs/>
          <w:szCs w:val="20"/>
        </w:rPr>
        <w:t xml:space="preserve">improve the representation of women in the workforce delivering the Works, so as to </w:t>
      </w:r>
      <w:r w:rsidRPr="00A46975">
        <w:rPr>
          <w:rFonts w:ascii="F37 Bobby" w:hAnsi="F37 Bobby"/>
          <w:iCs/>
          <w:szCs w:val="20"/>
        </w:rPr>
        <w:t>minimise any gender imbalance within that workforce;</w:t>
      </w:r>
    </w:p>
    <w:p w14:paraId="40BA7F4B" w14:textId="77777777" w:rsidR="001B19C4" w:rsidRPr="00A46975" w:rsidRDefault="001B19C4" w:rsidP="007A7F74">
      <w:pPr>
        <w:numPr>
          <w:ilvl w:val="0"/>
          <w:numId w:val="25"/>
        </w:numPr>
        <w:spacing w:after="0"/>
        <w:rPr>
          <w:rFonts w:ascii="F37 Bobby" w:hAnsi="F37 Bobby"/>
          <w:szCs w:val="20"/>
        </w:rPr>
      </w:pPr>
      <w:r w:rsidRPr="00A46975">
        <w:rPr>
          <w:rFonts w:ascii="F37 Bobby" w:hAnsi="F37 Bobby"/>
          <w:szCs w:val="20"/>
        </w:rPr>
        <w:t>encourage women into maintenance trade careers;</w:t>
      </w:r>
    </w:p>
    <w:p w14:paraId="4DB230CB" w14:textId="77777777" w:rsidR="001B19C4" w:rsidRPr="00A46975" w:rsidRDefault="001B19C4" w:rsidP="007A7F74">
      <w:pPr>
        <w:numPr>
          <w:ilvl w:val="0"/>
          <w:numId w:val="25"/>
        </w:numPr>
        <w:spacing w:after="0"/>
        <w:rPr>
          <w:rFonts w:ascii="F37 Bobby" w:hAnsi="F37 Bobby"/>
          <w:szCs w:val="20"/>
        </w:rPr>
      </w:pPr>
      <w:r w:rsidRPr="00A46975">
        <w:rPr>
          <w:rFonts w:ascii="F37 Bobby" w:hAnsi="F37 Bobby"/>
          <w:szCs w:val="20"/>
        </w:rPr>
        <w:t xml:space="preserve">ensure they are supported in those careers; </w:t>
      </w:r>
    </w:p>
    <w:p w14:paraId="4806BFB3" w14:textId="77777777" w:rsidR="001B19C4" w:rsidRPr="00A46975" w:rsidRDefault="001B19C4" w:rsidP="007A7F74">
      <w:pPr>
        <w:numPr>
          <w:ilvl w:val="0"/>
          <w:numId w:val="25"/>
        </w:numPr>
        <w:spacing w:after="0"/>
        <w:rPr>
          <w:rFonts w:ascii="F37 Bobby" w:hAnsi="F37 Bobby"/>
          <w:szCs w:val="20"/>
        </w:rPr>
      </w:pPr>
      <w:r w:rsidRPr="00A46975">
        <w:rPr>
          <w:rFonts w:ascii="F37 Bobby" w:hAnsi="F37 Bobby"/>
          <w:szCs w:val="20"/>
        </w:rPr>
        <w:t>promote construction maintenance trades as worthwhile careers for both women and men;</w:t>
      </w:r>
    </w:p>
    <w:p w14:paraId="45F51BB4" w14:textId="77777777" w:rsidR="001B19C4" w:rsidRPr="00A46975" w:rsidRDefault="001B19C4" w:rsidP="007A7F74">
      <w:pPr>
        <w:numPr>
          <w:ilvl w:val="0"/>
          <w:numId w:val="25"/>
        </w:numPr>
        <w:spacing w:after="0"/>
        <w:rPr>
          <w:rFonts w:ascii="F37 Bobby" w:hAnsi="F37 Bobby"/>
          <w:iCs/>
          <w:szCs w:val="20"/>
        </w:rPr>
      </w:pPr>
      <w:r w:rsidRPr="00A46975">
        <w:rPr>
          <w:rFonts w:ascii="F37 Bobby" w:hAnsi="F37 Bobby"/>
          <w:iCs/>
          <w:szCs w:val="20"/>
        </w:rPr>
        <w:t>seek to eliminate unlawful discrimination (including sexual harassment and victimisation) within the workforce delivering the Works; and</w:t>
      </w:r>
    </w:p>
    <w:p w14:paraId="6734B4E2" w14:textId="77777777" w:rsidR="001B19C4" w:rsidRPr="00A46975" w:rsidRDefault="001B19C4" w:rsidP="007A7F74">
      <w:pPr>
        <w:numPr>
          <w:ilvl w:val="0"/>
          <w:numId w:val="25"/>
        </w:numPr>
        <w:spacing w:after="0"/>
        <w:rPr>
          <w:rFonts w:ascii="F37 Bobby" w:hAnsi="F37 Bobby"/>
          <w:bCs/>
          <w:szCs w:val="20"/>
        </w:rPr>
      </w:pPr>
      <w:r w:rsidRPr="00A46975">
        <w:rPr>
          <w:rFonts w:ascii="F37 Bobby" w:hAnsi="F37 Bobby"/>
          <w:bCs/>
          <w:szCs w:val="20"/>
        </w:rPr>
        <w:t>ensure equality of opportunity particularly for women and other groups that are under-represented within the workforce delivering the Works in recruitment, pay, training, and transfer and promotion to and within that workforce.</w:t>
      </w:r>
    </w:p>
    <w:p w14:paraId="6C0C42E7" w14:textId="77777777" w:rsidR="001B19C4" w:rsidRPr="00396575" w:rsidRDefault="001B19C4" w:rsidP="001B19C4">
      <w:pPr>
        <w:spacing w:after="0"/>
        <w:jc w:val="left"/>
        <w:rPr>
          <w:rFonts w:ascii="F37 Bobby" w:hAnsi="F37 Bobby"/>
        </w:rPr>
      </w:pPr>
    </w:p>
    <w:p w14:paraId="6EE9B87C" w14:textId="77777777" w:rsidR="001B19C4" w:rsidRPr="00396575" w:rsidRDefault="001B19C4" w:rsidP="001B19C4">
      <w:pPr>
        <w:spacing w:after="0"/>
        <w:ind w:left="1440"/>
        <w:rPr>
          <w:rFonts w:ascii="F37 Bobby" w:hAnsi="F37 Bobby"/>
        </w:rPr>
      </w:pPr>
    </w:p>
    <w:p w14:paraId="1757611D" w14:textId="03654DBC" w:rsidR="001B19C4" w:rsidRPr="00396575" w:rsidRDefault="001B19C4" w:rsidP="001B19C4">
      <w:pPr>
        <w:spacing w:after="0"/>
        <w:ind w:left="1440"/>
        <w:rPr>
          <w:rFonts w:ascii="F37 Bobby" w:hAnsi="F37 Bobby"/>
        </w:rPr>
      </w:pPr>
      <w:r w:rsidRPr="00396575">
        <w:rPr>
          <w:rFonts w:ascii="F37 Bobby" w:hAnsi="F37 Bobby"/>
        </w:rPr>
        <w:t xml:space="preserve">The </w:t>
      </w:r>
      <w:r w:rsidR="002577A2">
        <w:rPr>
          <w:rFonts w:ascii="F37 Bobby" w:hAnsi="F37 Bobby"/>
        </w:rPr>
        <w:t>Tenderer</w:t>
      </w:r>
      <w:r w:rsidRPr="00396575">
        <w:rPr>
          <w:rFonts w:ascii="F37 Bobby" w:hAnsi="F37 Bobby"/>
        </w:rPr>
        <w:t xml:space="preserve"> </w:t>
      </w:r>
      <w:r w:rsidR="002577A2">
        <w:rPr>
          <w:rFonts w:ascii="F37 Bobby" w:hAnsi="F37 Bobby"/>
        </w:rPr>
        <w:t>is encouraged</w:t>
      </w:r>
      <w:r w:rsidRPr="00396575">
        <w:rPr>
          <w:rFonts w:ascii="F37 Bobby" w:hAnsi="F37 Bobby"/>
        </w:rPr>
        <w:t xml:space="preserve"> to create opportunities for small and medium enterprises and social enterprises within their supply chain for this Contract.</w:t>
      </w:r>
    </w:p>
    <w:p w14:paraId="0E3556F3" w14:textId="77777777" w:rsidR="001B19C4" w:rsidRPr="00396575" w:rsidRDefault="001B19C4" w:rsidP="001B19C4">
      <w:pPr>
        <w:spacing w:after="0"/>
        <w:ind w:left="1440"/>
        <w:rPr>
          <w:rFonts w:ascii="F37 Bobby" w:hAnsi="F37 Bobby"/>
        </w:rPr>
      </w:pPr>
    </w:p>
    <w:p w14:paraId="2F5571B5" w14:textId="77777777" w:rsidR="001B19C4" w:rsidRPr="00396575" w:rsidRDefault="001B19C4" w:rsidP="001B19C4">
      <w:pPr>
        <w:spacing w:after="0"/>
        <w:jc w:val="left"/>
        <w:rPr>
          <w:rFonts w:ascii="F37 Bobby" w:eastAsia="Times New Roman" w:hAnsi="F37 Bobby" w:cs="Tahoma"/>
          <w:b/>
          <w:szCs w:val="20"/>
        </w:rPr>
      </w:pPr>
    </w:p>
    <w:p w14:paraId="7BF806E4"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5" w:name="_Toc173290986"/>
      <w:r w:rsidRPr="00396575">
        <w:rPr>
          <w:rFonts w:ascii="F37 Bobby" w:hAnsi="F37 Bobby" w:cs="Tahoma"/>
          <w:sz w:val="20"/>
        </w:rPr>
        <w:t>Publicity and Branding</w:t>
      </w:r>
      <w:bookmarkEnd w:id="25"/>
    </w:p>
    <w:p w14:paraId="752D465F" w14:textId="77777777" w:rsidR="001B19C4" w:rsidRPr="00396575" w:rsidRDefault="001B19C4" w:rsidP="001B19C4">
      <w:pPr>
        <w:spacing w:after="0"/>
        <w:rPr>
          <w:rFonts w:ascii="F37 Bobby" w:hAnsi="F37 Bobby" w:cs="Tahoma"/>
          <w:szCs w:val="20"/>
        </w:rPr>
      </w:pPr>
    </w:p>
    <w:p w14:paraId="64F199EE"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No announcements or statements should be made by or on behalf of any Tenderer any section of the media (including radio, television, newspaper, internet and e-mail) unless the Client has given its prior written approval to the proposal to publish and to the text.</w:t>
      </w:r>
    </w:p>
    <w:p w14:paraId="23AB1D33" w14:textId="77777777" w:rsidR="001B19C4" w:rsidRPr="00396575" w:rsidRDefault="001B19C4" w:rsidP="001B19C4">
      <w:pPr>
        <w:spacing w:after="0"/>
        <w:rPr>
          <w:rFonts w:ascii="F37 Bobby" w:hAnsi="F37 Bobby" w:cs="Tahoma"/>
          <w:szCs w:val="20"/>
        </w:rPr>
      </w:pPr>
    </w:p>
    <w:p w14:paraId="7099C5A5" w14:textId="77777777" w:rsidR="001B19C4" w:rsidRPr="00396575" w:rsidRDefault="001B19C4" w:rsidP="001B19C4">
      <w:pPr>
        <w:spacing w:after="0"/>
        <w:rPr>
          <w:rFonts w:ascii="F37 Bobby" w:hAnsi="F37 Bobby" w:cs="Tahoma"/>
          <w:szCs w:val="20"/>
        </w:rPr>
      </w:pPr>
    </w:p>
    <w:p w14:paraId="56402CB9" w14:textId="77777777" w:rsidR="001B19C4" w:rsidRPr="00396575" w:rsidRDefault="001B19C4" w:rsidP="001B19C4">
      <w:pPr>
        <w:pStyle w:val="StyleLegal1Tahoma10pt"/>
        <w:spacing w:after="0"/>
        <w:rPr>
          <w:rFonts w:ascii="F37 Bobby" w:hAnsi="F37 Bobby" w:cs="Tahoma"/>
          <w:sz w:val="20"/>
        </w:rPr>
      </w:pPr>
      <w:bookmarkStart w:id="26" w:name="_Toc173290987"/>
      <w:r w:rsidRPr="00396575">
        <w:rPr>
          <w:rFonts w:ascii="F37 Bobby" w:hAnsi="F37 Bobby" w:cs="Tahoma"/>
          <w:sz w:val="20"/>
        </w:rPr>
        <w:t>TENDER SUBMISSION</w:t>
      </w:r>
      <w:bookmarkEnd w:id="26"/>
      <w:r w:rsidRPr="00396575">
        <w:rPr>
          <w:rFonts w:ascii="F37 Bobby" w:hAnsi="F37 Bobby" w:cs="Tahoma"/>
          <w:sz w:val="20"/>
        </w:rPr>
        <w:t xml:space="preserve"> </w:t>
      </w:r>
    </w:p>
    <w:p w14:paraId="770090B1" w14:textId="77777777" w:rsidR="001B19C4" w:rsidRPr="00396575" w:rsidRDefault="001B19C4" w:rsidP="001B19C4">
      <w:pPr>
        <w:spacing w:after="0"/>
        <w:ind w:left="1440"/>
        <w:rPr>
          <w:rFonts w:ascii="F37 Bobby" w:hAnsi="F37 Bobby" w:cs="Tahoma"/>
          <w:szCs w:val="20"/>
        </w:rPr>
      </w:pPr>
    </w:p>
    <w:p w14:paraId="6BBBCE2F" w14:textId="77777777" w:rsidR="001B19C4" w:rsidRPr="00396575" w:rsidRDefault="001B19C4" w:rsidP="001B19C4">
      <w:pPr>
        <w:pStyle w:val="Legal2"/>
        <w:numPr>
          <w:ilvl w:val="1"/>
          <w:numId w:val="2"/>
        </w:numPr>
        <w:spacing w:after="0" w:line="240" w:lineRule="auto"/>
        <w:rPr>
          <w:rFonts w:ascii="F37 Bobby" w:hAnsi="F37 Bobby" w:cs="Tahoma"/>
        </w:rPr>
      </w:pPr>
      <w:bookmarkStart w:id="27" w:name="_Toc173290988"/>
      <w:r w:rsidRPr="00396575">
        <w:rPr>
          <w:rFonts w:ascii="F37 Bobby" w:hAnsi="F37 Bobby" w:cs="Tahoma"/>
          <w:sz w:val="20"/>
        </w:rPr>
        <w:t>Procedure for the submission of Tenders –e-tendering</w:t>
      </w:r>
      <w:bookmarkEnd w:id="27"/>
      <w:r w:rsidRPr="00396575">
        <w:rPr>
          <w:rFonts w:ascii="F37 Bobby" w:hAnsi="F37 Bobby" w:cs="Tahoma"/>
          <w:sz w:val="20"/>
        </w:rPr>
        <w:t xml:space="preserve"> </w:t>
      </w:r>
    </w:p>
    <w:p w14:paraId="1EE1D2E5" w14:textId="77777777" w:rsidR="001B19C4" w:rsidRPr="00396575" w:rsidRDefault="001B19C4" w:rsidP="001B19C4">
      <w:pPr>
        <w:spacing w:after="0"/>
        <w:ind w:left="1440"/>
        <w:rPr>
          <w:rFonts w:ascii="F37 Bobby" w:hAnsi="F37 Bobby"/>
          <w:b/>
          <w:i/>
          <w:u w:val="single"/>
        </w:rPr>
      </w:pPr>
      <w:r w:rsidRPr="00396575">
        <w:rPr>
          <w:rFonts w:ascii="F37 Bobby" w:hAnsi="F37 Bobby"/>
          <w:b/>
          <w:i/>
          <w:u w:val="single"/>
        </w:rPr>
        <w:t>Please read these instructions carefully; non-compliance may lead to your Tender being rejected as non-compliant.</w:t>
      </w:r>
    </w:p>
    <w:p w14:paraId="58644B5E" w14:textId="77777777" w:rsidR="001B19C4" w:rsidRPr="00396575" w:rsidRDefault="001B19C4" w:rsidP="001B19C4">
      <w:pPr>
        <w:spacing w:after="0"/>
        <w:rPr>
          <w:rFonts w:ascii="F37 Bobby" w:hAnsi="F37 Bobby"/>
          <w:b/>
          <w:i/>
        </w:rPr>
      </w:pPr>
    </w:p>
    <w:p w14:paraId="1AAC4D7C" w14:textId="77777777" w:rsidR="001B19C4" w:rsidRPr="00396575" w:rsidRDefault="001B19C4" w:rsidP="001B19C4">
      <w:pPr>
        <w:spacing w:after="0"/>
        <w:rPr>
          <w:rFonts w:ascii="F37 Bobby" w:hAnsi="F37 Bobby"/>
          <w:i/>
        </w:rPr>
      </w:pPr>
    </w:p>
    <w:p w14:paraId="5F255CF2" w14:textId="77777777" w:rsidR="001B19C4" w:rsidRPr="00396575" w:rsidRDefault="001B19C4" w:rsidP="001B19C4">
      <w:pPr>
        <w:spacing w:after="0"/>
        <w:ind w:left="1440"/>
        <w:rPr>
          <w:rFonts w:ascii="F37 Bobby" w:hAnsi="F37 Bobby"/>
          <w:b/>
        </w:rPr>
      </w:pPr>
      <w:r w:rsidRPr="00396575">
        <w:rPr>
          <w:rFonts w:ascii="F37 Bobby" w:hAnsi="F37 Bobby"/>
          <w:b/>
        </w:rPr>
        <w:t>The Client’s procedures enable the Price and quality submission to be uploaded to the same tender box reference.</w:t>
      </w:r>
    </w:p>
    <w:p w14:paraId="376B9405" w14:textId="77777777" w:rsidR="001B19C4" w:rsidRPr="00396575" w:rsidRDefault="001B19C4" w:rsidP="001B19C4">
      <w:pPr>
        <w:spacing w:after="0"/>
        <w:ind w:left="1440"/>
        <w:rPr>
          <w:rFonts w:ascii="F37 Bobby" w:hAnsi="F37 Bobby"/>
          <w:b/>
        </w:rPr>
      </w:pPr>
    </w:p>
    <w:p w14:paraId="351A5112" w14:textId="77777777" w:rsidR="001B19C4" w:rsidRPr="00396575" w:rsidRDefault="001B19C4" w:rsidP="001B19C4">
      <w:pPr>
        <w:spacing w:after="0"/>
        <w:ind w:left="1440"/>
        <w:rPr>
          <w:rFonts w:ascii="F37 Bobby" w:hAnsi="F37 Bobby"/>
        </w:rPr>
      </w:pPr>
      <w:r w:rsidRPr="00396575">
        <w:rPr>
          <w:rFonts w:ascii="F37 Bobby" w:hAnsi="F37 Bobby"/>
        </w:rPr>
        <w:t>The Client is using an e-tendering portal for this procurement as follows:</w:t>
      </w:r>
      <w:r w:rsidRPr="00396575">
        <w:rPr>
          <w:rFonts w:ascii="F37 Bobby" w:hAnsi="F37 Bobby"/>
        </w:rPr>
        <w:tab/>
      </w:r>
    </w:p>
    <w:p w14:paraId="4DA4DD6E" w14:textId="77777777" w:rsidR="001B19C4" w:rsidRPr="00396575" w:rsidRDefault="001B19C4" w:rsidP="001B19C4">
      <w:pPr>
        <w:spacing w:after="0"/>
        <w:rPr>
          <w:rFonts w:ascii="F37 Bobby" w:hAnsi="F37 Bobby"/>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860"/>
      </w:tblGrid>
      <w:tr w:rsidR="001B19C4" w:rsidRPr="00396575" w14:paraId="05FC06DE" w14:textId="77777777">
        <w:trPr>
          <w:trHeight w:val="288"/>
        </w:trPr>
        <w:tc>
          <w:tcPr>
            <w:tcW w:w="2718" w:type="dxa"/>
          </w:tcPr>
          <w:p w14:paraId="48CFA026" w14:textId="77777777" w:rsidR="001B19C4" w:rsidRPr="00396575" w:rsidRDefault="001B19C4">
            <w:pPr>
              <w:spacing w:after="0"/>
              <w:rPr>
                <w:rFonts w:ascii="F37 Bobby" w:eastAsia="Times New Roman" w:hAnsi="F37 Bobby" w:cs="Tahoma"/>
                <w:szCs w:val="20"/>
              </w:rPr>
            </w:pPr>
            <w:r w:rsidRPr="00396575">
              <w:rPr>
                <w:rFonts w:ascii="F37 Bobby" w:eastAsia="Times New Roman" w:hAnsi="F37 Bobby" w:cs="Tahoma"/>
                <w:szCs w:val="20"/>
              </w:rPr>
              <w:t>Mailbox Portal Name:</w:t>
            </w:r>
          </w:p>
        </w:tc>
        <w:tc>
          <w:tcPr>
            <w:tcW w:w="4860" w:type="dxa"/>
          </w:tcPr>
          <w:p w14:paraId="603FADD1" w14:textId="77777777" w:rsidR="001B19C4" w:rsidRPr="00396575" w:rsidRDefault="001B19C4">
            <w:pPr>
              <w:spacing w:after="0"/>
              <w:rPr>
                <w:rFonts w:ascii="F37 Bobby" w:eastAsia="Times New Roman" w:hAnsi="F37 Bobby" w:cs="Tahoma"/>
              </w:rPr>
            </w:pPr>
            <w:r w:rsidRPr="00396575">
              <w:rPr>
                <w:rFonts w:ascii="F37 Bobby" w:eastAsia="Times New Roman" w:hAnsi="F37 Bobby" w:cs="Tahoma"/>
              </w:rPr>
              <w:t>Sell2Wales.gov.wales</w:t>
            </w:r>
          </w:p>
        </w:tc>
      </w:tr>
      <w:tr w:rsidR="001B19C4" w:rsidRPr="00396575" w14:paraId="51B7391B" w14:textId="77777777">
        <w:trPr>
          <w:trHeight w:val="288"/>
        </w:trPr>
        <w:tc>
          <w:tcPr>
            <w:tcW w:w="2718" w:type="dxa"/>
          </w:tcPr>
          <w:p w14:paraId="30A02141" w14:textId="77777777" w:rsidR="001B19C4" w:rsidRPr="00396575" w:rsidRDefault="001B19C4">
            <w:pPr>
              <w:spacing w:after="0"/>
              <w:rPr>
                <w:rFonts w:ascii="F37 Bobby" w:eastAsia="Times New Roman" w:hAnsi="F37 Bobby" w:cs="Tahoma"/>
                <w:szCs w:val="20"/>
              </w:rPr>
            </w:pPr>
            <w:r w:rsidRPr="00396575">
              <w:rPr>
                <w:rFonts w:ascii="F37 Bobby" w:eastAsia="Times New Roman" w:hAnsi="F37 Bobby" w:cs="Tahoma"/>
                <w:szCs w:val="20"/>
              </w:rPr>
              <w:t>Tender Box reference:</w:t>
            </w:r>
          </w:p>
        </w:tc>
        <w:tc>
          <w:tcPr>
            <w:tcW w:w="4860" w:type="dxa"/>
          </w:tcPr>
          <w:p w14:paraId="0A2893B5" w14:textId="182FD69B" w:rsidR="001B19C4" w:rsidRPr="00396575" w:rsidRDefault="00903DCE">
            <w:pPr>
              <w:spacing w:after="0"/>
              <w:rPr>
                <w:rFonts w:ascii="F37 Bobby" w:eastAsia="Times New Roman" w:hAnsi="F37 Bobby" w:cs="Tahoma"/>
                <w:b/>
                <w:i/>
                <w:szCs w:val="20"/>
              </w:rPr>
            </w:pPr>
            <w:r w:rsidRPr="00824B02">
              <w:rPr>
                <w:rFonts w:ascii="F37 Bobby" w:hAnsi="F37 Bobby" w:cs="Tahoma"/>
                <w:b/>
                <w:bCs/>
                <w:i/>
              </w:rPr>
              <w:t>150172</w:t>
            </w:r>
          </w:p>
        </w:tc>
      </w:tr>
    </w:tbl>
    <w:p w14:paraId="7D169D0B" w14:textId="77777777" w:rsidR="001B19C4" w:rsidRPr="00396575" w:rsidRDefault="001B19C4" w:rsidP="001B19C4">
      <w:pPr>
        <w:spacing w:after="0"/>
        <w:ind w:left="1440"/>
        <w:rPr>
          <w:rFonts w:ascii="F37 Bobby" w:hAnsi="F37 Bobby" w:cs="Tahoma"/>
          <w:szCs w:val="20"/>
        </w:rPr>
      </w:pPr>
    </w:p>
    <w:p w14:paraId="67939FD6"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lastRenderedPageBreak/>
        <w:t>All Tender Documents must be uploaded to the above tender mailbox.</w:t>
      </w:r>
    </w:p>
    <w:p w14:paraId="2567C3DD" w14:textId="77777777" w:rsidR="001B19C4" w:rsidRPr="00396575" w:rsidRDefault="001B19C4" w:rsidP="001B19C4">
      <w:pPr>
        <w:spacing w:after="0"/>
        <w:ind w:left="720" w:firstLine="720"/>
        <w:rPr>
          <w:rFonts w:ascii="F37 Bobby" w:hAnsi="F37 Bobby" w:cs="Tahoma"/>
          <w:b/>
          <w:szCs w:val="20"/>
        </w:rPr>
      </w:pPr>
    </w:p>
    <w:p w14:paraId="260E2F0A" w14:textId="77777777" w:rsidR="001B19C4" w:rsidRPr="00396575" w:rsidRDefault="001B19C4" w:rsidP="001B19C4">
      <w:pPr>
        <w:spacing w:after="0"/>
        <w:ind w:left="1440"/>
        <w:rPr>
          <w:rFonts w:ascii="F37 Bobby" w:hAnsi="F37 Bobby" w:cs="Tahoma"/>
          <w:szCs w:val="20"/>
        </w:rPr>
      </w:pPr>
    </w:p>
    <w:p w14:paraId="092F6B94" w14:textId="77777777" w:rsidR="001B19C4" w:rsidRPr="00396575" w:rsidRDefault="001B19C4" w:rsidP="001B19C4">
      <w:pPr>
        <w:pStyle w:val="PlainText"/>
        <w:ind w:left="1418"/>
        <w:jc w:val="both"/>
        <w:rPr>
          <w:rFonts w:ascii="F37 Bobby" w:hAnsi="F37 Bobby"/>
        </w:rPr>
      </w:pPr>
      <w:r w:rsidRPr="00396575">
        <w:rPr>
          <w:rFonts w:ascii="F37 Bobby" w:hAnsi="F37 Bobby"/>
        </w:rPr>
        <w:t>Please note that:</w:t>
      </w:r>
    </w:p>
    <w:p w14:paraId="7B3EB12D" w14:textId="77777777" w:rsidR="001B19C4" w:rsidRPr="00396575" w:rsidRDefault="001B19C4" w:rsidP="001B19C4">
      <w:pPr>
        <w:pStyle w:val="PlainText"/>
        <w:ind w:left="1418"/>
        <w:jc w:val="both"/>
        <w:rPr>
          <w:rFonts w:ascii="F37 Bobby" w:hAnsi="F37 Bobby"/>
        </w:rPr>
      </w:pPr>
    </w:p>
    <w:p w14:paraId="2F201631" w14:textId="68E386A2" w:rsidR="001B19C4" w:rsidRPr="00761215" w:rsidRDefault="001B19C4" w:rsidP="007A7F74">
      <w:pPr>
        <w:pStyle w:val="PlainText"/>
        <w:numPr>
          <w:ilvl w:val="0"/>
          <w:numId w:val="23"/>
        </w:numPr>
        <w:ind w:left="1843" w:hanging="425"/>
        <w:jc w:val="both"/>
        <w:rPr>
          <w:rFonts w:ascii="F37 Bobby" w:hAnsi="F37 Bobby"/>
        </w:rPr>
      </w:pPr>
      <w:r w:rsidRPr="00396575">
        <w:rPr>
          <w:rFonts w:ascii="F37 Bobby" w:hAnsi="F37 Bobby"/>
        </w:rPr>
        <w:t xml:space="preserve">uploading the documentation to the tender box may take considerable time. Tenderers must allow sufficient time to upload their Tender Documents by the deadline. The tender boxes will automatically </w:t>
      </w:r>
      <w:r w:rsidRPr="00761215">
        <w:rPr>
          <w:rFonts w:ascii="F37 Bobby" w:hAnsi="F37 Bobby"/>
        </w:rPr>
        <w:t xml:space="preserve">close at </w:t>
      </w:r>
      <w:r w:rsidRPr="00761215">
        <w:rPr>
          <w:rFonts w:ascii="F37 Bobby" w:hAnsi="F37 Bobby"/>
          <w:b/>
        </w:rPr>
        <w:t xml:space="preserve">12:00 on </w:t>
      </w:r>
      <w:r w:rsidR="00761215" w:rsidRPr="00761215">
        <w:rPr>
          <w:rFonts w:ascii="F37 Bobby" w:hAnsi="F37 Bobby"/>
          <w:b/>
        </w:rPr>
        <w:t>17</w:t>
      </w:r>
      <w:r w:rsidR="00761215" w:rsidRPr="00761215">
        <w:rPr>
          <w:rFonts w:ascii="F37 Bobby" w:hAnsi="F37 Bobby"/>
          <w:b/>
          <w:vertAlign w:val="superscript"/>
        </w:rPr>
        <w:t>th</w:t>
      </w:r>
      <w:r w:rsidR="00761215" w:rsidRPr="00761215">
        <w:rPr>
          <w:rFonts w:ascii="F37 Bobby" w:hAnsi="F37 Bobby"/>
          <w:b/>
        </w:rPr>
        <w:t xml:space="preserve"> June 2025</w:t>
      </w:r>
      <w:r w:rsidRPr="00761215">
        <w:rPr>
          <w:rFonts w:ascii="F37 Bobby" w:hAnsi="F37 Bobby"/>
          <w:b/>
        </w:rPr>
        <w:t>.</w:t>
      </w:r>
      <w:r w:rsidRPr="00761215">
        <w:rPr>
          <w:rFonts w:ascii="F37 Bobby" w:hAnsi="F37 Bobby"/>
        </w:rPr>
        <w:t xml:space="preserve"> Any Tender Documents not uploaded by this time will not be considered (other than in exceptional circumstances and at the sole discretion of the Client).</w:t>
      </w:r>
    </w:p>
    <w:p w14:paraId="7D001F9A" w14:textId="77777777" w:rsidR="001B19C4" w:rsidRPr="00396575" w:rsidRDefault="001B19C4" w:rsidP="001B19C4">
      <w:pPr>
        <w:pStyle w:val="PlainText"/>
        <w:ind w:left="1843"/>
        <w:jc w:val="both"/>
        <w:rPr>
          <w:rFonts w:ascii="F37 Bobby" w:hAnsi="F37 Bobby"/>
        </w:rPr>
      </w:pPr>
    </w:p>
    <w:p w14:paraId="08C953EE" w14:textId="77777777" w:rsidR="001B19C4" w:rsidRPr="00396575" w:rsidRDefault="001B19C4" w:rsidP="007A7F74">
      <w:pPr>
        <w:pStyle w:val="PlainText"/>
        <w:numPr>
          <w:ilvl w:val="0"/>
          <w:numId w:val="23"/>
        </w:numPr>
        <w:ind w:left="1843" w:hanging="425"/>
        <w:jc w:val="both"/>
        <w:rPr>
          <w:rFonts w:ascii="F37 Bobby" w:hAnsi="F37 Bobby"/>
        </w:rPr>
      </w:pPr>
      <w:r w:rsidRPr="00396575">
        <w:rPr>
          <w:rFonts w:ascii="F37 Bobby" w:hAnsi="F37 Bobby"/>
        </w:rPr>
        <w:t>the Client will not accept any hard copy information, including hard copy tenders or Tender Documents submitted by email (other than in exceptional circumstances and at the sole discretion of the Client). Any tender information provided by e-mail or in hard copy, before the tender return deadline time, (other than where the Client has exercised the Client’s discretion to allow the Tender Documents not to be returned electronically due to exceptional circumstances) will result in disqualification of that Tenderer from the tender process.</w:t>
      </w:r>
    </w:p>
    <w:p w14:paraId="2EA5840A" w14:textId="77777777" w:rsidR="001B19C4" w:rsidRPr="00396575" w:rsidRDefault="001B19C4" w:rsidP="001B19C4">
      <w:pPr>
        <w:spacing w:after="0"/>
        <w:jc w:val="left"/>
        <w:rPr>
          <w:rFonts w:ascii="F37 Bobby" w:hAnsi="F37 Bobby" w:cs="Tahoma"/>
          <w:szCs w:val="20"/>
        </w:rPr>
      </w:pPr>
    </w:p>
    <w:p w14:paraId="1EC73E6A"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 xml:space="preserve">Tenderers should only include the Tender Documents requested. </w:t>
      </w:r>
    </w:p>
    <w:p w14:paraId="5CB2269F" w14:textId="77777777" w:rsidR="001B19C4" w:rsidRPr="00396575" w:rsidRDefault="001B19C4" w:rsidP="001B19C4">
      <w:pPr>
        <w:spacing w:after="0"/>
        <w:ind w:left="1440"/>
        <w:rPr>
          <w:rFonts w:ascii="F37 Bobby" w:hAnsi="F37 Bobby" w:cs="Tahoma"/>
          <w:szCs w:val="20"/>
        </w:rPr>
      </w:pPr>
    </w:p>
    <w:p w14:paraId="398091DB"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may reject as non-compliant any Tender that is not properly completed, that is qualified in any way, or that is not submitted strictly in accordance with the requirements of this Invitation to Tender.</w:t>
      </w:r>
    </w:p>
    <w:p w14:paraId="41B701D4" w14:textId="2FD50BD1" w:rsidR="001B19C4" w:rsidRPr="00396575" w:rsidRDefault="001B19C4" w:rsidP="001B19C4">
      <w:pPr>
        <w:spacing w:after="0"/>
        <w:jc w:val="left"/>
        <w:rPr>
          <w:rFonts w:ascii="F37 Bobby" w:hAnsi="F37 Bobby" w:cs="Tahoma"/>
          <w:b/>
          <w:szCs w:val="20"/>
        </w:rPr>
      </w:pPr>
    </w:p>
    <w:p w14:paraId="24CE0A05" w14:textId="77777777" w:rsidR="001B19C4" w:rsidRPr="00396575" w:rsidRDefault="001B19C4" w:rsidP="001B19C4">
      <w:pPr>
        <w:spacing w:after="0"/>
        <w:jc w:val="left"/>
        <w:rPr>
          <w:rFonts w:ascii="F37 Bobby" w:eastAsia="Times New Roman" w:hAnsi="F37 Bobby" w:cs="Tahoma"/>
          <w:b/>
          <w:szCs w:val="20"/>
        </w:rPr>
      </w:pPr>
    </w:p>
    <w:p w14:paraId="0F632541"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28" w:name="_Toc173290989"/>
      <w:r w:rsidRPr="00396575">
        <w:rPr>
          <w:rFonts w:ascii="F37 Bobby" w:hAnsi="F37 Bobby" w:cs="Tahoma"/>
          <w:sz w:val="20"/>
        </w:rPr>
        <w:t>Confirmation of selection information &amp; misrepresentations</w:t>
      </w:r>
      <w:bookmarkEnd w:id="28"/>
    </w:p>
    <w:p w14:paraId="4D2DF22E" w14:textId="77777777" w:rsidR="001B19C4" w:rsidRPr="00396575" w:rsidRDefault="001B19C4" w:rsidP="001B19C4">
      <w:pPr>
        <w:spacing w:after="0"/>
        <w:jc w:val="left"/>
        <w:rPr>
          <w:rFonts w:ascii="F37 Bobby" w:hAnsi="F37 Bobby" w:cs="Tahoma"/>
          <w:szCs w:val="20"/>
        </w:rPr>
      </w:pPr>
    </w:p>
    <w:p w14:paraId="76B0A387"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The Client reserves the right to reject or disqualify a Tenderer where:</w:t>
      </w:r>
    </w:p>
    <w:p w14:paraId="717E638F" w14:textId="15E08CED"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the Tenderer is guilty of a material misrepresentation in relation to its Tender, and/or any representation made during the Tender process; and/or</w:t>
      </w:r>
    </w:p>
    <w:p w14:paraId="18BE45FC"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there is a change in identity, control, financial standing or other factor impacting on the selection and/or evaluation process affecting the Tenderer.</w:t>
      </w:r>
    </w:p>
    <w:p w14:paraId="568F90B7" w14:textId="77777777" w:rsidR="001B19C4" w:rsidRPr="00396575" w:rsidRDefault="001B19C4" w:rsidP="001B19C4">
      <w:pPr>
        <w:spacing w:after="0"/>
        <w:rPr>
          <w:rFonts w:ascii="F37 Bobby" w:hAnsi="F37 Bobby" w:cs="Tahoma"/>
          <w:szCs w:val="20"/>
        </w:rPr>
      </w:pPr>
    </w:p>
    <w:p w14:paraId="78C8B9CF" w14:textId="77777777" w:rsidR="001B19C4" w:rsidRPr="00396575" w:rsidRDefault="001B19C4" w:rsidP="001B19C4">
      <w:pPr>
        <w:pStyle w:val="StyleLegal1Tahoma10pt"/>
        <w:spacing w:after="0"/>
        <w:rPr>
          <w:rFonts w:ascii="F37 Bobby" w:hAnsi="F37 Bobby" w:cs="Tahoma"/>
          <w:sz w:val="20"/>
        </w:rPr>
      </w:pPr>
      <w:bookmarkStart w:id="29" w:name="_Toc173290992"/>
      <w:r w:rsidRPr="00396575">
        <w:rPr>
          <w:rFonts w:ascii="F37 Bobby" w:hAnsi="F37 Bobby" w:cs="Tahoma"/>
          <w:sz w:val="20"/>
        </w:rPr>
        <w:t>TENDER EVALUATION</w:t>
      </w:r>
      <w:bookmarkEnd w:id="29"/>
    </w:p>
    <w:p w14:paraId="478D3AB3" w14:textId="77777777" w:rsidR="001B19C4" w:rsidRPr="00396575" w:rsidRDefault="001B19C4" w:rsidP="001B19C4">
      <w:pPr>
        <w:pStyle w:val="Legal2"/>
        <w:tabs>
          <w:tab w:val="clear" w:pos="1440"/>
        </w:tabs>
        <w:spacing w:after="0" w:line="240" w:lineRule="auto"/>
        <w:rPr>
          <w:rFonts w:ascii="F37 Bobby" w:hAnsi="F37 Bobby" w:cs="Tahoma"/>
          <w:sz w:val="20"/>
        </w:rPr>
      </w:pPr>
    </w:p>
    <w:p w14:paraId="1011D2A7"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30" w:name="_Toc173290993"/>
      <w:r w:rsidRPr="00396575">
        <w:rPr>
          <w:rFonts w:ascii="F37 Bobby" w:hAnsi="F37 Bobby" w:cs="Tahoma"/>
          <w:sz w:val="20"/>
        </w:rPr>
        <w:t>Initial review and clarification</w:t>
      </w:r>
      <w:bookmarkEnd w:id="30"/>
    </w:p>
    <w:p w14:paraId="16CAFA2E" w14:textId="77777777" w:rsidR="001B19C4" w:rsidRPr="00396575" w:rsidRDefault="001B19C4" w:rsidP="001B19C4">
      <w:pPr>
        <w:spacing w:after="0"/>
        <w:rPr>
          <w:rFonts w:ascii="F37 Bobby" w:hAnsi="F37 Bobby" w:cs="Tahoma"/>
          <w:szCs w:val="20"/>
        </w:rPr>
      </w:pPr>
    </w:p>
    <w:p w14:paraId="03EC8251"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Clarification may be sought from a Tenderer:</w:t>
      </w:r>
    </w:p>
    <w:p w14:paraId="23501B78"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in order to determine if a Tender is complete and compliant; or</w:t>
      </w:r>
    </w:p>
    <w:p w14:paraId="533A8D5B"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to clarify aspects of their Tender that are ambiguous or unclear.</w:t>
      </w:r>
    </w:p>
    <w:p w14:paraId="084DAFD5" w14:textId="77777777" w:rsidR="001B19C4" w:rsidRPr="00396575" w:rsidRDefault="001B19C4" w:rsidP="001B19C4">
      <w:pPr>
        <w:spacing w:after="0"/>
        <w:ind w:left="1440"/>
        <w:rPr>
          <w:rFonts w:ascii="F37 Bobby" w:hAnsi="F37 Bobby" w:cs="Tahoma"/>
          <w:szCs w:val="20"/>
        </w:rPr>
      </w:pPr>
    </w:p>
    <w:p w14:paraId="275F34B4"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Tender clarification questions are not intended to allow Tenderers to open negotiations on any aspect of their Tenders.  Responses must be confined to the matters on which clarification is sought.</w:t>
      </w:r>
    </w:p>
    <w:p w14:paraId="0A75AB52" w14:textId="77777777" w:rsidR="001B19C4" w:rsidRPr="00396575" w:rsidRDefault="001B19C4" w:rsidP="001B19C4">
      <w:pPr>
        <w:spacing w:after="0"/>
        <w:ind w:left="1440"/>
        <w:rPr>
          <w:rFonts w:ascii="F37 Bobby" w:hAnsi="F37 Bobby" w:cs="Tahoma"/>
          <w:szCs w:val="20"/>
        </w:rPr>
      </w:pPr>
    </w:p>
    <w:p w14:paraId="5F3A18AB" w14:textId="77777777"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If the Client discovers arithmetical errors in any Tender the Client will give detail of those errors to the Tenderer. The Tenderer will be given the opportunity either:</w:t>
      </w:r>
    </w:p>
    <w:p w14:paraId="52D13495"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 xml:space="preserve">to correct their Tender, in which case the corrected figures will be used in the evaluation; or </w:t>
      </w:r>
    </w:p>
    <w:p w14:paraId="3EDB1783" w14:textId="77777777" w:rsidR="001B19C4" w:rsidRPr="00396575" w:rsidRDefault="001B19C4" w:rsidP="001B19C4">
      <w:pPr>
        <w:widowControl w:val="0"/>
        <w:numPr>
          <w:ilvl w:val="0"/>
          <w:numId w:val="7"/>
        </w:numPr>
        <w:spacing w:after="0"/>
        <w:rPr>
          <w:rFonts w:ascii="F37 Bobby" w:hAnsi="F37 Bobby" w:cs="Tahoma"/>
          <w:szCs w:val="20"/>
        </w:rPr>
      </w:pPr>
      <w:r w:rsidRPr="00396575">
        <w:rPr>
          <w:rFonts w:ascii="F37 Bobby" w:hAnsi="F37 Bobby" w:cs="Tahoma"/>
        </w:rPr>
        <w:t>to withdraw their Tender.</w:t>
      </w:r>
    </w:p>
    <w:p w14:paraId="7621DF31" w14:textId="77777777" w:rsidR="001B19C4" w:rsidRPr="00396575" w:rsidRDefault="001B19C4" w:rsidP="001B19C4">
      <w:pPr>
        <w:spacing w:after="0"/>
        <w:jc w:val="left"/>
        <w:rPr>
          <w:rFonts w:ascii="F37 Bobby" w:hAnsi="F37 Bobby" w:cs="Tahoma"/>
          <w:szCs w:val="20"/>
        </w:rPr>
      </w:pPr>
    </w:p>
    <w:p w14:paraId="0C7C5C81" w14:textId="77777777" w:rsidR="001B19C4" w:rsidRPr="00396575" w:rsidRDefault="001B19C4" w:rsidP="001B19C4">
      <w:pPr>
        <w:pStyle w:val="Legal2"/>
        <w:numPr>
          <w:ilvl w:val="1"/>
          <w:numId w:val="2"/>
        </w:numPr>
        <w:spacing w:after="0" w:line="240" w:lineRule="auto"/>
        <w:rPr>
          <w:rFonts w:ascii="F37 Bobby" w:hAnsi="F37 Bobby" w:cs="Tahoma"/>
          <w:sz w:val="20"/>
        </w:rPr>
      </w:pPr>
      <w:bookmarkStart w:id="31" w:name="_Toc173290994"/>
      <w:r w:rsidRPr="00396575">
        <w:rPr>
          <w:rFonts w:ascii="F37 Bobby" w:hAnsi="F37 Bobby" w:cs="Tahoma"/>
          <w:sz w:val="20"/>
        </w:rPr>
        <w:t>Overview of the approach to evaluation</w:t>
      </w:r>
      <w:bookmarkEnd w:id="31"/>
      <w:r w:rsidRPr="00396575">
        <w:rPr>
          <w:rFonts w:ascii="F37 Bobby" w:hAnsi="F37 Bobby" w:cs="Tahoma"/>
          <w:sz w:val="20"/>
        </w:rPr>
        <w:t xml:space="preserve">  </w:t>
      </w:r>
    </w:p>
    <w:p w14:paraId="19F58487" w14:textId="77777777" w:rsidR="001B19C4" w:rsidRPr="00396575" w:rsidRDefault="001B19C4" w:rsidP="001B19C4">
      <w:pPr>
        <w:spacing w:after="0"/>
        <w:rPr>
          <w:rFonts w:ascii="F37 Bobby" w:hAnsi="F37 Bobby" w:cs="Tahoma"/>
          <w:szCs w:val="20"/>
        </w:rPr>
      </w:pPr>
    </w:p>
    <w:p w14:paraId="7AE9E357" w14:textId="77777777" w:rsidR="001B19C4" w:rsidRPr="00A21EEE" w:rsidRDefault="001B19C4" w:rsidP="001B19C4">
      <w:pPr>
        <w:spacing w:after="0"/>
        <w:ind w:left="1440"/>
        <w:rPr>
          <w:rFonts w:ascii="F37 Bobby" w:hAnsi="F37 Bobby" w:cs="Tahoma"/>
          <w:szCs w:val="20"/>
        </w:rPr>
      </w:pPr>
      <w:r w:rsidRPr="00396575">
        <w:rPr>
          <w:rFonts w:ascii="F37 Bobby" w:hAnsi="F37 Bobby" w:cs="Tahoma"/>
          <w:szCs w:val="20"/>
        </w:rPr>
        <w:t xml:space="preserve">The aim of the Tender evaluation process is to award the Contract to the Tenderer that submits the most economically advantageous Tender. The headline award criteria and their weightings are set out in the table below.  The detailed award criteria are set out in Appendices 8 and 9 Parts 1, 2 and 3.  Each Tender will </w:t>
      </w:r>
      <w:r w:rsidRPr="00A21EEE">
        <w:rPr>
          <w:rFonts w:ascii="F37 Bobby" w:hAnsi="F37 Bobby" w:cs="Tahoma"/>
          <w:szCs w:val="20"/>
        </w:rPr>
        <w:t xml:space="preserve">be scored out of </w:t>
      </w:r>
      <w:r w:rsidRPr="00A21EEE">
        <w:rPr>
          <w:rFonts w:ascii="F37 Bobby" w:hAnsi="F37 Bobby" w:cs="Tahoma"/>
          <w:b/>
          <w:i/>
          <w:szCs w:val="20"/>
        </w:rPr>
        <w:t>1,000</w:t>
      </w:r>
      <w:r w:rsidRPr="00A21EEE">
        <w:rPr>
          <w:rFonts w:ascii="F37 Bobby" w:hAnsi="F37 Bobby" w:cs="Tahoma"/>
          <w:szCs w:val="20"/>
        </w:rPr>
        <w:t xml:space="preserve"> marks:</w:t>
      </w:r>
    </w:p>
    <w:p w14:paraId="79C37890" w14:textId="77777777" w:rsidR="001B19C4" w:rsidRPr="00A21EEE" w:rsidRDefault="001B19C4" w:rsidP="001B19C4">
      <w:pPr>
        <w:spacing w:after="0"/>
        <w:jc w:val="left"/>
        <w:rPr>
          <w:rFonts w:ascii="F37 Bobby" w:hAnsi="F37 Bobby" w:cs="Tahoma"/>
          <w:szCs w:val="20"/>
        </w:rPr>
      </w:pPr>
    </w:p>
    <w:p w14:paraId="5AF5252C" w14:textId="77777777" w:rsidR="001B19C4" w:rsidRPr="00A21EEE" w:rsidRDefault="001B19C4" w:rsidP="001B19C4">
      <w:pPr>
        <w:spacing w:after="0"/>
        <w:ind w:left="1440"/>
        <w:rPr>
          <w:rFonts w:ascii="F37 Bobby" w:hAnsi="F37 Bobby" w:cs="Tahoma"/>
          <w:b/>
          <w:szCs w:val="20"/>
        </w:rPr>
      </w:pPr>
      <w:r w:rsidRPr="00A21EEE">
        <w:rPr>
          <w:rFonts w:ascii="F37 Bobby" w:hAnsi="F37 Bobby" w:cs="Tahoma"/>
          <w:b/>
          <w:szCs w:val="20"/>
        </w:rPr>
        <w:t>TABLE 4.2</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1530"/>
      </w:tblGrid>
      <w:tr w:rsidR="00A21EEE" w:rsidRPr="00A21EEE" w14:paraId="33A0A081" w14:textId="77777777">
        <w:trPr>
          <w:tblHeader/>
        </w:trPr>
        <w:tc>
          <w:tcPr>
            <w:tcW w:w="3060" w:type="dxa"/>
          </w:tcPr>
          <w:p w14:paraId="099FE261" w14:textId="77777777" w:rsidR="00A21EEE" w:rsidRPr="00A21EEE" w:rsidRDefault="00A21EEE">
            <w:pPr>
              <w:spacing w:after="0"/>
              <w:rPr>
                <w:rFonts w:ascii="F37 Bobby" w:hAnsi="F37 Bobby" w:cs="Tahoma"/>
                <w:b/>
                <w:szCs w:val="20"/>
              </w:rPr>
            </w:pPr>
            <w:r w:rsidRPr="00A21EEE">
              <w:rPr>
                <w:rFonts w:ascii="F37 Bobby" w:hAnsi="F37 Bobby" w:cs="Tahoma"/>
                <w:b/>
                <w:szCs w:val="20"/>
              </w:rPr>
              <w:t>Headline award criterion</w:t>
            </w:r>
          </w:p>
        </w:tc>
        <w:tc>
          <w:tcPr>
            <w:tcW w:w="1530" w:type="dxa"/>
          </w:tcPr>
          <w:p w14:paraId="3399F033" w14:textId="77777777" w:rsidR="00A21EEE" w:rsidRPr="00A21EEE" w:rsidRDefault="00A21EEE">
            <w:pPr>
              <w:spacing w:after="0"/>
              <w:rPr>
                <w:rFonts w:ascii="F37 Bobby" w:hAnsi="F37 Bobby" w:cs="Tahoma"/>
                <w:b/>
                <w:szCs w:val="20"/>
              </w:rPr>
            </w:pPr>
            <w:r w:rsidRPr="00A21EEE">
              <w:rPr>
                <w:rFonts w:ascii="F37 Bobby" w:hAnsi="F37 Bobby" w:cs="Tahoma"/>
                <w:b/>
                <w:szCs w:val="20"/>
              </w:rPr>
              <w:t>Marks available</w:t>
            </w:r>
          </w:p>
        </w:tc>
      </w:tr>
      <w:tr w:rsidR="00A21EEE" w:rsidRPr="00A21EEE" w14:paraId="6D2ED82C" w14:textId="77777777">
        <w:tc>
          <w:tcPr>
            <w:tcW w:w="3060" w:type="dxa"/>
          </w:tcPr>
          <w:p w14:paraId="343A55BF" w14:textId="77777777" w:rsidR="00A21EEE" w:rsidRPr="00A21EEE" w:rsidRDefault="00A21EEE">
            <w:pPr>
              <w:spacing w:after="0"/>
              <w:rPr>
                <w:rFonts w:ascii="F37 Bobby" w:hAnsi="F37 Bobby" w:cs="Tahoma"/>
                <w:szCs w:val="20"/>
              </w:rPr>
            </w:pPr>
            <w:r w:rsidRPr="00A21EEE">
              <w:rPr>
                <w:rFonts w:ascii="F37 Bobby" w:hAnsi="F37 Bobby" w:cs="Tahoma"/>
                <w:szCs w:val="20"/>
              </w:rPr>
              <w:t>Price</w:t>
            </w:r>
          </w:p>
        </w:tc>
        <w:tc>
          <w:tcPr>
            <w:tcW w:w="1530" w:type="dxa"/>
          </w:tcPr>
          <w:p w14:paraId="1DDE1DED" w14:textId="7A4F6A40" w:rsidR="00A21EEE" w:rsidRPr="00A21EEE" w:rsidRDefault="005E4D29">
            <w:pPr>
              <w:spacing w:after="0"/>
              <w:rPr>
                <w:rFonts w:ascii="F37 Bobby" w:hAnsi="F37 Bobby" w:cs="Tahoma"/>
              </w:rPr>
            </w:pPr>
            <w:r>
              <w:rPr>
                <w:rFonts w:ascii="F37 Bobby" w:hAnsi="F37 Bobby" w:cs="Tahoma"/>
              </w:rPr>
              <w:t>600</w:t>
            </w:r>
          </w:p>
        </w:tc>
      </w:tr>
      <w:tr w:rsidR="00A21EEE" w:rsidRPr="00396575" w14:paraId="171AD4D4" w14:textId="77777777">
        <w:tc>
          <w:tcPr>
            <w:tcW w:w="3060" w:type="dxa"/>
          </w:tcPr>
          <w:p w14:paraId="510792ED" w14:textId="6CD6D382" w:rsidR="00A21EEE" w:rsidRPr="00A21EEE" w:rsidRDefault="00A21EEE" w:rsidP="00A21EEE">
            <w:pPr>
              <w:spacing w:after="0"/>
              <w:rPr>
                <w:rFonts w:ascii="F37 Bobby" w:hAnsi="F37 Bobby" w:cs="Tahoma"/>
                <w:szCs w:val="20"/>
              </w:rPr>
            </w:pPr>
            <w:r w:rsidRPr="00A21EEE">
              <w:rPr>
                <w:rFonts w:ascii="F37 Bobby" w:hAnsi="F37 Bobby" w:cs="Tahoma"/>
                <w:szCs w:val="20"/>
              </w:rPr>
              <w:lastRenderedPageBreak/>
              <w:t>Quality Questions</w:t>
            </w:r>
          </w:p>
        </w:tc>
        <w:tc>
          <w:tcPr>
            <w:tcW w:w="1530" w:type="dxa"/>
          </w:tcPr>
          <w:p w14:paraId="4D0A16D5" w14:textId="1B3A22B2" w:rsidR="00A21EEE" w:rsidRPr="00A21EEE" w:rsidRDefault="005E4D29">
            <w:pPr>
              <w:spacing w:after="0"/>
              <w:rPr>
                <w:rFonts w:ascii="F37 Bobby" w:hAnsi="F37 Bobby" w:cs="Tahoma"/>
                <w:szCs w:val="20"/>
              </w:rPr>
            </w:pPr>
            <w:r>
              <w:rPr>
                <w:rFonts w:ascii="F37 Bobby" w:hAnsi="F37 Bobby" w:cs="Tahoma"/>
                <w:szCs w:val="20"/>
              </w:rPr>
              <w:t>400</w:t>
            </w:r>
          </w:p>
        </w:tc>
      </w:tr>
    </w:tbl>
    <w:p w14:paraId="220FEB57" w14:textId="77777777" w:rsidR="001B19C4" w:rsidRPr="00396575" w:rsidRDefault="001B19C4" w:rsidP="001B19C4">
      <w:pPr>
        <w:spacing w:after="0"/>
        <w:rPr>
          <w:rFonts w:ascii="F37 Bobby" w:hAnsi="F37 Bobby"/>
        </w:rPr>
      </w:pPr>
    </w:p>
    <w:p w14:paraId="57C42AEA" w14:textId="77777777" w:rsidR="001B19C4" w:rsidRPr="00396575" w:rsidRDefault="001B19C4" w:rsidP="001B19C4">
      <w:pPr>
        <w:spacing w:after="0"/>
        <w:ind w:left="1440"/>
        <w:rPr>
          <w:rFonts w:ascii="F37 Bobby" w:hAnsi="F37 Bobby" w:cs="Tahoma"/>
          <w:szCs w:val="20"/>
        </w:rPr>
      </w:pPr>
    </w:p>
    <w:p w14:paraId="3C067E11" w14:textId="77777777" w:rsidR="005E4D29" w:rsidRPr="005E4D29" w:rsidRDefault="001B19C4" w:rsidP="005E4D29">
      <w:pPr>
        <w:spacing w:after="0"/>
        <w:ind w:left="1440"/>
        <w:rPr>
          <w:rFonts w:ascii="F37 Bobby" w:hAnsi="F37 Bobby" w:cs="Tahoma"/>
          <w:szCs w:val="20"/>
        </w:rPr>
      </w:pPr>
      <w:r w:rsidRPr="005E4D29">
        <w:rPr>
          <w:rFonts w:ascii="F37 Bobby" w:hAnsi="F37 Bobby" w:cs="Tahoma"/>
          <w:szCs w:val="20"/>
        </w:rPr>
        <w:t>Each aspect of the Tender evaluation (M will generally be undertaken by a panel (“</w:t>
      </w:r>
      <w:r w:rsidRPr="005E4D29">
        <w:rPr>
          <w:rFonts w:ascii="F37 Bobby" w:hAnsi="F37 Bobby" w:cs="Tahoma"/>
          <w:b/>
          <w:szCs w:val="20"/>
        </w:rPr>
        <w:t>the Evaluation Panel</w:t>
      </w:r>
      <w:r w:rsidRPr="005E4D29">
        <w:rPr>
          <w:rFonts w:ascii="F37 Bobby" w:hAnsi="F37 Bobby" w:cs="Tahoma"/>
          <w:szCs w:val="20"/>
        </w:rPr>
        <w:t>”).</w:t>
      </w:r>
      <w:bookmarkStart w:id="32" w:name="_Toc173290995"/>
    </w:p>
    <w:p w14:paraId="26728C6E" w14:textId="77777777" w:rsidR="005E4D29" w:rsidRDefault="005E4D29" w:rsidP="005E4D29">
      <w:pPr>
        <w:spacing w:after="0"/>
        <w:ind w:left="1440"/>
        <w:rPr>
          <w:rFonts w:ascii="F37 Bobby" w:hAnsi="F37 Bobby" w:cs="Tahoma"/>
          <w:szCs w:val="20"/>
          <w:highlight w:val="yellow"/>
        </w:rPr>
      </w:pPr>
    </w:p>
    <w:bookmarkEnd w:id="32"/>
    <w:p w14:paraId="3D0F01D2" w14:textId="77777777" w:rsidR="001B19C4" w:rsidRPr="00396575" w:rsidRDefault="001B19C4" w:rsidP="001B19C4">
      <w:pPr>
        <w:spacing w:after="0"/>
        <w:jc w:val="left"/>
        <w:rPr>
          <w:rFonts w:ascii="F37 Bobby" w:eastAsia="Times New Roman" w:hAnsi="F37 Bobby" w:cs="Tahoma"/>
          <w:b/>
          <w:szCs w:val="20"/>
        </w:rPr>
      </w:pPr>
    </w:p>
    <w:p w14:paraId="03C5B161" w14:textId="77777777" w:rsidR="001B19C4" w:rsidRPr="005E4D29" w:rsidRDefault="001B19C4" w:rsidP="001B19C4">
      <w:pPr>
        <w:pStyle w:val="Legal2"/>
        <w:numPr>
          <w:ilvl w:val="1"/>
          <w:numId w:val="2"/>
        </w:numPr>
        <w:spacing w:after="0" w:line="240" w:lineRule="auto"/>
        <w:rPr>
          <w:rFonts w:ascii="F37 Bobby" w:hAnsi="F37 Bobby" w:cs="Tahoma"/>
          <w:sz w:val="20"/>
        </w:rPr>
      </w:pPr>
      <w:bookmarkStart w:id="33" w:name="_Toc173290996"/>
      <w:r w:rsidRPr="005E4D29">
        <w:rPr>
          <w:rFonts w:ascii="F37 Bobby" w:hAnsi="F37 Bobby" w:cs="Tahoma"/>
          <w:sz w:val="20"/>
        </w:rPr>
        <w:t>Abnormally low Tenders</w:t>
      </w:r>
      <w:bookmarkEnd w:id="33"/>
    </w:p>
    <w:p w14:paraId="523292C8" w14:textId="77777777" w:rsidR="001B19C4" w:rsidRPr="005E4D29" w:rsidRDefault="001B19C4" w:rsidP="001B19C4">
      <w:pPr>
        <w:spacing w:after="0"/>
        <w:rPr>
          <w:rFonts w:ascii="F37 Bobby" w:hAnsi="F37 Bobby" w:cs="Tahoma"/>
          <w:szCs w:val="20"/>
        </w:rPr>
      </w:pPr>
    </w:p>
    <w:p w14:paraId="7935D380" w14:textId="77777777" w:rsidR="001B19C4" w:rsidRPr="005E4D29" w:rsidRDefault="001B19C4" w:rsidP="001B19C4">
      <w:pPr>
        <w:spacing w:after="0"/>
        <w:ind w:left="1440"/>
        <w:rPr>
          <w:rFonts w:ascii="F37 Bobby" w:hAnsi="F37 Bobby" w:cs="Tahoma"/>
          <w:szCs w:val="20"/>
        </w:rPr>
      </w:pPr>
      <w:r w:rsidRPr="005E4D29">
        <w:rPr>
          <w:rFonts w:ascii="F37 Bobby" w:hAnsi="F37 Bobby" w:cs="Tahoma"/>
          <w:szCs w:val="20"/>
        </w:rPr>
        <w:t xml:space="preserve">Tenders considered to be priced abnormally low will be scrutinised.  This includes ensuring that this is not as a result of a failure to understand the requirements of the Contract.  </w:t>
      </w:r>
    </w:p>
    <w:p w14:paraId="20FFD554" w14:textId="77777777" w:rsidR="001B19C4" w:rsidRPr="005E4D29" w:rsidRDefault="001B19C4" w:rsidP="001B19C4">
      <w:pPr>
        <w:spacing w:after="0"/>
        <w:ind w:left="1440"/>
        <w:rPr>
          <w:rFonts w:ascii="F37 Bobby" w:hAnsi="F37 Bobby" w:cs="Tahoma"/>
          <w:szCs w:val="20"/>
        </w:rPr>
      </w:pPr>
    </w:p>
    <w:p w14:paraId="11A7CCDD" w14:textId="77777777" w:rsidR="001B19C4" w:rsidRPr="005E4D29" w:rsidRDefault="001B19C4" w:rsidP="001B19C4">
      <w:pPr>
        <w:spacing w:after="0"/>
        <w:ind w:left="1440"/>
        <w:rPr>
          <w:rFonts w:ascii="F37 Bobby" w:hAnsi="F37 Bobby" w:cs="Tahoma"/>
          <w:szCs w:val="20"/>
        </w:rPr>
      </w:pPr>
      <w:r w:rsidRPr="005E4D29">
        <w:rPr>
          <w:rFonts w:ascii="F37 Bobby" w:hAnsi="F37 Bobby" w:cs="Tahoma"/>
          <w:szCs w:val="20"/>
        </w:rPr>
        <w:t>The Client shall have the right to reject any Tender that it considers to be abnormally low.</w:t>
      </w:r>
    </w:p>
    <w:p w14:paraId="6D6AE97D" w14:textId="77777777" w:rsidR="001B19C4" w:rsidRPr="00406EE4" w:rsidRDefault="001B19C4" w:rsidP="001B19C4">
      <w:pPr>
        <w:spacing w:after="0"/>
        <w:ind w:left="1440"/>
        <w:rPr>
          <w:rFonts w:ascii="F37 Bobby" w:hAnsi="F37 Bobby" w:cs="Tahoma"/>
          <w:szCs w:val="20"/>
          <w:highlight w:val="yellow"/>
        </w:rPr>
      </w:pPr>
    </w:p>
    <w:p w14:paraId="56219E49" w14:textId="77777777" w:rsidR="001B19C4" w:rsidRPr="00406EE4" w:rsidRDefault="001B19C4" w:rsidP="001B19C4">
      <w:pPr>
        <w:spacing w:after="0"/>
        <w:ind w:left="1440"/>
        <w:rPr>
          <w:rFonts w:ascii="F37 Bobby" w:hAnsi="F37 Bobby" w:cs="Tahoma"/>
          <w:szCs w:val="20"/>
          <w:highlight w:val="yellow"/>
        </w:rPr>
      </w:pPr>
    </w:p>
    <w:p w14:paraId="62C23CB8" w14:textId="2E93BC2C" w:rsidR="001B19C4" w:rsidRPr="009647A7" w:rsidRDefault="001B19C4" w:rsidP="001B19C4">
      <w:pPr>
        <w:pStyle w:val="Legal2"/>
        <w:numPr>
          <w:ilvl w:val="1"/>
          <w:numId w:val="2"/>
        </w:numPr>
        <w:spacing w:after="0" w:line="240" w:lineRule="auto"/>
        <w:rPr>
          <w:rFonts w:ascii="F37 Bobby" w:hAnsi="F37 Bobby" w:cs="Tahoma"/>
          <w:sz w:val="20"/>
        </w:rPr>
      </w:pPr>
      <w:bookmarkStart w:id="34" w:name="_Toc173290997"/>
      <w:r w:rsidRPr="009647A7">
        <w:rPr>
          <w:rFonts w:ascii="F37 Bobby" w:hAnsi="F37 Bobby" w:cs="Tahoma"/>
          <w:sz w:val="20"/>
        </w:rPr>
        <w:t>Quality</w:t>
      </w:r>
      <w:bookmarkEnd w:id="34"/>
      <w:r w:rsidR="009647A7" w:rsidRPr="009647A7">
        <w:rPr>
          <w:rFonts w:ascii="F37 Bobby" w:hAnsi="F37 Bobby" w:cs="Tahoma"/>
          <w:sz w:val="20"/>
        </w:rPr>
        <w:t xml:space="preserve"> Questions</w:t>
      </w:r>
    </w:p>
    <w:p w14:paraId="0D5AA551" w14:textId="77777777" w:rsidR="001B19C4" w:rsidRPr="00396575" w:rsidRDefault="001B19C4" w:rsidP="001B19C4">
      <w:pPr>
        <w:spacing w:after="0"/>
        <w:jc w:val="left"/>
        <w:rPr>
          <w:rFonts w:ascii="F37 Bobby" w:hAnsi="F37 Bobby" w:cs="Tahoma"/>
          <w:szCs w:val="20"/>
        </w:rPr>
      </w:pPr>
    </w:p>
    <w:p w14:paraId="6984C19B" w14:textId="3801850A" w:rsidR="001B19C4" w:rsidRPr="00396575" w:rsidRDefault="001B19C4" w:rsidP="001B19C4">
      <w:pPr>
        <w:spacing w:after="0"/>
        <w:ind w:left="1440"/>
        <w:rPr>
          <w:rFonts w:ascii="F37 Bobby" w:hAnsi="F37 Bobby" w:cs="Tahoma"/>
          <w:szCs w:val="20"/>
        </w:rPr>
      </w:pPr>
      <w:r w:rsidRPr="00396575">
        <w:rPr>
          <w:rFonts w:ascii="F37 Bobby" w:hAnsi="F37 Bobby" w:cs="Tahoma"/>
          <w:szCs w:val="20"/>
        </w:rPr>
        <w:t>Each element will be evaluated and scored on a scale of 0 to 10 as follows:</w:t>
      </w:r>
    </w:p>
    <w:p w14:paraId="25044575" w14:textId="77777777" w:rsidR="001B19C4" w:rsidRPr="00396575" w:rsidRDefault="001B19C4" w:rsidP="001B19C4">
      <w:pPr>
        <w:spacing w:after="0"/>
        <w:ind w:left="1440"/>
        <w:rPr>
          <w:rFonts w:ascii="F37 Bobby" w:hAnsi="F37 Bobby" w:cs="Tahoma"/>
          <w:szCs w:val="2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1530"/>
        <w:gridCol w:w="990"/>
      </w:tblGrid>
      <w:tr w:rsidR="001B19C4" w:rsidRPr="00396575" w14:paraId="548AB5B8" w14:textId="77777777">
        <w:trPr>
          <w:tblHeader/>
        </w:trPr>
        <w:tc>
          <w:tcPr>
            <w:tcW w:w="5670" w:type="dxa"/>
          </w:tcPr>
          <w:p w14:paraId="2FE94D6E" w14:textId="77777777" w:rsidR="001B19C4" w:rsidRPr="00396575" w:rsidRDefault="001B19C4">
            <w:pPr>
              <w:spacing w:after="0"/>
              <w:rPr>
                <w:rFonts w:ascii="F37 Bobby" w:hAnsi="F37 Bobby" w:cs="Tahoma"/>
                <w:b/>
                <w:szCs w:val="20"/>
              </w:rPr>
            </w:pPr>
            <w:r w:rsidRPr="00396575">
              <w:rPr>
                <w:rFonts w:ascii="F37 Bobby" w:hAnsi="F37 Bobby" w:cs="Tahoma"/>
                <w:b/>
                <w:szCs w:val="20"/>
              </w:rPr>
              <w:t>Performance</w:t>
            </w:r>
          </w:p>
        </w:tc>
        <w:tc>
          <w:tcPr>
            <w:tcW w:w="1530" w:type="dxa"/>
          </w:tcPr>
          <w:p w14:paraId="244C4A15" w14:textId="77777777" w:rsidR="001B19C4" w:rsidRPr="00396575" w:rsidRDefault="001B19C4">
            <w:pPr>
              <w:spacing w:after="0"/>
              <w:rPr>
                <w:rFonts w:ascii="F37 Bobby" w:hAnsi="F37 Bobby" w:cs="Tahoma"/>
                <w:b/>
                <w:szCs w:val="20"/>
              </w:rPr>
            </w:pPr>
            <w:r w:rsidRPr="00396575">
              <w:rPr>
                <w:rFonts w:ascii="F37 Bobby" w:hAnsi="F37 Bobby" w:cs="Tahoma"/>
                <w:b/>
                <w:szCs w:val="20"/>
              </w:rPr>
              <w:t>Judgement</w:t>
            </w:r>
          </w:p>
        </w:tc>
        <w:tc>
          <w:tcPr>
            <w:tcW w:w="990" w:type="dxa"/>
          </w:tcPr>
          <w:p w14:paraId="1DC2C84B" w14:textId="77777777" w:rsidR="001B19C4" w:rsidRPr="00396575" w:rsidRDefault="001B19C4">
            <w:pPr>
              <w:spacing w:after="0"/>
              <w:rPr>
                <w:rFonts w:ascii="F37 Bobby" w:hAnsi="F37 Bobby" w:cs="Tahoma"/>
                <w:b/>
                <w:szCs w:val="20"/>
              </w:rPr>
            </w:pPr>
            <w:r w:rsidRPr="00396575">
              <w:rPr>
                <w:rFonts w:ascii="F37 Bobby" w:hAnsi="F37 Bobby" w:cs="Tahoma"/>
                <w:b/>
                <w:szCs w:val="20"/>
              </w:rPr>
              <w:t>Score</w:t>
            </w:r>
          </w:p>
        </w:tc>
      </w:tr>
      <w:tr w:rsidR="001B19C4" w:rsidRPr="00396575" w14:paraId="39B30089" w14:textId="77777777">
        <w:tc>
          <w:tcPr>
            <w:tcW w:w="5670" w:type="dxa"/>
          </w:tcPr>
          <w:p w14:paraId="686A30D4" w14:textId="77777777" w:rsidR="001B19C4" w:rsidRPr="00396575" w:rsidRDefault="001B19C4">
            <w:pPr>
              <w:spacing w:after="0"/>
              <w:rPr>
                <w:rFonts w:ascii="F37 Bobby" w:hAnsi="F37 Bobby" w:cs="Tahoma"/>
                <w:szCs w:val="20"/>
              </w:rPr>
            </w:pPr>
            <w:r w:rsidRPr="00396575">
              <w:rPr>
                <w:rFonts w:ascii="F37 Bobby" w:hAnsi="F37 Bobby" w:cs="Tahoma"/>
                <w:szCs w:val="20"/>
              </w:rPr>
              <w:t>Meets all the Client’s requirements in the area being measured in accordance with the Contract Documents so that the Works will be delivered in an excellent way that will be highly responsive to the needs of Customers, the Client and other stakeholders.</w:t>
            </w:r>
          </w:p>
        </w:tc>
        <w:tc>
          <w:tcPr>
            <w:tcW w:w="1530" w:type="dxa"/>
          </w:tcPr>
          <w:p w14:paraId="4CE01ED0" w14:textId="77777777" w:rsidR="001B19C4" w:rsidRPr="00396575" w:rsidRDefault="001B19C4">
            <w:pPr>
              <w:spacing w:after="0"/>
              <w:rPr>
                <w:rFonts w:ascii="F37 Bobby" w:hAnsi="F37 Bobby" w:cs="Tahoma"/>
                <w:szCs w:val="20"/>
              </w:rPr>
            </w:pPr>
            <w:r w:rsidRPr="00396575">
              <w:rPr>
                <w:rFonts w:ascii="F37 Bobby" w:hAnsi="F37 Bobby" w:cs="Tahoma"/>
                <w:szCs w:val="20"/>
              </w:rPr>
              <w:t>Excellent</w:t>
            </w:r>
          </w:p>
        </w:tc>
        <w:tc>
          <w:tcPr>
            <w:tcW w:w="990" w:type="dxa"/>
          </w:tcPr>
          <w:p w14:paraId="4D0AFDAF"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10</w:t>
            </w:r>
          </w:p>
        </w:tc>
      </w:tr>
      <w:tr w:rsidR="001B19C4" w:rsidRPr="00396575" w14:paraId="5DD14C88" w14:textId="77777777">
        <w:tc>
          <w:tcPr>
            <w:tcW w:w="5670" w:type="dxa"/>
          </w:tcPr>
          <w:p w14:paraId="23285912" w14:textId="77777777" w:rsidR="001B19C4" w:rsidRPr="00396575" w:rsidRDefault="001B19C4">
            <w:pPr>
              <w:spacing w:after="0"/>
              <w:rPr>
                <w:rFonts w:ascii="F37 Bobby" w:hAnsi="F37 Bobby" w:cs="Tahoma"/>
                <w:szCs w:val="20"/>
              </w:rPr>
            </w:pPr>
            <w:r w:rsidRPr="00396575">
              <w:rPr>
                <w:rFonts w:ascii="F37 Bobby" w:hAnsi="F37 Bobby" w:cs="Tahoma"/>
                <w:szCs w:val="20"/>
              </w:rPr>
              <w:t>Meets most of the Client’s requirements in the area being measured almost completely so that the Works will be delivered in a nearly excellent way that will be responsive to the needs of Customers, the Client and other stakeholders.</w:t>
            </w:r>
          </w:p>
        </w:tc>
        <w:tc>
          <w:tcPr>
            <w:tcW w:w="1530" w:type="dxa"/>
          </w:tcPr>
          <w:p w14:paraId="5DEDBE16" w14:textId="77777777" w:rsidR="001B19C4" w:rsidRPr="00396575" w:rsidRDefault="001B19C4">
            <w:pPr>
              <w:spacing w:after="0"/>
              <w:rPr>
                <w:rFonts w:ascii="F37 Bobby" w:hAnsi="F37 Bobby" w:cs="Tahoma"/>
                <w:szCs w:val="20"/>
              </w:rPr>
            </w:pPr>
            <w:r w:rsidRPr="00396575">
              <w:rPr>
                <w:rFonts w:ascii="F37 Bobby" w:hAnsi="F37 Bobby" w:cs="Tahoma"/>
                <w:szCs w:val="20"/>
              </w:rPr>
              <w:t>Nearly Excellent</w:t>
            </w:r>
          </w:p>
        </w:tc>
        <w:tc>
          <w:tcPr>
            <w:tcW w:w="990" w:type="dxa"/>
          </w:tcPr>
          <w:p w14:paraId="04A234D4"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9</w:t>
            </w:r>
          </w:p>
        </w:tc>
      </w:tr>
      <w:tr w:rsidR="001B19C4" w:rsidRPr="00396575" w14:paraId="0F6451F9" w14:textId="77777777">
        <w:tc>
          <w:tcPr>
            <w:tcW w:w="5670" w:type="dxa"/>
          </w:tcPr>
          <w:p w14:paraId="4171DAFE"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well although not completely in one or two aspects but still so that the Works will be delivered in a very good way that will be responsive to the needs of the Customers, the Client and other stakeholders.</w:t>
            </w:r>
          </w:p>
        </w:tc>
        <w:tc>
          <w:tcPr>
            <w:tcW w:w="1530" w:type="dxa"/>
          </w:tcPr>
          <w:p w14:paraId="47EB1718" w14:textId="77777777" w:rsidR="001B19C4" w:rsidRPr="00396575" w:rsidRDefault="001B19C4">
            <w:pPr>
              <w:spacing w:after="0"/>
              <w:rPr>
                <w:rFonts w:ascii="F37 Bobby" w:hAnsi="F37 Bobby" w:cs="Tahoma"/>
                <w:szCs w:val="20"/>
              </w:rPr>
            </w:pPr>
            <w:r w:rsidRPr="00396575">
              <w:rPr>
                <w:rFonts w:ascii="F37 Bobby" w:hAnsi="F37 Bobby" w:cs="Tahoma"/>
                <w:szCs w:val="20"/>
              </w:rPr>
              <w:t>Very Good</w:t>
            </w:r>
          </w:p>
        </w:tc>
        <w:tc>
          <w:tcPr>
            <w:tcW w:w="990" w:type="dxa"/>
          </w:tcPr>
          <w:p w14:paraId="20E1BEE0"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8</w:t>
            </w:r>
          </w:p>
        </w:tc>
      </w:tr>
      <w:tr w:rsidR="001B19C4" w:rsidRPr="00396575" w14:paraId="39430CCE" w14:textId="77777777">
        <w:tc>
          <w:tcPr>
            <w:tcW w:w="5670" w:type="dxa"/>
          </w:tcPr>
          <w:p w14:paraId="16A97296"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well but not completely in some aspects but still so that the Works will be delivered well and in a way that is reasonably responsive to the needs of the Customers, the Client and other stakeholders.</w:t>
            </w:r>
          </w:p>
        </w:tc>
        <w:tc>
          <w:tcPr>
            <w:tcW w:w="1530" w:type="dxa"/>
          </w:tcPr>
          <w:p w14:paraId="7D9D8FA6" w14:textId="77777777" w:rsidR="001B19C4" w:rsidRPr="00396575" w:rsidRDefault="001B19C4">
            <w:pPr>
              <w:spacing w:after="0"/>
              <w:rPr>
                <w:rFonts w:ascii="F37 Bobby" w:hAnsi="F37 Bobby" w:cs="Tahoma"/>
                <w:szCs w:val="20"/>
              </w:rPr>
            </w:pPr>
            <w:r w:rsidRPr="00396575">
              <w:rPr>
                <w:rFonts w:ascii="F37 Bobby" w:hAnsi="F37 Bobby" w:cs="Tahoma"/>
                <w:szCs w:val="20"/>
              </w:rPr>
              <w:t>Good</w:t>
            </w:r>
          </w:p>
        </w:tc>
        <w:tc>
          <w:tcPr>
            <w:tcW w:w="990" w:type="dxa"/>
          </w:tcPr>
          <w:p w14:paraId="209CC51F"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7</w:t>
            </w:r>
          </w:p>
        </w:tc>
      </w:tr>
      <w:tr w:rsidR="001B19C4" w:rsidRPr="00396575" w14:paraId="3829E5B0" w14:textId="77777777">
        <w:tc>
          <w:tcPr>
            <w:tcW w:w="5670" w:type="dxa"/>
          </w:tcPr>
          <w:p w14:paraId="5C4F0CCE"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in the majority of aspects but fails in some aspects so that the Works will be delivered in a reasonable way that recognises the needs of Customers, the Client and other stakeholders.</w:t>
            </w:r>
          </w:p>
        </w:tc>
        <w:tc>
          <w:tcPr>
            <w:tcW w:w="1530" w:type="dxa"/>
          </w:tcPr>
          <w:p w14:paraId="5FAB3019" w14:textId="77777777" w:rsidR="001B19C4" w:rsidRPr="00396575" w:rsidRDefault="001B19C4">
            <w:pPr>
              <w:spacing w:after="0"/>
              <w:rPr>
                <w:rFonts w:ascii="F37 Bobby" w:hAnsi="F37 Bobby" w:cs="Tahoma"/>
                <w:szCs w:val="20"/>
              </w:rPr>
            </w:pPr>
            <w:r w:rsidRPr="00396575">
              <w:rPr>
                <w:rFonts w:ascii="F37 Bobby" w:hAnsi="F37 Bobby" w:cs="Tahoma"/>
                <w:szCs w:val="20"/>
              </w:rPr>
              <w:t>Reasonable</w:t>
            </w:r>
          </w:p>
        </w:tc>
        <w:tc>
          <w:tcPr>
            <w:tcW w:w="990" w:type="dxa"/>
          </w:tcPr>
          <w:p w14:paraId="45611330"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6</w:t>
            </w:r>
          </w:p>
        </w:tc>
      </w:tr>
      <w:tr w:rsidR="001B19C4" w:rsidRPr="00396575" w14:paraId="15E055AD" w14:textId="77777777">
        <w:tc>
          <w:tcPr>
            <w:tcW w:w="5670" w:type="dxa"/>
          </w:tcPr>
          <w:p w14:paraId="3A5D7531"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in the majority of aspects but fails in some fundamental aspects so that there will be only satisfactory arrangements for the Works.</w:t>
            </w:r>
          </w:p>
        </w:tc>
        <w:tc>
          <w:tcPr>
            <w:tcW w:w="1530" w:type="dxa"/>
          </w:tcPr>
          <w:p w14:paraId="2E65B3FD" w14:textId="77777777" w:rsidR="001B19C4" w:rsidRPr="00396575" w:rsidRDefault="001B19C4">
            <w:pPr>
              <w:spacing w:after="0"/>
              <w:rPr>
                <w:rFonts w:ascii="F37 Bobby" w:hAnsi="F37 Bobby" w:cs="Tahoma"/>
                <w:szCs w:val="20"/>
              </w:rPr>
            </w:pPr>
            <w:r w:rsidRPr="00396575">
              <w:rPr>
                <w:rFonts w:ascii="F37 Bobby" w:hAnsi="F37 Bobby" w:cs="Tahoma"/>
                <w:szCs w:val="20"/>
              </w:rPr>
              <w:t>Satisfactory</w:t>
            </w:r>
          </w:p>
        </w:tc>
        <w:tc>
          <w:tcPr>
            <w:tcW w:w="990" w:type="dxa"/>
          </w:tcPr>
          <w:p w14:paraId="0EB6CCED"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5</w:t>
            </w:r>
          </w:p>
        </w:tc>
      </w:tr>
      <w:tr w:rsidR="001B19C4" w:rsidRPr="00396575" w14:paraId="7B903D0A" w14:textId="77777777">
        <w:tc>
          <w:tcPr>
            <w:tcW w:w="5670" w:type="dxa"/>
          </w:tcPr>
          <w:p w14:paraId="5A437C74"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in some fundamental aspects but fails in the majority of aspects so that there will be only moderately satisfactory arrangements for the Works.</w:t>
            </w:r>
          </w:p>
        </w:tc>
        <w:tc>
          <w:tcPr>
            <w:tcW w:w="1530" w:type="dxa"/>
          </w:tcPr>
          <w:p w14:paraId="6A0A473A" w14:textId="77777777" w:rsidR="001B19C4" w:rsidRPr="00396575" w:rsidRDefault="001B19C4">
            <w:pPr>
              <w:spacing w:after="0"/>
              <w:rPr>
                <w:rFonts w:ascii="F37 Bobby" w:hAnsi="F37 Bobby" w:cs="Tahoma"/>
                <w:szCs w:val="20"/>
              </w:rPr>
            </w:pPr>
            <w:r w:rsidRPr="00396575">
              <w:rPr>
                <w:rFonts w:ascii="F37 Bobby" w:hAnsi="F37 Bobby" w:cs="Tahoma"/>
                <w:szCs w:val="20"/>
              </w:rPr>
              <w:t>Moderately Satisfactory</w:t>
            </w:r>
          </w:p>
        </w:tc>
        <w:tc>
          <w:tcPr>
            <w:tcW w:w="990" w:type="dxa"/>
          </w:tcPr>
          <w:p w14:paraId="275B7B27"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4</w:t>
            </w:r>
          </w:p>
        </w:tc>
      </w:tr>
      <w:tr w:rsidR="001B19C4" w:rsidRPr="00396575" w14:paraId="587451FE" w14:textId="77777777">
        <w:tc>
          <w:tcPr>
            <w:tcW w:w="5670" w:type="dxa"/>
          </w:tcPr>
          <w:p w14:paraId="67829979" w14:textId="77777777" w:rsidR="001B19C4" w:rsidRPr="00396575" w:rsidRDefault="001B19C4">
            <w:pPr>
              <w:spacing w:after="0"/>
              <w:rPr>
                <w:rFonts w:ascii="F37 Bobby" w:hAnsi="F37 Bobby" w:cs="Tahoma"/>
                <w:szCs w:val="20"/>
              </w:rPr>
            </w:pPr>
            <w:r w:rsidRPr="00396575">
              <w:rPr>
                <w:rFonts w:ascii="F37 Bobby" w:hAnsi="F37 Bobby" w:cs="Tahoma"/>
                <w:szCs w:val="20"/>
              </w:rPr>
              <w:t>Meets the Client’s requirements in the area being measured in some minor aspects but fails in the majority of aspects so that there will be unsatisfactory arrangements for the Works.</w:t>
            </w:r>
          </w:p>
        </w:tc>
        <w:tc>
          <w:tcPr>
            <w:tcW w:w="1530" w:type="dxa"/>
          </w:tcPr>
          <w:p w14:paraId="1846A614" w14:textId="77777777" w:rsidR="001B19C4" w:rsidRPr="00396575" w:rsidRDefault="001B19C4">
            <w:pPr>
              <w:spacing w:after="0"/>
              <w:rPr>
                <w:rFonts w:ascii="F37 Bobby" w:hAnsi="F37 Bobby" w:cs="Tahoma"/>
                <w:szCs w:val="20"/>
              </w:rPr>
            </w:pPr>
            <w:r w:rsidRPr="00396575">
              <w:rPr>
                <w:rFonts w:ascii="F37 Bobby" w:hAnsi="F37 Bobby" w:cs="Tahoma"/>
                <w:szCs w:val="20"/>
              </w:rPr>
              <w:t>Unsatisfactory</w:t>
            </w:r>
          </w:p>
        </w:tc>
        <w:tc>
          <w:tcPr>
            <w:tcW w:w="990" w:type="dxa"/>
          </w:tcPr>
          <w:p w14:paraId="695E0F0D"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3</w:t>
            </w:r>
          </w:p>
        </w:tc>
      </w:tr>
      <w:tr w:rsidR="001B19C4" w:rsidRPr="00396575" w14:paraId="355E2380" w14:textId="77777777">
        <w:tc>
          <w:tcPr>
            <w:tcW w:w="5670" w:type="dxa"/>
          </w:tcPr>
          <w:p w14:paraId="017A692D" w14:textId="77777777" w:rsidR="001B19C4" w:rsidRPr="00396575" w:rsidRDefault="001B19C4">
            <w:pPr>
              <w:spacing w:after="0"/>
              <w:rPr>
                <w:rFonts w:ascii="F37 Bobby" w:hAnsi="F37 Bobby" w:cs="Tahoma"/>
                <w:szCs w:val="20"/>
              </w:rPr>
            </w:pPr>
            <w:r w:rsidRPr="00396575">
              <w:rPr>
                <w:rFonts w:ascii="F37 Bobby" w:hAnsi="F37 Bobby" w:cs="Tahoma"/>
                <w:szCs w:val="20"/>
              </w:rPr>
              <w:t>Fails to meet the Client’s requirements in the area being measured in nearly all aspects so that there will be poor delivery of the Works.</w:t>
            </w:r>
          </w:p>
        </w:tc>
        <w:tc>
          <w:tcPr>
            <w:tcW w:w="1530" w:type="dxa"/>
          </w:tcPr>
          <w:p w14:paraId="5021860A" w14:textId="77777777" w:rsidR="001B19C4" w:rsidRPr="00396575" w:rsidRDefault="001B19C4">
            <w:pPr>
              <w:spacing w:after="0"/>
              <w:rPr>
                <w:rFonts w:ascii="F37 Bobby" w:hAnsi="F37 Bobby" w:cs="Tahoma"/>
                <w:szCs w:val="20"/>
              </w:rPr>
            </w:pPr>
            <w:r w:rsidRPr="00396575">
              <w:rPr>
                <w:rFonts w:ascii="F37 Bobby" w:hAnsi="F37 Bobby" w:cs="Tahoma"/>
                <w:szCs w:val="20"/>
              </w:rPr>
              <w:t>Poor</w:t>
            </w:r>
          </w:p>
        </w:tc>
        <w:tc>
          <w:tcPr>
            <w:tcW w:w="990" w:type="dxa"/>
          </w:tcPr>
          <w:p w14:paraId="31200B4C"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2</w:t>
            </w:r>
          </w:p>
        </w:tc>
      </w:tr>
      <w:tr w:rsidR="001B19C4" w:rsidRPr="00396575" w14:paraId="0D3DC7B6" w14:textId="77777777">
        <w:tc>
          <w:tcPr>
            <w:tcW w:w="5670" w:type="dxa"/>
          </w:tcPr>
          <w:p w14:paraId="7784A483" w14:textId="77777777" w:rsidR="001B19C4" w:rsidRPr="00396575" w:rsidRDefault="001B19C4">
            <w:pPr>
              <w:spacing w:after="0"/>
              <w:rPr>
                <w:rFonts w:ascii="F37 Bobby" w:hAnsi="F37 Bobby" w:cs="Tahoma"/>
                <w:szCs w:val="20"/>
              </w:rPr>
            </w:pPr>
            <w:r w:rsidRPr="00396575">
              <w:rPr>
                <w:rFonts w:ascii="F37 Bobby" w:hAnsi="F37 Bobby" w:cs="Tahoma"/>
                <w:szCs w:val="20"/>
              </w:rPr>
              <w:t>Significantly fails to meet the Client’s requirements in the area being measured so that there will be very poor delivery of the Works.</w:t>
            </w:r>
          </w:p>
        </w:tc>
        <w:tc>
          <w:tcPr>
            <w:tcW w:w="1530" w:type="dxa"/>
          </w:tcPr>
          <w:p w14:paraId="36A82C94" w14:textId="77777777" w:rsidR="001B19C4" w:rsidRPr="00396575" w:rsidRDefault="001B19C4">
            <w:pPr>
              <w:spacing w:after="0"/>
              <w:rPr>
                <w:rFonts w:ascii="F37 Bobby" w:hAnsi="F37 Bobby" w:cs="Tahoma"/>
                <w:szCs w:val="20"/>
              </w:rPr>
            </w:pPr>
            <w:r w:rsidRPr="00396575">
              <w:rPr>
                <w:rFonts w:ascii="F37 Bobby" w:hAnsi="F37 Bobby" w:cs="Tahoma"/>
                <w:szCs w:val="20"/>
              </w:rPr>
              <w:t>Very Poor</w:t>
            </w:r>
          </w:p>
        </w:tc>
        <w:tc>
          <w:tcPr>
            <w:tcW w:w="990" w:type="dxa"/>
          </w:tcPr>
          <w:p w14:paraId="6CC2EE53"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1</w:t>
            </w:r>
          </w:p>
        </w:tc>
      </w:tr>
      <w:tr w:rsidR="001B19C4" w:rsidRPr="00396575" w14:paraId="480C867A" w14:textId="77777777">
        <w:tc>
          <w:tcPr>
            <w:tcW w:w="5670" w:type="dxa"/>
          </w:tcPr>
          <w:p w14:paraId="162357C7" w14:textId="77777777" w:rsidR="001B19C4" w:rsidRPr="00396575" w:rsidRDefault="001B19C4">
            <w:pPr>
              <w:spacing w:after="0"/>
              <w:rPr>
                <w:rFonts w:ascii="F37 Bobby" w:hAnsi="F37 Bobby" w:cs="Tahoma"/>
                <w:szCs w:val="20"/>
              </w:rPr>
            </w:pPr>
            <w:r w:rsidRPr="00396575">
              <w:rPr>
                <w:rFonts w:ascii="F37 Bobby" w:hAnsi="F37 Bobby" w:cs="Tahoma"/>
                <w:szCs w:val="20"/>
              </w:rPr>
              <w:t>Either no answer is given or the Tenderer’s proposals in that area completely fail to meet the Client’s requirements in the area being measured or do not answer the question raised.</w:t>
            </w:r>
          </w:p>
        </w:tc>
        <w:tc>
          <w:tcPr>
            <w:tcW w:w="1530" w:type="dxa"/>
          </w:tcPr>
          <w:p w14:paraId="64EB2BC8" w14:textId="77777777" w:rsidR="001B19C4" w:rsidRPr="00396575" w:rsidRDefault="001B19C4">
            <w:pPr>
              <w:spacing w:after="0"/>
              <w:rPr>
                <w:rFonts w:ascii="F37 Bobby" w:hAnsi="F37 Bobby" w:cs="Tahoma"/>
                <w:szCs w:val="20"/>
              </w:rPr>
            </w:pPr>
            <w:r w:rsidRPr="00396575">
              <w:rPr>
                <w:rFonts w:ascii="F37 Bobby" w:hAnsi="F37 Bobby" w:cs="Tahoma"/>
                <w:szCs w:val="20"/>
              </w:rPr>
              <w:t>Abysmal</w:t>
            </w:r>
          </w:p>
        </w:tc>
        <w:tc>
          <w:tcPr>
            <w:tcW w:w="990" w:type="dxa"/>
          </w:tcPr>
          <w:p w14:paraId="2CFB843B" w14:textId="77777777" w:rsidR="001B19C4" w:rsidRPr="00396575" w:rsidRDefault="001B19C4">
            <w:pPr>
              <w:spacing w:after="0"/>
              <w:jc w:val="center"/>
              <w:rPr>
                <w:rFonts w:ascii="F37 Bobby" w:hAnsi="F37 Bobby" w:cs="Tahoma"/>
                <w:szCs w:val="20"/>
              </w:rPr>
            </w:pPr>
            <w:r w:rsidRPr="00396575">
              <w:rPr>
                <w:rFonts w:ascii="F37 Bobby" w:hAnsi="F37 Bobby" w:cs="Tahoma"/>
                <w:szCs w:val="20"/>
              </w:rPr>
              <w:t>0</w:t>
            </w:r>
          </w:p>
        </w:tc>
      </w:tr>
    </w:tbl>
    <w:p w14:paraId="761F3EF8" w14:textId="77777777" w:rsidR="00C8125D" w:rsidRPr="00396575" w:rsidRDefault="001B19C4" w:rsidP="00C8125D">
      <w:pPr>
        <w:spacing w:after="0"/>
        <w:ind w:left="1440"/>
        <w:rPr>
          <w:rFonts w:ascii="F37 Bobby" w:hAnsi="F37 Bobby" w:cs="Tahoma"/>
          <w:b/>
          <w:szCs w:val="20"/>
        </w:rPr>
      </w:pPr>
      <w:r w:rsidRPr="00396575">
        <w:rPr>
          <w:rFonts w:ascii="F37 Bobby" w:hAnsi="F37 Bobby" w:cs="Tahoma"/>
          <w:b/>
          <w:szCs w:val="20"/>
        </w:rPr>
        <w:br w:type="page"/>
      </w:r>
      <w:r w:rsidR="00C8125D" w:rsidRPr="00396575">
        <w:rPr>
          <w:rFonts w:ascii="F37 Bobby" w:hAnsi="F37 Bobby" w:cs="Tahoma"/>
          <w:b/>
          <w:szCs w:val="20"/>
        </w:rPr>
        <w:lastRenderedPageBreak/>
        <w:t>Single agreed score</w:t>
      </w:r>
    </w:p>
    <w:p w14:paraId="27BFB9AA" w14:textId="77777777" w:rsidR="00C8125D" w:rsidRPr="00396575" w:rsidRDefault="00C8125D" w:rsidP="00C8125D">
      <w:pPr>
        <w:spacing w:after="0"/>
        <w:ind w:left="1440"/>
        <w:rPr>
          <w:rFonts w:ascii="F37 Bobby" w:hAnsi="F37 Bobby" w:cs="Tahoma"/>
          <w:szCs w:val="20"/>
        </w:rPr>
      </w:pPr>
    </w:p>
    <w:p w14:paraId="0142751F" w14:textId="77777777" w:rsidR="00C8125D" w:rsidRPr="00396575" w:rsidRDefault="00C8125D" w:rsidP="00C8125D">
      <w:pPr>
        <w:spacing w:after="0"/>
        <w:ind w:left="1440"/>
        <w:rPr>
          <w:rFonts w:ascii="F37 Bobby" w:hAnsi="F37 Bobby" w:cs="Tahoma"/>
          <w:b/>
          <w:i/>
          <w:szCs w:val="20"/>
        </w:rPr>
      </w:pPr>
      <w:r w:rsidRPr="00396575">
        <w:rPr>
          <w:rFonts w:ascii="F37 Bobby" w:hAnsi="F37 Bobby" w:cs="Tahoma"/>
          <w:szCs w:val="20"/>
        </w:rPr>
        <w:t>The Evaluation Panel members will first assign a provisional score to the aspect of Tenders being scored. The Evaluation Panel will then discuss these provisional scores and reach a consensus score for that aspect of the Tender evaluation.</w:t>
      </w:r>
    </w:p>
    <w:p w14:paraId="6D93C8E0" w14:textId="77777777" w:rsidR="00C8125D" w:rsidRPr="00396575" w:rsidRDefault="00C8125D" w:rsidP="00C8125D">
      <w:pPr>
        <w:spacing w:after="0"/>
        <w:ind w:left="1440"/>
        <w:rPr>
          <w:rFonts w:ascii="F37 Bobby" w:hAnsi="F37 Bobby" w:cs="Tahoma"/>
          <w:szCs w:val="20"/>
        </w:rPr>
      </w:pPr>
    </w:p>
    <w:p w14:paraId="598E366E" w14:textId="77777777" w:rsidR="00C8125D" w:rsidRPr="00396575" w:rsidRDefault="00C8125D" w:rsidP="00C8125D">
      <w:pPr>
        <w:spacing w:after="0"/>
        <w:ind w:left="720"/>
        <w:rPr>
          <w:rFonts w:ascii="F37 Bobby" w:hAnsi="F37 Bobby" w:cs="Tahoma"/>
          <w:szCs w:val="20"/>
        </w:rPr>
      </w:pPr>
    </w:p>
    <w:p w14:paraId="3FCB057C" w14:textId="77777777" w:rsidR="00C8125D" w:rsidRPr="00396575" w:rsidRDefault="00C8125D" w:rsidP="00C8125D">
      <w:pPr>
        <w:pStyle w:val="Legal2"/>
        <w:numPr>
          <w:ilvl w:val="1"/>
          <w:numId w:val="2"/>
        </w:numPr>
        <w:spacing w:after="0" w:line="240" w:lineRule="auto"/>
        <w:rPr>
          <w:rFonts w:ascii="F37 Bobby" w:hAnsi="F37 Bobby" w:cs="Tahoma"/>
          <w:sz w:val="20"/>
        </w:rPr>
      </w:pPr>
      <w:bookmarkStart w:id="35" w:name="_Toc173291001"/>
      <w:r w:rsidRPr="00396575">
        <w:rPr>
          <w:rFonts w:ascii="F37 Bobby" w:hAnsi="F37 Bobby" w:cs="Tahoma"/>
          <w:sz w:val="20"/>
        </w:rPr>
        <w:t>Overall Tender Score</w:t>
      </w:r>
      <w:bookmarkEnd w:id="35"/>
    </w:p>
    <w:p w14:paraId="6A9E329F" w14:textId="77777777" w:rsidR="00C8125D" w:rsidRPr="00396575" w:rsidRDefault="00C8125D" w:rsidP="00C8125D">
      <w:pPr>
        <w:spacing w:after="0"/>
        <w:ind w:left="1440"/>
        <w:rPr>
          <w:rFonts w:ascii="F37 Bobby" w:hAnsi="F37 Bobby" w:cs="Tahoma"/>
          <w:szCs w:val="20"/>
        </w:rPr>
      </w:pPr>
    </w:p>
    <w:p w14:paraId="5208F007" w14:textId="77777777" w:rsidR="00C8125D" w:rsidRPr="00396575" w:rsidRDefault="00C8125D" w:rsidP="00C8125D">
      <w:pPr>
        <w:spacing w:after="0"/>
        <w:ind w:left="1440"/>
        <w:rPr>
          <w:rFonts w:ascii="F37 Bobby" w:hAnsi="F37 Bobby" w:cs="Tahoma"/>
          <w:szCs w:val="20"/>
        </w:rPr>
      </w:pPr>
      <w:r w:rsidRPr="00396575">
        <w:rPr>
          <w:rFonts w:ascii="F37 Bobby" w:hAnsi="F37 Bobby" w:cs="Tahoma"/>
          <w:szCs w:val="20"/>
        </w:rPr>
        <w:t xml:space="preserve">Following the completion of the interview and site visit, each Tenderer’s combined score for price and quality, technical merit, and customer care will be added together to determine each Tenderers’ total marks.  </w:t>
      </w:r>
    </w:p>
    <w:p w14:paraId="3BED1675" w14:textId="77777777" w:rsidR="00C8125D" w:rsidRPr="00396575" w:rsidRDefault="00C8125D" w:rsidP="00C8125D">
      <w:pPr>
        <w:spacing w:after="0"/>
        <w:ind w:left="1440"/>
        <w:rPr>
          <w:rFonts w:ascii="F37 Bobby" w:hAnsi="F37 Bobby" w:cs="Tahoma"/>
          <w:szCs w:val="20"/>
        </w:rPr>
      </w:pPr>
    </w:p>
    <w:p w14:paraId="11835F26" w14:textId="77777777" w:rsidR="00C8125D" w:rsidRPr="00396575" w:rsidRDefault="00C8125D" w:rsidP="00C8125D">
      <w:pPr>
        <w:spacing w:after="0"/>
        <w:ind w:left="1440"/>
        <w:rPr>
          <w:rFonts w:ascii="F37 Bobby" w:hAnsi="F37 Bobby" w:cs="Tahoma"/>
          <w:szCs w:val="20"/>
        </w:rPr>
      </w:pPr>
      <w:r w:rsidRPr="00396575">
        <w:rPr>
          <w:rFonts w:ascii="F37 Bobby" w:hAnsi="F37 Bobby" w:cs="Tahoma"/>
          <w:szCs w:val="20"/>
        </w:rPr>
        <w:t>Subject to Paragraphs 1.4 and 4.11 of this ITT the Client intends to award the Contract to the Tenderer with the highest number of marks.</w:t>
      </w:r>
    </w:p>
    <w:p w14:paraId="77E5E3B5" w14:textId="77777777" w:rsidR="00C8125D" w:rsidRPr="00396575" w:rsidRDefault="00C8125D" w:rsidP="00C8125D">
      <w:pPr>
        <w:spacing w:after="0"/>
        <w:ind w:left="720"/>
        <w:rPr>
          <w:rFonts w:ascii="F37 Bobby" w:hAnsi="F37 Bobby" w:cs="Tahoma"/>
          <w:szCs w:val="20"/>
        </w:rPr>
      </w:pPr>
    </w:p>
    <w:p w14:paraId="495D8BB7" w14:textId="77777777" w:rsidR="00C8125D" w:rsidRPr="00C70B5C" w:rsidRDefault="00C8125D" w:rsidP="00C8125D">
      <w:pPr>
        <w:pStyle w:val="Legal2"/>
        <w:numPr>
          <w:ilvl w:val="1"/>
          <w:numId w:val="2"/>
        </w:numPr>
        <w:spacing w:after="0" w:line="240" w:lineRule="auto"/>
        <w:rPr>
          <w:rFonts w:ascii="F37 Bobby" w:hAnsi="F37 Bobby" w:cs="Tahoma"/>
          <w:sz w:val="20"/>
        </w:rPr>
      </w:pPr>
      <w:bookmarkStart w:id="36" w:name="_Toc173291002"/>
      <w:r w:rsidRPr="00C70B5C">
        <w:rPr>
          <w:rFonts w:ascii="F37 Bobby" w:hAnsi="F37 Bobby" w:cs="Tahoma"/>
          <w:sz w:val="20"/>
        </w:rPr>
        <w:t>Final Due Diligence</w:t>
      </w:r>
      <w:bookmarkEnd w:id="36"/>
    </w:p>
    <w:p w14:paraId="24C5DA27" w14:textId="77777777" w:rsidR="00C8125D" w:rsidRPr="00C70B5C" w:rsidRDefault="00C8125D" w:rsidP="00C8125D">
      <w:pPr>
        <w:spacing w:after="0"/>
        <w:ind w:left="720"/>
        <w:rPr>
          <w:rFonts w:ascii="F37 Bobby" w:hAnsi="F37 Bobby" w:cs="Tahoma"/>
          <w:szCs w:val="20"/>
        </w:rPr>
      </w:pPr>
    </w:p>
    <w:p w14:paraId="554EC882" w14:textId="77777777" w:rsidR="00C8125D" w:rsidRPr="00C70B5C" w:rsidRDefault="00C8125D" w:rsidP="00C8125D">
      <w:pPr>
        <w:spacing w:after="0"/>
        <w:ind w:left="1440"/>
        <w:rPr>
          <w:rFonts w:ascii="F37 Bobby" w:hAnsi="F37 Bobby" w:cs="Tahoma"/>
          <w:szCs w:val="20"/>
        </w:rPr>
      </w:pPr>
      <w:r w:rsidRPr="00C70B5C">
        <w:rPr>
          <w:rFonts w:ascii="F37 Bobby" w:hAnsi="F37 Bobby" w:cs="Tahoma"/>
          <w:szCs w:val="20"/>
        </w:rPr>
        <w:t xml:space="preserve">Before the award of the Contract to the Tenderer submitting the most economically advantageous Tender, the Client may undertake further final due diligence in respect of that Tenderer.  </w:t>
      </w:r>
    </w:p>
    <w:p w14:paraId="4A6F01DC" w14:textId="77777777" w:rsidR="00C8125D" w:rsidRPr="00C70B5C" w:rsidRDefault="00C8125D" w:rsidP="00C8125D">
      <w:pPr>
        <w:spacing w:after="0"/>
        <w:ind w:left="1440"/>
        <w:rPr>
          <w:rFonts w:ascii="F37 Bobby" w:hAnsi="F37 Bobby" w:cs="Tahoma"/>
          <w:szCs w:val="20"/>
        </w:rPr>
      </w:pPr>
    </w:p>
    <w:p w14:paraId="1FA73E93" w14:textId="77777777" w:rsidR="00C8125D" w:rsidRPr="00C70B5C" w:rsidRDefault="00C8125D" w:rsidP="00C8125D">
      <w:pPr>
        <w:spacing w:after="0"/>
        <w:ind w:left="1440"/>
        <w:rPr>
          <w:rFonts w:ascii="F37 Bobby" w:hAnsi="F37 Bobby" w:cs="Tahoma"/>
          <w:szCs w:val="20"/>
        </w:rPr>
      </w:pPr>
      <w:r w:rsidRPr="00C70B5C">
        <w:rPr>
          <w:rFonts w:ascii="F37 Bobby" w:hAnsi="F37 Bobby" w:cs="Tahoma"/>
          <w:szCs w:val="20"/>
        </w:rPr>
        <w:t xml:space="preserve">The purpose of this final due diligence is to verify that the Tenderer is not subject to mandatory or discretionary exclusion under Regulation 57 PCR 2015 and meets the selection criteria for the procurement set out in the Procurement Documents.  Any Tenderer that fails to satisfy the Client as to this may be eliminated from the Tender process.  </w:t>
      </w:r>
    </w:p>
    <w:p w14:paraId="6E184539" w14:textId="77777777" w:rsidR="00C8125D" w:rsidRPr="00C70B5C" w:rsidRDefault="00C8125D" w:rsidP="00C8125D">
      <w:pPr>
        <w:spacing w:after="0"/>
        <w:ind w:left="1440"/>
        <w:rPr>
          <w:rFonts w:ascii="F37 Bobby" w:hAnsi="F37 Bobby" w:cs="Tahoma"/>
          <w:szCs w:val="20"/>
        </w:rPr>
      </w:pPr>
    </w:p>
    <w:p w14:paraId="342481E9" w14:textId="77777777" w:rsidR="00C8125D" w:rsidRPr="00C70B5C" w:rsidRDefault="00C8125D" w:rsidP="00C8125D">
      <w:pPr>
        <w:spacing w:after="0"/>
        <w:ind w:left="1440"/>
        <w:rPr>
          <w:rFonts w:ascii="F37 Bobby" w:hAnsi="F37 Bobby" w:cs="Tahoma"/>
          <w:szCs w:val="20"/>
        </w:rPr>
      </w:pPr>
      <w:r w:rsidRPr="00C70B5C">
        <w:rPr>
          <w:rFonts w:ascii="F37 Bobby" w:hAnsi="F37 Bobby" w:cs="Tahoma"/>
          <w:szCs w:val="20"/>
        </w:rPr>
        <w:t>The documents to be submitted in support of the successful Tenderer’s self-declarations are:</w:t>
      </w:r>
    </w:p>
    <w:p w14:paraId="77989830" w14:textId="77777777" w:rsidR="00C8125D" w:rsidRPr="00C70B5C" w:rsidRDefault="00C8125D" w:rsidP="00C8125D">
      <w:pPr>
        <w:spacing w:after="0"/>
        <w:ind w:left="1440"/>
        <w:rPr>
          <w:rFonts w:ascii="F37 Bobby" w:hAnsi="F37 Bobby" w:cs="Tahoma"/>
          <w:szCs w:val="20"/>
        </w:rPr>
      </w:pPr>
    </w:p>
    <w:p w14:paraId="341373C2"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cs="Tahoma"/>
        </w:rPr>
        <w:t>accounts;</w:t>
      </w:r>
    </w:p>
    <w:p w14:paraId="694C98F0"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cs="Tahoma"/>
        </w:rPr>
        <w:t>evidence of insurances (in the form of a broker’s letter or other evidence);</w:t>
      </w:r>
    </w:p>
    <w:p w14:paraId="3A94299F"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cs="Tahoma"/>
        </w:rPr>
        <w:t>evidence of completion of the contracts relied on to demonstrate experience;</w:t>
      </w:r>
    </w:p>
    <w:p w14:paraId="610D8AF5"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cs="Tahoma"/>
        </w:rPr>
        <w:t xml:space="preserve">any certificates or evidence of </w:t>
      </w:r>
      <w:r w:rsidRPr="00C70B5C">
        <w:rPr>
          <w:rFonts w:ascii="F37 Bobby" w:hAnsi="F37 Bobby"/>
        </w:rPr>
        <w:t xml:space="preserve">accreditations </w:t>
      </w:r>
    </w:p>
    <w:p w14:paraId="5F98BCCF"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rPr>
        <w:t xml:space="preserve">any other documents referred to in the Tender documents  </w:t>
      </w:r>
    </w:p>
    <w:p w14:paraId="019028F2" w14:textId="77777777" w:rsidR="00C8125D" w:rsidRPr="00C70B5C" w:rsidRDefault="00C8125D" w:rsidP="00C8125D">
      <w:pPr>
        <w:widowControl w:val="0"/>
        <w:numPr>
          <w:ilvl w:val="0"/>
          <w:numId w:val="7"/>
        </w:numPr>
        <w:spacing w:after="0"/>
        <w:rPr>
          <w:rFonts w:ascii="F37 Bobby" w:hAnsi="F37 Bobby" w:cs="Tahoma"/>
          <w:szCs w:val="20"/>
        </w:rPr>
      </w:pPr>
      <w:r w:rsidRPr="00C70B5C">
        <w:rPr>
          <w:rFonts w:ascii="F37 Bobby" w:hAnsi="F37 Bobby" w:cs="Tahoma"/>
        </w:rPr>
        <w:t xml:space="preserve">any other documents or evidence requested by the Client. </w:t>
      </w:r>
    </w:p>
    <w:p w14:paraId="127F73EE" w14:textId="77777777" w:rsidR="00C8125D" w:rsidRPr="00C70B5C" w:rsidRDefault="00C8125D" w:rsidP="00C8125D">
      <w:pPr>
        <w:spacing w:after="0"/>
        <w:ind w:left="1440"/>
        <w:rPr>
          <w:rFonts w:ascii="F37 Bobby" w:hAnsi="F37 Bobby" w:cs="Tahoma"/>
          <w:szCs w:val="20"/>
        </w:rPr>
      </w:pPr>
    </w:p>
    <w:p w14:paraId="3E8F24CA" w14:textId="77777777" w:rsidR="00C8125D" w:rsidRPr="00396575" w:rsidRDefault="00C8125D" w:rsidP="00C8125D">
      <w:pPr>
        <w:spacing w:after="0"/>
        <w:ind w:left="1440"/>
        <w:rPr>
          <w:rFonts w:ascii="F37 Bobby" w:hAnsi="F37 Bobby" w:cs="Tahoma"/>
          <w:szCs w:val="20"/>
        </w:rPr>
      </w:pPr>
      <w:r w:rsidRPr="00C70B5C">
        <w:rPr>
          <w:rFonts w:ascii="F37 Bobby" w:hAnsi="F37 Bobby" w:cs="Tahoma"/>
          <w:szCs w:val="20"/>
        </w:rPr>
        <w:t>The Tenderer will be expected to provide such assistance as the Client may reasonably require in undertaking any such due diligence.</w:t>
      </w:r>
    </w:p>
    <w:p w14:paraId="1483289F" w14:textId="77777777" w:rsidR="00C8125D" w:rsidRPr="00396575" w:rsidRDefault="00C8125D" w:rsidP="00C8125D">
      <w:pPr>
        <w:spacing w:after="0"/>
        <w:jc w:val="left"/>
        <w:rPr>
          <w:rFonts w:ascii="F37 Bobby" w:eastAsia="Times New Roman" w:hAnsi="F37 Bobby" w:cs="Tahoma"/>
          <w:b/>
          <w:szCs w:val="20"/>
        </w:rPr>
      </w:pPr>
    </w:p>
    <w:p w14:paraId="06BA25A5" w14:textId="77777777" w:rsidR="00C8125D" w:rsidRPr="00396575" w:rsidRDefault="00C8125D" w:rsidP="00C8125D">
      <w:pPr>
        <w:spacing w:after="0"/>
        <w:jc w:val="left"/>
        <w:rPr>
          <w:rFonts w:ascii="F37 Bobby" w:eastAsia="Times New Roman" w:hAnsi="F37 Bobby" w:cs="Tahoma"/>
          <w:b/>
          <w:szCs w:val="20"/>
        </w:rPr>
      </w:pPr>
    </w:p>
    <w:p w14:paraId="2E42E22A" w14:textId="77777777" w:rsidR="00C8125D" w:rsidRPr="00396575" w:rsidRDefault="00C8125D" w:rsidP="00C8125D">
      <w:pPr>
        <w:spacing w:after="0"/>
        <w:jc w:val="left"/>
        <w:rPr>
          <w:rFonts w:ascii="F37 Bobby" w:eastAsia="Times New Roman" w:hAnsi="F37 Bobby" w:cs="Tahoma"/>
          <w:b/>
          <w:szCs w:val="20"/>
        </w:rPr>
      </w:pPr>
    </w:p>
    <w:p w14:paraId="56EB3A13" w14:textId="77777777" w:rsidR="00C8125D" w:rsidRPr="00396575" w:rsidRDefault="00C8125D" w:rsidP="00C8125D">
      <w:pPr>
        <w:spacing w:after="0"/>
        <w:jc w:val="left"/>
        <w:rPr>
          <w:rFonts w:ascii="F37 Bobby" w:eastAsia="Times New Roman" w:hAnsi="F37 Bobby" w:cs="Tahoma"/>
          <w:b/>
          <w:szCs w:val="20"/>
        </w:rPr>
      </w:pPr>
    </w:p>
    <w:p w14:paraId="5FF4FDC5" w14:textId="191FDC6C" w:rsidR="001B19C4" w:rsidRPr="00396575" w:rsidRDefault="001B19C4" w:rsidP="001B19C4">
      <w:pPr>
        <w:spacing w:after="0"/>
        <w:jc w:val="left"/>
        <w:rPr>
          <w:rFonts w:ascii="F37 Bobby" w:hAnsi="F37 Bobby" w:cs="Tahoma"/>
          <w:b/>
          <w:szCs w:val="20"/>
        </w:rPr>
      </w:pPr>
    </w:p>
    <w:sectPr w:rsidR="001B19C4" w:rsidRPr="00396575" w:rsidSect="001B19C4">
      <w:headerReference w:type="default" r:id="rId11"/>
      <w:footerReference w:type="default" r:id="rId12"/>
      <w:pgSz w:w="11906" w:h="16838" w:code="9"/>
      <w:pgMar w:top="864" w:right="1152" w:bottom="576" w:left="1152" w:header="864"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C95F" w14:textId="77777777" w:rsidR="002C7049" w:rsidRDefault="002C7049" w:rsidP="00ED1999">
      <w:pPr>
        <w:spacing w:after="0"/>
      </w:pPr>
      <w:r>
        <w:separator/>
      </w:r>
    </w:p>
  </w:endnote>
  <w:endnote w:type="continuationSeparator" w:id="0">
    <w:p w14:paraId="5A08CE91" w14:textId="77777777" w:rsidR="002C7049" w:rsidRDefault="002C7049" w:rsidP="00ED1999">
      <w:pPr>
        <w:spacing w:after="0"/>
      </w:pPr>
      <w:r>
        <w:continuationSeparator/>
      </w:r>
    </w:p>
  </w:endnote>
  <w:endnote w:type="continuationNotice" w:id="1">
    <w:p w14:paraId="7D3D6963" w14:textId="77777777" w:rsidR="002C7049" w:rsidRDefault="002C7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37 Bobby">
    <w:altName w:val="Calibri"/>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F158" w14:textId="77777777" w:rsidR="00BA4C93" w:rsidRPr="002429B7" w:rsidRDefault="00EE49B9">
    <w:pPr>
      <w:pStyle w:val="Footer"/>
      <w:spacing w:after="0"/>
      <w:jc w:val="right"/>
      <w:rPr>
        <w:rFonts w:cs="Arial"/>
        <w:sz w:val="16"/>
        <w:szCs w:val="16"/>
      </w:rPr>
    </w:pPr>
    <w:r w:rsidRPr="002429B7">
      <w:rPr>
        <w:rFonts w:cs="Arial"/>
        <w:sz w:val="16"/>
        <w:szCs w:val="16"/>
        <w:lang w:val="en-US"/>
      </w:rPr>
      <w:t xml:space="preserve">Page </w:t>
    </w:r>
    <w:r w:rsidRPr="002429B7">
      <w:rPr>
        <w:rFonts w:cs="Arial"/>
        <w:sz w:val="16"/>
        <w:szCs w:val="16"/>
        <w:lang w:val="en-US"/>
      </w:rPr>
      <w:fldChar w:fldCharType="begin"/>
    </w:r>
    <w:r w:rsidRPr="002429B7">
      <w:rPr>
        <w:rFonts w:cs="Arial"/>
        <w:sz w:val="16"/>
        <w:szCs w:val="16"/>
        <w:lang w:val="en-US"/>
      </w:rPr>
      <w:instrText xml:space="preserve"> PAGE </w:instrText>
    </w:r>
    <w:r w:rsidRPr="002429B7">
      <w:rPr>
        <w:rFonts w:cs="Arial"/>
        <w:sz w:val="16"/>
        <w:szCs w:val="16"/>
        <w:lang w:val="en-US"/>
      </w:rPr>
      <w:fldChar w:fldCharType="separate"/>
    </w:r>
    <w:r>
      <w:rPr>
        <w:rFonts w:cs="Arial"/>
        <w:noProof/>
        <w:sz w:val="16"/>
        <w:szCs w:val="16"/>
        <w:lang w:val="en-US"/>
      </w:rPr>
      <w:t>73</w:t>
    </w:r>
    <w:r w:rsidRPr="002429B7">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CB43" w14:textId="77777777" w:rsidR="002C7049" w:rsidRDefault="002C7049" w:rsidP="00ED1999">
      <w:pPr>
        <w:spacing w:after="0"/>
      </w:pPr>
      <w:r>
        <w:separator/>
      </w:r>
    </w:p>
  </w:footnote>
  <w:footnote w:type="continuationSeparator" w:id="0">
    <w:p w14:paraId="70930A76" w14:textId="77777777" w:rsidR="002C7049" w:rsidRDefault="002C7049" w:rsidP="00ED1999">
      <w:pPr>
        <w:spacing w:after="0"/>
      </w:pPr>
      <w:r>
        <w:continuationSeparator/>
      </w:r>
    </w:p>
  </w:footnote>
  <w:footnote w:type="continuationNotice" w:id="1">
    <w:p w14:paraId="6AECF251" w14:textId="77777777" w:rsidR="002C7049" w:rsidRDefault="002C7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32BB" w14:textId="77777777" w:rsidR="00BA4C93" w:rsidRPr="001275A7" w:rsidRDefault="00BA4C93">
    <w:pPr>
      <w:pStyle w:val="Header"/>
      <w:rPr>
        <w:rFonts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503"/>
    <w:multiLevelType w:val="hybridMultilevel"/>
    <w:tmpl w:val="A7B8E3AA"/>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DF45DC"/>
    <w:multiLevelType w:val="hybridMultilevel"/>
    <w:tmpl w:val="FE22F618"/>
    <w:lvl w:ilvl="0" w:tplc="C6C4E4B2">
      <w:start w:val="1"/>
      <w:numFmt w:val="bullet"/>
      <w:lvlText w:val=""/>
      <w:lvlJc w:val="left"/>
      <w:pPr>
        <w:ind w:left="2880" w:hanging="360"/>
      </w:pPr>
      <w:rPr>
        <w:rFonts w:ascii="Symbol" w:hAnsi="Symbol" w:hint="default"/>
        <w:color w:val="auto"/>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F1D7D55"/>
    <w:multiLevelType w:val="hybridMultilevel"/>
    <w:tmpl w:val="C43E1054"/>
    <w:lvl w:ilvl="0" w:tplc="1306252C">
      <w:start w:val="1"/>
      <w:numFmt w:val="bullet"/>
      <w:pStyle w:val="Bulletlis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EF4B08"/>
    <w:multiLevelType w:val="hybridMultilevel"/>
    <w:tmpl w:val="C79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66065"/>
    <w:multiLevelType w:val="hybridMultilevel"/>
    <w:tmpl w:val="8CFE514A"/>
    <w:lvl w:ilvl="0" w:tplc="C6C4E4B2">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2C4BE7"/>
    <w:multiLevelType w:val="multilevel"/>
    <w:tmpl w:val="B9186DCE"/>
    <w:lvl w:ilvl="0">
      <w:start w:val="1"/>
      <w:numFmt w:val="decimal"/>
      <w:pStyle w:val="Outline4"/>
      <w:lvlText w:val="%1."/>
      <w:lvlJc w:val="left"/>
      <w:pPr>
        <w:tabs>
          <w:tab w:val="num" w:pos="851"/>
        </w:tabs>
        <w:ind w:left="851" w:hanging="851"/>
      </w:pPr>
      <w:rPr>
        <w:rFonts w:ascii="Arial" w:hAnsi="Arial" w:hint="default"/>
        <w:b w:val="0"/>
        <w:i w:val="0"/>
        <w:sz w:val="22"/>
        <w:u w:val="none"/>
      </w:rPr>
    </w:lvl>
    <w:lvl w:ilvl="1">
      <w:start w:val="1"/>
      <w:numFmt w:val="decimal"/>
      <w:pStyle w:val="Outline5"/>
      <w:lvlText w:val="%1.%2"/>
      <w:lvlJc w:val="left"/>
      <w:pPr>
        <w:tabs>
          <w:tab w:val="num" w:pos="851"/>
        </w:tabs>
        <w:ind w:left="851" w:hanging="851"/>
      </w:pPr>
      <w:rPr>
        <w:rFonts w:ascii="Arial" w:hAnsi="Arial" w:hint="default"/>
        <w:b w:val="0"/>
        <w:i w:val="0"/>
        <w:sz w:val="22"/>
        <w:u w:val="none"/>
      </w:rPr>
    </w:lvl>
    <w:lvl w:ilvl="2">
      <w:start w:val="1"/>
      <w:numFmt w:val="decimal"/>
      <w:pStyle w:val="OutlineInd2"/>
      <w:lvlText w:val="%1.%2.%3"/>
      <w:lvlJc w:val="left"/>
      <w:pPr>
        <w:tabs>
          <w:tab w:val="num" w:pos="1701"/>
        </w:tabs>
        <w:ind w:left="1701" w:hanging="850"/>
      </w:pPr>
      <w:rPr>
        <w:rFonts w:ascii="Arial" w:hAnsi="Arial" w:hint="default"/>
        <w:b w:val="0"/>
        <w:i w:val="0"/>
        <w:sz w:val="22"/>
      </w:rPr>
    </w:lvl>
    <w:lvl w:ilvl="3">
      <w:start w:val="1"/>
      <w:numFmt w:val="lowerLetter"/>
      <w:pStyle w:val="OutlineInd3"/>
      <w:lvlText w:val="(%4)"/>
      <w:lvlJc w:val="left"/>
      <w:pPr>
        <w:tabs>
          <w:tab w:val="num" w:pos="2268"/>
        </w:tabs>
        <w:ind w:left="2268" w:hanging="567"/>
      </w:pPr>
      <w:rPr>
        <w:rFonts w:ascii="Arial" w:hAnsi="Arial" w:hint="default"/>
        <w:b w:val="0"/>
        <w:i w:val="0"/>
        <w:sz w:val="22"/>
      </w:rPr>
    </w:lvl>
    <w:lvl w:ilvl="4">
      <w:start w:val="1"/>
      <w:numFmt w:val="lowerRoman"/>
      <w:pStyle w:val="OutlineInd4"/>
      <w:lvlText w:val="(%5)"/>
      <w:lvlJc w:val="left"/>
      <w:pPr>
        <w:tabs>
          <w:tab w:val="num" w:pos="2988"/>
        </w:tabs>
        <w:ind w:left="2835" w:hanging="567"/>
      </w:pPr>
      <w:rPr>
        <w:rFonts w:ascii="Arial" w:hAnsi="Arial" w:hint="default"/>
        <w:b w:val="0"/>
        <w:i w:val="0"/>
        <w:sz w:val="22"/>
      </w:rPr>
    </w:lvl>
    <w:lvl w:ilvl="5">
      <w:start w:val="1"/>
      <w:numFmt w:val="decimal"/>
      <w:pStyle w:val="Outlin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Level2"/>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pStyle w:val="Body3"/>
      <w:lvlText w:val="(%9)"/>
      <w:lvlJc w:val="left"/>
      <w:pPr>
        <w:tabs>
          <w:tab w:val="num" w:pos="3839"/>
        </w:tabs>
        <w:ind w:left="3686" w:hanging="567"/>
      </w:pPr>
      <w:rPr>
        <w:rFonts w:ascii="Arial" w:hAnsi="Arial" w:hint="default"/>
        <w:b w:val="0"/>
        <w:i w:val="0"/>
        <w:sz w:val="22"/>
      </w:rPr>
    </w:lvl>
  </w:abstractNum>
  <w:abstractNum w:abstractNumId="6" w15:restartNumberingAfterBreak="0">
    <w:nsid w:val="169C20B2"/>
    <w:multiLevelType w:val="hybridMultilevel"/>
    <w:tmpl w:val="E33AC0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60CD3"/>
    <w:multiLevelType w:val="hybridMultilevel"/>
    <w:tmpl w:val="B798BB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2A34CF"/>
    <w:multiLevelType w:val="hybridMultilevel"/>
    <w:tmpl w:val="746A86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362FF2"/>
    <w:multiLevelType w:val="hybridMultilevel"/>
    <w:tmpl w:val="1B4A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D07E3"/>
    <w:multiLevelType w:val="multilevel"/>
    <w:tmpl w:val="405EDA86"/>
    <w:lvl w:ilvl="0">
      <w:start w:val="1"/>
      <w:numFmt w:val="decimal"/>
      <w:pStyle w:val="StyleLegal1Tahoma10pt"/>
      <w:isLgl/>
      <w:lvlText w:val="%1."/>
      <w:lvlJc w:val="left"/>
      <w:pPr>
        <w:tabs>
          <w:tab w:val="num" w:pos="720"/>
        </w:tabs>
        <w:ind w:left="720" w:hanging="720"/>
      </w:pPr>
      <w:rPr>
        <w:rFonts w:ascii="Arial Bold" w:hAnsi="Arial Bold" w:hint="default"/>
        <w:b/>
        <w:i w:val="0"/>
        <w:sz w:val="22"/>
      </w:rPr>
    </w:lvl>
    <w:lvl w:ilvl="1">
      <w:start w:val="1"/>
      <w:numFmt w:val="decimal"/>
      <w:isLgl/>
      <w:lvlText w:val="%1.%2"/>
      <w:lvlJc w:val="left"/>
      <w:pPr>
        <w:tabs>
          <w:tab w:val="num" w:pos="1440"/>
        </w:tabs>
        <w:ind w:left="1440" w:hanging="720"/>
      </w:pPr>
      <w:rPr>
        <w:rFonts w:ascii="Arial" w:hAnsi="Arial" w:hint="default"/>
        <w:b w:val="0"/>
        <w:i w:val="0"/>
        <w:strike w:val="0"/>
        <w:dstrike w:val="0"/>
        <w:sz w:val="20"/>
        <w:szCs w:val="20"/>
      </w:rPr>
    </w:lvl>
    <w:lvl w:ilvl="2">
      <w:start w:val="1"/>
      <w:numFmt w:val="decimal"/>
      <w:isLgl/>
      <w:lvlText w:val="%1.%2.%3"/>
      <w:lvlJc w:val="left"/>
      <w:pPr>
        <w:tabs>
          <w:tab w:val="num" w:pos="2160"/>
        </w:tabs>
        <w:ind w:left="2160" w:hanging="720"/>
      </w:pPr>
      <w:rPr>
        <w:rFonts w:ascii="Arial" w:hAnsi="Arial" w:hint="default"/>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FFC225B"/>
    <w:multiLevelType w:val="hybridMultilevel"/>
    <w:tmpl w:val="EC3E92F8"/>
    <w:lvl w:ilvl="0" w:tplc="AF9454AC">
      <w:start w:val="1"/>
      <w:numFmt w:val="decimal"/>
      <w:lvlText w:val="%1."/>
      <w:lvlJc w:val="left"/>
      <w:pPr>
        <w:tabs>
          <w:tab w:val="num" w:pos="720"/>
        </w:tabs>
        <w:ind w:left="720" w:hanging="720"/>
      </w:pPr>
      <w:rPr>
        <w:rFonts w:hint="default"/>
      </w:rPr>
    </w:lvl>
    <w:lvl w:ilvl="1" w:tplc="916A2FAA">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7046302"/>
    <w:multiLevelType w:val="hybridMultilevel"/>
    <w:tmpl w:val="00D65C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7C540D5"/>
    <w:multiLevelType w:val="hybridMultilevel"/>
    <w:tmpl w:val="665E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E2294"/>
    <w:multiLevelType w:val="hybridMultilevel"/>
    <w:tmpl w:val="01209C42"/>
    <w:lvl w:ilvl="0" w:tplc="0809000F">
      <w:start w:val="1"/>
      <w:numFmt w:val="decimal"/>
      <w:lvlText w:val="%1."/>
      <w:lvlJc w:val="left"/>
      <w:pPr>
        <w:tabs>
          <w:tab w:val="num" w:pos="1800"/>
        </w:tabs>
        <w:ind w:left="1800" w:hanging="360"/>
      </w:pPr>
      <w:rPr>
        <w:rFonts w:hint="default"/>
        <w:color w:val="auto"/>
      </w:rPr>
    </w:lvl>
    <w:lvl w:ilvl="1" w:tplc="FFFFFFFF">
      <w:start w:val="1"/>
      <w:numFmt w:val="bullet"/>
      <w:lvlText w:val="-"/>
      <w:lvlJc w:val="left"/>
      <w:pPr>
        <w:tabs>
          <w:tab w:val="num" w:pos="2520"/>
        </w:tabs>
        <w:ind w:left="2520" w:hanging="360"/>
      </w:pPr>
      <w:rPr>
        <w:rFonts w:ascii="Arial" w:hAnsi="Arial" w:hint="default"/>
        <w:color w:val="auto"/>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3"/>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A7C41D6"/>
    <w:multiLevelType w:val="multilevel"/>
    <w:tmpl w:val="198A1C84"/>
    <w:lvl w:ilvl="0">
      <w:start w:val="1"/>
      <w:numFmt w:val="decimal"/>
      <w:pStyle w:val="ACS-L1"/>
      <w:isLgl/>
      <w:lvlText w:val="%1."/>
      <w:lvlJc w:val="left"/>
      <w:pPr>
        <w:tabs>
          <w:tab w:val="num" w:pos="360"/>
        </w:tabs>
        <w:ind w:left="357" w:hanging="357"/>
      </w:pPr>
      <w:rPr>
        <w:rFonts w:ascii="Arial" w:hAnsi="Arial" w:hint="default"/>
        <w:sz w:val="22"/>
      </w:rPr>
    </w:lvl>
    <w:lvl w:ilvl="1">
      <w:start w:val="1"/>
      <w:numFmt w:val="decimal"/>
      <w:pStyle w:val="ACS-L2"/>
      <w:isLgl/>
      <w:lvlText w:val="%1.%2."/>
      <w:lvlJc w:val="left"/>
      <w:pPr>
        <w:tabs>
          <w:tab w:val="num" w:pos="1021"/>
        </w:tabs>
        <w:ind w:left="1021" w:hanging="664"/>
      </w:pPr>
      <w:rPr>
        <w:rFonts w:ascii="Tahoma" w:hAnsi="Tahoma" w:cs="Tahoma" w:hint="default"/>
        <w:sz w:val="20"/>
      </w:rPr>
    </w:lvl>
    <w:lvl w:ilvl="2">
      <w:start w:val="1"/>
      <w:numFmt w:val="decimal"/>
      <w:pStyle w:val="ACS-L3"/>
      <w:isLgl/>
      <w:lvlText w:val="%1.%2.%3."/>
      <w:lvlJc w:val="left"/>
      <w:pPr>
        <w:tabs>
          <w:tab w:val="num" w:pos="1985"/>
        </w:tabs>
        <w:ind w:left="1985" w:hanging="964"/>
      </w:pPr>
      <w:rPr>
        <w:rFonts w:ascii="Arial" w:hAnsi="Arial" w:hint="default"/>
        <w:sz w:val="22"/>
      </w:rPr>
    </w:lvl>
    <w:lvl w:ilvl="3">
      <w:start w:val="1"/>
      <w:numFmt w:val="decimal"/>
      <w:pStyle w:val="ACS-L4"/>
      <w:isLgl/>
      <w:lvlText w:val="%1.%2.%3.%4."/>
      <w:lvlJc w:val="left"/>
      <w:pPr>
        <w:tabs>
          <w:tab w:val="num" w:pos="3260"/>
        </w:tabs>
        <w:ind w:left="3260" w:hanging="1275"/>
      </w:pPr>
      <w:rPr>
        <w:rFonts w:ascii="Arial" w:hAnsi="Arial" w:hint="default"/>
        <w:sz w:val="22"/>
      </w:rPr>
    </w:lvl>
    <w:lvl w:ilvl="4">
      <w:start w:val="1"/>
      <w:numFmt w:val="lowerLetter"/>
      <w:pStyle w:val="ACS-L5"/>
      <w:lvlText w:val="(%5)"/>
      <w:lvlJc w:val="left"/>
      <w:pPr>
        <w:tabs>
          <w:tab w:val="num" w:pos="3629"/>
        </w:tabs>
        <w:ind w:left="3629" w:hanging="369"/>
      </w:pPr>
      <w:rPr>
        <w:rFonts w:ascii="Arial" w:hAnsi="Arial" w:hint="default"/>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DA5557"/>
    <w:multiLevelType w:val="hybridMultilevel"/>
    <w:tmpl w:val="5C3E2B0A"/>
    <w:lvl w:ilvl="0" w:tplc="A9A0E396">
      <w:start w:val="1"/>
      <w:numFmt w:val="decimal"/>
      <w:pStyle w:val="ACSindentnumbered"/>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4CC636A"/>
    <w:multiLevelType w:val="hybridMultilevel"/>
    <w:tmpl w:val="672A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A125B"/>
    <w:multiLevelType w:val="hybridMultilevel"/>
    <w:tmpl w:val="46F4752A"/>
    <w:lvl w:ilvl="0" w:tplc="C6C4E4B2">
      <w:start w:val="1"/>
      <w:numFmt w:val="bullet"/>
      <w:lvlText w:val=""/>
      <w:lvlJc w:val="left"/>
      <w:pPr>
        <w:tabs>
          <w:tab w:val="num" w:pos="2520"/>
        </w:tabs>
        <w:ind w:left="2520" w:hanging="360"/>
      </w:pPr>
      <w:rPr>
        <w:rFonts w:ascii="Symbol" w:hAnsi="Symbol" w:hint="default"/>
        <w:color w:val="auto"/>
      </w:rPr>
    </w:lvl>
    <w:lvl w:ilvl="1" w:tplc="4EAEBD80">
      <w:start w:val="1"/>
      <w:numFmt w:val="bullet"/>
      <w:lvlText w:val="-"/>
      <w:lvlJc w:val="left"/>
      <w:pPr>
        <w:tabs>
          <w:tab w:val="num" w:pos="3240"/>
        </w:tabs>
        <w:ind w:left="3240" w:hanging="360"/>
      </w:pPr>
      <w:rPr>
        <w:rFonts w:ascii="Arial" w:hAnsi="Arial" w:hint="default"/>
        <w:color w:val="auto"/>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5A2D41CE"/>
    <w:multiLevelType w:val="multilevel"/>
    <w:tmpl w:val="565211D4"/>
    <w:lvl w:ilvl="0">
      <w:start w:val="1"/>
      <w:numFmt w:val="decimal"/>
      <w:pStyle w:val="General4"/>
      <w:isLgl/>
      <w:lvlText w:val="%1."/>
      <w:lvlJc w:val="left"/>
      <w:pPr>
        <w:tabs>
          <w:tab w:val="num" w:pos="851"/>
        </w:tabs>
        <w:ind w:left="851" w:hanging="851"/>
      </w:pPr>
      <w:rPr>
        <w:rFonts w:ascii="Arial" w:hAnsi="Arial" w:hint="default"/>
        <w:b w:val="0"/>
        <w:i w:val="0"/>
        <w:sz w:val="22"/>
        <w:u w:val="none"/>
      </w:rPr>
    </w:lvl>
    <w:lvl w:ilvl="1">
      <w:start w:val="1"/>
      <w:numFmt w:val="decimal"/>
      <w:pStyle w:val="General5"/>
      <w:isLgl/>
      <w:lvlText w:val="%1.%2"/>
      <w:lvlJc w:val="left"/>
      <w:pPr>
        <w:tabs>
          <w:tab w:val="num" w:pos="851"/>
        </w:tabs>
        <w:ind w:left="851" w:hanging="851"/>
      </w:pPr>
      <w:rPr>
        <w:rFonts w:ascii="Arial" w:hAnsi="Arial" w:hint="default"/>
        <w:b w:val="0"/>
        <w:i w:val="0"/>
        <w:sz w:val="22"/>
        <w:u w:val="none"/>
      </w:rPr>
    </w:lvl>
    <w:lvl w:ilvl="2">
      <w:start w:val="1"/>
      <w:numFmt w:val="decimal"/>
      <w:pStyle w:val="GeneralInd2"/>
      <w:isLgl/>
      <w:lvlText w:val="%1.%2.%3"/>
      <w:lvlJc w:val="left"/>
      <w:pPr>
        <w:tabs>
          <w:tab w:val="num" w:pos="1701"/>
        </w:tabs>
        <w:ind w:left="1701" w:hanging="850"/>
      </w:pPr>
      <w:rPr>
        <w:rFonts w:ascii="Arial" w:hAnsi="Arial" w:hint="default"/>
        <w:b w:val="0"/>
        <w:i w:val="0"/>
        <w:sz w:val="22"/>
      </w:rPr>
    </w:lvl>
    <w:lvl w:ilvl="3">
      <w:start w:val="1"/>
      <w:numFmt w:val="lowerLetter"/>
      <w:pStyle w:val="GeneralInd3"/>
      <w:lvlText w:val="(%4)"/>
      <w:lvlJc w:val="left"/>
      <w:pPr>
        <w:tabs>
          <w:tab w:val="num" w:pos="2268"/>
        </w:tabs>
        <w:ind w:left="2268" w:hanging="567"/>
      </w:pPr>
      <w:rPr>
        <w:rFonts w:ascii="Arial" w:hAnsi="Arial" w:hint="default"/>
        <w:b w:val="0"/>
        <w:i w:val="0"/>
        <w:sz w:val="22"/>
      </w:rPr>
    </w:lvl>
    <w:lvl w:ilvl="4">
      <w:start w:val="1"/>
      <w:numFmt w:val="lowerRoman"/>
      <w:pStyle w:val="GeneralInd4"/>
      <w:lvlText w:val="(%5)"/>
      <w:lvlJc w:val="left"/>
      <w:pPr>
        <w:tabs>
          <w:tab w:val="num" w:pos="2988"/>
        </w:tabs>
        <w:ind w:left="2835" w:hanging="567"/>
      </w:pPr>
      <w:rPr>
        <w:rFonts w:ascii="Arial" w:hAnsi="Arial" w:hint="default"/>
        <w:sz w:val="22"/>
      </w:rPr>
    </w:lvl>
    <w:lvl w:ilvl="5">
      <w:start w:val="1"/>
      <w:numFmt w:val="decimal"/>
      <w:pStyle w:val="GeneralInd5"/>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FootnoteText"/>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1" w15:restartNumberingAfterBreak="0">
    <w:nsid w:val="5AD8537E"/>
    <w:multiLevelType w:val="hybridMultilevel"/>
    <w:tmpl w:val="B09CE7F0"/>
    <w:name w:val="main_list"/>
    <w:lvl w:ilvl="0" w:tplc="1D8CE1C0">
      <w:start w:val="1"/>
      <w:numFmt w:val="bullet"/>
      <w:lvlText w:val=""/>
      <w:lvlJc w:val="left"/>
      <w:pPr>
        <w:tabs>
          <w:tab w:val="num" w:pos="360"/>
        </w:tabs>
        <w:ind w:left="360" w:hanging="360"/>
      </w:pPr>
      <w:rPr>
        <w:rFonts w:ascii="Symbol" w:hAnsi="Symbol" w:hint="default"/>
        <w:color w:val="auto"/>
      </w:rPr>
    </w:lvl>
    <w:lvl w:ilvl="1" w:tplc="479C8104" w:tentative="1">
      <w:start w:val="1"/>
      <w:numFmt w:val="bullet"/>
      <w:lvlText w:val="o"/>
      <w:lvlJc w:val="left"/>
      <w:pPr>
        <w:tabs>
          <w:tab w:val="num" w:pos="1440"/>
        </w:tabs>
        <w:ind w:left="1440" w:hanging="360"/>
      </w:pPr>
      <w:rPr>
        <w:rFonts w:ascii="Courier New" w:hAnsi="Courier New" w:cs="Courier New" w:hint="default"/>
      </w:rPr>
    </w:lvl>
    <w:lvl w:ilvl="2" w:tplc="F35E1A9E" w:tentative="1">
      <w:start w:val="1"/>
      <w:numFmt w:val="bullet"/>
      <w:lvlText w:val=""/>
      <w:lvlJc w:val="left"/>
      <w:pPr>
        <w:tabs>
          <w:tab w:val="num" w:pos="2160"/>
        </w:tabs>
        <w:ind w:left="2160" w:hanging="360"/>
      </w:pPr>
      <w:rPr>
        <w:rFonts w:ascii="Wingdings" w:hAnsi="Wingdings" w:hint="default"/>
      </w:rPr>
    </w:lvl>
    <w:lvl w:ilvl="3" w:tplc="90A8E9B6" w:tentative="1">
      <w:start w:val="1"/>
      <w:numFmt w:val="bullet"/>
      <w:lvlText w:val=""/>
      <w:lvlJc w:val="left"/>
      <w:pPr>
        <w:tabs>
          <w:tab w:val="num" w:pos="2880"/>
        </w:tabs>
        <w:ind w:left="2880" w:hanging="360"/>
      </w:pPr>
      <w:rPr>
        <w:rFonts w:ascii="Symbol" w:hAnsi="Symbol" w:hint="default"/>
      </w:rPr>
    </w:lvl>
    <w:lvl w:ilvl="4" w:tplc="8C80A21E" w:tentative="1">
      <w:start w:val="1"/>
      <w:numFmt w:val="bullet"/>
      <w:lvlText w:val="o"/>
      <w:lvlJc w:val="left"/>
      <w:pPr>
        <w:tabs>
          <w:tab w:val="num" w:pos="3600"/>
        </w:tabs>
        <w:ind w:left="3600" w:hanging="360"/>
      </w:pPr>
      <w:rPr>
        <w:rFonts w:ascii="Courier New" w:hAnsi="Courier New" w:cs="Courier New" w:hint="default"/>
      </w:rPr>
    </w:lvl>
    <w:lvl w:ilvl="5" w:tplc="DFAEB994" w:tentative="1">
      <w:start w:val="1"/>
      <w:numFmt w:val="bullet"/>
      <w:lvlText w:val=""/>
      <w:lvlJc w:val="left"/>
      <w:pPr>
        <w:tabs>
          <w:tab w:val="num" w:pos="4320"/>
        </w:tabs>
        <w:ind w:left="4320" w:hanging="360"/>
      </w:pPr>
      <w:rPr>
        <w:rFonts w:ascii="Wingdings" w:hAnsi="Wingdings" w:hint="default"/>
      </w:rPr>
    </w:lvl>
    <w:lvl w:ilvl="6" w:tplc="DFEABCBE" w:tentative="1">
      <w:start w:val="1"/>
      <w:numFmt w:val="bullet"/>
      <w:lvlText w:val=""/>
      <w:lvlJc w:val="left"/>
      <w:pPr>
        <w:tabs>
          <w:tab w:val="num" w:pos="5040"/>
        </w:tabs>
        <w:ind w:left="5040" w:hanging="360"/>
      </w:pPr>
      <w:rPr>
        <w:rFonts w:ascii="Symbol" w:hAnsi="Symbol" w:hint="default"/>
      </w:rPr>
    </w:lvl>
    <w:lvl w:ilvl="7" w:tplc="748A4006" w:tentative="1">
      <w:start w:val="1"/>
      <w:numFmt w:val="bullet"/>
      <w:lvlText w:val="o"/>
      <w:lvlJc w:val="left"/>
      <w:pPr>
        <w:tabs>
          <w:tab w:val="num" w:pos="5760"/>
        </w:tabs>
        <w:ind w:left="5760" w:hanging="360"/>
      </w:pPr>
      <w:rPr>
        <w:rFonts w:ascii="Courier New" w:hAnsi="Courier New" w:cs="Courier New" w:hint="default"/>
      </w:rPr>
    </w:lvl>
    <w:lvl w:ilvl="8" w:tplc="B59E0F9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9544C"/>
    <w:multiLevelType w:val="hybridMultilevel"/>
    <w:tmpl w:val="765E97B0"/>
    <w:lvl w:ilvl="0" w:tplc="916A2FAA">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
      <w:lvlJc w:val="left"/>
      <w:pPr>
        <w:tabs>
          <w:tab w:val="num" w:pos="2520"/>
        </w:tabs>
        <w:ind w:left="2520" w:hanging="360"/>
      </w:pPr>
      <w:rPr>
        <w:rFonts w:ascii="Arial" w:hAnsi="Arial"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DBC0479"/>
    <w:multiLevelType w:val="hybridMultilevel"/>
    <w:tmpl w:val="825C90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3D5822"/>
    <w:multiLevelType w:val="hybridMultilevel"/>
    <w:tmpl w:val="8FC28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CC90CC1"/>
    <w:multiLevelType w:val="hybridMultilevel"/>
    <w:tmpl w:val="F606EF9E"/>
    <w:lvl w:ilvl="0" w:tplc="916A2FAA">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7" w15:restartNumberingAfterBreak="0">
    <w:nsid w:val="7E3D47A9"/>
    <w:multiLevelType w:val="hybridMultilevel"/>
    <w:tmpl w:val="B81E01EE"/>
    <w:lvl w:ilvl="0" w:tplc="8B909F92">
      <w:start w:val="1"/>
      <w:numFmt w:val="bullet"/>
      <w:lvlText w:val=""/>
      <w:lvlJc w:val="left"/>
      <w:pPr>
        <w:tabs>
          <w:tab w:val="num" w:pos="360"/>
        </w:tabs>
        <w:ind w:left="360" w:hanging="360"/>
      </w:pPr>
      <w:rPr>
        <w:rFonts w:ascii="Symbol" w:hAnsi="Symbol" w:hint="default"/>
        <w:color w:val="auto"/>
      </w:rPr>
    </w:lvl>
    <w:lvl w:ilvl="1" w:tplc="916A2FAA"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1E087D"/>
    <w:multiLevelType w:val="hybridMultilevel"/>
    <w:tmpl w:val="ADA64A44"/>
    <w:lvl w:ilvl="0" w:tplc="C6C4E4B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4917776">
    <w:abstractNumId w:val="20"/>
  </w:num>
  <w:num w:numId="2" w16cid:durableId="1678774713">
    <w:abstractNumId w:val="10"/>
  </w:num>
  <w:num w:numId="3" w16cid:durableId="426074529">
    <w:abstractNumId w:val="5"/>
  </w:num>
  <w:num w:numId="4" w16cid:durableId="158160521">
    <w:abstractNumId w:val="15"/>
  </w:num>
  <w:num w:numId="5" w16cid:durableId="133715731">
    <w:abstractNumId w:val="4"/>
  </w:num>
  <w:num w:numId="6" w16cid:durableId="554007054">
    <w:abstractNumId w:val="27"/>
  </w:num>
  <w:num w:numId="7" w16cid:durableId="922880292">
    <w:abstractNumId w:val="19"/>
  </w:num>
  <w:num w:numId="8" w16cid:durableId="1885486847">
    <w:abstractNumId w:val="22"/>
  </w:num>
  <w:num w:numId="9" w16cid:durableId="1119690506">
    <w:abstractNumId w:val="11"/>
  </w:num>
  <w:num w:numId="10" w16cid:durableId="1968200530">
    <w:abstractNumId w:val="28"/>
  </w:num>
  <w:num w:numId="11" w16cid:durableId="855844222">
    <w:abstractNumId w:val="25"/>
  </w:num>
  <w:num w:numId="12" w16cid:durableId="1206061676">
    <w:abstractNumId w:val="26"/>
  </w:num>
  <w:num w:numId="13" w16cid:durableId="1732191431">
    <w:abstractNumId w:val="3"/>
  </w:num>
  <w:num w:numId="14" w16cid:durableId="1017656765">
    <w:abstractNumId w:val="9"/>
  </w:num>
  <w:num w:numId="15" w16cid:durableId="1685859467">
    <w:abstractNumId w:val="18"/>
  </w:num>
  <w:num w:numId="16" w16cid:durableId="2052876967">
    <w:abstractNumId w:val="0"/>
  </w:num>
  <w:num w:numId="17" w16cid:durableId="1958677798">
    <w:abstractNumId w:val="17"/>
  </w:num>
  <w:num w:numId="18" w16cid:durableId="1724795361">
    <w:abstractNumId w:val="7"/>
  </w:num>
  <w:num w:numId="19" w16cid:durableId="863858899">
    <w:abstractNumId w:val="8"/>
  </w:num>
  <w:num w:numId="20" w16cid:durableId="839853446">
    <w:abstractNumId w:val="13"/>
  </w:num>
  <w:num w:numId="21" w16cid:durableId="1250889124">
    <w:abstractNumId w:val="24"/>
  </w:num>
  <w:num w:numId="22" w16cid:durableId="1085960926">
    <w:abstractNumId w:val="12"/>
  </w:num>
  <w:num w:numId="23" w16cid:durableId="219904156">
    <w:abstractNumId w:val="1"/>
  </w:num>
  <w:num w:numId="24" w16cid:durableId="2062515887">
    <w:abstractNumId w:val="16"/>
  </w:num>
  <w:num w:numId="25" w16cid:durableId="1090156541">
    <w:abstractNumId w:val="23"/>
  </w:num>
  <w:num w:numId="26" w16cid:durableId="69623947">
    <w:abstractNumId w:val="2"/>
  </w:num>
  <w:num w:numId="27" w16cid:durableId="429742855">
    <w:abstractNumId w:val="6"/>
  </w:num>
  <w:num w:numId="28" w16cid:durableId="115934346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B19C4"/>
    <w:rsid w:val="0008652A"/>
    <w:rsid w:val="000927A7"/>
    <w:rsid w:val="000D792C"/>
    <w:rsid w:val="001B19C4"/>
    <w:rsid w:val="00236C1E"/>
    <w:rsid w:val="0024104B"/>
    <w:rsid w:val="002577A2"/>
    <w:rsid w:val="00263772"/>
    <w:rsid w:val="0028235D"/>
    <w:rsid w:val="00285990"/>
    <w:rsid w:val="002C007E"/>
    <w:rsid w:val="002C4DEA"/>
    <w:rsid w:val="002C7049"/>
    <w:rsid w:val="00320314"/>
    <w:rsid w:val="00391A92"/>
    <w:rsid w:val="00396575"/>
    <w:rsid w:val="003B0F16"/>
    <w:rsid w:val="00406EE4"/>
    <w:rsid w:val="00431270"/>
    <w:rsid w:val="00511F5D"/>
    <w:rsid w:val="005863ED"/>
    <w:rsid w:val="005E4D29"/>
    <w:rsid w:val="006117EA"/>
    <w:rsid w:val="00613DC6"/>
    <w:rsid w:val="00673E7A"/>
    <w:rsid w:val="0068118F"/>
    <w:rsid w:val="006E5111"/>
    <w:rsid w:val="006F427F"/>
    <w:rsid w:val="00754364"/>
    <w:rsid w:val="00761215"/>
    <w:rsid w:val="007A2AAE"/>
    <w:rsid w:val="007A5001"/>
    <w:rsid w:val="007A7F74"/>
    <w:rsid w:val="007E5973"/>
    <w:rsid w:val="007F32C9"/>
    <w:rsid w:val="00824B02"/>
    <w:rsid w:val="008852E8"/>
    <w:rsid w:val="008C532B"/>
    <w:rsid w:val="008F43CA"/>
    <w:rsid w:val="00903DCE"/>
    <w:rsid w:val="009647A7"/>
    <w:rsid w:val="00966FA8"/>
    <w:rsid w:val="009A06D2"/>
    <w:rsid w:val="009C45A7"/>
    <w:rsid w:val="009C67B1"/>
    <w:rsid w:val="00A07678"/>
    <w:rsid w:val="00A10791"/>
    <w:rsid w:val="00A21EEE"/>
    <w:rsid w:val="00A24C19"/>
    <w:rsid w:val="00A46975"/>
    <w:rsid w:val="00A94B63"/>
    <w:rsid w:val="00AC6CF3"/>
    <w:rsid w:val="00B15071"/>
    <w:rsid w:val="00B57880"/>
    <w:rsid w:val="00B93483"/>
    <w:rsid w:val="00B95460"/>
    <w:rsid w:val="00BA4C93"/>
    <w:rsid w:val="00BA6544"/>
    <w:rsid w:val="00C2159A"/>
    <w:rsid w:val="00C70B5C"/>
    <w:rsid w:val="00C8125D"/>
    <w:rsid w:val="00C878B4"/>
    <w:rsid w:val="00C92F17"/>
    <w:rsid w:val="00CB0846"/>
    <w:rsid w:val="00CB1CAA"/>
    <w:rsid w:val="00CB652C"/>
    <w:rsid w:val="00CC3CCE"/>
    <w:rsid w:val="00D05E1A"/>
    <w:rsid w:val="00DA3523"/>
    <w:rsid w:val="00DC68E0"/>
    <w:rsid w:val="00DF2429"/>
    <w:rsid w:val="00E03365"/>
    <w:rsid w:val="00E250F3"/>
    <w:rsid w:val="00E52DBD"/>
    <w:rsid w:val="00EB3068"/>
    <w:rsid w:val="00ED1999"/>
    <w:rsid w:val="00ED551B"/>
    <w:rsid w:val="00ED790E"/>
    <w:rsid w:val="00EE49B9"/>
    <w:rsid w:val="00F8505A"/>
    <w:rsid w:val="00FA062F"/>
    <w:rsid w:val="00FC5F08"/>
    <w:rsid w:val="00FC711F"/>
    <w:rsid w:val="00FE04A4"/>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D669"/>
  <w15:chartTrackingRefBased/>
  <w15:docId w15:val="{791E150C-935A-4CDE-8941-D52AACDD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59A"/>
    <w:pPr>
      <w:spacing w:after="120" w:line="240" w:lineRule="auto"/>
      <w:jc w:val="both"/>
    </w:pPr>
    <w:rPr>
      <w:rFonts w:ascii="Tahoma" w:eastAsia="Calibri" w:hAnsi="Tahoma" w:cs="Times New Roman"/>
      <w:kern w:val="0"/>
      <w:sz w:val="20"/>
      <w:szCs w:val="24"/>
    </w:rPr>
  </w:style>
  <w:style w:type="paragraph" w:styleId="Heading1">
    <w:name w:val="heading 1"/>
    <w:basedOn w:val="Normal"/>
    <w:next w:val="Normal"/>
    <w:link w:val="Heading1Char"/>
    <w:qFormat/>
    <w:rsid w:val="001B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B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B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B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B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B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B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B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B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B1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B1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B19C4"/>
    <w:rPr>
      <w:rFonts w:eastAsiaTheme="majorEastAsia" w:cstheme="majorBidi"/>
      <w:i/>
      <w:iCs/>
      <w:color w:val="0F4761" w:themeColor="accent1" w:themeShade="BF"/>
    </w:rPr>
  </w:style>
  <w:style w:type="character" w:customStyle="1" w:styleId="Heading5Char">
    <w:name w:val="Heading 5 Char"/>
    <w:basedOn w:val="DefaultParagraphFont"/>
    <w:link w:val="Heading5"/>
    <w:rsid w:val="001B19C4"/>
    <w:rPr>
      <w:rFonts w:eastAsiaTheme="majorEastAsia" w:cstheme="majorBidi"/>
      <w:color w:val="0F4761" w:themeColor="accent1" w:themeShade="BF"/>
    </w:rPr>
  </w:style>
  <w:style w:type="character" w:customStyle="1" w:styleId="Heading6Char">
    <w:name w:val="Heading 6 Char"/>
    <w:basedOn w:val="DefaultParagraphFont"/>
    <w:link w:val="Heading6"/>
    <w:rsid w:val="001B19C4"/>
    <w:rPr>
      <w:rFonts w:eastAsiaTheme="majorEastAsia" w:cstheme="majorBidi"/>
      <w:i/>
      <w:iCs/>
      <w:color w:val="595959" w:themeColor="text1" w:themeTint="A6"/>
    </w:rPr>
  </w:style>
  <w:style w:type="character" w:customStyle="1" w:styleId="Heading7Char">
    <w:name w:val="Heading 7 Char"/>
    <w:basedOn w:val="DefaultParagraphFont"/>
    <w:link w:val="Heading7"/>
    <w:rsid w:val="001B19C4"/>
    <w:rPr>
      <w:rFonts w:eastAsiaTheme="majorEastAsia" w:cstheme="majorBidi"/>
      <w:color w:val="595959" w:themeColor="text1" w:themeTint="A6"/>
    </w:rPr>
  </w:style>
  <w:style w:type="character" w:customStyle="1" w:styleId="Heading8Char">
    <w:name w:val="Heading 8 Char"/>
    <w:basedOn w:val="DefaultParagraphFont"/>
    <w:link w:val="Heading8"/>
    <w:rsid w:val="001B19C4"/>
    <w:rPr>
      <w:rFonts w:eastAsiaTheme="majorEastAsia" w:cstheme="majorBidi"/>
      <w:i/>
      <w:iCs/>
      <w:color w:val="272727" w:themeColor="text1" w:themeTint="D8"/>
    </w:rPr>
  </w:style>
  <w:style w:type="character" w:customStyle="1" w:styleId="Heading9Char">
    <w:name w:val="Heading 9 Char"/>
    <w:basedOn w:val="DefaultParagraphFont"/>
    <w:link w:val="Heading9"/>
    <w:rsid w:val="001B19C4"/>
    <w:rPr>
      <w:rFonts w:eastAsiaTheme="majorEastAsia" w:cstheme="majorBidi"/>
      <w:color w:val="272727" w:themeColor="text1" w:themeTint="D8"/>
    </w:rPr>
  </w:style>
  <w:style w:type="paragraph" w:styleId="Title">
    <w:name w:val="Title"/>
    <w:basedOn w:val="Normal"/>
    <w:next w:val="Normal"/>
    <w:link w:val="TitleChar"/>
    <w:qFormat/>
    <w:rsid w:val="001B1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B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B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9C4"/>
    <w:pPr>
      <w:spacing w:before="160"/>
      <w:jc w:val="center"/>
    </w:pPr>
    <w:rPr>
      <w:i/>
      <w:iCs/>
      <w:color w:val="404040" w:themeColor="text1" w:themeTint="BF"/>
    </w:rPr>
  </w:style>
  <w:style w:type="character" w:customStyle="1" w:styleId="QuoteChar">
    <w:name w:val="Quote Char"/>
    <w:basedOn w:val="DefaultParagraphFont"/>
    <w:link w:val="Quote"/>
    <w:uiPriority w:val="29"/>
    <w:rsid w:val="001B19C4"/>
    <w:rPr>
      <w:i/>
      <w:iCs/>
      <w:color w:val="404040" w:themeColor="text1" w:themeTint="BF"/>
    </w:rPr>
  </w:style>
  <w:style w:type="paragraph" w:styleId="ListParagraph">
    <w:name w:val="List Paragraph"/>
    <w:basedOn w:val="Normal"/>
    <w:qFormat/>
    <w:rsid w:val="001B19C4"/>
    <w:pPr>
      <w:ind w:left="720"/>
      <w:contextualSpacing/>
    </w:pPr>
  </w:style>
  <w:style w:type="character" w:styleId="IntenseEmphasis">
    <w:name w:val="Intense Emphasis"/>
    <w:basedOn w:val="DefaultParagraphFont"/>
    <w:uiPriority w:val="21"/>
    <w:qFormat/>
    <w:rsid w:val="001B19C4"/>
    <w:rPr>
      <w:i/>
      <w:iCs/>
      <w:color w:val="0F4761" w:themeColor="accent1" w:themeShade="BF"/>
    </w:rPr>
  </w:style>
  <w:style w:type="paragraph" w:styleId="IntenseQuote">
    <w:name w:val="Intense Quote"/>
    <w:basedOn w:val="Normal"/>
    <w:next w:val="Normal"/>
    <w:link w:val="IntenseQuoteChar"/>
    <w:uiPriority w:val="30"/>
    <w:qFormat/>
    <w:rsid w:val="001B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9C4"/>
    <w:rPr>
      <w:i/>
      <w:iCs/>
      <w:color w:val="0F4761" w:themeColor="accent1" w:themeShade="BF"/>
    </w:rPr>
  </w:style>
  <w:style w:type="character" w:styleId="IntenseReference">
    <w:name w:val="Intense Reference"/>
    <w:basedOn w:val="DefaultParagraphFont"/>
    <w:uiPriority w:val="32"/>
    <w:qFormat/>
    <w:rsid w:val="001B19C4"/>
    <w:rPr>
      <w:b/>
      <w:bCs/>
      <w:smallCaps/>
      <w:color w:val="0F4761" w:themeColor="accent1" w:themeShade="BF"/>
      <w:spacing w:val="5"/>
    </w:rPr>
  </w:style>
  <w:style w:type="paragraph" w:customStyle="1" w:styleId="body">
    <w:name w:val="body"/>
    <w:rsid w:val="001B19C4"/>
    <w:pPr>
      <w:widowControl w:val="0"/>
      <w:tabs>
        <w:tab w:val="left" w:pos="540"/>
        <w:tab w:val="left" w:pos="1080"/>
        <w:tab w:val="left" w:pos="1620"/>
      </w:tabs>
      <w:autoSpaceDE w:val="0"/>
      <w:autoSpaceDN w:val="0"/>
      <w:adjustRightInd w:val="0"/>
      <w:spacing w:after="0" w:line="300" w:lineRule="atLeast"/>
    </w:pPr>
    <w:rPr>
      <w:rFonts w:ascii="Times New Roman" w:eastAsia="Calibri" w:hAnsi="Times New Roman" w:cs="Times New Roman"/>
      <w:color w:val="000000"/>
      <w:kern w:val="0"/>
      <w:sz w:val="20"/>
      <w:szCs w:val="20"/>
      <w:lang w:val="en-US"/>
    </w:rPr>
  </w:style>
  <w:style w:type="paragraph" w:styleId="Footer">
    <w:name w:val="footer"/>
    <w:basedOn w:val="Normal"/>
    <w:link w:val="FooterChar"/>
    <w:rsid w:val="001B19C4"/>
    <w:pPr>
      <w:tabs>
        <w:tab w:val="center" w:pos="4153"/>
        <w:tab w:val="right" w:pos="8306"/>
      </w:tabs>
    </w:pPr>
  </w:style>
  <w:style w:type="character" w:customStyle="1" w:styleId="FooterChar">
    <w:name w:val="Footer Char"/>
    <w:basedOn w:val="DefaultParagraphFont"/>
    <w:link w:val="Footer"/>
    <w:rsid w:val="001B19C4"/>
    <w:rPr>
      <w:rFonts w:ascii="Tahoma" w:eastAsia="Calibri" w:hAnsi="Tahoma" w:cs="Times New Roman"/>
      <w:kern w:val="0"/>
      <w:sz w:val="20"/>
      <w:szCs w:val="24"/>
    </w:rPr>
  </w:style>
  <w:style w:type="paragraph" w:styleId="Header">
    <w:name w:val="header"/>
    <w:basedOn w:val="Normal"/>
    <w:link w:val="HeaderChar"/>
    <w:uiPriority w:val="99"/>
    <w:rsid w:val="001B19C4"/>
    <w:pPr>
      <w:tabs>
        <w:tab w:val="center" w:pos="4513"/>
        <w:tab w:val="right" w:pos="9026"/>
      </w:tabs>
      <w:spacing w:after="0"/>
    </w:pPr>
  </w:style>
  <w:style w:type="character" w:customStyle="1" w:styleId="HeaderChar">
    <w:name w:val="Header Char"/>
    <w:basedOn w:val="DefaultParagraphFont"/>
    <w:link w:val="Header"/>
    <w:uiPriority w:val="99"/>
    <w:rsid w:val="001B19C4"/>
    <w:rPr>
      <w:rFonts w:ascii="Tahoma" w:eastAsia="Calibri" w:hAnsi="Tahoma" w:cs="Times New Roman"/>
      <w:kern w:val="0"/>
      <w:sz w:val="20"/>
      <w:szCs w:val="24"/>
    </w:rPr>
  </w:style>
  <w:style w:type="table" w:styleId="TableGrid">
    <w:name w:val="Table Grid"/>
    <w:basedOn w:val="TableNormal"/>
    <w:uiPriority w:val="59"/>
    <w:rsid w:val="001B19C4"/>
    <w:pPr>
      <w:spacing w:after="0" w:line="240" w:lineRule="auto"/>
    </w:pPr>
    <w:rPr>
      <w:rFonts w:ascii="Calibri" w:eastAsia="Times New Roman" w:hAnsi="Calibri"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B19C4"/>
    <w:pPr>
      <w:spacing w:after="0"/>
    </w:pPr>
    <w:rPr>
      <w:rFonts w:cs="Tahoma"/>
      <w:sz w:val="16"/>
      <w:szCs w:val="16"/>
    </w:rPr>
  </w:style>
  <w:style w:type="character" w:customStyle="1" w:styleId="BalloonTextChar">
    <w:name w:val="Balloon Text Char"/>
    <w:basedOn w:val="DefaultParagraphFont"/>
    <w:link w:val="BalloonText"/>
    <w:rsid w:val="001B19C4"/>
    <w:rPr>
      <w:rFonts w:ascii="Tahoma" w:eastAsia="Calibri" w:hAnsi="Tahoma" w:cs="Tahoma"/>
      <w:kern w:val="0"/>
      <w:sz w:val="16"/>
      <w:szCs w:val="16"/>
    </w:rPr>
  </w:style>
  <w:style w:type="paragraph" w:customStyle="1" w:styleId="StyleLegal1Tahoma10pt">
    <w:name w:val="Style Legal 1 + Tahoma 10 pt"/>
    <w:basedOn w:val="Legal1"/>
    <w:rsid w:val="001B19C4"/>
    <w:pPr>
      <w:numPr>
        <w:numId w:val="2"/>
      </w:numPr>
    </w:pPr>
  </w:style>
  <w:style w:type="paragraph" w:customStyle="1" w:styleId="ACSNormal">
    <w:name w:val="ACS Normal"/>
    <w:link w:val="ACSNormalChar"/>
    <w:rsid w:val="001B19C4"/>
    <w:pPr>
      <w:spacing w:after="0" w:line="240" w:lineRule="auto"/>
      <w:jc w:val="both"/>
    </w:pPr>
    <w:rPr>
      <w:rFonts w:ascii="Arial" w:eastAsia="Times New Roman" w:hAnsi="Arial" w:cs="Times New Roman"/>
      <w:kern w:val="0"/>
      <w:szCs w:val="20"/>
    </w:rPr>
  </w:style>
  <w:style w:type="paragraph" w:customStyle="1" w:styleId="ACSNormal15">
    <w:name w:val="ACS Normal 1.5"/>
    <w:rsid w:val="001B19C4"/>
    <w:pPr>
      <w:spacing w:after="120" w:line="360" w:lineRule="auto"/>
      <w:jc w:val="both"/>
    </w:pPr>
    <w:rPr>
      <w:rFonts w:ascii="Arial" w:eastAsia="Times New Roman" w:hAnsi="Arial" w:cs="Times New Roman"/>
      <w:bCs/>
      <w:color w:val="000000"/>
      <w:kern w:val="0"/>
      <w:szCs w:val="20"/>
    </w:rPr>
  </w:style>
  <w:style w:type="paragraph" w:styleId="BodyText">
    <w:name w:val="Body Text"/>
    <w:basedOn w:val="Normal"/>
    <w:link w:val="BodyTextChar"/>
    <w:rsid w:val="001B19C4"/>
    <w:pPr>
      <w:widowControl w:val="0"/>
      <w:spacing w:after="0"/>
      <w:jc w:val="left"/>
    </w:pPr>
    <w:rPr>
      <w:rFonts w:ascii="Times New Roman" w:eastAsia="Times New Roman" w:hAnsi="Times New Roman" w:cs="Arial"/>
      <w:b/>
      <w:bCs/>
      <w:snapToGrid w:val="0"/>
      <w:color w:val="008080"/>
      <w:szCs w:val="20"/>
    </w:rPr>
  </w:style>
  <w:style w:type="character" w:customStyle="1" w:styleId="BodyTextChar">
    <w:name w:val="Body Text Char"/>
    <w:basedOn w:val="DefaultParagraphFont"/>
    <w:link w:val="BodyText"/>
    <w:rsid w:val="001B19C4"/>
    <w:rPr>
      <w:rFonts w:ascii="Times New Roman" w:eastAsia="Times New Roman" w:hAnsi="Times New Roman" w:cs="Arial"/>
      <w:b/>
      <w:bCs/>
      <w:snapToGrid w:val="0"/>
      <w:color w:val="008080"/>
      <w:kern w:val="0"/>
      <w:sz w:val="20"/>
      <w:szCs w:val="20"/>
    </w:rPr>
  </w:style>
  <w:style w:type="paragraph" w:customStyle="1" w:styleId="Legal1">
    <w:name w:val="Legal 1"/>
    <w:rsid w:val="001B19C4"/>
    <w:pPr>
      <w:keepNext/>
      <w:numPr>
        <w:numId w:val="4"/>
      </w:numPr>
      <w:spacing w:after="360" w:line="240" w:lineRule="auto"/>
    </w:pPr>
    <w:rPr>
      <w:rFonts w:ascii="Arial" w:eastAsia="Times New Roman" w:hAnsi="Arial" w:cs="Times New Roman"/>
      <w:b/>
      <w:kern w:val="0"/>
      <w:sz w:val="24"/>
      <w:szCs w:val="20"/>
    </w:rPr>
  </w:style>
  <w:style w:type="paragraph" w:customStyle="1" w:styleId="Legal2">
    <w:name w:val="Legal 2"/>
    <w:rsid w:val="001B19C4"/>
    <w:pPr>
      <w:tabs>
        <w:tab w:val="num" w:pos="1440"/>
      </w:tabs>
      <w:autoSpaceDE w:val="0"/>
      <w:autoSpaceDN w:val="0"/>
      <w:adjustRightInd w:val="0"/>
      <w:spacing w:after="360" w:line="360" w:lineRule="auto"/>
      <w:ind w:left="1440" w:hanging="720"/>
      <w:jc w:val="both"/>
      <w:outlineLvl w:val="1"/>
    </w:pPr>
    <w:rPr>
      <w:rFonts w:ascii="Arial" w:eastAsia="Times New Roman" w:hAnsi="Arial" w:cs="Times New Roman"/>
      <w:b/>
      <w:kern w:val="0"/>
      <w:szCs w:val="20"/>
    </w:rPr>
  </w:style>
  <w:style w:type="paragraph" w:customStyle="1" w:styleId="Legal3">
    <w:name w:val="Legal 3"/>
    <w:rsid w:val="001B19C4"/>
    <w:pPr>
      <w:numPr>
        <w:ilvl w:val="2"/>
        <w:numId w:val="4"/>
      </w:numPr>
      <w:autoSpaceDE w:val="0"/>
      <w:autoSpaceDN w:val="0"/>
      <w:adjustRightInd w:val="0"/>
      <w:spacing w:after="360" w:line="360" w:lineRule="auto"/>
      <w:jc w:val="both"/>
      <w:outlineLvl w:val="2"/>
    </w:pPr>
    <w:rPr>
      <w:rFonts w:ascii="Arial" w:eastAsia="Times New Roman" w:hAnsi="Arial" w:cs="Times New Roman"/>
      <w:b/>
      <w:kern w:val="0"/>
      <w:szCs w:val="20"/>
    </w:rPr>
  </w:style>
  <w:style w:type="paragraph" w:customStyle="1" w:styleId="Legal4">
    <w:name w:val="Legal 4"/>
    <w:rsid w:val="001B19C4"/>
    <w:pPr>
      <w:spacing w:after="360" w:line="360" w:lineRule="auto"/>
      <w:jc w:val="both"/>
    </w:pPr>
    <w:rPr>
      <w:rFonts w:ascii="Arial" w:eastAsia="Times New Roman" w:hAnsi="Arial" w:cs="Times New Roman"/>
      <w:b/>
      <w:kern w:val="0"/>
      <w:szCs w:val="20"/>
    </w:rPr>
  </w:style>
  <w:style w:type="character" w:customStyle="1" w:styleId="1">
    <w:name w:val="1"/>
    <w:rsid w:val="001B19C4"/>
    <w:rPr>
      <w:rFonts w:ascii="Arial" w:hAnsi="Arial"/>
      <w:sz w:val="20"/>
    </w:rPr>
  </w:style>
  <w:style w:type="paragraph" w:customStyle="1" w:styleId="1BulletList">
    <w:name w:val="1Bullet List"/>
    <w:rsid w:val="001B19C4"/>
    <w:pPr>
      <w:widowControl w:val="0"/>
      <w:tabs>
        <w:tab w:val="left" w:pos="720"/>
      </w:tabs>
      <w:spacing w:after="0" w:line="240" w:lineRule="auto"/>
      <w:ind w:left="720" w:hanging="720"/>
      <w:jc w:val="both"/>
    </w:pPr>
    <w:rPr>
      <w:rFonts w:ascii="Times New Roman" w:eastAsia="Times New Roman" w:hAnsi="Times New Roman" w:cs="Times New Roman"/>
      <w:snapToGrid w:val="0"/>
      <w:kern w:val="0"/>
      <w:sz w:val="24"/>
      <w:szCs w:val="20"/>
    </w:rPr>
  </w:style>
  <w:style w:type="paragraph" w:customStyle="1" w:styleId="2BulletList">
    <w:name w:val="2Bullet List"/>
    <w:rsid w:val="001B19C4"/>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kern w:val="0"/>
      <w:sz w:val="24"/>
      <w:szCs w:val="20"/>
    </w:rPr>
  </w:style>
  <w:style w:type="paragraph" w:customStyle="1" w:styleId="3BulletList">
    <w:name w:val="3Bullet List"/>
    <w:rsid w:val="001B19C4"/>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kern w:val="0"/>
      <w:sz w:val="24"/>
      <w:szCs w:val="20"/>
    </w:rPr>
  </w:style>
  <w:style w:type="paragraph" w:customStyle="1" w:styleId="4BulletList">
    <w:name w:val="4Bullet List"/>
    <w:rsid w:val="001B19C4"/>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kern w:val="0"/>
      <w:sz w:val="24"/>
      <w:szCs w:val="20"/>
    </w:rPr>
  </w:style>
  <w:style w:type="paragraph" w:customStyle="1" w:styleId="5BulletList">
    <w:name w:val="5Bullet List"/>
    <w:rsid w:val="001B19C4"/>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kern w:val="0"/>
      <w:sz w:val="24"/>
      <w:szCs w:val="20"/>
    </w:rPr>
  </w:style>
  <w:style w:type="paragraph" w:customStyle="1" w:styleId="6BulletList">
    <w:name w:val="6Bullet List"/>
    <w:rsid w:val="001B19C4"/>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kern w:val="0"/>
      <w:sz w:val="24"/>
      <w:szCs w:val="20"/>
    </w:rPr>
  </w:style>
  <w:style w:type="paragraph" w:customStyle="1" w:styleId="7BulletList">
    <w:name w:val="7Bullet List"/>
    <w:rsid w:val="001B19C4"/>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kern w:val="0"/>
      <w:sz w:val="24"/>
      <w:szCs w:val="20"/>
    </w:rPr>
  </w:style>
  <w:style w:type="paragraph" w:customStyle="1" w:styleId="8BulletList">
    <w:name w:val="8Bullet List"/>
    <w:rsid w:val="001B19C4"/>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kern w:val="0"/>
      <w:sz w:val="24"/>
      <w:szCs w:val="20"/>
    </w:rPr>
  </w:style>
  <w:style w:type="character" w:customStyle="1" w:styleId="ACSNormalChar">
    <w:name w:val="ACS Normal Char"/>
    <w:basedOn w:val="DefaultParagraphFont"/>
    <w:link w:val="ACSNormal"/>
    <w:locked/>
    <w:rsid w:val="001B19C4"/>
    <w:rPr>
      <w:rFonts w:ascii="Arial" w:eastAsia="Times New Roman" w:hAnsi="Arial" w:cs="Times New Roman"/>
      <w:kern w:val="0"/>
      <w:szCs w:val="20"/>
    </w:rPr>
  </w:style>
  <w:style w:type="paragraph" w:customStyle="1" w:styleId="Body0">
    <w:name w:val="Body"/>
    <w:basedOn w:val="Normal"/>
    <w:link w:val="BodyChar"/>
    <w:rsid w:val="001B19C4"/>
    <w:pPr>
      <w:spacing w:after="240" w:line="288" w:lineRule="auto"/>
    </w:pPr>
    <w:rPr>
      <w:rFonts w:eastAsia="Times New Roman"/>
      <w:szCs w:val="20"/>
    </w:rPr>
  </w:style>
  <w:style w:type="paragraph" w:customStyle="1" w:styleId="AppxHead">
    <w:name w:val="Appx Head"/>
    <w:basedOn w:val="Body0"/>
    <w:next w:val="Body0"/>
    <w:rsid w:val="001B19C4"/>
    <w:pPr>
      <w:keepNext/>
      <w:jc w:val="center"/>
    </w:pPr>
    <w:rPr>
      <w:b/>
    </w:rPr>
  </w:style>
  <w:style w:type="paragraph" w:styleId="BlockText">
    <w:name w:val="Block Text"/>
    <w:basedOn w:val="Normal"/>
    <w:rsid w:val="001B19C4"/>
    <w:pPr>
      <w:widowControl w:val="0"/>
      <w:ind w:left="1440" w:right="1440"/>
      <w:jc w:val="left"/>
    </w:pPr>
    <w:rPr>
      <w:rFonts w:ascii="Times New Roman" w:eastAsia="Times New Roman" w:hAnsi="Times New Roman"/>
      <w:snapToGrid w:val="0"/>
      <w:szCs w:val="20"/>
    </w:rPr>
  </w:style>
  <w:style w:type="paragraph" w:customStyle="1" w:styleId="Body1">
    <w:name w:val="Body 1"/>
    <w:basedOn w:val="Normal"/>
    <w:rsid w:val="001B19C4"/>
    <w:pPr>
      <w:tabs>
        <w:tab w:val="left" w:pos="992"/>
        <w:tab w:val="left" w:pos="1701"/>
      </w:tabs>
      <w:spacing w:after="240" w:line="276" w:lineRule="auto"/>
      <w:ind w:left="992"/>
    </w:pPr>
    <w:rPr>
      <w:rFonts w:eastAsia="Times New Roman" w:cs="Arial"/>
      <w:sz w:val="21"/>
      <w:szCs w:val="21"/>
      <w:lang w:eastAsia="en-GB"/>
    </w:rPr>
  </w:style>
  <w:style w:type="paragraph" w:customStyle="1" w:styleId="Body3">
    <w:name w:val="Body 3"/>
    <w:basedOn w:val="Body0"/>
    <w:rsid w:val="001B19C4"/>
    <w:pPr>
      <w:numPr>
        <w:ilvl w:val="8"/>
        <w:numId w:val="3"/>
      </w:numPr>
      <w:tabs>
        <w:tab w:val="left" w:pos="992"/>
        <w:tab w:val="left" w:pos="1701"/>
      </w:tabs>
      <w:spacing w:line="276" w:lineRule="auto"/>
    </w:pPr>
    <w:rPr>
      <w:rFonts w:cs="Arial"/>
      <w:sz w:val="21"/>
      <w:szCs w:val="21"/>
      <w:lang w:eastAsia="en-GB"/>
    </w:rPr>
  </w:style>
  <w:style w:type="character" w:customStyle="1" w:styleId="BodyChar">
    <w:name w:val="Body Char"/>
    <w:basedOn w:val="DefaultParagraphFont"/>
    <w:link w:val="Body0"/>
    <w:rsid w:val="001B19C4"/>
    <w:rPr>
      <w:rFonts w:ascii="Tahoma" w:eastAsia="Times New Roman" w:hAnsi="Tahoma" w:cs="Times New Roman"/>
      <w:kern w:val="0"/>
      <w:sz w:val="20"/>
      <w:szCs w:val="20"/>
    </w:rPr>
  </w:style>
  <w:style w:type="paragraph" w:customStyle="1" w:styleId="BodyText1">
    <w:name w:val="Body Text 1"/>
    <w:rsid w:val="001B19C4"/>
    <w:pPr>
      <w:widowControl w:val="0"/>
      <w:tabs>
        <w:tab w:val="left" w:pos="720"/>
      </w:tabs>
      <w:autoSpaceDE w:val="0"/>
      <w:autoSpaceDN w:val="0"/>
      <w:adjustRightInd w:val="0"/>
      <w:spacing w:after="0" w:line="240" w:lineRule="auto"/>
      <w:jc w:val="both"/>
    </w:pPr>
    <w:rPr>
      <w:rFonts w:ascii="Arial" w:eastAsia="Times New Roman" w:hAnsi="Arial" w:cs="Arial"/>
      <w:color w:val="000000"/>
      <w:kern w:val="0"/>
      <w:lang w:val="en-US" w:eastAsia="en-GB"/>
    </w:rPr>
  </w:style>
  <w:style w:type="paragraph" w:styleId="BodyText2">
    <w:name w:val="Body Text 2"/>
    <w:basedOn w:val="Normal"/>
    <w:link w:val="BodyText2Char"/>
    <w:rsid w:val="001B19C4"/>
    <w:pPr>
      <w:widowControl w:val="0"/>
      <w:spacing w:after="0"/>
    </w:pPr>
    <w:rPr>
      <w:rFonts w:eastAsia="Times New Roman"/>
      <w:b/>
      <w:i/>
      <w:snapToGrid w:val="0"/>
      <w:sz w:val="19"/>
      <w:szCs w:val="20"/>
    </w:rPr>
  </w:style>
  <w:style w:type="character" w:customStyle="1" w:styleId="BodyText2Char">
    <w:name w:val="Body Text 2 Char"/>
    <w:basedOn w:val="DefaultParagraphFont"/>
    <w:link w:val="BodyText2"/>
    <w:rsid w:val="001B19C4"/>
    <w:rPr>
      <w:rFonts w:ascii="Tahoma" w:eastAsia="Times New Roman" w:hAnsi="Tahoma" w:cs="Times New Roman"/>
      <w:b/>
      <w:i/>
      <w:snapToGrid w:val="0"/>
      <w:kern w:val="0"/>
      <w:sz w:val="19"/>
      <w:szCs w:val="20"/>
    </w:rPr>
  </w:style>
  <w:style w:type="paragraph" w:styleId="BodyText3">
    <w:name w:val="Body Text 3"/>
    <w:basedOn w:val="Normal"/>
    <w:link w:val="BodyText3Char"/>
    <w:rsid w:val="001B19C4"/>
    <w:pPr>
      <w:widowControl w:val="0"/>
      <w:jc w:val="left"/>
    </w:pPr>
    <w:rPr>
      <w:rFonts w:ascii="Times New Roman" w:eastAsia="Times New Roman" w:hAnsi="Times New Roman"/>
      <w:snapToGrid w:val="0"/>
      <w:sz w:val="16"/>
      <w:szCs w:val="16"/>
    </w:rPr>
  </w:style>
  <w:style w:type="character" w:customStyle="1" w:styleId="BodyText3Char">
    <w:name w:val="Body Text 3 Char"/>
    <w:basedOn w:val="DefaultParagraphFont"/>
    <w:link w:val="BodyText3"/>
    <w:rsid w:val="001B19C4"/>
    <w:rPr>
      <w:rFonts w:ascii="Times New Roman" w:eastAsia="Times New Roman" w:hAnsi="Times New Roman" w:cs="Times New Roman"/>
      <w:snapToGrid w:val="0"/>
      <w:kern w:val="0"/>
      <w:sz w:val="16"/>
      <w:szCs w:val="16"/>
    </w:rPr>
  </w:style>
  <w:style w:type="paragraph" w:styleId="BodyTextIndent">
    <w:name w:val="Body Text Indent"/>
    <w:basedOn w:val="Normal"/>
    <w:link w:val="BodyTextIndentChar"/>
    <w:rsid w:val="001B19C4"/>
    <w:pPr>
      <w:widowControl w:val="0"/>
      <w:ind w:left="283"/>
      <w:jc w:val="left"/>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1B19C4"/>
    <w:rPr>
      <w:rFonts w:ascii="Times New Roman" w:eastAsia="Times New Roman" w:hAnsi="Times New Roman" w:cs="Times New Roman"/>
      <w:snapToGrid w:val="0"/>
      <w:kern w:val="0"/>
      <w:sz w:val="20"/>
      <w:szCs w:val="20"/>
    </w:rPr>
  </w:style>
  <w:style w:type="paragraph" w:styleId="BodyTextIndent2">
    <w:name w:val="Body Text Indent 2"/>
    <w:basedOn w:val="Normal"/>
    <w:link w:val="BodyTextIndent2Char"/>
    <w:rsid w:val="001B19C4"/>
    <w:pPr>
      <w:widowControl w:val="0"/>
      <w:tabs>
        <w:tab w:val="left" w:pos="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after="0"/>
      <w:ind w:left="1701"/>
    </w:pPr>
    <w:rPr>
      <w:rFonts w:eastAsia="Times New Roman"/>
      <w:snapToGrid w:val="0"/>
      <w:sz w:val="19"/>
      <w:szCs w:val="20"/>
      <w:lang w:val="en-US"/>
    </w:rPr>
  </w:style>
  <w:style w:type="character" w:customStyle="1" w:styleId="BodyTextIndent2Char">
    <w:name w:val="Body Text Indent 2 Char"/>
    <w:basedOn w:val="DefaultParagraphFont"/>
    <w:link w:val="BodyTextIndent2"/>
    <w:rsid w:val="001B19C4"/>
    <w:rPr>
      <w:rFonts w:ascii="Tahoma" w:eastAsia="Times New Roman" w:hAnsi="Tahoma" w:cs="Times New Roman"/>
      <w:snapToGrid w:val="0"/>
      <w:kern w:val="0"/>
      <w:sz w:val="19"/>
      <w:szCs w:val="20"/>
      <w:lang w:val="en-US"/>
    </w:rPr>
  </w:style>
  <w:style w:type="paragraph" w:styleId="BodyTextIndent3">
    <w:name w:val="Body Text Indent 3"/>
    <w:basedOn w:val="Normal"/>
    <w:link w:val="BodyTextIndent3Char"/>
    <w:rsid w:val="001B19C4"/>
    <w:pPr>
      <w:widowControl w:val="0"/>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810" w:hanging="810"/>
    </w:pPr>
    <w:rPr>
      <w:rFonts w:eastAsia="Times New Roman"/>
      <w:snapToGrid w:val="0"/>
      <w:sz w:val="19"/>
      <w:szCs w:val="20"/>
    </w:rPr>
  </w:style>
  <w:style w:type="character" w:customStyle="1" w:styleId="BodyTextIndent3Char">
    <w:name w:val="Body Text Indent 3 Char"/>
    <w:basedOn w:val="DefaultParagraphFont"/>
    <w:link w:val="BodyTextIndent3"/>
    <w:rsid w:val="001B19C4"/>
    <w:rPr>
      <w:rFonts w:ascii="Tahoma" w:eastAsia="Times New Roman" w:hAnsi="Tahoma" w:cs="Times New Roman"/>
      <w:snapToGrid w:val="0"/>
      <w:kern w:val="0"/>
      <w:sz w:val="19"/>
      <w:szCs w:val="20"/>
    </w:rPr>
  </w:style>
  <w:style w:type="paragraph" w:customStyle="1" w:styleId="Bullet1">
    <w:name w:val="Bullet 1"/>
    <w:rsid w:val="001B19C4"/>
    <w:pPr>
      <w:widowControl w:val="0"/>
      <w:tabs>
        <w:tab w:val="left" w:pos="360"/>
      </w:tabs>
      <w:autoSpaceDE w:val="0"/>
      <w:autoSpaceDN w:val="0"/>
      <w:adjustRightInd w:val="0"/>
      <w:spacing w:after="0" w:line="240" w:lineRule="auto"/>
      <w:ind w:left="360" w:hanging="360"/>
    </w:pPr>
    <w:rPr>
      <w:rFonts w:ascii="Arial" w:eastAsia="Times New Roman" w:hAnsi="Arial" w:cs="Arial"/>
      <w:color w:val="000000"/>
      <w:kern w:val="0"/>
      <w:sz w:val="20"/>
      <w:szCs w:val="20"/>
      <w:lang w:val="en-US" w:eastAsia="en-GB"/>
    </w:rPr>
  </w:style>
  <w:style w:type="paragraph" w:customStyle="1" w:styleId="Bullet2">
    <w:name w:val="Bullet 2"/>
    <w:rsid w:val="001B19C4"/>
    <w:pPr>
      <w:widowControl w:val="0"/>
      <w:tabs>
        <w:tab w:val="left" w:pos="720"/>
      </w:tabs>
      <w:autoSpaceDE w:val="0"/>
      <w:autoSpaceDN w:val="0"/>
      <w:adjustRightInd w:val="0"/>
      <w:spacing w:after="0" w:line="240" w:lineRule="auto"/>
      <w:ind w:left="720" w:hanging="360"/>
    </w:pPr>
    <w:rPr>
      <w:rFonts w:ascii="Arial" w:eastAsia="Times New Roman" w:hAnsi="Arial" w:cs="Arial"/>
      <w:color w:val="000000"/>
      <w:kern w:val="0"/>
      <w:sz w:val="20"/>
      <w:szCs w:val="20"/>
      <w:lang w:val="en-US" w:eastAsia="en-GB"/>
    </w:rPr>
  </w:style>
  <w:style w:type="character" w:styleId="CommentReference">
    <w:name w:val="annotation reference"/>
    <w:basedOn w:val="DefaultParagraphFont"/>
    <w:rsid w:val="001B19C4"/>
    <w:rPr>
      <w:sz w:val="16"/>
      <w:szCs w:val="16"/>
    </w:rPr>
  </w:style>
  <w:style w:type="paragraph" w:styleId="CommentText">
    <w:name w:val="annotation text"/>
    <w:basedOn w:val="Normal"/>
    <w:link w:val="CommentTextChar"/>
    <w:rsid w:val="001B19C4"/>
    <w:pPr>
      <w:spacing w:after="0"/>
      <w:jc w:val="left"/>
    </w:pPr>
    <w:rPr>
      <w:rFonts w:eastAsia="Times New Roman"/>
      <w:szCs w:val="20"/>
    </w:rPr>
  </w:style>
  <w:style w:type="character" w:customStyle="1" w:styleId="CommentTextChar">
    <w:name w:val="Comment Text Char"/>
    <w:basedOn w:val="DefaultParagraphFont"/>
    <w:link w:val="CommentText"/>
    <w:rsid w:val="001B19C4"/>
    <w:rPr>
      <w:rFonts w:ascii="Tahoma" w:eastAsia="Times New Roman" w:hAnsi="Tahoma" w:cs="Times New Roman"/>
      <w:kern w:val="0"/>
      <w:sz w:val="20"/>
      <w:szCs w:val="20"/>
    </w:rPr>
  </w:style>
  <w:style w:type="paragraph" w:styleId="CommentSubject">
    <w:name w:val="annotation subject"/>
    <w:basedOn w:val="CommentText"/>
    <w:next w:val="CommentText"/>
    <w:link w:val="CommentSubjectChar"/>
    <w:rsid w:val="001B19C4"/>
    <w:pPr>
      <w:widowControl w:val="0"/>
    </w:pPr>
    <w:rPr>
      <w:rFonts w:ascii="Times New Roman" w:hAnsi="Times New Roman"/>
      <w:b/>
      <w:bCs/>
      <w:snapToGrid w:val="0"/>
    </w:rPr>
  </w:style>
  <w:style w:type="character" w:customStyle="1" w:styleId="CommentSubjectChar">
    <w:name w:val="Comment Subject Char"/>
    <w:basedOn w:val="CommentTextChar"/>
    <w:link w:val="CommentSubject"/>
    <w:rsid w:val="001B19C4"/>
    <w:rPr>
      <w:rFonts w:ascii="Times New Roman" w:eastAsia="Times New Roman" w:hAnsi="Times New Roman" w:cs="Times New Roman"/>
      <w:b/>
      <w:bCs/>
      <w:snapToGrid w:val="0"/>
      <w:kern w:val="0"/>
      <w:sz w:val="20"/>
      <w:szCs w:val="20"/>
    </w:rPr>
  </w:style>
  <w:style w:type="paragraph" w:customStyle="1" w:styleId="Conditionhead">
    <w:name w:val="Condition head"/>
    <w:basedOn w:val="Normal"/>
    <w:rsid w:val="001B19C4"/>
    <w:pPr>
      <w:tabs>
        <w:tab w:val="left" w:pos="-720"/>
      </w:tabs>
      <w:suppressAutoHyphens/>
      <w:spacing w:after="0"/>
    </w:pPr>
    <w:rPr>
      <w:rFonts w:ascii="Times New Roman" w:eastAsia="Times New Roman" w:hAnsi="Times New Roman"/>
      <w:b/>
      <w:sz w:val="24"/>
      <w:szCs w:val="20"/>
    </w:rPr>
  </w:style>
  <w:style w:type="character" w:customStyle="1" w:styleId="DefaultPara">
    <w:name w:val="Default Para"/>
    <w:rsid w:val="001B19C4"/>
    <w:rPr>
      <w:noProof w:val="0"/>
      <w:lang w:val="en-US"/>
    </w:rPr>
  </w:style>
  <w:style w:type="character" w:styleId="FollowedHyperlink">
    <w:name w:val="FollowedHyperlink"/>
    <w:basedOn w:val="DefaultParagraphFont"/>
    <w:rsid w:val="001B19C4"/>
    <w:rPr>
      <w:color w:val="800080"/>
      <w:u w:val="single"/>
    </w:rPr>
  </w:style>
  <w:style w:type="character" w:customStyle="1" w:styleId="footnoteref">
    <w:name w:val="footnote ref"/>
    <w:rsid w:val="001B19C4"/>
    <w:rPr>
      <w:noProof w:val="0"/>
      <w:lang w:val="en-US"/>
    </w:rPr>
  </w:style>
  <w:style w:type="paragraph" w:styleId="FootnoteText">
    <w:name w:val="footnote text"/>
    <w:basedOn w:val="Normal"/>
    <w:link w:val="FootnoteTextChar"/>
    <w:rsid w:val="001B19C4"/>
    <w:pPr>
      <w:widowControl w:val="0"/>
      <w:numPr>
        <w:ilvl w:val="6"/>
        <w:numId w:val="1"/>
      </w:numPr>
      <w:spacing w:after="0"/>
      <w:jc w:val="left"/>
    </w:pPr>
    <w:rPr>
      <w:rFonts w:ascii="Times New Roman" w:eastAsia="Times New Roman" w:hAnsi="Times New Roman"/>
      <w:snapToGrid w:val="0"/>
      <w:szCs w:val="20"/>
    </w:rPr>
  </w:style>
  <w:style w:type="character" w:customStyle="1" w:styleId="FootnoteTextChar">
    <w:name w:val="Footnote Text Char"/>
    <w:basedOn w:val="DefaultParagraphFont"/>
    <w:link w:val="FootnoteText"/>
    <w:rsid w:val="001B19C4"/>
    <w:rPr>
      <w:rFonts w:ascii="Times New Roman" w:eastAsia="Times New Roman" w:hAnsi="Times New Roman" w:cs="Times New Roman"/>
      <w:snapToGrid w:val="0"/>
      <w:kern w:val="0"/>
      <w:sz w:val="20"/>
      <w:szCs w:val="20"/>
    </w:rPr>
  </w:style>
  <w:style w:type="paragraph" w:customStyle="1" w:styleId="Foreword">
    <w:name w:val="Foreword"/>
    <w:basedOn w:val="Normal"/>
    <w:rsid w:val="001B19C4"/>
    <w:pPr>
      <w:tabs>
        <w:tab w:val="left" w:pos="567"/>
      </w:tabs>
      <w:spacing w:after="0" w:line="300" w:lineRule="exact"/>
      <w:jc w:val="left"/>
    </w:pPr>
    <w:rPr>
      <w:rFonts w:ascii="New York" w:eastAsia="Times New Roman" w:hAnsi="New York"/>
      <w:sz w:val="24"/>
      <w:szCs w:val="20"/>
      <w:lang w:eastAsia="en-GB"/>
    </w:rPr>
  </w:style>
  <w:style w:type="paragraph" w:customStyle="1" w:styleId="General1">
    <w:name w:val="General 1"/>
    <w:basedOn w:val="Normal"/>
    <w:rsid w:val="001B19C4"/>
    <w:pPr>
      <w:spacing w:after="240"/>
    </w:pPr>
    <w:rPr>
      <w:rFonts w:eastAsia="Times New Roman"/>
      <w:szCs w:val="20"/>
    </w:rPr>
  </w:style>
  <w:style w:type="paragraph" w:customStyle="1" w:styleId="General2">
    <w:name w:val="General 2"/>
    <w:basedOn w:val="Normal"/>
    <w:rsid w:val="001B19C4"/>
    <w:pPr>
      <w:spacing w:after="240"/>
    </w:pPr>
    <w:rPr>
      <w:rFonts w:eastAsia="Times New Roman"/>
      <w:szCs w:val="20"/>
    </w:rPr>
  </w:style>
  <w:style w:type="paragraph" w:customStyle="1" w:styleId="General3">
    <w:name w:val="General 3"/>
    <w:basedOn w:val="Normal"/>
    <w:rsid w:val="001B19C4"/>
    <w:pPr>
      <w:spacing w:after="240"/>
    </w:pPr>
    <w:rPr>
      <w:rFonts w:eastAsia="Times New Roman"/>
      <w:szCs w:val="20"/>
    </w:rPr>
  </w:style>
  <w:style w:type="paragraph" w:customStyle="1" w:styleId="General4">
    <w:name w:val="General 4"/>
    <w:basedOn w:val="Normal"/>
    <w:rsid w:val="001B19C4"/>
    <w:pPr>
      <w:numPr>
        <w:numId w:val="1"/>
      </w:numPr>
      <w:spacing w:after="240"/>
    </w:pPr>
    <w:rPr>
      <w:rFonts w:eastAsia="Times New Roman"/>
      <w:szCs w:val="20"/>
    </w:rPr>
  </w:style>
  <w:style w:type="paragraph" w:customStyle="1" w:styleId="General5">
    <w:name w:val="General 5"/>
    <w:basedOn w:val="Normal"/>
    <w:rsid w:val="001B19C4"/>
    <w:pPr>
      <w:numPr>
        <w:ilvl w:val="1"/>
        <w:numId w:val="1"/>
      </w:numPr>
      <w:tabs>
        <w:tab w:val="left" w:pos="2835"/>
      </w:tabs>
      <w:spacing w:after="240"/>
    </w:pPr>
    <w:rPr>
      <w:rFonts w:eastAsia="Times New Roman"/>
      <w:szCs w:val="20"/>
    </w:rPr>
  </w:style>
  <w:style w:type="paragraph" w:customStyle="1" w:styleId="GeneralInd2">
    <w:name w:val="General Ind 2"/>
    <w:basedOn w:val="Normal"/>
    <w:rsid w:val="001B19C4"/>
    <w:pPr>
      <w:numPr>
        <w:ilvl w:val="2"/>
        <w:numId w:val="1"/>
      </w:numPr>
      <w:spacing w:after="240"/>
    </w:pPr>
    <w:rPr>
      <w:rFonts w:eastAsia="Times New Roman"/>
      <w:szCs w:val="20"/>
    </w:rPr>
  </w:style>
  <w:style w:type="paragraph" w:customStyle="1" w:styleId="GeneralInd3">
    <w:name w:val="General Ind 3"/>
    <w:basedOn w:val="Normal"/>
    <w:rsid w:val="001B19C4"/>
    <w:pPr>
      <w:numPr>
        <w:ilvl w:val="3"/>
        <w:numId w:val="1"/>
      </w:numPr>
      <w:spacing w:after="240"/>
    </w:pPr>
    <w:rPr>
      <w:rFonts w:eastAsia="Times New Roman"/>
      <w:szCs w:val="20"/>
    </w:rPr>
  </w:style>
  <w:style w:type="paragraph" w:customStyle="1" w:styleId="GeneralInd4">
    <w:name w:val="General Ind 4"/>
    <w:basedOn w:val="Normal"/>
    <w:rsid w:val="001B19C4"/>
    <w:pPr>
      <w:numPr>
        <w:ilvl w:val="4"/>
        <w:numId w:val="1"/>
      </w:numPr>
      <w:spacing w:after="240"/>
    </w:pPr>
    <w:rPr>
      <w:rFonts w:eastAsia="Times New Roman"/>
      <w:szCs w:val="20"/>
    </w:rPr>
  </w:style>
  <w:style w:type="paragraph" w:customStyle="1" w:styleId="GeneralInd5">
    <w:name w:val="General Ind 5"/>
    <w:basedOn w:val="Normal"/>
    <w:rsid w:val="001B19C4"/>
    <w:pPr>
      <w:numPr>
        <w:ilvl w:val="5"/>
        <w:numId w:val="1"/>
      </w:numPr>
      <w:tabs>
        <w:tab w:val="left" w:pos="3686"/>
      </w:tabs>
      <w:spacing w:after="240"/>
    </w:pPr>
    <w:rPr>
      <w:rFonts w:eastAsia="Times New Roman"/>
      <w:szCs w:val="20"/>
    </w:rPr>
  </w:style>
  <w:style w:type="character" w:customStyle="1" w:styleId="Heading1Text">
    <w:name w:val="Heading 1 Text"/>
    <w:basedOn w:val="DefaultParagraphFont"/>
    <w:rsid w:val="001B19C4"/>
    <w:rPr>
      <w:rFonts w:ascii="Arial" w:hAnsi="Arial" w:cs="Arial"/>
      <w:b/>
      <w:bCs/>
      <w:color w:val="auto"/>
      <w:sz w:val="21"/>
      <w:szCs w:val="21"/>
      <w:u w:val="none"/>
    </w:rPr>
  </w:style>
  <w:style w:type="character" w:customStyle="1" w:styleId="Heading2Text">
    <w:name w:val="Heading 2 Text"/>
    <w:basedOn w:val="DefaultParagraphFont"/>
    <w:rsid w:val="001B19C4"/>
    <w:rPr>
      <w:rFonts w:ascii="Arial" w:hAnsi="Arial" w:cs="Arial"/>
      <w:b/>
      <w:bCs/>
      <w:color w:val="auto"/>
      <w:sz w:val="21"/>
      <w:szCs w:val="21"/>
      <w:u w:val="none"/>
    </w:rPr>
  </w:style>
  <w:style w:type="character" w:styleId="Hyperlink">
    <w:name w:val="Hyperlink"/>
    <w:basedOn w:val="DefaultParagraphFont"/>
    <w:uiPriority w:val="99"/>
    <w:rsid w:val="001B19C4"/>
    <w:rPr>
      <w:color w:val="0000FF"/>
    </w:rPr>
  </w:style>
  <w:style w:type="paragraph" w:styleId="Index1">
    <w:name w:val="index 1"/>
    <w:basedOn w:val="Normal"/>
    <w:next w:val="Normal"/>
    <w:autoRedefine/>
    <w:rsid w:val="001B19C4"/>
    <w:pPr>
      <w:widowControl w:val="0"/>
      <w:spacing w:after="0"/>
      <w:ind w:left="200" w:hanging="200"/>
      <w:jc w:val="left"/>
    </w:pPr>
    <w:rPr>
      <w:rFonts w:ascii="Times New Roman" w:eastAsia="Times New Roman" w:hAnsi="Times New Roman"/>
      <w:snapToGrid w:val="0"/>
      <w:szCs w:val="20"/>
    </w:rPr>
  </w:style>
  <w:style w:type="paragraph" w:customStyle="1" w:styleId="InfoBlue">
    <w:name w:val="InfoBlue"/>
    <w:rsid w:val="001B19C4"/>
    <w:pPr>
      <w:widowControl w:val="0"/>
      <w:autoSpaceDE w:val="0"/>
      <w:autoSpaceDN w:val="0"/>
      <w:adjustRightInd w:val="0"/>
      <w:spacing w:after="120" w:line="240" w:lineRule="auto"/>
    </w:pPr>
    <w:rPr>
      <w:rFonts w:ascii="Verdana" w:eastAsia="Times New Roman" w:hAnsi="Verdana" w:cs="Verdana"/>
      <w:i/>
      <w:iCs/>
      <w:color w:val="0000FF"/>
      <w:kern w:val="0"/>
      <w:sz w:val="20"/>
      <w:szCs w:val="20"/>
      <w:lang w:val="en-US" w:eastAsia="en-GB"/>
    </w:rPr>
  </w:style>
  <w:style w:type="paragraph" w:customStyle="1" w:styleId="Level1">
    <w:name w:val="Level 1"/>
    <w:basedOn w:val="Body1"/>
    <w:next w:val="Body1"/>
    <w:rsid w:val="001B19C4"/>
    <w:pPr>
      <w:tabs>
        <w:tab w:val="clear" w:pos="1701"/>
      </w:tabs>
      <w:ind w:left="0"/>
      <w:outlineLvl w:val="0"/>
    </w:pPr>
  </w:style>
  <w:style w:type="paragraph" w:customStyle="1" w:styleId="Level2">
    <w:name w:val="Level 2"/>
    <w:basedOn w:val="Normal"/>
    <w:rsid w:val="001B19C4"/>
    <w:pPr>
      <w:numPr>
        <w:ilvl w:val="6"/>
        <w:numId w:val="3"/>
      </w:numPr>
      <w:spacing w:after="0"/>
      <w:jc w:val="left"/>
      <w:outlineLvl w:val="1"/>
    </w:pPr>
    <w:rPr>
      <w:rFonts w:eastAsia="Times New Roman"/>
      <w:sz w:val="24"/>
      <w:szCs w:val="20"/>
      <w:lang w:eastAsia="en-GB"/>
    </w:rPr>
  </w:style>
  <w:style w:type="paragraph" w:customStyle="1" w:styleId="Level3">
    <w:name w:val="Level 3"/>
    <w:basedOn w:val="Body3"/>
    <w:next w:val="Body3"/>
    <w:rsid w:val="001B19C4"/>
    <w:pPr>
      <w:numPr>
        <w:ilvl w:val="0"/>
        <w:numId w:val="0"/>
      </w:numPr>
      <w:tabs>
        <w:tab w:val="clear" w:pos="992"/>
        <w:tab w:val="clear" w:pos="1701"/>
        <w:tab w:val="left" w:pos="3024"/>
        <w:tab w:val="left" w:pos="4032"/>
        <w:tab w:val="left" w:pos="5040"/>
        <w:tab w:val="left" w:pos="6048"/>
        <w:tab w:val="left" w:pos="7056"/>
        <w:tab w:val="left" w:pos="8064"/>
        <w:tab w:val="right" w:pos="9029"/>
      </w:tabs>
      <w:outlineLvl w:val="2"/>
    </w:pPr>
  </w:style>
  <w:style w:type="paragraph" w:customStyle="1" w:styleId="Level4">
    <w:name w:val="Level 4"/>
    <w:basedOn w:val="Normal"/>
    <w:next w:val="Normal"/>
    <w:rsid w:val="001B19C4"/>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3"/>
    </w:pPr>
    <w:rPr>
      <w:rFonts w:eastAsia="Times New Roman" w:cs="Arial"/>
      <w:sz w:val="21"/>
      <w:szCs w:val="21"/>
      <w:lang w:eastAsia="en-GB"/>
    </w:rPr>
  </w:style>
  <w:style w:type="paragraph" w:customStyle="1" w:styleId="Level5">
    <w:name w:val="Level 5"/>
    <w:basedOn w:val="Normal"/>
    <w:next w:val="Normal"/>
    <w:rsid w:val="001B19C4"/>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4"/>
    </w:pPr>
    <w:rPr>
      <w:rFonts w:eastAsia="Times New Roman" w:cs="Arial"/>
      <w:sz w:val="21"/>
      <w:szCs w:val="21"/>
      <w:lang w:eastAsia="en-GB"/>
    </w:rPr>
  </w:style>
  <w:style w:type="paragraph" w:customStyle="1" w:styleId="Level6">
    <w:name w:val="Level 6"/>
    <w:basedOn w:val="Normal"/>
    <w:next w:val="Normal"/>
    <w:rsid w:val="001B19C4"/>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5"/>
    </w:pPr>
    <w:rPr>
      <w:rFonts w:eastAsia="Times New Roman" w:cs="Arial"/>
      <w:sz w:val="21"/>
      <w:szCs w:val="21"/>
      <w:lang w:eastAsia="en-GB"/>
    </w:rPr>
  </w:style>
  <w:style w:type="paragraph" w:customStyle="1" w:styleId="Level7">
    <w:name w:val="Level 7"/>
    <w:basedOn w:val="Normal"/>
    <w:next w:val="Normal"/>
    <w:rsid w:val="001B19C4"/>
    <w:pPr>
      <w:tabs>
        <w:tab w:val="num" w:pos="1701"/>
        <w:tab w:val="left" w:pos="3024"/>
        <w:tab w:val="left" w:pos="4032"/>
        <w:tab w:val="left" w:pos="5040"/>
        <w:tab w:val="left" w:pos="6048"/>
        <w:tab w:val="left" w:pos="7056"/>
        <w:tab w:val="left" w:pos="8064"/>
        <w:tab w:val="right" w:pos="9029"/>
      </w:tabs>
      <w:spacing w:after="240" w:line="276" w:lineRule="auto"/>
      <w:ind w:left="1701" w:hanging="709"/>
      <w:outlineLvl w:val="6"/>
    </w:pPr>
    <w:rPr>
      <w:rFonts w:eastAsia="Times New Roman" w:cs="Arial"/>
      <w:sz w:val="21"/>
      <w:szCs w:val="21"/>
      <w:lang w:eastAsia="en-GB"/>
    </w:rPr>
  </w:style>
  <w:style w:type="paragraph" w:customStyle="1" w:styleId="Level8">
    <w:name w:val="Level 8"/>
    <w:basedOn w:val="Normal"/>
    <w:next w:val="Normal"/>
    <w:rsid w:val="001B19C4"/>
    <w:pPr>
      <w:tabs>
        <w:tab w:val="num" w:pos="0"/>
        <w:tab w:val="left" w:pos="3024"/>
        <w:tab w:val="left" w:pos="4032"/>
        <w:tab w:val="left" w:pos="5040"/>
        <w:tab w:val="left" w:pos="6048"/>
        <w:tab w:val="left" w:pos="7056"/>
        <w:tab w:val="left" w:pos="8064"/>
        <w:tab w:val="right" w:pos="9029"/>
      </w:tabs>
      <w:spacing w:after="240" w:line="276" w:lineRule="auto"/>
      <w:outlineLvl w:val="7"/>
    </w:pPr>
    <w:rPr>
      <w:rFonts w:eastAsia="Times New Roman" w:cs="Arial"/>
      <w:sz w:val="21"/>
      <w:szCs w:val="21"/>
      <w:lang w:eastAsia="en-GB"/>
    </w:rPr>
  </w:style>
  <w:style w:type="character" w:customStyle="1" w:styleId="NoHeading2Text">
    <w:name w:val="No Heading 2 Text"/>
    <w:basedOn w:val="DefaultParagraphFont"/>
    <w:rsid w:val="001B19C4"/>
    <w:rPr>
      <w:rFonts w:ascii="Arial" w:hAnsi="Arial" w:cs="Arial"/>
      <w:color w:val="auto"/>
      <w:sz w:val="21"/>
      <w:szCs w:val="21"/>
      <w:u w:val="none"/>
    </w:rPr>
  </w:style>
  <w:style w:type="character" w:customStyle="1" w:styleId="NoHeading3Text">
    <w:name w:val="No Heading 3 Text"/>
    <w:basedOn w:val="DefaultParagraphFont"/>
    <w:rsid w:val="001B19C4"/>
    <w:rPr>
      <w:rFonts w:ascii="Arial" w:hAnsi="Arial" w:cs="Arial"/>
      <w:color w:val="auto"/>
      <w:sz w:val="21"/>
      <w:szCs w:val="21"/>
      <w:u w:val="none"/>
    </w:rPr>
  </w:style>
  <w:style w:type="paragraph" w:styleId="NormalWeb">
    <w:name w:val="Normal (Web)"/>
    <w:basedOn w:val="Normal"/>
    <w:rsid w:val="001B19C4"/>
    <w:pPr>
      <w:spacing w:before="100" w:beforeAutospacing="1" w:after="240"/>
      <w:jc w:val="left"/>
    </w:pPr>
    <w:rPr>
      <w:rFonts w:ascii="Times New Roman" w:eastAsia="Times New Roman" w:hAnsi="Times New Roman"/>
      <w:sz w:val="18"/>
      <w:szCs w:val="18"/>
      <w:lang w:eastAsia="en-GB"/>
    </w:rPr>
  </w:style>
  <w:style w:type="paragraph" w:customStyle="1" w:styleId="NormalSAND">
    <w:name w:val="Normal SAND"/>
    <w:basedOn w:val="Normal"/>
    <w:next w:val="Normal"/>
    <w:rsid w:val="001B19C4"/>
    <w:pPr>
      <w:spacing w:after="0"/>
      <w:jc w:val="left"/>
    </w:pPr>
    <w:rPr>
      <w:rFonts w:ascii="Gill Sans" w:eastAsia="Times New Roman" w:hAnsi="Gill Sans" w:cs="Arial"/>
      <w:sz w:val="24"/>
      <w:lang w:eastAsia="en-GB"/>
    </w:rPr>
  </w:style>
  <w:style w:type="paragraph" w:customStyle="1" w:styleId="Outline1">
    <w:name w:val="Outline 1"/>
    <w:basedOn w:val="Normal"/>
    <w:rsid w:val="001B19C4"/>
    <w:pPr>
      <w:keepNext/>
      <w:spacing w:after="240"/>
      <w:outlineLvl w:val="0"/>
    </w:pPr>
    <w:rPr>
      <w:rFonts w:eastAsia="Times New Roman"/>
      <w:b/>
      <w:caps/>
      <w:szCs w:val="20"/>
    </w:rPr>
  </w:style>
  <w:style w:type="paragraph" w:customStyle="1" w:styleId="Outline2">
    <w:name w:val="Outline 2"/>
    <w:basedOn w:val="Normal"/>
    <w:rsid w:val="001B19C4"/>
    <w:pPr>
      <w:spacing w:after="240"/>
      <w:outlineLvl w:val="1"/>
    </w:pPr>
    <w:rPr>
      <w:rFonts w:eastAsia="Times New Roman"/>
      <w:szCs w:val="20"/>
    </w:rPr>
  </w:style>
  <w:style w:type="paragraph" w:customStyle="1" w:styleId="Outline3">
    <w:name w:val="Outline 3"/>
    <w:basedOn w:val="Normal"/>
    <w:rsid w:val="001B19C4"/>
    <w:pPr>
      <w:spacing w:after="240"/>
      <w:outlineLvl w:val="2"/>
    </w:pPr>
    <w:rPr>
      <w:rFonts w:eastAsia="Times New Roman"/>
      <w:szCs w:val="20"/>
    </w:rPr>
  </w:style>
  <w:style w:type="paragraph" w:customStyle="1" w:styleId="Outline4">
    <w:name w:val="Outline 4"/>
    <w:basedOn w:val="Normal"/>
    <w:rsid w:val="001B19C4"/>
    <w:pPr>
      <w:numPr>
        <w:numId w:val="3"/>
      </w:numPr>
      <w:spacing w:after="240"/>
      <w:outlineLvl w:val="3"/>
    </w:pPr>
    <w:rPr>
      <w:rFonts w:eastAsia="Times New Roman"/>
      <w:szCs w:val="20"/>
    </w:rPr>
  </w:style>
  <w:style w:type="paragraph" w:customStyle="1" w:styleId="Outline5">
    <w:name w:val="Outline 5"/>
    <w:basedOn w:val="Normal"/>
    <w:rsid w:val="001B19C4"/>
    <w:pPr>
      <w:numPr>
        <w:ilvl w:val="1"/>
        <w:numId w:val="3"/>
      </w:numPr>
      <w:tabs>
        <w:tab w:val="left" w:pos="2835"/>
      </w:tabs>
      <w:spacing w:after="240"/>
      <w:outlineLvl w:val="4"/>
    </w:pPr>
    <w:rPr>
      <w:rFonts w:eastAsia="Times New Roman"/>
      <w:szCs w:val="20"/>
    </w:rPr>
  </w:style>
  <w:style w:type="paragraph" w:customStyle="1" w:styleId="OutlineInd2">
    <w:name w:val="Outline Ind 2"/>
    <w:basedOn w:val="Normal"/>
    <w:rsid w:val="001B19C4"/>
    <w:pPr>
      <w:numPr>
        <w:ilvl w:val="2"/>
        <w:numId w:val="3"/>
      </w:numPr>
      <w:spacing w:after="240"/>
      <w:outlineLvl w:val="5"/>
    </w:pPr>
    <w:rPr>
      <w:rFonts w:eastAsia="Times New Roman"/>
      <w:szCs w:val="20"/>
    </w:rPr>
  </w:style>
  <w:style w:type="paragraph" w:customStyle="1" w:styleId="OutlineInd3">
    <w:name w:val="Outline Ind 3"/>
    <w:basedOn w:val="Normal"/>
    <w:rsid w:val="001B19C4"/>
    <w:pPr>
      <w:numPr>
        <w:ilvl w:val="3"/>
        <w:numId w:val="3"/>
      </w:numPr>
      <w:spacing w:after="240"/>
      <w:outlineLvl w:val="6"/>
    </w:pPr>
    <w:rPr>
      <w:rFonts w:eastAsia="Times New Roman"/>
      <w:szCs w:val="20"/>
    </w:rPr>
  </w:style>
  <w:style w:type="paragraph" w:customStyle="1" w:styleId="OutlineInd4">
    <w:name w:val="Outline Ind 4"/>
    <w:basedOn w:val="Normal"/>
    <w:rsid w:val="001B19C4"/>
    <w:pPr>
      <w:numPr>
        <w:ilvl w:val="4"/>
        <w:numId w:val="3"/>
      </w:numPr>
      <w:spacing w:after="240"/>
      <w:outlineLvl w:val="7"/>
    </w:pPr>
    <w:rPr>
      <w:rFonts w:eastAsia="Times New Roman"/>
      <w:szCs w:val="20"/>
    </w:rPr>
  </w:style>
  <w:style w:type="paragraph" w:customStyle="1" w:styleId="OutlineInd5">
    <w:name w:val="Outline Ind 5"/>
    <w:basedOn w:val="Normal"/>
    <w:rsid w:val="001B19C4"/>
    <w:pPr>
      <w:numPr>
        <w:ilvl w:val="5"/>
        <w:numId w:val="3"/>
      </w:numPr>
      <w:tabs>
        <w:tab w:val="left" w:pos="3686"/>
      </w:tabs>
      <w:spacing w:after="240"/>
      <w:outlineLvl w:val="8"/>
    </w:pPr>
    <w:rPr>
      <w:rFonts w:eastAsia="Times New Roman"/>
      <w:szCs w:val="20"/>
    </w:rPr>
  </w:style>
  <w:style w:type="character" w:styleId="PageNumber">
    <w:name w:val="page number"/>
    <w:basedOn w:val="DefaultParagraphFont"/>
    <w:rsid w:val="001B19C4"/>
  </w:style>
  <w:style w:type="paragraph" w:styleId="PlainText">
    <w:name w:val="Plain Text"/>
    <w:basedOn w:val="Normal"/>
    <w:link w:val="PlainTextChar"/>
    <w:uiPriority w:val="99"/>
    <w:rsid w:val="001B19C4"/>
    <w:pPr>
      <w:spacing w:after="0"/>
      <w:jc w:val="left"/>
    </w:pPr>
    <w:rPr>
      <w:rFonts w:ascii="Courier New" w:eastAsia="Times New Roman" w:hAnsi="Courier New" w:cs="Courier New"/>
      <w:szCs w:val="20"/>
      <w:lang w:val="en-US"/>
    </w:rPr>
  </w:style>
  <w:style w:type="character" w:customStyle="1" w:styleId="PlainTextChar">
    <w:name w:val="Plain Text Char"/>
    <w:basedOn w:val="DefaultParagraphFont"/>
    <w:link w:val="PlainText"/>
    <w:uiPriority w:val="99"/>
    <w:rsid w:val="001B19C4"/>
    <w:rPr>
      <w:rFonts w:ascii="Courier New" w:eastAsia="Times New Roman" w:hAnsi="Courier New" w:cs="Courier New"/>
      <w:kern w:val="0"/>
      <w:sz w:val="20"/>
      <w:szCs w:val="20"/>
      <w:lang w:val="en-US"/>
    </w:rPr>
  </w:style>
  <w:style w:type="character" w:customStyle="1" w:styleId="searchword1">
    <w:name w:val="searchword1"/>
    <w:basedOn w:val="DefaultParagraphFont"/>
    <w:rsid w:val="001B19C4"/>
    <w:rPr>
      <w:shd w:val="clear" w:color="auto" w:fill="FFFF00"/>
    </w:rPr>
  </w:style>
  <w:style w:type="character" w:customStyle="1" w:styleId="SSBookmark">
    <w:name w:val="SSBookmark"/>
    <w:rsid w:val="001B19C4"/>
    <w:rPr>
      <w:rFonts w:ascii="Lucida Sans" w:hAnsi="Lucida Sans" w:cs="Lucida Sans"/>
      <w:b/>
      <w:bCs/>
      <w:color w:val="000000"/>
      <w:sz w:val="16"/>
      <w:szCs w:val="16"/>
      <w:u w:color="000000"/>
    </w:rPr>
  </w:style>
  <w:style w:type="character" w:styleId="Strong">
    <w:name w:val="Strong"/>
    <w:basedOn w:val="DefaultParagraphFont"/>
    <w:qFormat/>
    <w:rsid w:val="001B19C4"/>
    <w:rPr>
      <w:b/>
    </w:rPr>
  </w:style>
  <w:style w:type="paragraph" w:customStyle="1" w:styleId="Style">
    <w:name w:val="Style"/>
    <w:rsid w:val="001B19C4"/>
    <w:pPr>
      <w:widowControl w:val="0"/>
      <w:autoSpaceDE w:val="0"/>
      <w:autoSpaceDN w:val="0"/>
      <w:adjustRightInd w:val="0"/>
      <w:spacing w:after="0" w:line="240" w:lineRule="auto"/>
    </w:pPr>
    <w:rPr>
      <w:rFonts w:ascii="Arial" w:eastAsia="Times New Roman" w:hAnsi="Arial" w:cs="Times New Roman"/>
      <w:color w:val="000000"/>
      <w:kern w:val="0"/>
      <w:sz w:val="24"/>
      <w:szCs w:val="24"/>
      <w:lang w:val="en-US" w:eastAsia="en-GB"/>
    </w:rPr>
  </w:style>
  <w:style w:type="character" w:customStyle="1" w:styleId="StyleArial10pt">
    <w:name w:val="Style Arial 10 pt"/>
    <w:basedOn w:val="DefaultParagraphFont"/>
    <w:rsid w:val="001B19C4"/>
    <w:rPr>
      <w:rFonts w:ascii="Arial" w:hAnsi="Arial"/>
      <w:sz w:val="22"/>
    </w:rPr>
  </w:style>
  <w:style w:type="character" w:customStyle="1" w:styleId="StyleArial11pt">
    <w:name w:val="Style Arial 11 pt"/>
    <w:basedOn w:val="DefaultParagraphFont"/>
    <w:rsid w:val="001B19C4"/>
    <w:rPr>
      <w:rFonts w:ascii="Arial" w:hAnsi="Arial"/>
      <w:sz w:val="22"/>
    </w:rPr>
  </w:style>
  <w:style w:type="paragraph" w:customStyle="1" w:styleId="StyleHeading2NotBold">
    <w:name w:val="Style Heading 2 + Not Bold"/>
    <w:basedOn w:val="Heading2"/>
    <w:rsid w:val="001B19C4"/>
    <w:pPr>
      <w:keepLines w:val="0"/>
      <w:widowControl w:val="0"/>
      <w:numPr>
        <w:ilvl w:val="1"/>
      </w:numPr>
      <w:tabs>
        <w:tab w:val="num" w:pos="360"/>
      </w:tabs>
      <w:spacing w:before="240" w:after="60" w:line="240" w:lineRule="atLeast"/>
      <w:ind w:left="720"/>
    </w:pPr>
    <w:rPr>
      <w:rFonts w:ascii="Tahoma" w:eastAsia="Times New Roman" w:hAnsi="Tahoma" w:cs="Times New Roman"/>
      <w:color w:val="auto"/>
      <w:sz w:val="20"/>
      <w:szCs w:val="20"/>
      <w:lang w:val="en-US"/>
    </w:rPr>
  </w:style>
  <w:style w:type="paragraph" w:customStyle="1" w:styleId="Style1">
    <w:name w:val="Style1"/>
    <w:rsid w:val="001B19C4"/>
    <w:pPr>
      <w:widowControl w:val="0"/>
      <w:autoSpaceDE w:val="0"/>
      <w:autoSpaceDN w:val="0"/>
      <w:adjustRightInd w:val="0"/>
      <w:spacing w:after="0" w:line="240" w:lineRule="auto"/>
    </w:pPr>
    <w:rPr>
      <w:rFonts w:ascii="Arial" w:eastAsia="Times New Roman" w:hAnsi="Arial" w:cs="Arial"/>
      <w:color w:val="000000"/>
      <w:kern w:val="0"/>
      <w:sz w:val="24"/>
      <w:szCs w:val="24"/>
      <w:lang w:val="en-US" w:eastAsia="en-GB"/>
    </w:rPr>
  </w:style>
  <w:style w:type="paragraph" w:customStyle="1" w:styleId="Style2">
    <w:name w:val="Style2"/>
    <w:rsid w:val="001B19C4"/>
    <w:pPr>
      <w:widowControl w:val="0"/>
      <w:autoSpaceDE w:val="0"/>
      <w:autoSpaceDN w:val="0"/>
      <w:adjustRightInd w:val="0"/>
      <w:spacing w:after="0" w:line="240" w:lineRule="auto"/>
    </w:pPr>
    <w:rPr>
      <w:rFonts w:ascii="Arial" w:eastAsia="Times New Roman" w:hAnsi="Arial" w:cs="Arial"/>
      <w:color w:val="000000"/>
      <w:kern w:val="0"/>
      <w:sz w:val="24"/>
      <w:szCs w:val="24"/>
      <w:lang w:val="en-US" w:eastAsia="en-GB"/>
    </w:rPr>
  </w:style>
  <w:style w:type="paragraph" w:customStyle="1" w:styleId="Style3">
    <w:name w:val="Style3"/>
    <w:rsid w:val="001B19C4"/>
    <w:pPr>
      <w:widowControl w:val="0"/>
      <w:autoSpaceDE w:val="0"/>
      <w:autoSpaceDN w:val="0"/>
      <w:adjustRightInd w:val="0"/>
      <w:spacing w:after="0" w:line="240" w:lineRule="auto"/>
    </w:pPr>
    <w:rPr>
      <w:rFonts w:ascii="Arial" w:eastAsia="Times New Roman" w:hAnsi="Arial" w:cs="Arial"/>
      <w:color w:val="000000"/>
      <w:kern w:val="0"/>
      <w:sz w:val="24"/>
      <w:szCs w:val="24"/>
      <w:lang w:val="en-US" w:eastAsia="en-GB"/>
    </w:rPr>
  </w:style>
  <w:style w:type="paragraph" w:customStyle="1" w:styleId="Style4">
    <w:name w:val="Style4"/>
    <w:rsid w:val="001B19C4"/>
    <w:pPr>
      <w:widowControl w:val="0"/>
      <w:tabs>
        <w:tab w:val="right" w:leader="dot" w:pos="8325"/>
      </w:tabs>
      <w:autoSpaceDE w:val="0"/>
      <w:autoSpaceDN w:val="0"/>
      <w:adjustRightInd w:val="0"/>
      <w:spacing w:after="0" w:line="240" w:lineRule="auto"/>
    </w:pPr>
    <w:rPr>
      <w:rFonts w:ascii="Arial" w:eastAsia="Times New Roman" w:hAnsi="Arial" w:cs="Arial"/>
      <w:color w:val="000000"/>
      <w:kern w:val="0"/>
      <w:sz w:val="24"/>
      <w:szCs w:val="24"/>
      <w:u w:color="000000"/>
      <w:lang w:val="en-US" w:eastAsia="en-GB"/>
    </w:rPr>
  </w:style>
  <w:style w:type="paragraph" w:customStyle="1" w:styleId="Style5">
    <w:name w:val="Style5"/>
    <w:rsid w:val="001B19C4"/>
    <w:pPr>
      <w:keepNext/>
      <w:widowControl w:val="0"/>
      <w:autoSpaceDE w:val="0"/>
      <w:autoSpaceDN w:val="0"/>
      <w:adjustRightInd w:val="0"/>
      <w:spacing w:after="0" w:line="240" w:lineRule="auto"/>
      <w:ind w:left="360" w:hanging="360"/>
    </w:pPr>
    <w:rPr>
      <w:rFonts w:ascii="Arial" w:eastAsia="Times New Roman" w:hAnsi="Arial" w:cs="Arial"/>
      <w:color w:val="000000"/>
      <w:kern w:val="0"/>
      <w:sz w:val="24"/>
      <w:szCs w:val="24"/>
      <w:u w:color="000000"/>
      <w:lang w:val="en-US" w:eastAsia="en-GB"/>
    </w:rPr>
  </w:style>
  <w:style w:type="paragraph" w:customStyle="1" w:styleId="Style6">
    <w:name w:val="Style6"/>
    <w:rsid w:val="001B19C4"/>
    <w:pPr>
      <w:widowControl w:val="0"/>
      <w:autoSpaceDE w:val="0"/>
      <w:autoSpaceDN w:val="0"/>
      <w:adjustRightInd w:val="0"/>
      <w:spacing w:after="0" w:line="240" w:lineRule="auto"/>
    </w:pPr>
    <w:rPr>
      <w:rFonts w:ascii="Arial" w:eastAsia="Times New Roman" w:hAnsi="Arial" w:cs="Arial"/>
      <w:color w:val="000000"/>
      <w:kern w:val="0"/>
      <w:sz w:val="24"/>
      <w:szCs w:val="24"/>
      <w:lang w:val="en-US" w:eastAsia="en-GB"/>
    </w:rPr>
  </w:style>
  <w:style w:type="paragraph" w:customStyle="1" w:styleId="Style7">
    <w:name w:val="Style7"/>
    <w:rsid w:val="001B19C4"/>
    <w:pPr>
      <w:widowControl w:val="0"/>
      <w:autoSpaceDE w:val="0"/>
      <w:autoSpaceDN w:val="0"/>
      <w:adjustRightInd w:val="0"/>
      <w:spacing w:after="0" w:line="240" w:lineRule="auto"/>
    </w:pPr>
    <w:rPr>
      <w:rFonts w:ascii="Arial" w:eastAsia="Times New Roman" w:hAnsi="Arial" w:cs="Arial"/>
      <w:color w:val="000000"/>
      <w:kern w:val="0"/>
      <w:sz w:val="24"/>
      <w:szCs w:val="24"/>
      <w:u w:color="000000"/>
      <w:lang w:val="en-US" w:eastAsia="en-GB"/>
    </w:rPr>
  </w:style>
  <w:style w:type="paragraph" w:customStyle="1" w:styleId="Style8">
    <w:name w:val="Style8"/>
    <w:rsid w:val="001B19C4"/>
    <w:pPr>
      <w:widowControl w:val="0"/>
      <w:autoSpaceDE w:val="0"/>
      <w:autoSpaceDN w:val="0"/>
      <w:adjustRightInd w:val="0"/>
      <w:spacing w:after="0" w:line="240" w:lineRule="auto"/>
    </w:pPr>
    <w:rPr>
      <w:rFonts w:ascii="Arial" w:eastAsia="Times New Roman" w:hAnsi="Arial" w:cs="Arial"/>
      <w:color w:val="000000"/>
      <w:kern w:val="0"/>
      <w:sz w:val="24"/>
      <w:szCs w:val="24"/>
      <w:lang w:val="en-US" w:eastAsia="en-GB"/>
    </w:rPr>
  </w:style>
  <w:style w:type="paragraph" w:customStyle="1" w:styleId="Style9">
    <w:name w:val="Style9"/>
    <w:rsid w:val="001B19C4"/>
    <w:pPr>
      <w:widowControl w:val="0"/>
      <w:autoSpaceDE w:val="0"/>
      <w:autoSpaceDN w:val="0"/>
      <w:adjustRightInd w:val="0"/>
      <w:spacing w:after="0" w:line="240" w:lineRule="auto"/>
    </w:pPr>
    <w:rPr>
      <w:rFonts w:ascii="Arial" w:eastAsia="Times New Roman" w:hAnsi="Arial" w:cs="Arial"/>
      <w:color w:val="000000"/>
      <w:kern w:val="0"/>
      <w:sz w:val="24"/>
      <w:szCs w:val="24"/>
      <w:u w:color="000000"/>
      <w:lang w:val="en-US" w:eastAsia="en-GB"/>
    </w:rPr>
  </w:style>
  <w:style w:type="paragraph" w:customStyle="1" w:styleId="SubHeading3">
    <w:name w:val="Sub Heading 3"/>
    <w:basedOn w:val="Normal"/>
    <w:rsid w:val="001B19C4"/>
    <w:pPr>
      <w:spacing w:after="0"/>
      <w:jc w:val="left"/>
    </w:pPr>
    <w:rPr>
      <w:rFonts w:ascii="Gill Sans" w:eastAsia="Times" w:hAnsi="Gill Sans"/>
      <w:b/>
      <w:bCs/>
      <w:iCs/>
      <w:snapToGrid w:val="0"/>
      <w:sz w:val="24"/>
      <w:szCs w:val="20"/>
    </w:rPr>
  </w:style>
  <w:style w:type="paragraph" w:customStyle="1" w:styleId="Tab1">
    <w:name w:val="Tab1"/>
    <w:basedOn w:val="Normal"/>
    <w:rsid w:val="001B19C4"/>
    <w:pPr>
      <w:spacing w:after="0"/>
      <w:ind w:left="720" w:hanging="720"/>
    </w:pPr>
    <w:rPr>
      <w:rFonts w:eastAsia="Times New Roman"/>
      <w:sz w:val="24"/>
      <w:szCs w:val="20"/>
    </w:rPr>
  </w:style>
  <w:style w:type="paragraph" w:customStyle="1" w:styleId="Tabletext">
    <w:name w:val="Tabletext"/>
    <w:rsid w:val="001B19C4"/>
    <w:pPr>
      <w:keepLines/>
      <w:widowControl w:val="0"/>
      <w:autoSpaceDE w:val="0"/>
      <w:autoSpaceDN w:val="0"/>
      <w:adjustRightInd w:val="0"/>
      <w:spacing w:after="120" w:line="240" w:lineRule="atLeast"/>
    </w:pPr>
    <w:rPr>
      <w:rFonts w:ascii="Arial" w:eastAsia="Times New Roman" w:hAnsi="Arial" w:cs="Arial"/>
      <w:color w:val="000000"/>
      <w:kern w:val="0"/>
      <w:sz w:val="20"/>
      <w:szCs w:val="20"/>
      <w:lang w:val="en-US" w:eastAsia="en-GB"/>
    </w:rPr>
  </w:style>
  <w:style w:type="paragraph" w:customStyle="1" w:styleId="Title1">
    <w:name w:val="Title1"/>
    <w:basedOn w:val="Normal"/>
    <w:rsid w:val="001B19C4"/>
    <w:pPr>
      <w:spacing w:after="0"/>
      <w:jc w:val="left"/>
    </w:pPr>
    <w:rPr>
      <w:rFonts w:eastAsia="Times New Roman"/>
      <w:szCs w:val="20"/>
      <w:lang w:val="en-US"/>
    </w:rPr>
  </w:style>
  <w:style w:type="paragraph" w:styleId="TOC1">
    <w:name w:val="toc 1"/>
    <w:basedOn w:val="Normal"/>
    <w:next w:val="Normal"/>
    <w:autoRedefine/>
    <w:uiPriority w:val="39"/>
    <w:rsid w:val="001B19C4"/>
    <w:pPr>
      <w:widowControl w:val="0"/>
      <w:spacing w:after="0"/>
      <w:jc w:val="left"/>
    </w:pPr>
    <w:rPr>
      <w:rFonts w:eastAsia="Times New Roman"/>
      <w:snapToGrid w:val="0"/>
      <w:szCs w:val="20"/>
    </w:rPr>
  </w:style>
  <w:style w:type="paragraph" w:styleId="TOC2">
    <w:name w:val="toc 2"/>
    <w:basedOn w:val="Normal"/>
    <w:next w:val="Normal"/>
    <w:autoRedefine/>
    <w:uiPriority w:val="39"/>
    <w:rsid w:val="001B19C4"/>
    <w:pPr>
      <w:widowControl w:val="0"/>
      <w:tabs>
        <w:tab w:val="left" w:pos="880"/>
        <w:tab w:val="right" w:leader="dot" w:pos="9880"/>
      </w:tabs>
      <w:spacing w:after="0"/>
      <w:ind w:left="200"/>
      <w:jc w:val="left"/>
    </w:pPr>
    <w:rPr>
      <w:rFonts w:eastAsia="Times New Roman"/>
      <w:snapToGrid w:val="0"/>
      <w:szCs w:val="20"/>
    </w:rPr>
  </w:style>
  <w:style w:type="paragraph" w:styleId="TOC3">
    <w:name w:val="toc 3"/>
    <w:basedOn w:val="Normal"/>
    <w:next w:val="Normal"/>
    <w:autoRedefine/>
    <w:uiPriority w:val="39"/>
    <w:rsid w:val="001B19C4"/>
    <w:pPr>
      <w:widowControl w:val="0"/>
      <w:spacing w:after="0"/>
      <w:ind w:left="400"/>
      <w:jc w:val="left"/>
    </w:pPr>
    <w:rPr>
      <w:rFonts w:ascii="Times New Roman" w:eastAsia="Times New Roman" w:hAnsi="Times New Roman"/>
      <w:snapToGrid w:val="0"/>
      <w:szCs w:val="20"/>
    </w:rPr>
  </w:style>
  <w:style w:type="character" w:customStyle="1" w:styleId="DeltaViewInsertion">
    <w:name w:val="DeltaView Insertion"/>
    <w:rsid w:val="001B19C4"/>
    <w:rPr>
      <w:color w:val="0000FF"/>
      <w:spacing w:val="0"/>
      <w:u w:val="double"/>
    </w:rPr>
  </w:style>
  <w:style w:type="paragraph" w:customStyle="1" w:styleId="ACSindentnumbered">
    <w:name w:val="ACS indent numbered"/>
    <w:basedOn w:val="ACSNormal"/>
    <w:rsid w:val="001B19C4"/>
    <w:pPr>
      <w:numPr>
        <w:numId w:val="17"/>
      </w:numPr>
      <w:spacing w:before="120" w:after="120"/>
      <w:ind w:hanging="720"/>
    </w:pPr>
    <w:rPr>
      <w:rFonts w:eastAsia="Calibri" w:cs="Arial"/>
      <w:szCs w:val="22"/>
    </w:rPr>
  </w:style>
  <w:style w:type="paragraph" w:customStyle="1" w:styleId="Default">
    <w:name w:val="Default"/>
    <w:rsid w:val="001B19C4"/>
    <w:pPr>
      <w:autoSpaceDE w:val="0"/>
      <w:autoSpaceDN w:val="0"/>
      <w:adjustRightInd w:val="0"/>
      <w:spacing w:after="0" w:line="240" w:lineRule="auto"/>
    </w:pPr>
    <w:rPr>
      <w:rFonts w:ascii="Tahoma" w:eastAsia="Calibri" w:hAnsi="Tahoma" w:cs="Tahoma"/>
      <w:color w:val="000000"/>
      <w:kern w:val="0"/>
      <w:sz w:val="24"/>
      <w:szCs w:val="24"/>
      <w:lang w:eastAsia="en-GB"/>
    </w:rPr>
  </w:style>
  <w:style w:type="character" w:customStyle="1" w:styleId="SC1625">
    <w:name w:val="SC1625"/>
    <w:uiPriority w:val="99"/>
    <w:rsid w:val="001B19C4"/>
    <w:rPr>
      <w:b/>
      <w:bCs/>
      <w:color w:val="000000"/>
      <w:sz w:val="48"/>
      <w:szCs w:val="48"/>
    </w:rPr>
  </w:style>
  <w:style w:type="character" w:customStyle="1" w:styleId="SC1619">
    <w:name w:val="SC1619"/>
    <w:uiPriority w:val="99"/>
    <w:rsid w:val="001B19C4"/>
    <w:rPr>
      <w:b/>
      <w:bCs/>
      <w:color w:val="000000"/>
      <w:sz w:val="32"/>
      <w:szCs w:val="32"/>
    </w:rPr>
  </w:style>
  <w:style w:type="character" w:customStyle="1" w:styleId="PersonalComposeStyle">
    <w:name w:val="Personal Compose Style"/>
    <w:rsid w:val="001B19C4"/>
    <w:rPr>
      <w:rFonts w:ascii="Arial" w:hAnsi="Arial" w:cs="Arial"/>
      <w:color w:val="auto"/>
      <w:sz w:val="20"/>
    </w:rPr>
  </w:style>
  <w:style w:type="character" w:customStyle="1" w:styleId="PersonalReplyStyle">
    <w:name w:val="Personal Reply Style"/>
    <w:rsid w:val="001B19C4"/>
    <w:rPr>
      <w:rFonts w:ascii="Arial" w:hAnsi="Arial" w:cs="Arial"/>
      <w:color w:val="auto"/>
      <w:sz w:val="20"/>
    </w:rPr>
  </w:style>
  <w:style w:type="paragraph" w:customStyle="1" w:styleId="ACS-L1">
    <w:name w:val="ACS - L1"/>
    <w:qFormat/>
    <w:rsid w:val="001B19C4"/>
    <w:pPr>
      <w:keepNext/>
      <w:widowControl w:val="0"/>
      <w:numPr>
        <w:numId w:val="24"/>
      </w:numPr>
      <w:spacing w:after="120" w:line="360" w:lineRule="auto"/>
      <w:jc w:val="both"/>
      <w:outlineLvl w:val="0"/>
    </w:pPr>
    <w:rPr>
      <w:rFonts w:ascii="Arial" w:eastAsia="Times New Roman" w:hAnsi="Arial" w:cs="Times New Roman"/>
      <w:kern w:val="0"/>
      <w:szCs w:val="20"/>
    </w:rPr>
  </w:style>
  <w:style w:type="paragraph" w:customStyle="1" w:styleId="ACS-L2">
    <w:name w:val="ACS - L2"/>
    <w:qFormat/>
    <w:rsid w:val="001B19C4"/>
    <w:pPr>
      <w:numPr>
        <w:ilvl w:val="1"/>
        <w:numId w:val="24"/>
      </w:numPr>
      <w:spacing w:after="120" w:line="360" w:lineRule="auto"/>
      <w:jc w:val="both"/>
      <w:outlineLvl w:val="1"/>
    </w:pPr>
    <w:rPr>
      <w:rFonts w:ascii="Arial" w:eastAsia="Times New Roman" w:hAnsi="Arial" w:cs="Times New Roman"/>
      <w:kern w:val="0"/>
      <w:szCs w:val="20"/>
    </w:rPr>
  </w:style>
  <w:style w:type="paragraph" w:customStyle="1" w:styleId="ACS-L3">
    <w:name w:val="ACS - L3"/>
    <w:qFormat/>
    <w:rsid w:val="001B19C4"/>
    <w:pPr>
      <w:numPr>
        <w:ilvl w:val="2"/>
        <w:numId w:val="24"/>
      </w:numPr>
      <w:spacing w:after="120" w:line="360" w:lineRule="auto"/>
      <w:jc w:val="both"/>
      <w:outlineLvl w:val="2"/>
    </w:pPr>
    <w:rPr>
      <w:rFonts w:ascii="Arial" w:eastAsia="Times New Roman" w:hAnsi="Arial" w:cs="Times New Roman"/>
      <w:kern w:val="0"/>
      <w:szCs w:val="20"/>
    </w:rPr>
  </w:style>
  <w:style w:type="paragraph" w:customStyle="1" w:styleId="ACS-L4">
    <w:name w:val="ACS - L4"/>
    <w:qFormat/>
    <w:rsid w:val="001B19C4"/>
    <w:pPr>
      <w:numPr>
        <w:ilvl w:val="3"/>
        <w:numId w:val="24"/>
      </w:numPr>
      <w:spacing w:after="120" w:line="360" w:lineRule="auto"/>
      <w:jc w:val="both"/>
      <w:outlineLvl w:val="3"/>
    </w:pPr>
    <w:rPr>
      <w:rFonts w:ascii="Arial" w:eastAsia="Times New Roman" w:hAnsi="Arial" w:cs="Times New Roman"/>
      <w:kern w:val="0"/>
      <w:szCs w:val="20"/>
    </w:rPr>
  </w:style>
  <w:style w:type="paragraph" w:customStyle="1" w:styleId="ACS-L5">
    <w:name w:val="ACS - L5"/>
    <w:qFormat/>
    <w:rsid w:val="001B19C4"/>
    <w:pPr>
      <w:numPr>
        <w:ilvl w:val="4"/>
        <w:numId w:val="24"/>
      </w:numPr>
      <w:spacing w:after="120" w:line="360" w:lineRule="auto"/>
      <w:jc w:val="both"/>
      <w:outlineLvl w:val="4"/>
    </w:pPr>
    <w:rPr>
      <w:rFonts w:ascii="Arial" w:eastAsia="Times New Roman" w:hAnsi="Arial" w:cs="Times New Roman"/>
      <w:kern w:val="0"/>
      <w:szCs w:val="20"/>
    </w:rPr>
  </w:style>
  <w:style w:type="table" w:customStyle="1" w:styleId="TableGrid1">
    <w:name w:val="Table Grid1"/>
    <w:basedOn w:val="TableNormal"/>
    <w:next w:val="TableGrid"/>
    <w:rsid w:val="001B19C4"/>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1B19C4"/>
    <w:pPr>
      <w:widowControl w:val="0"/>
      <w:numPr>
        <w:numId w:val="26"/>
      </w:numPr>
      <w:spacing w:after="0"/>
      <w:contextualSpacing w:val="0"/>
    </w:pPr>
    <w:rPr>
      <w:rFonts w:eastAsia="Times New Roman" w:cs="Tahoma"/>
      <w:snapToGrid w:val="0"/>
    </w:rPr>
  </w:style>
  <w:style w:type="character" w:customStyle="1" w:styleId="BulletlistChar">
    <w:name w:val="Bullet list Char"/>
    <w:link w:val="Bulletlist"/>
    <w:rsid w:val="001B19C4"/>
    <w:rPr>
      <w:rFonts w:ascii="Tahoma" w:eastAsia="Times New Roman" w:hAnsi="Tahoma" w:cs="Tahoma"/>
      <w:snapToGrid w:val="0"/>
      <w:kern w:val="0"/>
      <w:sz w:val="20"/>
      <w:szCs w:val="24"/>
    </w:rPr>
  </w:style>
  <w:style w:type="paragraph" w:styleId="Revision">
    <w:name w:val="Revision"/>
    <w:hidden/>
    <w:uiPriority w:val="99"/>
    <w:semiHidden/>
    <w:rsid w:val="001B19C4"/>
    <w:pPr>
      <w:spacing w:after="0" w:line="240" w:lineRule="auto"/>
    </w:pPr>
    <w:rPr>
      <w:rFonts w:ascii="Tahoma" w:eastAsia="Calibri" w:hAnsi="Tahoma"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73BD35213564EA05F9D0E8744F256" ma:contentTypeVersion="20" ma:contentTypeDescription="Create a new document." ma:contentTypeScope="" ma:versionID="80b32e441664b13d43a442990ac1c931">
  <xsd:schema xmlns:xsd="http://www.w3.org/2001/XMLSchema" xmlns:xs="http://www.w3.org/2001/XMLSchema" xmlns:p="http://schemas.microsoft.com/office/2006/metadata/properties" xmlns:ns2="ce265ee3-1538-4796-a945-1746d58585eb" xmlns:ns3="f579dd7e-a8d3-44bc-8c41-bef8818c6968" targetNamespace="http://schemas.microsoft.com/office/2006/metadata/properties" ma:root="true" ma:fieldsID="56755352792b1181990d27c38998084c" ns2:_="" ns3:_="">
    <xsd:import namespace="ce265ee3-1538-4796-a945-1746d58585eb"/>
    <xsd:import namespace="f579dd7e-a8d3-44bc-8c41-bef8818c6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65ee3-1538-4796-a945-1746d585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6f0575-8a72-4ffc-b336-1358b0fea00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9dd7e-a8d3-44bc-8c41-bef8818c6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1cc653-3c78-4b36-90c1-858a3ac4f70c}" ma:internalName="TaxCatchAll" ma:showField="CatchAllData" ma:web="f579dd7e-a8d3-44bc-8c41-bef8818c6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79dd7e-a8d3-44bc-8c41-bef8818c6968" xsi:nil="true"/>
    <lcf76f155ced4ddcb4097134ff3c332f xmlns="ce265ee3-1538-4796-a945-1746d58585eb">
      <Terms xmlns="http://schemas.microsoft.com/office/infopath/2007/PartnerControls"/>
    </lcf76f155ced4ddcb4097134ff3c332f>
    <_Flow_SignoffStatus xmlns="ce265ee3-1538-4796-a945-1746d58585eb" xsi:nil="true"/>
  </documentManagement>
</p:properties>
</file>

<file path=customXml/itemProps1.xml><?xml version="1.0" encoding="utf-8"?>
<ds:datastoreItem xmlns:ds="http://schemas.openxmlformats.org/officeDocument/2006/customXml" ds:itemID="{74823E02-9527-4204-8EA2-EBA1F816AD7A}">
  <ds:schemaRefs>
    <ds:schemaRef ds:uri="http://schemas.microsoft.com/sharepoint/v3/contenttype/forms"/>
  </ds:schemaRefs>
</ds:datastoreItem>
</file>

<file path=customXml/itemProps2.xml><?xml version="1.0" encoding="utf-8"?>
<ds:datastoreItem xmlns:ds="http://schemas.openxmlformats.org/officeDocument/2006/customXml" ds:itemID="{7639417D-48CE-4CF1-A6C1-E5EB739D729F}"/>
</file>

<file path=customXml/itemProps3.xml><?xml version="1.0" encoding="utf-8"?>
<ds:datastoreItem xmlns:ds="http://schemas.openxmlformats.org/officeDocument/2006/customXml" ds:itemID="{1367ABC1-0356-499F-901E-C4A9C790D020}">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4e8729cf-651a-4777-ba32-8338a7aaaeb8"/>
    <ds:schemaRef ds:uri="http://schemas.microsoft.com/office/2006/documentManagement/types"/>
    <ds:schemaRef ds:uri="http://www.w3.org/XML/1998/namespace"/>
    <ds:schemaRef ds:uri="2c8a96a5-2019-4198-9ed2-5769c950c32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Links>
    <vt:vector size="300" baseType="variant">
      <vt:variant>
        <vt:i4>1179707</vt:i4>
      </vt:variant>
      <vt:variant>
        <vt:i4>296</vt:i4>
      </vt:variant>
      <vt:variant>
        <vt:i4>0</vt:i4>
      </vt:variant>
      <vt:variant>
        <vt:i4>5</vt:i4>
      </vt:variant>
      <vt:variant>
        <vt:lpwstr/>
      </vt:variant>
      <vt:variant>
        <vt:lpwstr>_Toc173291011</vt:lpwstr>
      </vt:variant>
      <vt:variant>
        <vt:i4>1179707</vt:i4>
      </vt:variant>
      <vt:variant>
        <vt:i4>290</vt:i4>
      </vt:variant>
      <vt:variant>
        <vt:i4>0</vt:i4>
      </vt:variant>
      <vt:variant>
        <vt:i4>5</vt:i4>
      </vt:variant>
      <vt:variant>
        <vt:lpwstr/>
      </vt:variant>
      <vt:variant>
        <vt:lpwstr>_Toc173291010</vt:lpwstr>
      </vt:variant>
      <vt:variant>
        <vt:i4>1245243</vt:i4>
      </vt:variant>
      <vt:variant>
        <vt:i4>284</vt:i4>
      </vt:variant>
      <vt:variant>
        <vt:i4>0</vt:i4>
      </vt:variant>
      <vt:variant>
        <vt:i4>5</vt:i4>
      </vt:variant>
      <vt:variant>
        <vt:lpwstr/>
      </vt:variant>
      <vt:variant>
        <vt:lpwstr>_Toc173291009</vt:lpwstr>
      </vt:variant>
      <vt:variant>
        <vt:i4>1245243</vt:i4>
      </vt:variant>
      <vt:variant>
        <vt:i4>278</vt:i4>
      </vt:variant>
      <vt:variant>
        <vt:i4>0</vt:i4>
      </vt:variant>
      <vt:variant>
        <vt:i4>5</vt:i4>
      </vt:variant>
      <vt:variant>
        <vt:lpwstr/>
      </vt:variant>
      <vt:variant>
        <vt:lpwstr>_Toc173291008</vt:lpwstr>
      </vt:variant>
      <vt:variant>
        <vt:i4>1245243</vt:i4>
      </vt:variant>
      <vt:variant>
        <vt:i4>272</vt:i4>
      </vt:variant>
      <vt:variant>
        <vt:i4>0</vt:i4>
      </vt:variant>
      <vt:variant>
        <vt:i4>5</vt:i4>
      </vt:variant>
      <vt:variant>
        <vt:lpwstr/>
      </vt:variant>
      <vt:variant>
        <vt:lpwstr>_Toc173291007</vt:lpwstr>
      </vt:variant>
      <vt:variant>
        <vt:i4>1245243</vt:i4>
      </vt:variant>
      <vt:variant>
        <vt:i4>266</vt:i4>
      </vt:variant>
      <vt:variant>
        <vt:i4>0</vt:i4>
      </vt:variant>
      <vt:variant>
        <vt:i4>5</vt:i4>
      </vt:variant>
      <vt:variant>
        <vt:lpwstr/>
      </vt:variant>
      <vt:variant>
        <vt:lpwstr>_Toc173291006</vt:lpwstr>
      </vt:variant>
      <vt:variant>
        <vt:i4>1245243</vt:i4>
      </vt:variant>
      <vt:variant>
        <vt:i4>260</vt:i4>
      </vt:variant>
      <vt:variant>
        <vt:i4>0</vt:i4>
      </vt:variant>
      <vt:variant>
        <vt:i4>5</vt:i4>
      </vt:variant>
      <vt:variant>
        <vt:lpwstr/>
      </vt:variant>
      <vt:variant>
        <vt:lpwstr>_Toc173291005</vt:lpwstr>
      </vt:variant>
      <vt:variant>
        <vt:i4>1245243</vt:i4>
      </vt:variant>
      <vt:variant>
        <vt:i4>254</vt:i4>
      </vt:variant>
      <vt:variant>
        <vt:i4>0</vt:i4>
      </vt:variant>
      <vt:variant>
        <vt:i4>5</vt:i4>
      </vt:variant>
      <vt:variant>
        <vt:lpwstr/>
      </vt:variant>
      <vt:variant>
        <vt:lpwstr>_Toc173291004</vt:lpwstr>
      </vt:variant>
      <vt:variant>
        <vt:i4>1245243</vt:i4>
      </vt:variant>
      <vt:variant>
        <vt:i4>248</vt:i4>
      </vt:variant>
      <vt:variant>
        <vt:i4>0</vt:i4>
      </vt:variant>
      <vt:variant>
        <vt:i4>5</vt:i4>
      </vt:variant>
      <vt:variant>
        <vt:lpwstr/>
      </vt:variant>
      <vt:variant>
        <vt:lpwstr>_Toc173291003</vt:lpwstr>
      </vt:variant>
      <vt:variant>
        <vt:i4>1245243</vt:i4>
      </vt:variant>
      <vt:variant>
        <vt:i4>242</vt:i4>
      </vt:variant>
      <vt:variant>
        <vt:i4>0</vt:i4>
      </vt:variant>
      <vt:variant>
        <vt:i4>5</vt:i4>
      </vt:variant>
      <vt:variant>
        <vt:lpwstr/>
      </vt:variant>
      <vt:variant>
        <vt:lpwstr>_Toc173291002</vt:lpwstr>
      </vt:variant>
      <vt:variant>
        <vt:i4>1245243</vt:i4>
      </vt:variant>
      <vt:variant>
        <vt:i4>236</vt:i4>
      </vt:variant>
      <vt:variant>
        <vt:i4>0</vt:i4>
      </vt:variant>
      <vt:variant>
        <vt:i4>5</vt:i4>
      </vt:variant>
      <vt:variant>
        <vt:lpwstr/>
      </vt:variant>
      <vt:variant>
        <vt:lpwstr>_Toc173291001</vt:lpwstr>
      </vt:variant>
      <vt:variant>
        <vt:i4>1245243</vt:i4>
      </vt:variant>
      <vt:variant>
        <vt:i4>230</vt:i4>
      </vt:variant>
      <vt:variant>
        <vt:i4>0</vt:i4>
      </vt:variant>
      <vt:variant>
        <vt:i4>5</vt:i4>
      </vt:variant>
      <vt:variant>
        <vt:lpwstr/>
      </vt:variant>
      <vt:variant>
        <vt:lpwstr>_Toc173291000</vt:lpwstr>
      </vt:variant>
      <vt:variant>
        <vt:i4>1769522</vt:i4>
      </vt:variant>
      <vt:variant>
        <vt:i4>224</vt:i4>
      </vt:variant>
      <vt:variant>
        <vt:i4>0</vt:i4>
      </vt:variant>
      <vt:variant>
        <vt:i4>5</vt:i4>
      </vt:variant>
      <vt:variant>
        <vt:lpwstr/>
      </vt:variant>
      <vt:variant>
        <vt:lpwstr>_Toc173290999</vt:lpwstr>
      </vt:variant>
      <vt:variant>
        <vt:i4>1769522</vt:i4>
      </vt:variant>
      <vt:variant>
        <vt:i4>218</vt:i4>
      </vt:variant>
      <vt:variant>
        <vt:i4>0</vt:i4>
      </vt:variant>
      <vt:variant>
        <vt:i4>5</vt:i4>
      </vt:variant>
      <vt:variant>
        <vt:lpwstr/>
      </vt:variant>
      <vt:variant>
        <vt:lpwstr>_Toc173290998</vt:lpwstr>
      </vt:variant>
      <vt:variant>
        <vt:i4>1769522</vt:i4>
      </vt:variant>
      <vt:variant>
        <vt:i4>212</vt:i4>
      </vt:variant>
      <vt:variant>
        <vt:i4>0</vt:i4>
      </vt:variant>
      <vt:variant>
        <vt:i4>5</vt:i4>
      </vt:variant>
      <vt:variant>
        <vt:lpwstr/>
      </vt:variant>
      <vt:variant>
        <vt:lpwstr>_Toc173290997</vt:lpwstr>
      </vt:variant>
      <vt:variant>
        <vt:i4>1769522</vt:i4>
      </vt:variant>
      <vt:variant>
        <vt:i4>206</vt:i4>
      </vt:variant>
      <vt:variant>
        <vt:i4>0</vt:i4>
      </vt:variant>
      <vt:variant>
        <vt:i4>5</vt:i4>
      </vt:variant>
      <vt:variant>
        <vt:lpwstr/>
      </vt:variant>
      <vt:variant>
        <vt:lpwstr>_Toc173290996</vt:lpwstr>
      </vt:variant>
      <vt:variant>
        <vt:i4>1769522</vt:i4>
      </vt:variant>
      <vt:variant>
        <vt:i4>200</vt:i4>
      </vt:variant>
      <vt:variant>
        <vt:i4>0</vt:i4>
      </vt:variant>
      <vt:variant>
        <vt:i4>5</vt:i4>
      </vt:variant>
      <vt:variant>
        <vt:lpwstr/>
      </vt:variant>
      <vt:variant>
        <vt:lpwstr>_Toc173290995</vt:lpwstr>
      </vt:variant>
      <vt:variant>
        <vt:i4>1769522</vt:i4>
      </vt:variant>
      <vt:variant>
        <vt:i4>194</vt:i4>
      </vt:variant>
      <vt:variant>
        <vt:i4>0</vt:i4>
      </vt:variant>
      <vt:variant>
        <vt:i4>5</vt:i4>
      </vt:variant>
      <vt:variant>
        <vt:lpwstr/>
      </vt:variant>
      <vt:variant>
        <vt:lpwstr>_Toc173290994</vt:lpwstr>
      </vt:variant>
      <vt:variant>
        <vt:i4>1769522</vt:i4>
      </vt:variant>
      <vt:variant>
        <vt:i4>188</vt:i4>
      </vt:variant>
      <vt:variant>
        <vt:i4>0</vt:i4>
      </vt:variant>
      <vt:variant>
        <vt:i4>5</vt:i4>
      </vt:variant>
      <vt:variant>
        <vt:lpwstr/>
      </vt:variant>
      <vt:variant>
        <vt:lpwstr>_Toc173290993</vt:lpwstr>
      </vt:variant>
      <vt:variant>
        <vt:i4>1769522</vt:i4>
      </vt:variant>
      <vt:variant>
        <vt:i4>182</vt:i4>
      </vt:variant>
      <vt:variant>
        <vt:i4>0</vt:i4>
      </vt:variant>
      <vt:variant>
        <vt:i4>5</vt:i4>
      </vt:variant>
      <vt:variant>
        <vt:lpwstr/>
      </vt:variant>
      <vt:variant>
        <vt:lpwstr>_Toc173290992</vt:lpwstr>
      </vt:variant>
      <vt:variant>
        <vt:i4>1769522</vt:i4>
      </vt:variant>
      <vt:variant>
        <vt:i4>176</vt:i4>
      </vt:variant>
      <vt:variant>
        <vt:i4>0</vt:i4>
      </vt:variant>
      <vt:variant>
        <vt:i4>5</vt:i4>
      </vt:variant>
      <vt:variant>
        <vt:lpwstr/>
      </vt:variant>
      <vt:variant>
        <vt:lpwstr>_Toc173290991</vt:lpwstr>
      </vt:variant>
      <vt:variant>
        <vt:i4>1769522</vt:i4>
      </vt:variant>
      <vt:variant>
        <vt:i4>170</vt:i4>
      </vt:variant>
      <vt:variant>
        <vt:i4>0</vt:i4>
      </vt:variant>
      <vt:variant>
        <vt:i4>5</vt:i4>
      </vt:variant>
      <vt:variant>
        <vt:lpwstr/>
      </vt:variant>
      <vt:variant>
        <vt:lpwstr>_Toc173290990</vt:lpwstr>
      </vt:variant>
      <vt:variant>
        <vt:i4>1703986</vt:i4>
      </vt:variant>
      <vt:variant>
        <vt:i4>164</vt:i4>
      </vt:variant>
      <vt:variant>
        <vt:i4>0</vt:i4>
      </vt:variant>
      <vt:variant>
        <vt:i4>5</vt:i4>
      </vt:variant>
      <vt:variant>
        <vt:lpwstr/>
      </vt:variant>
      <vt:variant>
        <vt:lpwstr>_Toc173290989</vt:lpwstr>
      </vt:variant>
      <vt:variant>
        <vt:i4>1703986</vt:i4>
      </vt:variant>
      <vt:variant>
        <vt:i4>158</vt:i4>
      </vt:variant>
      <vt:variant>
        <vt:i4>0</vt:i4>
      </vt:variant>
      <vt:variant>
        <vt:i4>5</vt:i4>
      </vt:variant>
      <vt:variant>
        <vt:lpwstr/>
      </vt:variant>
      <vt:variant>
        <vt:lpwstr>_Toc173290988</vt:lpwstr>
      </vt:variant>
      <vt:variant>
        <vt:i4>1703986</vt:i4>
      </vt:variant>
      <vt:variant>
        <vt:i4>152</vt:i4>
      </vt:variant>
      <vt:variant>
        <vt:i4>0</vt:i4>
      </vt:variant>
      <vt:variant>
        <vt:i4>5</vt:i4>
      </vt:variant>
      <vt:variant>
        <vt:lpwstr/>
      </vt:variant>
      <vt:variant>
        <vt:lpwstr>_Toc173290987</vt:lpwstr>
      </vt:variant>
      <vt:variant>
        <vt:i4>1703986</vt:i4>
      </vt:variant>
      <vt:variant>
        <vt:i4>146</vt:i4>
      </vt:variant>
      <vt:variant>
        <vt:i4>0</vt:i4>
      </vt:variant>
      <vt:variant>
        <vt:i4>5</vt:i4>
      </vt:variant>
      <vt:variant>
        <vt:lpwstr/>
      </vt:variant>
      <vt:variant>
        <vt:lpwstr>_Toc173290986</vt:lpwstr>
      </vt:variant>
      <vt:variant>
        <vt:i4>1703986</vt:i4>
      </vt:variant>
      <vt:variant>
        <vt:i4>140</vt:i4>
      </vt:variant>
      <vt:variant>
        <vt:i4>0</vt:i4>
      </vt:variant>
      <vt:variant>
        <vt:i4>5</vt:i4>
      </vt:variant>
      <vt:variant>
        <vt:lpwstr/>
      </vt:variant>
      <vt:variant>
        <vt:lpwstr>_Toc173290985</vt:lpwstr>
      </vt:variant>
      <vt:variant>
        <vt:i4>1703986</vt:i4>
      </vt:variant>
      <vt:variant>
        <vt:i4>134</vt:i4>
      </vt:variant>
      <vt:variant>
        <vt:i4>0</vt:i4>
      </vt:variant>
      <vt:variant>
        <vt:i4>5</vt:i4>
      </vt:variant>
      <vt:variant>
        <vt:lpwstr/>
      </vt:variant>
      <vt:variant>
        <vt:lpwstr>_Toc173290984</vt:lpwstr>
      </vt:variant>
      <vt:variant>
        <vt:i4>1703986</vt:i4>
      </vt:variant>
      <vt:variant>
        <vt:i4>128</vt:i4>
      </vt:variant>
      <vt:variant>
        <vt:i4>0</vt:i4>
      </vt:variant>
      <vt:variant>
        <vt:i4>5</vt:i4>
      </vt:variant>
      <vt:variant>
        <vt:lpwstr/>
      </vt:variant>
      <vt:variant>
        <vt:lpwstr>_Toc173290983</vt:lpwstr>
      </vt:variant>
      <vt:variant>
        <vt:i4>1703986</vt:i4>
      </vt:variant>
      <vt:variant>
        <vt:i4>122</vt:i4>
      </vt:variant>
      <vt:variant>
        <vt:i4>0</vt:i4>
      </vt:variant>
      <vt:variant>
        <vt:i4>5</vt:i4>
      </vt:variant>
      <vt:variant>
        <vt:lpwstr/>
      </vt:variant>
      <vt:variant>
        <vt:lpwstr>_Toc173290982</vt:lpwstr>
      </vt:variant>
      <vt:variant>
        <vt:i4>1703986</vt:i4>
      </vt:variant>
      <vt:variant>
        <vt:i4>116</vt:i4>
      </vt:variant>
      <vt:variant>
        <vt:i4>0</vt:i4>
      </vt:variant>
      <vt:variant>
        <vt:i4>5</vt:i4>
      </vt:variant>
      <vt:variant>
        <vt:lpwstr/>
      </vt:variant>
      <vt:variant>
        <vt:lpwstr>_Toc173290981</vt:lpwstr>
      </vt:variant>
      <vt:variant>
        <vt:i4>1703986</vt:i4>
      </vt:variant>
      <vt:variant>
        <vt:i4>110</vt:i4>
      </vt:variant>
      <vt:variant>
        <vt:i4>0</vt:i4>
      </vt:variant>
      <vt:variant>
        <vt:i4>5</vt:i4>
      </vt:variant>
      <vt:variant>
        <vt:lpwstr/>
      </vt:variant>
      <vt:variant>
        <vt:lpwstr>_Toc173290980</vt:lpwstr>
      </vt:variant>
      <vt:variant>
        <vt:i4>1376306</vt:i4>
      </vt:variant>
      <vt:variant>
        <vt:i4>104</vt:i4>
      </vt:variant>
      <vt:variant>
        <vt:i4>0</vt:i4>
      </vt:variant>
      <vt:variant>
        <vt:i4>5</vt:i4>
      </vt:variant>
      <vt:variant>
        <vt:lpwstr/>
      </vt:variant>
      <vt:variant>
        <vt:lpwstr>_Toc173290979</vt:lpwstr>
      </vt:variant>
      <vt:variant>
        <vt:i4>1376306</vt:i4>
      </vt:variant>
      <vt:variant>
        <vt:i4>98</vt:i4>
      </vt:variant>
      <vt:variant>
        <vt:i4>0</vt:i4>
      </vt:variant>
      <vt:variant>
        <vt:i4>5</vt:i4>
      </vt:variant>
      <vt:variant>
        <vt:lpwstr/>
      </vt:variant>
      <vt:variant>
        <vt:lpwstr>_Toc173290978</vt:lpwstr>
      </vt:variant>
      <vt:variant>
        <vt:i4>1376306</vt:i4>
      </vt:variant>
      <vt:variant>
        <vt:i4>92</vt:i4>
      </vt:variant>
      <vt:variant>
        <vt:i4>0</vt:i4>
      </vt:variant>
      <vt:variant>
        <vt:i4>5</vt:i4>
      </vt:variant>
      <vt:variant>
        <vt:lpwstr/>
      </vt:variant>
      <vt:variant>
        <vt:lpwstr>_Toc173290977</vt:lpwstr>
      </vt:variant>
      <vt:variant>
        <vt:i4>1376306</vt:i4>
      </vt:variant>
      <vt:variant>
        <vt:i4>86</vt:i4>
      </vt:variant>
      <vt:variant>
        <vt:i4>0</vt:i4>
      </vt:variant>
      <vt:variant>
        <vt:i4>5</vt:i4>
      </vt:variant>
      <vt:variant>
        <vt:lpwstr/>
      </vt:variant>
      <vt:variant>
        <vt:lpwstr>_Toc173290976</vt:lpwstr>
      </vt:variant>
      <vt:variant>
        <vt:i4>1376306</vt:i4>
      </vt:variant>
      <vt:variant>
        <vt:i4>80</vt:i4>
      </vt:variant>
      <vt:variant>
        <vt:i4>0</vt:i4>
      </vt:variant>
      <vt:variant>
        <vt:i4>5</vt:i4>
      </vt:variant>
      <vt:variant>
        <vt:lpwstr/>
      </vt:variant>
      <vt:variant>
        <vt:lpwstr>_Toc173290975</vt:lpwstr>
      </vt:variant>
      <vt:variant>
        <vt:i4>1376306</vt:i4>
      </vt:variant>
      <vt:variant>
        <vt:i4>74</vt:i4>
      </vt:variant>
      <vt:variant>
        <vt:i4>0</vt:i4>
      </vt:variant>
      <vt:variant>
        <vt:i4>5</vt:i4>
      </vt:variant>
      <vt:variant>
        <vt:lpwstr/>
      </vt:variant>
      <vt:variant>
        <vt:lpwstr>_Toc173290974</vt:lpwstr>
      </vt:variant>
      <vt:variant>
        <vt:i4>1376306</vt:i4>
      </vt:variant>
      <vt:variant>
        <vt:i4>68</vt:i4>
      </vt:variant>
      <vt:variant>
        <vt:i4>0</vt:i4>
      </vt:variant>
      <vt:variant>
        <vt:i4>5</vt:i4>
      </vt:variant>
      <vt:variant>
        <vt:lpwstr/>
      </vt:variant>
      <vt:variant>
        <vt:lpwstr>_Toc173290973</vt:lpwstr>
      </vt:variant>
      <vt:variant>
        <vt:i4>1376306</vt:i4>
      </vt:variant>
      <vt:variant>
        <vt:i4>62</vt:i4>
      </vt:variant>
      <vt:variant>
        <vt:i4>0</vt:i4>
      </vt:variant>
      <vt:variant>
        <vt:i4>5</vt:i4>
      </vt:variant>
      <vt:variant>
        <vt:lpwstr/>
      </vt:variant>
      <vt:variant>
        <vt:lpwstr>_Toc173290972</vt:lpwstr>
      </vt:variant>
      <vt:variant>
        <vt:i4>1376306</vt:i4>
      </vt:variant>
      <vt:variant>
        <vt:i4>56</vt:i4>
      </vt:variant>
      <vt:variant>
        <vt:i4>0</vt:i4>
      </vt:variant>
      <vt:variant>
        <vt:i4>5</vt:i4>
      </vt:variant>
      <vt:variant>
        <vt:lpwstr/>
      </vt:variant>
      <vt:variant>
        <vt:lpwstr>_Toc173290971</vt:lpwstr>
      </vt:variant>
      <vt:variant>
        <vt:i4>1376306</vt:i4>
      </vt:variant>
      <vt:variant>
        <vt:i4>50</vt:i4>
      </vt:variant>
      <vt:variant>
        <vt:i4>0</vt:i4>
      </vt:variant>
      <vt:variant>
        <vt:i4>5</vt:i4>
      </vt:variant>
      <vt:variant>
        <vt:lpwstr/>
      </vt:variant>
      <vt:variant>
        <vt:lpwstr>_Toc173290970</vt:lpwstr>
      </vt:variant>
      <vt:variant>
        <vt:i4>1310770</vt:i4>
      </vt:variant>
      <vt:variant>
        <vt:i4>44</vt:i4>
      </vt:variant>
      <vt:variant>
        <vt:i4>0</vt:i4>
      </vt:variant>
      <vt:variant>
        <vt:i4>5</vt:i4>
      </vt:variant>
      <vt:variant>
        <vt:lpwstr/>
      </vt:variant>
      <vt:variant>
        <vt:lpwstr>_Toc173290969</vt:lpwstr>
      </vt:variant>
      <vt:variant>
        <vt:i4>1310770</vt:i4>
      </vt:variant>
      <vt:variant>
        <vt:i4>38</vt:i4>
      </vt:variant>
      <vt:variant>
        <vt:i4>0</vt:i4>
      </vt:variant>
      <vt:variant>
        <vt:i4>5</vt:i4>
      </vt:variant>
      <vt:variant>
        <vt:lpwstr/>
      </vt:variant>
      <vt:variant>
        <vt:lpwstr>_Toc173290968</vt:lpwstr>
      </vt:variant>
      <vt:variant>
        <vt:i4>1310770</vt:i4>
      </vt:variant>
      <vt:variant>
        <vt:i4>32</vt:i4>
      </vt:variant>
      <vt:variant>
        <vt:i4>0</vt:i4>
      </vt:variant>
      <vt:variant>
        <vt:i4>5</vt:i4>
      </vt:variant>
      <vt:variant>
        <vt:lpwstr/>
      </vt:variant>
      <vt:variant>
        <vt:lpwstr>_Toc173290967</vt:lpwstr>
      </vt:variant>
      <vt:variant>
        <vt:i4>1310770</vt:i4>
      </vt:variant>
      <vt:variant>
        <vt:i4>26</vt:i4>
      </vt:variant>
      <vt:variant>
        <vt:i4>0</vt:i4>
      </vt:variant>
      <vt:variant>
        <vt:i4>5</vt:i4>
      </vt:variant>
      <vt:variant>
        <vt:lpwstr/>
      </vt:variant>
      <vt:variant>
        <vt:lpwstr>_Toc173290966</vt:lpwstr>
      </vt:variant>
      <vt:variant>
        <vt:i4>1310770</vt:i4>
      </vt:variant>
      <vt:variant>
        <vt:i4>20</vt:i4>
      </vt:variant>
      <vt:variant>
        <vt:i4>0</vt:i4>
      </vt:variant>
      <vt:variant>
        <vt:i4>5</vt:i4>
      </vt:variant>
      <vt:variant>
        <vt:lpwstr/>
      </vt:variant>
      <vt:variant>
        <vt:lpwstr>_Toc173290965</vt:lpwstr>
      </vt:variant>
      <vt:variant>
        <vt:i4>1310770</vt:i4>
      </vt:variant>
      <vt:variant>
        <vt:i4>14</vt:i4>
      </vt:variant>
      <vt:variant>
        <vt:i4>0</vt:i4>
      </vt:variant>
      <vt:variant>
        <vt:i4>5</vt:i4>
      </vt:variant>
      <vt:variant>
        <vt:lpwstr/>
      </vt:variant>
      <vt:variant>
        <vt:lpwstr>_Toc173290964</vt:lpwstr>
      </vt:variant>
      <vt:variant>
        <vt:i4>1310770</vt:i4>
      </vt:variant>
      <vt:variant>
        <vt:i4>8</vt:i4>
      </vt:variant>
      <vt:variant>
        <vt:i4>0</vt:i4>
      </vt:variant>
      <vt:variant>
        <vt:i4>5</vt:i4>
      </vt:variant>
      <vt:variant>
        <vt:lpwstr/>
      </vt:variant>
      <vt:variant>
        <vt:lpwstr>_Toc173290963</vt:lpwstr>
      </vt:variant>
      <vt:variant>
        <vt:i4>1310770</vt:i4>
      </vt:variant>
      <vt:variant>
        <vt:i4>2</vt:i4>
      </vt:variant>
      <vt:variant>
        <vt:i4>0</vt:i4>
      </vt:variant>
      <vt:variant>
        <vt:i4>5</vt:i4>
      </vt:variant>
      <vt:variant>
        <vt:lpwstr/>
      </vt:variant>
      <vt:variant>
        <vt:lpwstr>_Toc173290962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Harding-Jones</dc:creator>
  <cp:keywords/>
  <dc:description/>
  <cp:lastModifiedBy>Eleanor Foxwell</cp:lastModifiedBy>
  <cp:revision>2</cp:revision>
  <dcterms:created xsi:type="dcterms:W3CDTF">2025-05-13T10:19:00Z</dcterms:created>
  <dcterms:modified xsi:type="dcterms:W3CDTF">2025-05-13T10:19:00Z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0x010100DD773BD35213564EA05F9D0E8744F256</vt:lpwstr>
  </property>
</Properties>
</file>