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30A3" w14:textId="0C2F4959" w:rsidR="004B4528" w:rsidRPr="006E7D8A" w:rsidRDefault="006E7D8A" w:rsidP="006E7D8A">
      <w:pPr>
        <w:tabs>
          <w:tab w:val="left" w:pos="3525"/>
        </w:tabs>
        <w:rPr>
          <w:rFonts w:ascii="Helvetica Neue" w:hAnsi="Helvetica Neue"/>
          <w:sz w:val="20"/>
          <w:szCs w:val="20"/>
        </w:rPr>
      </w:pPr>
      <w:r>
        <w:rPr>
          <w:rFonts w:ascii="Helvetica Neue" w:hAnsi="Helvetica Neue"/>
          <w:sz w:val="20"/>
          <w:szCs w:val="20"/>
        </w:rPr>
        <w:tab/>
      </w:r>
    </w:p>
    <w:p w14:paraId="35572E14" w14:textId="55DF0FCE" w:rsidR="00883F98" w:rsidRPr="006E7D8A" w:rsidRDefault="00EE2776" w:rsidP="006E7D8A">
      <w:pPr>
        <w:rPr>
          <w:rFonts w:ascii="Helvetica Neue" w:hAnsi="Helvetica Neue"/>
          <w:b/>
          <w:color w:val="808080" w:themeColor="background1" w:themeShade="80"/>
          <w:sz w:val="32"/>
          <w:szCs w:val="32"/>
        </w:rPr>
      </w:pPr>
      <w:r w:rsidRPr="006E7D8A">
        <w:rPr>
          <w:rFonts w:ascii="Helvetica Neue" w:hAnsi="Helvetica Neue"/>
          <w:b/>
          <w:color w:val="808080" w:themeColor="background1" w:themeShade="80"/>
          <w:sz w:val="32"/>
          <w:szCs w:val="32"/>
        </w:rPr>
        <w:t>Questionnaire</w:t>
      </w:r>
      <w:r w:rsidR="007B286A">
        <w:rPr>
          <w:rFonts w:ascii="Helvetica Neue" w:hAnsi="Helvetica Neue"/>
          <w:b/>
          <w:color w:val="808080" w:themeColor="background1" w:themeShade="80"/>
          <w:sz w:val="32"/>
          <w:szCs w:val="32"/>
        </w:rPr>
        <w:t xml:space="preserve"> &amp; Tender Quality Submission</w:t>
      </w:r>
    </w:p>
    <w:p w14:paraId="5AFEC370" w14:textId="2A2F8DB7" w:rsidR="00883F98" w:rsidRDefault="00453111">
      <w:pPr>
        <w:rPr>
          <w:rFonts w:ascii="Helvetica Neue" w:hAnsi="Helvetica Neue"/>
          <w:b/>
          <w:bCs/>
          <w:sz w:val="20"/>
          <w:szCs w:val="20"/>
        </w:rPr>
      </w:pPr>
      <w:r>
        <w:rPr>
          <w:rFonts w:ascii="Helvetica Neue" w:hAnsi="Helvetica Neue"/>
          <w:b/>
          <w:bCs/>
          <w:sz w:val="20"/>
          <w:szCs w:val="20"/>
        </w:rPr>
        <w:t>Fire Queen Shed and Hafod Owen</w:t>
      </w:r>
      <w:r w:rsidR="006E7D8A" w:rsidRPr="006E7D8A">
        <w:rPr>
          <w:rFonts w:ascii="Helvetica Neue" w:hAnsi="Helvetica Neue"/>
          <w:b/>
          <w:bCs/>
          <w:sz w:val="20"/>
          <w:szCs w:val="20"/>
        </w:rPr>
        <w:t>, Parc Padarn,</w:t>
      </w:r>
      <w:r w:rsidR="006E7D8A">
        <w:rPr>
          <w:rFonts w:ascii="Helvetica Neue" w:hAnsi="Helvetica Neue"/>
          <w:b/>
          <w:bCs/>
          <w:sz w:val="20"/>
          <w:szCs w:val="20"/>
        </w:rPr>
        <w:t xml:space="preserve"> Llanberis,</w:t>
      </w:r>
      <w:r w:rsidR="006E7D8A" w:rsidRPr="006E7D8A">
        <w:rPr>
          <w:rFonts w:ascii="Helvetica Neue" w:hAnsi="Helvetica Neue"/>
          <w:b/>
          <w:bCs/>
          <w:sz w:val="20"/>
          <w:szCs w:val="20"/>
        </w:rPr>
        <w:t xml:space="preserve"> Gwynedd.</w:t>
      </w:r>
    </w:p>
    <w:p w14:paraId="76919235" w14:textId="77777777" w:rsidR="007B286A" w:rsidRDefault="007B286A">
      <w:pPr>
        <w:rPr>
          <w:rFonts w:ascii="Helvetica Neue" w:hAnsi="Helvetica Neue"/>
          <w:b/>
          <w:bCs/>
          <w:sz w:val="20"/>
          <w:szCs w:val="20"/>
        </w:rPr>
      </w:pPr>
    </w:p>
    <w:p w14:paraId="57978E52" w14:textId="029EBC94" w:rsidR="007B286A" w:rsidRPr="006E7D8A" w:rsidRDefault="007B286A">
      <w:pPr>
        <w:rPr>
          <w:rFonts w:ascii="Helvetica Neue" w:hAnsi="Helvetica Neue"/>
          <w:b/>
          <w:bCs/>
          <w:sz w:val="20"/>
          <w:szCs w:val="20"/>
        </w:rPr>
      </w:pPr>
      <w:r>
        <w:rPr>
          <w:rFonts w:ascii="Helvetica Neue" w:hAnsi="Helvetica Neue"/>
          <w:b/>
          <w:bCs/>
          <w:sz w:val="20"/>
          <w:szCs w:val="20"/>
        </w:rPr>
        <w:t xml:space="preserve">Issue </w:t>
      </w:r>
      <w:r w:rsidR="00453111">
        <w:rPr>
          <w:rFonts w:ascii="Helvetica Neue" w:hAnsi="Helvetica Neue"/>
          <w:b/>
          <w:bCs/>
          <w:sz w:val="20"/>
          <w:szCs w:val="20"/>
        </w:rPr>
        <w:t>1</w:t>
      </w:r>
      <w:r>
        <w:rPr>
          <w:rFonts w:ascii="Helvetica Neue" w:hAnsi="Helvetica Neue"/>
          <w:b/>
          <w:bCs/>
          <w:sz w:val="20"/>
          <w:szCs w:val="20"/>
        </w:rPr>
        <w:t xml:space="preserve">. </w:t>
      </w:r>
      <w:r w:rsidRPr="007B286A">
        <w:rPr>
          <w:rFonts w:ascii="Helvetica Neue" w:hAnsi="Helvetica Neue"/>
          <w:sz w:val="20"/>
          <w:szCs w:val="20"/>
        </w:rPr>
        <w:t xml:space="preserve">For </w:t>
      </w:r>
      <w:r w:rsidR="007F2612">
        <w:rPr>
          <w:rFonts w:ascii="Helvetica Neue" w:hAnsi="Helvetica Neue"/>
          <w:sz w:val="20"/>
          <w:szCs w:val="20"/>
        </w:rPr>
        <w:t xml:space="preserve">Tender </w:t>
      </w:r>
      <w:r w:rsidR="00453111">
        <w:rPr>
          <w:rFonts w:ascii="Helvetica Neue" w:hAnsi="Helvetica Neue"/>
          <w:sz w:val="20"/>
          <w:szCs w:val="20"/>
        </w:rPr>
        <w:t>July</w:t>
      </w:r>
      <w:r w:rsidR="002F0A57">
        <w:rPr>
          <w:rFonts w:ascii="Helvetica Neue" w:hAnsi="Helvetica Neue"/>
          <w:sz w:val="20"/>
          <w:szCs w:val="20"/>
        </w:rPr>
        <w:t xml:space="preserve"> 20</w:t>
      </w:r>
      <w:r w:rsidR="007F2612">
        <w:rPr>
          <w:rFonts w:ascii="Helvetica Neue" w:hAnsi="Helvetica Neue"/>
          <w:sz w:val="20"/>
          <w:szCs w:val="20"/>
        </w:rPr>
        <w:t>2</w:t>
      </w:r>
      <w:r w:rsidR="00453111">
        <w:rPr>
          <w:rFonts w:ascii="Helvetica Neue" w:hAnsi="Helvetica Neue"/>
          <w:sz w:val="20"/>
          <w:szCs w:val="20"/>
        </w:rPr>
        <w:t>5</w:t>
      </w:r>
    </w:p>
    <w:p w14:paraId="08CF8586" w14:textId="77777777" w:rsidR="00883F98" w:rsidRPr="006E7D8A" w:rsidRDefault="00883F98" w:rsidP="00883F98">
      <w:pPr>
        <w:rPr>
          <w:rFonts w:ascii="Helvetica Neue" w:hAnsi="Helvetica Neue"/>
          <w:sz w:val="20"/>
          <w:szCs w:val="20"/>
        </w:rPr>
      </w:pPr>
    </w:p>
    <w:p w14:paraId="1C421017" w14:textId="77777777" w:rsidR="00883F98" w:rsidRPr="006E7D8A" w:rsidRDefault="00883F98" w:rsidP="00EE2776">
      <w:pPr>
        <w:pStyle w:val="ParagraffRhestr"/>
        <w:numPr>
          <w:ilvl w:val="0"/>
          <w:numId w:val="3"/>
        </w:numPr>
        <w:spacing w:after="120" w:line="360" w:lineRule="auto"/>
        <w:ind w:left="567" w:right="633"/>
        <w:rPr>
          <w:rFonts w:ascii="Helvetica Neue" w:hAnsi="Helvetica Neue"/>
          <w:sz w:val="20"/>
          <w:szCs w:val="20"/>
          <w:u w:val="single"/>
        </w:rPr>
      </w:pPr>
      <w:r w:rsidRPr="006E7D8A">
        <w:rPr>
          <w:rFonts w:ascii="Helvetica Neue" w:hAnsi="Helvetica Neue"/>
          <w:sz w:val="20"/>
          <w:szCs w:val="20"/>
          <w:u w:val="single"/>
        </w:rPr>
        <w:t>Introduction</w:t>
      </w:r>
    </w:p>
    <w:p w14:paraId="140510DA" w14:textId="2060EDF9" w:rsidR="00883F98" w:rsidRDefault="006E7D8A" w:rsidP="00C55BB5">
      <w:pPr>
        <w:pStyle w:val="ParagraffRhestr"/>
        <w:spacing w:after="0" w:line="240" w:lineRule="auto"/>
        <w:ind w:left="567" w:right="633"/>
        <w:rPr>
          <w:rFonts w:ascii="Helvetica Neue" w:hAnsi="Helvetica Neue"/>
          <w:sz w:val="20"/>
          <w:szCs w:val="20"/>
        </w:rPr>
      </w:pPr>
      <w:r>
        <w:rPr>
          <w:rFonts w:ascii="Helvetica Neue" w:hAnsi="Helvetica Neue"/>
          <w:sz w:val="20"/>
          <w:szCs w:val="20"/>
        </w:rPr>
        <w:t>Gwynedd County Council/Parc Padarn</w:t>
      </w:r>
      <w:r w:rsidR="00757023" w:rsidRPr="006E7D8A">
        <w:rPr>
          <w:rFonts w:ascii="Helvetica Neue" w:hAnsi="Helvetica Neue"/>
          <w:sz w:val="20"/>
          <w:szCs w:val="20"/>
        </w:rPr>
        <w:t xml:space="preserve"> (Client)</w:t>
      </w:r>
      <w:r w:rsidR="00883F98" w:rsidRPr="006E7D8A">
        <w:rPr>
          <w:rFonts w:ascii="Helvetica Neue" w:hAnsi="Helvetica Neue"/>
          <w:sz w:val="20"/>
          <w:szCs w:val="20"/>
        </w:rPr>
        <w:t xml:space="preserve"> are seeking to appoint a contractor to deliver </w:t>
      </w:r>
      <w:r>
        <w:rPr>
          <w:rFonts w:ascii="Helvetica Neue" w:hAnsi="Helvetica Neue"/>
          <w:sz w:val="20"/>
          <w:szCs w:val="20"/>
        </w:rPr>
        <w:t xml:space="preserve">a programme of repair </w:t>
      </w:r>
      <w:r w:rsidR="00453111">
        <w:rPr>
          <w:rFonts w:ascii="Helvetica Neue" w:hAnsi="Helvetica Neue"/>
          <w:sz w:val="20"/>
          <w:szCs w:val="20"/>
        </w:rPr>
        <w:t xml:space="preserve">and improvement </w:t>
      </w:r>
      <w:r>
        <w:rPr>
          <w:rFonts w:ascii="Helvetica Neue" w:hAnsi="Helvetica Neue"/>
          <w:sz w:val="20"/>
          <w:szCs w:val="20"/>
        </w:rPr>
        <w:t xml:space="preserve">works to the historically significant </w:t>
      </w:r>
      <w:r w:rsidR="00453111">
        <w:rPr>
          <w:rFonts w:ascii="Helvetica Neue" w:hAnsi="Helvetica Neue"/>
          <w:sz w:val="20"/>
          <w:szCs w:val="20"/>
        </w:rPr>
        <w:t>Fire Queen Shed and Hafod Owen</w:t>
      </w:r>
      <w:r>
        <w:rPr>
          <w:rFonts w:ascii="Helvetica Neue" w:hAnsi="Helvetica Neue"/>
          <w:sz w:val="20"/>
          <w:szCs w:val="20"/>
        </w:rPr>
        <w:t xml:space="preserve"> at Parc Padarn, which form part of the former Dinorwig Quarry and are now part of Parc Padarn, owned by Cyngor Gwynedd/Gwynedd Council.</w:t>
      </w:r>
    </w:p>
    <w:p w14:paraId="5A8CDE44" w14:textId="77777777" w:rsidR="00C55BB5" w:rsidRPr="006E7D8A" w:rsidRDefault="00C55BB5" w:rsidP="00C55BB5">
      <w:pPr>
        <w:pStyle w:val="ParagraffRhestr"/>
        <w:spacing w:after="0" w:line="240" w:lineRule="auto"/>
        <w:ind w:left="567" w:right="633"/>
        <w:rPr>
          <w:rFonts w:ascii="Helvetica Neue" w:hAnsi="Helvetica Neue"/>
          <w:sz w:val="20"/>
          <w:szCs w:val="20"/>
        </w:rPr>
      </w:pPr>
    </w:p>
    <w:p w14:paraId="40998F81" w14:textId="087FEC7F" w:rsidR="007B286A" w:rsidRDefault="00C55BB5" w:rsidP="00C55BB5">
      <w:pPr>
        <w:pStyle w:val="ParagraffRhestr"/>
        <w:spacing w:after="0" w:line="240" w:lineRule="auto"/>
        <w:ind w:left="567" w:right="633"/>
        <w:rPr>
          <w:rFonts w:ascii="Helvetica Neue" w:hAnsi="Helvetica Neue"/>
          <w:sz w:val="20"/>
          <w:szCs w:val="20"/>
        </w:rPr>
      </w:pPr>
      <w:r>
        <w:rPr>
          <w:rFonts w:ascii="Helvetica Neue" w:hAnsi="Helvetica Neue"/>
          <w:sz w:val="20"/>
          <w:szCs w:val="20"/>
        </w:rPr>
        <w:t xml:space="preserve">The </w:t>
      </w:r>
      <w:r w:rsidR="007B286A">
        <w:rPr>
          <w:rFonts w:ascii="Helvetica Neue" w:hAnsi="Helvetica Neue"/>
          <w:sz w:val="20"/>
          <w:szCs w:val="20"/>
        </w:rPr>
        <w:t>Questionnaire &amp; Quality Submission</w:t>
      </w:r>
      <w:r>
        <w:rPr>
          <w:rFonts w:ascii="Helvetica Neue" w:hAnsi="Helvetica Neue"/>
          <w:sz w:val="20"/>
          <w:szCs w:val="20"/>
        </w:rPr>
        <w:t xml:space="preserve"> document forms </w:t>
      </w:r>
      <w:r w:rsidRPr="00C55BB5">
        <w:rPr>
          <w:rFonts w:ascii="Helvetica Neue" w:hAnsi="Helvetica Neue"/>
          <w:i/>
          <w:iCs/>
          <w:sz w:val="20"/>
          <w:szCs w:val="20"/>
        </w:rPr>
        <w:t>part</w:t>
      </w:r>
      <w:r>
        <w:rPr>
          <w:rFonts w:ascii="Helvetica Neue" w:hAnsi="Helvetica Neue"/>
          <w:sz w:val="20"/>
          <w:szCs w:val="20"/>
        </w:rPr>
        <w:t xml:space="preserve"> of the tender documentation as a single</w:t>
      </w:r>
      <w:r w:rsidR="00883F98" w:rsidRPr="00C55BB5">
        <w:rPr>
          <w:rFonts w:ascii="Helvetica Neue" w:hAnsi="Helvetica Neue"/>
          <w:sz w:val="20"/>
          <w:szCs w:val="20"/>
        </w:rPr>
        <w:t>-stage tende</w:t>
      </w:r>
      <w:r>
        <w:rPr>
          <w:rFonts w:ascii="Helvetica Neue" w:hAnsi="Helvetica Neue"/>
          <w:sz w:val="20"/>
          <w:szCs w:val="20"/>
        </w:rPr>
        <w:t xml:space="preserve">r.  </w:t>
      </w:r>
      <w:r w:rsidR="007B286A">
        <w:rPr>
          <w:rFonts w:ascii="Helvetica Neue" w:hAnsi="Helvetica Neue"/>
          <w:sz w:val="20"/>
          <w:szCs w:val="20"/>
        </w:rPr>
        <w:t>See Summary for tender scoring parameters.</w:t>
      </w:r>
    </w:p>
    <w:p w14:paraId="0449AE25" w14:textId="77777777" w:rsidR="007B286A" w:rsidRDefault="007B286A" w:rsidP="00C55BB5">
      <w:pPr>
        <w:pStyle w:val="ParagraffRhestr"/>
        <w:spacing w:after="0" w:line="240" w:lineRule="auto"/>
        <w:ind w:left="567" w:right="633"/>
        <w:rPr>
          <w:rFonts w:ascii="Helvetica Neue" w:hAnsi="Helvetica Neue"/>
          <w:sz w:val="20"/>
          <w:szCs w:val="20"/>
        </w:rPr>
      </w:pPr>
    </w:p>
    <w:p w14:paraId="19E0FF5C" w14:textId="7D61BEE4" w:rsidR="00883F98" w:rsidRPr="00C55BB5" w:rsidRDefault="00C55BB5" w:rsidP="00C55BB5">
      <w:pPr>
        <w:pStyle w:val="ParagraffRhestr"/>
        <w:spacing w:after="0" w:line="240" w:lineRule="auto"/>
        <w:ind w:left="567" w:right="633"/>
        <w:rPr>
          <w:rFonts w:ascii="Helvetica Neue" w:hAnsi="Helvetica Neue"/>
          <w:sz w:val="20"/>
          <w:szCs w:val="20"/>
        </w:rPr>
      </w:pPr>
      <w:r>
        <w:rPr>
          <w:rFonts w:ascii="Helvetica Neue" w:hAnsi="Helvetica Neue"/>
          <w:sz w:val="20"/>
          <w:szCs w:val="20"/>
        </w:rPr>
        <w:t xml:space="preserve">Tenderers will need to be able to </w:t>
      </w:r>
      <w:r w:rsidR="007B286A">
        <w:rPr>
          <w:rFonts w:ascii="Helvetica Neue" w:hAnsi="Helvetica Neue"/>
          <w:sz w:val="20"/>
          <w:szCs w:val="20"/>
        </w:rPr>
        <w:t>demonstrate competence and experience across the quality and Pre-Qualification questions as described below</w:t>
      </w:r>
      <w:r>
        <w:rPr>
          <w:rFonts w:ascii="Helvetica Neue" w:hAnsi="Helvetica Neue"/>
          <w:sz w:val="20"/>
          <w:szCs w:val="20"/>
        </w:rPr>
        <w:t xml:space="preserve">.  Contractors must, fundamentally, be able to demonstrate the requisite skills for working on highly sensitive historic sites </w:t>
      </w:r>
      <w:r w:rsidRPr="00C55BB5">
        <w:rPr>
          <w:rFonts w:ascii="Helvetica Neue" w:hAnsi="Helvetica Neue"/>
          <w:sz w:val="20"/>
          <w:szCs w:val="20"/>
          <w:u w:val="single"/>
        </w:rPr>
        <w:t>including</w:t>
      </w:r>
      <w:r>
        <w:rPr>
          <w:rFonts w:ascii="Helvetica Neue" w:hAnsi="Helvetica Neue"/>
          <w:sz w:val="20"/>
          <w:szCs w:val="20"/>
        </w:rPr>
        <w:t xml:space="preserve"> scheduled monuments. </w:t>
      </w:r>
    </w:p>
    <w:p w14:paraId="1CF1C2D4" w14:textId="77777777" w:rsidR="00C55BB5" w:rsidRPr="006E7D8A" w:rsidRDefault="00C55BB5" w:rsidP="00C55BB5">
      <w:pPr>
        <w:pStyle w:val="ParagraffRhestr"/>
        <w:spacing w:after="0" w:line="240" w:lineRule="auto"/>
        <w:ind w:left="567" w:right="633"/>
        <w:rPr>
          <w:rFonts w:ascii="Helvetica Neue" w:hAnsi="Helvetica Neue"/>
          <w:sz w:val="20"/>
          <w:szCs w:val="20"/>
        </w:rPr>
      </w:pPr>
    </w:p>
    <w:p w14:paraId="6BB6F98A" w14:textId="667BD224" w:rsidR="00883F98" w:rsidRDefault="00883F98" w:rsidP="00C55BB5">
      <w:pPr>
        <w:pStyle w:val="ParagraffRhestr"/>
        <w:numPr>
          <w:ilvl w:val="0"/>
          <w:numId w:val="3"/>
        </w:numPr>
        <w:spacing w:after="0" w:line="240" w:lineRule="auto"/>
        <w:ind w:left="567" w:right="633" w:hanging="357"/>
        <w:contextualSpacing w:val="0"/>
        <w:rPr>
          <w:rFonts w:ascii="Helvetica Neue" w:hAnsi="Helvetica Neue"/>
          <w:sz w:val="20"/>
          <w:szCs w:val="20"/>
          <w:u w:val="single"/>
        </w:rPr>
      </w:pPr>
      <w:r w:rsidRPr="006E7D8A">
        <w:rPr>
          <w:rFonts w:ascii="Helvetica Neue" w:hAnsi="Helvetica Neue"/>
          <w:sz w:val="20"/>
          <w:szCs w:val="20"/>
          <w:u w:val="single"/>
        </w:rPr>
        <w:t>The Site</w:t>
      </w:r>
    </w:p>
    <w:p w14:paraId="0A19A6D1" w14:textId="77777777" w:rsidR="00C55BB5" w:rsidRPr="006E7D8A" w:rsidRDefault="00C55BB5" w:rsidP="00C55BB5">
      <w:pPr>
        <w:pStyle w:val="ParagraffRhestr"/>
        <w:spacing w:after="0" w:line="240" w:lineRule="auto"/>
        <w:ind w:left="567" w:right="633"/>
        <w:contextualSpacing w:val="0"/>
        <w:rPr>
          <w:rFonts w:ascii="Helvetica Neue" w:hAnsi="Helvetica Neue"/>
          <w:sz w:val="20"/>
          <w:szCs w:val="20"/>
          <w:u w:val="single"/>
        </w:rPr>
      </w:pPr>
    </w:p>
    <w:p w14:paraId="454A7E0C" w14:textId="2A215819" w:rsidR="00EE2776" w:rsidRPr="006E7D8A" w:rsidRDefault="00EE2776" w:rsidP="00C55BB5">
      <w:pPr>
        <w:pStyle w:val="ParagraffRhestr"/>
        <w:spacing w:after="0" w:line="240" w:lineRule="auto"/>
        <w:ind w:left="567" w:right="633"/>
        <w:rPr>
          <w:rFonts w:ascii="Helvetica Neue" w:hAnsi="Helvetica Neue"/>
          <w:sz w:val="20"/>
          <w:szCs w:val="20"/>
        </w:rPr>
      </w:pPr>
      <w:r w:rsidRPr="006E7D8A">
        <w:rPr>
          <w:rFonts w:ascii="Helvetica Neue" w:hAnsi="Helvetica Neue"/>
          <w:sz w:val="20"/>
          <w:szCs w:val="20"/>
        </w:rPr>
        <w:t>Site Visits are to be arranged with the Client:</w:t>
      </w:r>
    </w:p>
    <w:p w14:paraId="0719DB9D" w14:textId="0A5A39AC" w:rsidR="00EE2776" w:rsidRPr="006E7D8A" w:rsidRDefault="00EE2776" w:rsidP="00C55BB5">
      <w:pPr>
        <w:pStyle w:val="ParagraffRhestr"/>
        <w:spacing w:after="0" w:line="240" w:lineRule="auto"/>
        <w:ind w:left="567" w:right="633"/>
        <w:rPr>
          <w:rFonts w:ascii="Helvetica Neue" w:hAnsi="Helvetica Neue"/>
          <w:sz w:val="20"/>
          <w:szCs w:val="20"/>
        </w:rPr>
      </w:pPr>
      <w:r w:rsidRPr="006E7D8A">
        <w:rPr>
          <w:rFonts w:ascii="Helvetica Neue" w:hAnsi="Helvetica Neue"/>
          <w:sz w:val="20"/>
          <w:szCs w:val="20"/>
        </w:rPr>
        <w:t xml:space="preserve">Contact: </w:t>
      </w:r>
      <w:r w:rsidR="00C55BB5">
        <w:rPr>
          <w:rFonts w:ascii="Helvetica Neue" w:hAnsi="Helvetica Neue"/>
          <w:sz w:val="20"/>
          <w:szCs w:val="20"/>
        </w:rPr>
        <w:t>Carwyn Williams &amp; Paul Sivyer</w:t>
      </w:r>
    </w:p>
    <w:p w14:paraId="77B66D53" w14:textId="1ECEC4B6" w:rsidR="007F2612" w:rsidRDefault="00EE2776" w:rsidP="007F2612">
      <w:pPr>
        <w:pStyle w:val="ParagraffRhestr"/>
        <w:spacing w:after="0" w:line="240" w:lineRule="auto"/>
        <w:ind w:left="567" w:right="633"/>
        <w:rPr>
          <w:rFonts w:ascii="Helvetica Neue" w:hAnsi="Helvetica Neue"/>
          <w:sz w:val="20"/>
          <w:szCs w:val="20"/>
        </w:rPr>
      </w:pPr>
      <w:r w:rsidRPr="006E7D8A">
        <w:rPr>
          <w:rFonts w:ascii="Helvetica Neue" w:hAnsi="Helvetica Neue"/>
          <w:sz w:val="20"/>
          <w:szCs w:val="20"/>
        </w:rPr>
        <w:t xml:space="preserve">Email: </w:t>
      </w:r>
      <w:hyperlink r:id="rId8" w:history="1">
        <w:r w:rsidR="007F2612" w:rsidRPr="00D34E0E">
          <w:rPr>
            <w:rStyle w:val="Hyperddolen"/>
            <w:rFonts w:ascii="Helvetica Neue" w:hAnsi="Helvetica Neue"/>
            <w:sz w:val="20"/>
            <w:szCs w:val="20"/>
          </w:rPr>
          <w:t>CarwynWilliams@gwynedd.llyw.cymru</w:t>
        </w:r>
      </w:hyperlink>
      <w:r w:rsidR="00C55BB5">
        <w:rPr>
          <w:rFonts w:ascii="Helvetica Neue" w:hAnsi="Helvetica Neue"/>
          <w:sz w:val="20"/>
          <w:szCs w:val="20"/>
        </w:rPr>
        <w:t xml:space="preserve"> &amp; </w:t>
      </w:r>
      <w:hyperlink r:id="rId9" w:history="1">
        <w:r w:rsidR="00C55BB5" w:rsidRPr="00714B0B">
          <w:rPr>
            <w:rStyle w:val="Hyperddolen"/>
            <w:rFonts w:ascii="Helvetica Neue" w:hAnsi="Helvetica Neue"/>
            <w:sz w:val="20"/>
            <w:szCs w:val="20"/>
          </w:rPr>
          <w:t>paulsivyer@gwynedd.llyw.cymru</w:t>
        </w:r>
      </w:hyperlink>
      <w:r w:rsidR="00C55BB5">
        <w:rPr>
          <w:rFonts w:ascii="Helvetica Neue" w:hAnsi="Helvetica Neue"/>
          <w:sz w:val="20"/>
          <w:szCs w:val="20"/>
        </w:rPr>
        <w:t xml:space="preserve"> </w:t>
      </w:r>
    </w:p>
    <w:p w14:paraId="3BA0528A" w14:textId="2F761EB0" w:rsidR="00C55BB5" w:rsidRDefault="007F2612" w:rsidP="007F2612">
      <w:pPr>
        <w:pStyle w:val="ParagraffRhestr"/>
        <w:spacing w:after="0" w:line="240" w:lineRule="auto"/>
        <w:ind w:left="567" w:right="633"/>
        <w:rPr>
          <w:rFonts w:ascii="Helvetica Neue" w:hAnsi="Helvetica Neue"/>
          <w:i/>
          <w:iCs/>
          <w:sz w:val="20"/>
          <w:szCs w:val="20"/>
          <w:lang w:val="cy-GB"/>
        </w:rPr>
      </w:pPr>
      <w:r w:rsidRPr="007F2612">
        <w:rPr>
          <w:rFonts w:ascii="Helvetica Neue" w:hAnsi="Helvetica Neue"/>
          <w:sz w:val="20"/>
          <w:szCs w:val="20"/>
        </w:rPr>
        <w:t>Tel: Carwyn 01286 679879| Est/</w:t>
      </w:r>
      <w:r w:rsidRPr="007F2612">
        <w:rPr>
          <w:rFonts w:ascii="Helvetica Neue" w:hAnsi="Helvetica Neue"/>
          <w:i/>
          <w:iCs/>
          <w:sz w:val="20"/>
          <w:szCs w:val="20"/>
        </w:rPr>
        <w:t xml:space="preserve">Ext 32879. Paul </w:t>
      </w:r>
      <w:r w:rsidRPr="007F2612">
        <w:rPr>
          <w:rFonts w:ascii="Helvetica Neue" w:hAnsi="Helvetica Neue"/>
          <w:i/>
          <w:iCs/>
          <w:sz w:val="20"/>
          <w:szCs w:val="20"/>
          <w:lang w:val="cy-GB"/>
        </w:rPr>
        <w:t>01286 870892</w:t>
      </w:r>
    </w:p>
    <w:p w14:paraId="4407B3B6" w14:textId="77777777" w:rsidR="007F2612" w:rsidRPr="007F2612" w:rsidRDefault="007F2612" w:rsidP="007F2612">
      <w:pPr>
        <w:ind w:right="633"/>
        <w:rPr>
          <w:rFonts w:ascii="Helvetica Neue" w:hAnsi="Helvetica Neue"/>
          <w:sz w:val="20"/>
          <w:szCs w:val="20"/>
        </w:rPr>
      </w:pPr>
    </w:p>
    <w:p w14:paraId="3A0F78A0" w14:textId="3B78CB3D" w:rsidR="00883F98" w:rsidRPr="006E7D8A" w:rsidRDefault="00883F98" w:rsidP="00C55BB5">
      <w:pPr>
        <w:pStyle w:val="ParagraffRhestr"/>
        <w:numPr>
          <w:ilvl w:val="0"/>
          <w:numId w:val="3"/>
        </w:numPr>
        <w:spacing w:after="0" w:line="240" w:lineRule="auto"/>
        <w:ind w:left="567" w:right="633" w:hanging="357"/>
        <w:contextualSpacing w:val="0"/>
        <w:rPr>
          <w:rFonts w:ascii="Helvetica Neue" w:hAnsi="Helvetica Neue"/>
          <w:sz w:val="20"/>
          <w:szCs w:val="20"/>
          <w:u w:val="single"/>
        </w:rPr>
      </w:pPr>
      <w:r w:rsidRPr="006E7D8A">
        <w:rPr>
          <w:rFonts w:ascii="Helvetica Neue" w:hAnsi="Helvetica Neue"/>
          <w:sz w:val="20"/>
          <w:szCs w:val="20"/>
          <w:u w:val="single"/>
        </w:rPr>
        <w:t>The Project</w:t>
      </w:r>
    </w:p>
    <w:p w14:paraId="2688BF21" w14:textId="671921F0" w:rsidR="00883F98" w:rsidRDefault="00883F98" w:rsidP="00C55BB5">
      <w:pPr>
        <w:pStyle w:val="ParagraffRhestr"/>
        <w:spacing w:after="0" w:line="240" w:lineRule="auto"/>
        <w:ind w:left="567" w:right="633"/>
        <w:rPr>
          <w:rFonts w:ascii="Helvetica Neue" w:hAnsi="Helvetica Neue"/>
          <w:sz w:val="20"/>
          <w:szCs w:val="20"/>
        </w:rPr>
      </w:pPr>
    </w:p>
    <w:p w14:paraId="5A807CB4" w14:textId="50F806DD" w:rsidR="00A431C5" w:rsidRPr="00A431C5" w:rsidRDefault="00A431C5" w:rsidP="00C55BB5">
      <w:pPr>
        <w:pStyle w:val="ParagraffRhestr"/>
        <w:spacing w:after="0" w:line="240" w:lineRule="auto"/>
        <w:ind w:left="567" w:right="633"/>
        <w:rPr>
          <w:rFonts w:ascii="Helvetica Neue" w:hAnsi="Helvetica Neue"/>
          <w:sz w:val="20"/>
          <w:szCs w:val="20"/>
        </w:rPr>
      </w:pPr>
      <w:r w:rsidRPr="00A431C5">
        <w:rPr>
          <w:rFonts w:ascii="Helvetica Neue" w:hAnsi="Helvetica Neue"/>
          <w:sz w:val="20"/>
          <w:szCs w:val="20"/>
        </w:rPr>
        <w:t xml:space="preserve">The works are for two separate buildings, situated on either side of the main Parc Padarn car park at Gilfach </w:t>
      </w:r>
      <w:proofErr w:type="spellStart"/>
      <w:r w:rsidRPr="00A431C5">
        <w:rPr>
          <w:rFonts w:ascii="Helvetica Neue" w:hAnsi="Helvetica Neue"/>
          <w:sz w:val="20"/>
          <w:szCs w:val="20"/>
        </w:rPr>
        <w:t>Ddu</w:t>
      </w:r>
      <w:proofErr w:type="spellEnd"/>
      <w:r w:rsidRPr="00A431C5">
        <w:rPr>
          <w:rFonts w:ascii="Helvetica Neue" w:hAnsi="Helvetica Neue"/>
          <w:sz w:val="20"/>
          <w:szCs w:val="20"/>
        </w:rPr>
        <w:t>.  It is envisaged that it will be most efficient for the buildings to be worked on at the same time.</w:t>
      </w:r>
    </w:p>
    <w:p w14:paraId="27C4DC34" w14:textId="77777777" w:rsidR="00A431C5" w:rsidRDefault="00A431C5" w:rsidP="00C55BB5">
      <w:pPr>
        <w:pStyle w:val="ParagraffRhestr"/>
        <w:spacing w:after="0" w:line="240" w:lineRule="auto"/>
        <w:ind w:left="567" w:right="633"/>
        <w:rPr>
          <w:rFonts w:ascii="Helvetica Neue" w:hAnsi="Helvetica Neue"/>
          <w:sz w:val="20"/>
          <w:szCs w:val="20"/>
        </w:rPr>
      </w:pPr>
    </w:p>
    <w:p w14:paraId="09C5973F" w14:textId="48BB93CC" w:rsidR="00A431C5" w:rsidRDefault="00A431C5" w:rsidP="00A431C5">
      <w:pPr>
        <w:pStyle w:val="ParagraffRhestr"/>
        <w:spacing w:after="0" w:line="240" w:lineRule="auto"/>
        <w:ind w:left="567" w:right="633"/>
        <w:rPr>
          <w:rFonts w:ascii="Helvetica Neue" w:hAnsi="Helvetica Neue"/>
          <w:sz w:val="20"/>
          <w:szCs w:val="20"/>
        </w:rPr>
      </w:pPr>
      <w:r>
        <w:rPr>
          <w:rFonts w:ascii="Helvetica Neue" w:hAnsi="Helvetica Neue"/>
          <w:sz w:val="20"/>
          <w:szCs w:val="20"/>
        </w:rPr>
        <w:t xml:space="preserve">Fire Queen Shed: </w:t>
      </w:r>
      <w:r w:rsidRPr="00A431C5">
        <w:rPr>
          <w:rFonts w:ascii="Helvetica Neue" w:hAnsi="Helvetica Neue"/>
          <w:sz w:val="20"/>
          <w:szCs w:val="20"/>
        </w:rPr>
        <w:t xml:space="preserve">The intention of the works is to repair and enhance the building so that the historic Fire Queen Engine and Tender can return to its original home of the Dinorwic quarry and the building in which it was housed after its retirement for about 80 years.  The building will allow visitors to enjoy looking and leaning about the engine and its history.  </w:t>
      </w:r>
    </w:p>
    <w:p w14:paraId="301C60A6" w14:textId="77777777" w:rsidR="00A431C5" w:rsidRPr="00A431C5" w:rsidRDefault="00A431C5" w:rsidP="00A431C5">
      <w:pPr>
        <w:pStyle w:val="ParagraffRhestr"/>
        <w:spacing w:after="0" w:line="240" w:lineRule="auto"/>
        <w:ind w:left="567" w:right="633"/>
        <w:rPr>
          <w:rFonts w:ascii="Helvetica Neue" w:hAnsi="Helvetica Neue"/>
          <w:sz w:val="20"/>
          <w:szCs w:val="20"/>
        </w:rPr>
      </w:pPr>
    </w:p>
    <w:p w14:paraId="7C480D39" w14:textId="77777777" w:rsidR="00A431C5" w:rsidRPr="00A431C5" w:rsidRDefault="00A431C5" w:rsidP="00A431C5">
      <w:pPr>
        <w:pStyle w:val="ParagraffRhestr"/>
        <w:spacing w:after="0" w:line="240" w:lineRule="auto"/>
        <w:ind w:left="567" w:right="633"/>
        <w:rPr>
          <w:rFonts w:ascii="Helvetica Neue" w:hAnsi="Helvetica Neue"/>
          <w:sz w:val="20"/>
          <w:szCs w:val="20"/>
        </w:rPr>
      </w:pPr>
      <w:r w:rsidRPr="00A431C5">
        <w:rPr>
          <w:rFonts w:ascii="Helvetica Neue" w:hAnsi="Helvetica Neue"/>
          <w:sz w:val="20"/>
          <w:szCs w:val="20"/>
        </w:rPr>
        <w:t>The work will, in summary:</w:t>
      </w:r>
    </w:p>
    <w:p w14:paraId="73302C87"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Repair of the building’s fabric, including repointing, window repairs and roof repairs to ensure that it is as weatherproof as possible and to improve its appearance.</w:t>
      </w:r>
    </w:p>
    <w:p w14:paraId="1A293BBE"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Work to the interior to improve its condition and appearance whilst preserving its character as a working building.</w:t>
      </w:r>
    </w:p>
    <w:p w14:paraId="3AE5B5E0"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Work to the floor and inspection pits to facilitate the reintroduction of the engine (although the actual relocation work is not included as part of this contract).</w:t>
      </w:r>
    </w:p>
    <w:p w14:paraId="197F21A7"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Replacement of the existing lean-to / annex with a new structure that will be a welcome point for visitors</w:t>
      </w:r>
    </w:p>
    <w:p w14:paraId="3D3ABDE3"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Renewal of services</w:t>
      </w:r>
    </w:p>
    <w:p w14:paraId="11938C7A"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Addition of a new viewing platform internally</w:t>
      </w:r>
    </w:p>
    <w:p w14:paraId="6480E415"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Alteration to the existing main doors, proving new glazed doors behind</w:t>
      </w:r>
    </w:p>
    <w:p w14:paraId="3FBAE992" w14:textId="77777777" w:rsidR="00A431C5" w:rsidRPr="00A431C5" w:rsidRDefault="00A431C5" w:rsidP="00A431C5">
      <w:pPr>
        <w:pStyle w:val="ParagraffRhestr"/>
        <w:numPr>
          <w:ilvl w:val="0"/>
          <w:numId w:val="16"/>
        </w:numPr>
        <w:spacing w:after="0" w:line="240" w:lineRule="auto"/>
        <w:ind w:right="633"/>
        <w:rPr>
          <w:rFonts w:ascii="Helvetica Neue" w:hAnsi="Helvetica Neue"/>
          <w:sz w:val="20"/>
          <w:szCs w:val="20"/>
        </w:rPr>
      </w:pPr>
      <w:r w:rsidRPr="00A431C5">
        <w:rPr>
          <w:rFonts w:ascii="Helvetica Neue" w:hAnsi="Helvetica Neue"/>
          <w:sz w:val="20"/>
          <w:szCs w:val="20"/>
        </w:rPr>
        <w:t>Various ecology measure, in particular to provide a bat / bird roost in the roof vent.</w:t>
      </w:r>
    </w:p>
    <w:p w14:paraId="009F6E1E" w14:textId="77777777" w:rsidR="00A431C5" w:rsidRDefault="00A431C5" w:rsidP="00A431C5">
      <w:pPr>
        <w:pStyle w:val="CCMainText"/>
        <w:numPr>
          <w:ilvl w:val="0"/>
          <w:numId w:val="0"/>
        </w:numPr>
        <w:ind w:left="1440" w:hanging="720"/>
      </w:pPr>
    </w:p>
    <w:p w14:paraId="1B78289B" w14:textId="77777777" w:rsidR="00A431C5" w:rsidRDefault="00A431C5" w:rsidP="00A431C5">
      <w:pPr>
        <w:pStyle w:val="ParagraffRhestr"/>
        <w:spacing w:after="0" w:line="240" w:lineRule="auto"/>
        <w:ind w:left="567" w:right="633"/>
        <w:rPr>
          <w:rFonts w:ascii="Helvetica Neue" w:hAnsi="Helvetica Neue"/>
          <w:sz w:val="20"/>
          <w:szCs w:val="20"/>
        </w:rPr>
      </w:pPr>
      <w:r w:rsidRPr="00A431C5">
        <w:rPr>
          <w:rFonts w:ascii="Helvetica Neue" w:hAnsi="Helvetica Neue"/>
          <w:sz w:val="20"/>
          <w:szCs w:val="20"/>
        </w:rPr>
        <w:t xml:space="preserve">Hafod Owen: The intention of the works is to repair the building to stabilise its condition and improve its appearance.  It is hoped that a second stage of work will be implemented at a later date (not included in this package) that will facilitate its partial reuse and access by visitors.  </w:t>
      </w:r>
    </w:p>
    <w:p w14:paraId="59F4A374" w14:textId="77777777" w:rsidR="00A431C5" w:rsidRPr="00A431C5" w:rsidRDefault="00A431C5" w:rsidP="00A431C5">
      <w:pPr>
        <w:pStyle w:val="ParagraffRhestr"/>
        <w:spacing w:after="0" w:line="240" w:lineRule="auto"/>
        <w:ind w:left="567" w:right="633"/>
        <w:rPr>
          <w:rFonts w:ascii="Helvetica Neue" w:hAnsi="Helvetica Neue"/>
          <w:sz w:val="20"/>
          <w:szCs w:val="20"/>
        </w:rPr>
      </w:pPr>
    </w:p>
    <w:p w14:paraId="6BBA81B2" w14:textId="77777777" w:rsidR="00A431C5" w:rsidRPr="00A431C5" w:rsidRDefault="00A431C5" w:rsidP="00A431C5">
      <w:pPr>
        <w:pStyle w:val="ParagraffRhestr"/>
        <w:spacing w:after="0" w:line="240" w:lineRule="auto"/>
        <w:ind w:left="567" w:right="633"/>
        <w:rPr>
          <w:rFonts w:ascii="Helvetica Neue" w:hAnsi="Helvetica Neue"/>
          <w:sz w:val="20"/>
          <w:szCs w:val="20"/>
        </w:rPr>
      </w:pPr>
      <w:r w:rsidRPr="00A431C5">
        <w:rPr>
          <w:rFonts w:ascii="Helvetica Neue" w:hAnsi="Helvetica Neue"/>
          <w:sz w:val="20"/>
          <w:szCs w:val="20"/>
        </w:rPr>
        <w:t>The work will, in summary:</w:t>
      </w:r>
    </w:p>
    <w:p w14:paraId="6D0E7D20" w14:textId="77777777" w:rsidR="00A431C5" w:rsidRPr="00A431C5" w:rsidRDefault="00A431C5" w:rsidP="00A431C5">
      <w:pPr>
        <w:pStyle w:val="ParagraffRhestr"/>
        <w:numPr>
          <w:ilvl w:val="0"/>
          <w:numId w:val="17"/>
        </w:numPr>
        <w:spacing w:after="0" w:line="240" w:lineRule="auto"/>
        <w:ind w:right="633"/>
        <w:rPr>
          <w:rFonts w:ascii="Helvetica Neue" w:hAnsi="Helvetica Neue"/>
          <w:sz w:val="20"/>
          <w:szCs w:val="20"/>
        </w:rPr>
      </w:pPr>
      <w:r w:rsidRPr="00A431C5">
        <w:rPr>
          <w:rFonts w:ascii="Helvetica Neue" w:hAnsi="Helvetica Neue"/>
          <w:sz w:val="20"/>
          <w:szCs w:val="20"/>
        </w:rPr>
        <w:t>Carefully dismantle the existing roof of the annexe</w:t>
      </w:r>
    </w:p>
    <w:p w14:paraId="5FE33161" w14:textId="77777777" w:rsidR="00A431C5" w:rsidRPr="00A431C5" w:rsidRDefault="00A431C5" w:rsidP="00A431C5">
      <w:pPr>
        <w:pStyle w:val="ParagraffRhestr"/>
        <w:numPr>
          <w:ilvl w:val="0"/>
          <w:numId w:val="17"/>
        </w:numPr>
        <w:spacing w:after="0" w:line="240" w:lineRule="auto"/>
        <w:ind w:right="633"/>
        <w:rPr>
          <w:rFonts w:ascii="Helvetica Neue" w:hAnsi="Helvetica Neue"/>
          <w:sz w:val="20"/>
          <w:szCs w:val="20"/>
        </w:rPr>
      </w:pPr>
      <w:r w:rsidRPr="00A431C5">
        <w:rPr>
          <w:rFonts w:ascii="Helvetica Neue" w:hAnsi="Helvetica Neue"/>
          <w:sz w:val="20"/>
          <w:szCs w:val="20"/>
        </w:rPr>
        <w:t>Stabilise and repair the annexe walls</w:t>
      </w:r>
    </w:p>
    <w:p w14:paraId="29EA40B7" w14:textId="77777777" w:rsidR="00A431C5" w:rsidRPr="00A431C5" w:rsidRDefault="00A431C5" w:rsidP="00A431C5">
      <w:pPr>
        <w:pStyle w:val="ParagraffRhestr"/>
        <w:numPr>
          <w:ilvl w:val="0"/>
          <w:numId w:val="17"/>
        </w:numPr>
        <w:spacing w:after="0" w:line="240" w:lineRule="auto"/>
        <w:ind w:right="633"/>
        <w:rPr>
          <w:rFonts w:ascii="Helvetica Neue" w:hAnsi="Helvetica Neue"/>
          <w:sz w:val="20"/>
          <w:szCs w:val="20"/>
        </w:rPr>
      </w:pPr>
      <w:r w:rsidRPr="00A431C5">
        <w:rPr>
          <w:rFonts w:ascii="Helvetica Neue" w:hAnsi="Helvetica Neue"/>
          <w:sz w:val="20"/>
          <w:szCs w:val="20"/>
        </w:rPr>
        <w:t>Reinstate the roof, retaining as much of the character as possible whilst making it structurally sound and weatherproof.</w:t>
      </w:r>
    </w:p>
    <w:p w14:paraId="1AC1643B" w14:textId="77777777" w:rsidR="00A431C5" w:rsidRPr="00A431C5" w:rsidRDefault="00A431C5" w:rsidP="00A431C5">
      <w:pPr>
        <w:pStyle w:val="ParagraffRhestr"/>
        <w:numPr>
          <w:ilvl w:val="0"/>
          <w:numId w:val="17"/>
        </w:numPr>
        <w:spacing w:after="0" w:line="240" w:lineRule="auto"/>
        <w:ind w:right="633"/>
        <w:rPr>
          <w:rFonts w:ascii="Helvetica Neue" w:hAnsi="Helvetica Neue"/>
          <w:sz w:val="20"/>
          <w:szCs w:val="20"/>
        </w:rPr>
      </w:pPr>
      <w:r w:rsidRPr="00A431C5">
        <w:rPr>
          <w:rFonts w:ascii="Helvetica Neue" w:hAnsi="Helvetica Neue"/>
          <w:sz w:val="20"/>
          <w:szCs w:val="20"/>
        </w:rPr>
        <w:t>Carry out other works to repair the remaining fabric</w:t>
      </w:r>
    </w:p>
    <w:p w14:paraId="082EE44F" w14:textId="77777777" w:rsidR="00A431C5" w:rsidRPr="00A431C5" w:rsidRDefault="00A431C5" w:rsidP="00A431C5">
      <w:pPr>
        <w:pStyle w:val="ParagraffRhestr"/>
        <w:numPr>
          <w:ilvl w:val="0"/>
          <w:numId w:val="17"/>
        </w:numPr>
        <w:spacing w:after="0" w:line="240" w:lineRule="auto"/>
        <w:ind w:right="633"/>
        <w:rPr>
          <w:rFonts w:ascii="Helvetica Neue" w:hAnsi="Helvetica Neue"/>
          <w:sz w:val="20"/>
          <w:szCs w:val="20"/>
        </w:rPr>
      </w:pPr>
      <w:r w:rsidRPr="00A431C5">
        <w:rPr>
          <w:rFonts w:ascii="Helvetica Neue" w:hAnsi="Helvetica Neue"/>
          <w:sz w:val="20"/>
          <w:szCs w:val="20"/>
        </w:rPr>
        <w:t>Reinstate doors</w:t>
      </w:r>
    </w:p>
    <w:p w14:paraId="09F95902" w14:textId="77777777" w:rsidR="00A431C5" w:rsidRPr="00A431C5" w:rsidRDefault="00A431C5" w:rsidP="00A431C5">
      <w:pPr>
        <w:pStyle w:val="ParagraffRhestr"/>
        <w:numPr>
          <w:ilvl w:val="0"/>
          <w:numId w:val="17"/>
        </w:numPr>
        <w:spacing w:after="0" w:line="240" w:lineRule="auto"/>
        <w:ind w:right="633"/>
        <w:rPr>
          <w:rFonts w:ascii="Helvetica Neue" w:hAnsi="Helvetica Neue"/>
          <w:sz w:val="20"/>
          <w:szCs w:val="20"/>
        </w:rPr>
      </w:pPr>
      <w:r w:rsidRPr="00A431C5">
        <w:rPr>
          <w:rFonts w:ascii="Helvetica Neue" w:hAnsi="Helvetica Neue"/>
          <w:sz w:val="20"/>
          <w:szCs w:val="20"/>
        </w:rPr>
        <w:t>Provide new, more attractive boarding to the window openings</w:t>
      </w:r>
    </w:p>
    <w:p w14:paraId="3DD85EF2" w14:textId="77777777" w:rsidR="00A431C5" w:rsidRPr="00A431C5" w:rsidRDefault="00A431C5" w:rsidP="00A431C5">
      <w:pPr>
        <w:pStyle w:val="ParagraffRhestr"/>
        <w:numPr>
          <w:ilvl w:val="0"/>
          <w:numId w:val="17"/>
        </w:numPr>
        <w:spacing w:after="0" w:line="240" w:lineRule="auto"/>
        <w:ind w:right="633"/>
        <w:rPr>
          <w:rFonts w:ascii="Helvetica Neue" w:hAnsi="Helvetica Neue"/>
          <w:sz w:val="20"/>
          <w:szCs w:val="20"/>
        </w:rPr>
      </w:pPr>
      <w:r w:rsidRPr="00A431C5">
        <w:rPr>
          <w:rFonts w:ascii="Helvetica Neue" w:hAnsi="Helvetica Neue"/>
          <w:sz w:val="20"/>
          <w:szCs w:val="20"/>
        </w:rPr>
        <w:t>Carry out some works for provide improved bat roosts in the upper floor area, to mitigate the disturbance to the existing habitats during works to the annexe roof.</w:t>
      </w:r>
    </w:p>
    <w:p w14:paraId="49248EEF" w14:textId="30BF2CC0" w:rsidR="00A431C5" w:rsidRDefault="00A431C5" w:rsidP="00A431C5">
      <w:pPr>
        <w:pStyle w:val="CCMainText"/>
        <w:numPr>
          <w:ilvl w:val="0"/>
          <w:numId w:val="0"/>
        </w:numPr>
        <w:ind w:left="1440" w:hanging="720"/>
      </w:pPr>
    </w:p>
    <w:p w14:paraId="57B6E2DD" w14:textId="1E2A2250" w:rsidR="00883F98" w:rsidRPr="005B18C1" w:rsidRDefault="00883F98" w:rsidP="005B18C1">
      <w:pPr>
        <w:ind w:right="633"/>
        <w:rPr>
          <w:rFonts w:ascii="Helvetica Neue" w:hAnsi="Helvetica Neue"/>
          <w:sz w:val="20"/>
          <w:szCs w:val="20"/>
        </w:rPr>
      </w:pPr>
    </w:p>
    <w:p w14:paraId="299918B8" w14:textId="734835B2" w:rsidR="00883F98" w:rsidRPr="006E7D8A" w:rsidRDefault="00883F98" w:rsidP="00C55BB5">
      <w:pPr>
        <w:pStyle w:val="ParagraffRhestr"/>
        <w:numPr>
          <w:ilvl w:val="0"/>
          <w:numId w:val="3"/>
        </w:numPr>
        <w:spacing w:after="0" w:line="240" w:lineRule="auto"/>
        <w:ind w:left="567" w:right="633" w:hanging="357"/>
        <w:contextualSpacing w:val="0"/>
        <w:rPr>
          <w:rFonts w:ascii="Helvetica Neue" w:hAnsi="Helvetica Neue"/>
          <w:sz w:val="20"/>
          <w:szCs w:val="20"/>
          <w:u w:val="single"/>
        </w:rPr>
      </w:pPr>
      <w:r w:rsidRPr="006E7D8A">
        <w:rPr>
          <w:rFonts w:ascii="Helvetica Neue" w:hAnsi="Helvetica Neue"/>
          <w:sz w:val="20"/>
          <w:szCs w:val="20"/>
          <w:u w:val="single"/>
        </w:rPr>
        <w:t>Current Development Programme</w:t>
      </w:r>
    </w:p>
    <w:p w14:paraId="28181575" w14:textId="77777777" w:rsidR="00C55BB5" w:rsidRDefault="00C55BB5" w:rsidP="00C55BB5">
      <w:pPr>
        <w:pStyle w:val="ParagraffRhestr"/>
        <w:spacing w:after="0" w:line="240" w:lineRule="auto"/>
        <w:ind w:left="567" w:right="633"/>
        <w:rPr>
          <w:rFonts w:ascii="Helvetica Neue" w:hAnsi="Helvetica Neue"/>
          <w:sz w:val="20"/>
          <w:szCs w:val="20"/>
        </w:rPr>
      </w:pPr>
    </w:p>
    <w:p w14:paraId="62C3338A" w14:textId="7071BB4F" w:rsidR="00C55BB5" w:rsidRDefault="00C55BB5" w:rsidP="00C55BB5">
      <w:pPr>
        <w:pStyle w:val="ParagraffRhestr"/>
        <w:spacing w:after="0" w:line="240" w:lineRule="auto"/>
        <w:ind w:left="567" w:right="633"/>
        <w:rPr>
          <w:rFonts w:ascii="Helvetica Neue" w:hAnsi="Helvetica Neue"/>
          <w:sz w:val="20"/>
          <w:szCs w:val="20"/>
        </w:rPr>
      </w:pPr>
      <w:r>
        <w:rPr>
          <w:rFonts w:ascii="Helvetica Neue" w:hAnsi="Helvetica Neue"/>
          <w:sz w:val="20"/>
          <w:szCs w:val="20"/>
        </w:rPr>
        <w:t xml:space="preserve">The Pre-Qualification document forms part of the tender documentation.  </w:t>
      </w:r>
    </w:p>
    <w:p w14:paraId="273CE225" w14:textId="77777777" w:rsidR="00C55BB5" w:rsidRPr="00F10B0C" w:rsidRDefault="00C55BB5" w:rsidP="00C55BB5">
      <w:pPr>
        <w:pStyle w:val="ParagraffRhestr"/>
        <w:spacing w:after="0" w:line="240" w:lineRule="auto"/>
        <w:ind w:left="567" w:right="633"/>
        <w:rPr>
          <w:rFonts w:ascii="Helvetica Neue" w:hAnsi="Helvetica Neue"/>
          <w:sz w:val="20"/>
          <w:szCs w:val="20"/>
        </w:rPr>
      </w:pPr>
    </w:p>
    <w:p w14:paraId="22CB0B61" w14:textId="5ECB2268" w:rsidR="00C55BB5" w:rsidRPr="00F10B0C" w:rsidRDefault="00883F98" w:rsidP="00C55BB5">
      <w:pPr>
        <w:pStyle w:val="ParagraffRhestr"/>
        <w:spacing w:after="0" w:line="240" w:lineRule="auto"/>
        <w:ind w:left="567" w:right="633"/>
        <w:rPr>
          <w:rFonts w:ascii="Helvetica Neue" w:hAnsi="Helvetica Neue"/>
          <w:sz w:val="20"/>
          <w:szCs w:val="20"/>
        </w:rPr>
      </w:pPr>
      <w:r w:rsidRPr="00F10B0C">
        <w:rPr>
          <w:rFonts w:ascii="Helvetica Neue" w:hAnsi="Helvetica Neue"/>
          <w:sz w:val="20"/>
          <w:szCs w:val="20"/>
        </w:rPr>
        <w:t xml:space="preserve">Issue </w:t>
      </w:r>
      <w:r w:rsidR="00C55BB5" w:rsidRPr="00F10B0C">
        <w:rPr>
          <w:rFonts w:ascii="Helvetica Neue" w:hAnsi="Helvetica Neue"/>
          <w:sz w:val="20"/>
          <w:szCs w:val="20"/>
        </w:rPr>
        <w:t>Tender documents including PQQ</w:t>
      </w:r>
      <w:r w:rsidR="00C55BB5" w:rsidRPr="00F10B0C">
        <w:rPr>
          <w:rFonts w:ascii="Helvetica Neue" w:hAnsi="Helvetica Neue"/>
          <w:sz w:val="20"/>
          <w:szCs w:val="20"/>
        </w:rPr>
        <w:tab/>
      </w:r>
      <w:r w:rsidR="00F95564" w:rsidRPr="00F10B0C">
        <w:rPr>
          <w:rFonts w:ascii="Helvetica Neue" w:hAnsi="Helvetica Neue"/>
          <w:sz w:val="20"/>
          <w:szCs w:val="20"/>
        </w:rPr>
        <w:t xml:space="preserve">w/c </w:t>
      </w:r>
      <w:r w:rsidR="00F10B0C" w:rsidRPr="00F10B0C">
        <w:rPr>
          <w:rFonts w:ascii="Helvetica Neue" w:hAnsi="Helvetica Neue"/>
          <w:sz w:val="20"/>
          <w:szCs w:val="20"/>
        </w:rPr>
        <w:t>4</w:t>
      </w:r>
      <w:r w:rsidR="00F10B0C" w:rsidRPr="00F10B0C">
        <w:rPr>
          <w:rFonts w:ascii="Helvetica Neue" w:hAnsi="Helvetica Neue"/>
          <w:sz w:val="20"/>
          <w:szCs w:val="20"/>
          <w:vertAlign w:val="superscript"/>
        </w:rPr>
        <w:t>th</w:t>
      </w:r>
      <w:r w:rsidR="00F10B0C" w:rsidRPr="00F10B0C">
        <w:rPr>
          <w:rFonts w:ascii="Helvetica Neue" w:hAnsi="Helvetica Neue"/>
          <w:sz w:val="20"/>
          <w:szCs w:val="20"/>
        </w:rPr>
        <w:t xml:space="preserve"> August</w:t>
      </w:r>
      <w:r w:rsidR="007F2612" w:rsidRPr="00F10B0C">
        <w:rPr>
          <w:rFonts w:ascii="Helvetica Neue" w:hAnsi="Helvetica Neue"/>
          <w:sz w:val="20"/>
          <w:szCs w:val="20"/>
        </w:rPr>
        <w:t xml:space="preserve"> 202</w:t>
      </w:r>
      <w:r w:rsidR="00F10B0C" w:rsidRPr="00F10B0C">
        <w:rPr>
          <w:rFonts w:ascii="Helvetica Neue" w:hAnsi="Helvetica Neue"/>
          <w:sz w:val="20"/>
          <w:szCs w:val="20"/>
        </w:rPr>
        <w:t>5</w:t>
      </w:r>
    </w:p>
    <w:p w14:paraId="2935445F" w14:textId="4811FA6E" w:rsidR="00883F98" w:rsidRPr="00F10B0C" w:rsidRDefault="00883F98" w:rsidP="00C55BB5">
      <w:pPr>
        <w:pStyle w:val="ParagraffRhestr"/>
        <w:spacing w:after="0" w:line="240" w:lineRule="auto"/>
        <w:ind w:left="567" w:right="633"/>
        <w:rPr>
          <w:rFonts w:ascii="Helvetica Neue" w:hAnsi="Helvetica Neue"/>
          <w:sz w:val="20"/>
          <w:szCs w:val="20"/>
        </w:rPr>
      </w:pPr>
      <w:r w:rsidRPr="00F10B0C">
        <w:rPr>
          <w:rFonts w:ascii="Helvetica Neue" w:hAnsi="Helvetica Neue"/>
          <w:sz w:val="20"/>
          <w:szCs w:val="20"/>
        </w:rPr>
        <w:t>Tender Return Date:</w:t>
      </w:r>
      <w:r w:rsidRPr="00F10B0C">
        <w:rPr>
          <w:rFonts w:ascii="Helvetica Neue" w:hAnsi="Helvetica Neue"/>
          <w:sz w:val="20"/>
          <w:szCs w:val="20"/>
        </w:rPr>
        <w:tab/>
      </w:r>
      <w:r w:rsidRPr="00F10B0C">
        <w:rPr>
          <w:rFonts w:ascii="Helvetica Neue" w:hAnsi="Helvetica Neue"/>
          <w:sz w:val="20"/>
          <w:szCs w:val="20"/>
        </w:rPr>
        <w:tab/>
      </w:r>
      <w:r w:rsidRPr="00F10B0C">
        <w:rPr>
          <w:rFonts w:ascii="Helvetica Neue" w:hAnsi="Helvetica Neue"/>
          <w:sz w:val="20"/>
          <w:szCs w:val="20"/>
        </w:rPr>
        <w:tab/>
      </w:r>
      <w:r w:rsidR="00F95564" w:rsidRPr="00F10B0C">
        <w:rPr>
          <w:rFonts w:ascii="Helvetica Neue" w:hAnsi="Helvetica Neue"/>
          <w:sz w:val="20"/>
          <w:szCs w:val="20"/>
        </w:rPr>
        <w:t>5</w:t>
      </w:r>
      <w:r w:rsidR="00F95564" w:rsidRPr="00F10B0C">
        <w:rPr>
          <w:rFonts w:ascii="Helvetica Neue" w:hAnsi="Helvetica Neue"/>
          <w:sz w:val="20"/>
          <w:szCs w:val="20"/>
          <w:vertAlign w:val="superscript"/>
        </w:rPr>
        <w:t>th</w:t>
      </w:r>
      <w:r w:rsidR="00F95564" w:rsidRPr="00F10B0C">
        <w:rPr>
          <w:rFonts w:ascii="Helvetica Neue" w:hAnsi="Helvetica Neue"/>
          <w:sz w:val="20"/>
          <w:szCs w:val="20"/>
        </w:rPr>
        <w:t xml:space="preserve"> </w:t>
      </w:r>
      <w:r w:rsidR="00F10B0C" w:rsidRPr="00F10B0C">
        <w:rPr>
          <w:rFonts w:ascii="Helvetica Neue" w:hAnsi="Helvetica Neue"/>
          <w:sz w:val="20"/>
          <w:szCs w:val="20"/>
        </w:rPr>
        <w:t>September</w:t>
      </w:r>
      <w:r w:rsidR="007F2612" w:rsidRPr="00F10B0C">
        <w:rPr>
          <w:rFonts w:ascii="Helvetica Neue" w:hAnsi="Helvetica Neue"/>
          <w:sz w:val="20"/>
          <w:szCs w:val="20"/>
        </w:rPr>
        <w:t xml:space="preserve"> 202</w:t>
      </w:r>
      <w:r w:rsidR="00F10B0C" w:rsidRPr="00F10B0C">
        <w:rPr>
          <w:rFonts w:ascii="Helvetica Neue" w:hAnsi="Helvetica Neue"/>
          <w:sz w:val="20"/>
          <w:szCs w:val="20"/>
        </w:rPr>
        <w:t>5</w:t>
      </w:r>
    </w:p>
    <w:p w14:paraId="29C06440" w14:textId="08C75431" w:rsidR="00883F98" w:rsidRPr="00F10B0C" w:rsidRDefault="00883F98" w:rsidP="00C55BB5">
      <w:pPr>
        <w:pStyle w:val="ParagraffRhestr"/>
        <w:spacing w:after="0" w:line="240" w:lineRule="auto"/>
        <w:ind w:left="567" w:right="633"/>
        <w:rPr>
          <w:rFonts w:ascii="Helvetica Neue" w:hAnsi="Helvetica Neue"/>
          <w:sz w:val="20"/>
          <w:szCs w:val="20"/>
        </w:rPr>
      </w:pPr>
      <w:r w:rsidRPr="00F10B0C">
        <w:rPr>
          <w:rFonts w:ascii="Helvetica Neue" w:hAnsi="Helvetica Neue"/>
          <w:sz w:val="20"/>
          <w:szCs w:val="20"/>
        </w:rPr>
        <w:lastRenderedPageBreak/>
        <w:t>Appoint Contractor:</w:t>
      </w:r>
      <w:r w:rsidRPr="00F10B0C">
        <w:rPr>
          <w:rFonts w:ascii="Helvetica Neue" w:hAnsi="Helvetica Neue"/>
          <w:sz w:val="20"/>
          <w:szCs w:val="20"/>
        </w:rPr>
        <w:tab/>
      </w:r>
      <w:r w:rsidRPr="00F10B0C">
        <w:rPr>
          <w:rFonts w:ascii="Helvetica Neue" w:hAnsi="Helvetica Neue"/>
          <w:sz w:val="20"/>
          <w:szCs w:val="20"/>
        </w:rPr>
        <w:tab/>
      </w:r>
      <w:r w:rsidRPr="00F10B0C">
        <w:rPr>
          <w:rFonts w:ascii="Helvetica Neue" w:hAnsi="Helvetica Neue"/>
          <w:sz w:val="20"/>
          <w:szCs w:val="20"/>
        </w:rPr>
        <w:tab/>
      </w:r>
      <w:r w:rsidR="00F95564" w:rsidRPr="00F10B0C">
        <w:rPr>
          <w:rFonts w:ascii="Helvetica Neue" w:hAnsi="Helvetica Neue"/>
          <w:sz w:val="20"/>
          <w:szCs w:val="20"/>
        </w:rPr>
        <w:t>Late</w:t>
      </w:r>
      <w:r w:rsidR="002F0A57" w:rsidRPr="00F10B0C">
        <w:rPr>
          <w:rFonts w:ascii="Helvetica Neue" w:hAnsi="Helvetica Neue"/>
          <w:sz w:val="20"/>
          <w:szCs w:val="20"/>
        </w:rPr>
        <w:t xml:space="preserve"> </w:t>
      </w:r>
      <w:r w:rsidR="00F10B0C" w:rsidRPr="00F10B0C">
        <w:rPr>
          <w:rFonts w:ascii="Helvetica Neue" w:hAnsi="Helvetica Neue"/>
          <w:sz w:val="20"/>
          <w:szCs w:val="20"/>
        </w:rPr>
        <w:t>September 2025</w:t>
      </w:r>
    </w:p>
    <w:p w14:paraId="365C47A2" w14:textId="435AC7B7" w:rsidR="00883F98" w:rsidRPr="00F10B0C" w:rsidRDefault="00883F98" w:rsidP="00C55BB5">
      <w:pPr>
        <w:pStyle w:val="ParagraffRhestr"/>
        <w:spacing w:after="0" w:line="240" w:lineRule="auto"/>
        <w:ind w:left="567" w:right="633"/>
        <w:rPr>
          <w:rFonts w:ascii="Helvetica Neue" w:hAnsi="Helvetica Neue"/>
          <w:sz w:val="20"/>
          <w:szCs w:val="20"/>
        </w:rPr>
      </w:pPr>
      <w:r w:rsidRPr="00F10B0C">
        <w:rPr>
          <w:rFonts w:ascii="Helvetica Neue" w:hAnsi="Helvetica Neue"/>
          <w:sz w:val="20"/>
          <w:szCs w:val="20"/>
        </w:rPr>
        <w:t>Construction to Start onsite:</w:t>
      </w:r>
      <w:r w:rsidRPr="00F10B0C">
        <w:rPr>
          <w:rFonts w:ascii="Helvetica Neue" w:hAnsi="Helvetica Neue"/>
          <w:sz w:val="20"/>
          <w:szCs w:val="20"/>
        </w:rPr>
        <w:tab/>
      </w:r>
      <w:r w:rsidRPr="00F10B0C">
        <w:rPr>
          <w:rFonts w:ascii="Helvetica Neue" w:hAnsi="Helvetica Neue"/>
          <w:sz w:val="20"/>
          <w:szCs w:val="20"/>
        </w:rPr>
        <w:tab/>
      </w:r>
      <w:r w:rsidR="00F10B0C" w:rsidRPr="00F10B0C">
        <w:rPr>
          <w:rFonts w:ascii="Helvetica Neue" w:hAnsi="Helvetica Neue"/>
          <w:sz w:val="20"/>
          <w:szCs w:val="20"/>
        </w:rPr>
        <w:t>October 2025</w:t>
      </w:r>
      <w:r w:rsidR="007F2612" w:rsidRPr="00F10B0C">
        <w:rPr>
          <w:rFonts w:ascii="Helvetica Neue" w:hAnsi="Helvetica Neue"/>
          <w:sz w:val="20"/>
          <w:szCs w:val="20"/>
        </w:rPr>
        <w:t xml:space="preserve"> (contractor to provide earliest start date with tender return).</w:t>
      </w:r>
    </w:p>
    <w:p w14:paraId="44CF6FC6" w14:textId="103FA60F" w:rsidR="00C55BB5" w:rsidRPr="00F10B0C" w:rsidRDefault="00C55BB5" w:rsidP="00C55BB5">
      <w:pPr>
        <w:pStyle w:val="ParagraffRhestr"/>
        <w:spacing w:after="0" w:line="240" w:lineRule="auto"/>
        <w:ind w:left="567" w:right="633"/>
        <w:rPr>
          <w:rFonts w:ascii="Helvetica Neue" w:hAnsi="Helvetica Neue"/>
          <w:sz w:val="20"/>
          <w:szCs w:val="20"/>
        </w:rPr>
      </w:pPr>
      <w:r w:rsidRPr="00F10B0C">
        <w:rPr>
          <w:rFonts w:ascii="Helvetica Neue" w:hAnsi="Helvetica Neue"/>
          <w:sz w:val="20"/>
          <w:szCs w:val="20"/>
        </w:rPr>
        <w:t>Construction Period:</w:t>
      </w:r>
      <w:r w:rsidRPr="00F10B0C">
        <w:rPr>
          <w:rFonts w:ascii="Helvetica Neue" w:hAnsi="Helvetica Neue"/>
          <w:sz w:val="20"/>
          <w:szCs w:val="20"/>
        </w:rPr>
        <w:tab/>
      </w:r>
      <w:r w:rsidRPr="00F10B0C">
        <w:rPr>
          <w:rFonts w:ascii="Helvetica Neue" w:hAnsi="Helvetica Neue"/>
          <w:sz w:val="20"/>
          <w:szCs w:val="20"/>
        </w:rPr>
        <w:tab/>
      </w:r>
      <w:r w:rsidRPr="00F10B0C">
        <w:rPr>
          <w:rFonts w:ascii="Helvetica Neue" w:hAnsi="Helvetica Neue"/>
          <w:sz w:val="20"/>
          <w:szCs w:val="20"/>
        </w:rPr>
        <w:tab/>
        <w:t>Programme to be submitted with tender.</w:t>
      </w:r>
    </w:p>
    <w:p w14:paraId="21B8D094" w14:textId="77777777" w:rsidR="00C55BB5" w:rsidRPr="006E7D8A" w:rsidRDefault="00C55BB5" w:rsidP="00C55BB5">
      <w:pPr>
        <w:pStyle w:val="ParagraffRhestr"/>
        <w:spacing w:after="0" w:line="240" w:lineRule="auto"/>
        <w:ind w:left="567" w:right="633"/>
        <w:rPr>
          <w:rFonts w:ascii="Helvetica Neue" w:hAnsi="Helvetica Neue"/>
          <w:sz w:val="20"/>
          <w:szCs w:val="20"/>
        </w:rPr>
      </w:pPr>
    </w:p>
    <w:p w14:paraId="534A5C24" w14:textId="0A54E9EF" w:rsidR="00883F98" w:rsidRPr="006E7D8A" w:rsidRDefault="00883F98" w:rsidP="00C55BB5">
      <w:pPr>
        <w:pStyle w:val="ParagraffRhestr"/>
        <w:numPr>
          <w:ilvl w:val="0"/>
          <w:numId w:val="3"/>
        </w:numPr>
        <w:spacing w:after="0" w:line="240" w:lineRule="auto"/>
        <w:ind w:left="567" w:right="633" w:hanging="357"/>
        <w:contextualSpacing w:val="0"/>
        <w:rPr>
          <w:rFonts w:ascii="Helvetica Neue" w:hAnsi="Helvetica Neue"/>
          <w:sz w:val="20"/>
          <w:szCs w:val="20"/>
          <w:u w:val="single"/>
        </w:rPr>
      </w:pPr>
      <w:r w:rsidRPr="006E7D8A">
        <w:rPr>
          <w:rFonts w:ascii="Helvetica Neue" w:hAnsi="Helvetica Neue"/>
          <w:sz w:val="20"/>
          <w:szCs w:val="20"/>
          <w:u w:val="single"/>
        </w:rPr>
        <w:t>Procurement Process</w:t>
      </w:r>
    </w:p>
    <w:p w14:paraId="7A147D66" w14:textId="5D6771B1" w:rsidR="00757023" w:rsidRPr="004A769F" w:rsidRDefault="00757023" w:rsidP="00C55BB5">
      <w:pPr>
        <w:pStyle w:val="ParagraffRhestr"/>
        <w:spacing w:after="0" w:line="240" w:lineRule="auto"/>
        <w:ind w:left="567" w:right="633"/>
        <w:rPr>
          <w:rFonts w:ascii="Helvetica Neue" w:hAnsi="Helvetica Neue"/>
          <w:sz w:val="20"/>
          <w:szCs w:val="20"/>
        </w:rPr>
      </w:pPr>
      <w:r w:rsidRPr="004A769F">
        <w:rPr>
          <w:rFonts w:ascii="Helvetica Neue" w:hAnsi="Helvetica Neue"/>
          <w:sz w:val="20"/>
          <w:szCs w:val="20"/>
        </w:rPr>
        <w:t xml:space="preserve">Your response should arrive no later than </w:t>
      </w:r>
      <w:r w:rsidR="005B18C1" w:rsidRPr="004A769F">
        <w:rPr>
          <w:rFonts w:ascii="Helvetica Neue" w:hAnsi="Helvetica Neue"/>
          <w:b/>
          <w:bCs/>
          <w:sz w:val="20"/>
          <w:szCs w:val="20"/>
        </w:rPr>
        <w:t>4</w:t>
      </w:r>
      <w:r w:rsidRPr="004A769F">
        <w:rPr>
          <w:rFonts w:ascii="Helvetica Neue" w:hAnsi="Helvetica Neue"/>
          <w:b/>
          <w:bCs/>
          <w:sz w:val="20"/>
          <w:szCs w:val="20"/>
        </w:rPr>
        <w:t xml:space="preserve">.00pm on </w:t>
      </w:r>
      <w:r w:rsidR="00F95564" w:rsidRPr="004A769F">
        <w:rPr>
          <w:rFonts w:ascii="Helvetica Neue" w:hAnsi="Helvetica Neue"/>
          <w:b/>
          <w:bCs/>
          <w:sz w:val="20"/>
          <w:szCs w:val="20"/>
        </w:rPr>
        <w:t>5</w:t>
      </w:r>
      <w:r w:rsidR="00F95564" w:rsidRPr="004A769F">
        <w:rPr>
          <w:rFonts w:ascii="Helvetica Neue" w:hAnsi="Helvetica Neue"/>
          <w:b/>
          <w:bCs/>
          <w:sz w:val="20"/>
          <w:szCs w:val="20"/>
          <w:vertAlign w:val="superscript"/>
        </w:rPr>
        <w:t>th</w:t>
      </w:r>
      <w:r w:rsidR="00F95564" w:rsidRPr="004A769F">
        <w:rPr>
          <w:rFonts w:ascii="Helvetica Neue" w:hAnsi="Helvetica Neue"/>
          <w:b/>
          <w:bCs/>
          <w:sz w:val="20"/>
          <w:szCs w:val="20"/>
        </w:rPr>
        <w:t xml:space="preserve"> </w:t>
      </w:r>
      <w:r w:rsidR="00F10B0C" w:rsidRPr="004A769F">
        <w:rPr>
          <w:rFonts w:ascii="Helvetica Neue" w:hAnsi="Helvetica Neue"/>
          <w:b/>
          <w:bCs/>
          <w:sz w:val="20"/>
          <w:szCs w:val="20"/>
        </w:rPr>
        <w:t>September</w:t>
      </w:r>
      <w:r w:rsidR="00C55BB5" w:rsidRPr="004A769F">
        <w:rPr>
          <w:rFonts w:ascii="Helvetica Neue" w:hAnsi="Helvetica Neue"/>
          <w:b/>
          <w:bCs/>
          <w:sz w:val="20"/>
          <w:szCs w:val="20"/>
        </w:rPr>
        <w:t xml:space="preserve"> 202</w:t>
      </w:r>
      <w:r w:rsidR="00F10B0C" w:rsidRPr="004A769F">
        <w:rPr>
          <w:rFonts w:ascii="Helvetica Neue" w:hAnsi="Helvetica Neue"/>
          <w:b/>
          <w:bCs/>
          <w:sz w:val="20"/>
          <w:szCs w:val="20"/>
        </w:rPr>
        <w:t>5</w:t>
      </w:r>
      <w:r w:rsidRPr="004A769F">
        <w:rPr>
          <w:rFonts w:ascii="Helvetica Neue" w:hAnsi="Helvetica Neue"/>
          <w:sz w:val="20"/>
          <w:szCs w:val="20"/>
        </w:rPr>
        <w:t xml:space="preserve">. The Client reserves the right to reject any response which is received after this deadline. On receipt of the responses, the Client will perform an evaluation of Responses in accordance with the scoring matrix detailed below. Contractors must submit their PQQ in electronic format. </w:t>
      </w:r>
    </w:p>
    <w:p w14:paraId="47A851B2" w14:textId="77777777" w:rsidR="00C55BB5" w:rsidRPr="004A769F" w:rsidRDefault="00C55BB5" w:rsidP="00C55BB5">
      <w:pPr>
        <w:pStyle w:val="ParagraffRhestr"/>
        <w:spacing w:after="0" w:line="240" w:lineRule="auto"/>
        <w:ind w:left="567" w:right="633"/>
        <w:rPr>
          <w:rFonts w:ascii="Helvetica Neue" w:hAnsi="Helvetica Neue"/>
          <w:sz w:val="20"/>
          <w:szCs w:val="20"/>
        </w:rPr>
      </w:pPr>
    </w:p>
    <w:p w14:paraId="00A02375" w14:textId="51B14782" w:rsidR="00757023" w:rsidRPr="004A769F" w:rsidRDefault="00757023" w:rsidP="00C55BB5">
      <w:pPr>
        <w:pStyle w:val="ParagraffRhestr"/>
        <w:spacing w:after="0" w:line="240" w:lineRule="auto"/>
        <w:ind w:left="567" w:right="633"/>
        <w:rPr>
          <w:rFonts w:ascii="Helvetica Neue" w:hAnsi="Helvetica Neue"/>
          <w:sz w:val="20"/>
          <w:szCs w:val="20"/>
        </w:rPr>
      </w:pPr>
      <w:r w:rsidRPr="004A769F">
        <w:rPr>
          <w:rFonts w:ascii="Helvetica Neue" w:hAnsi="Helvetica Neue"/>
          <w:sz w:val="20"/>
          <w:szCs w:val="20"/>
        </w:rPr>
        <w:t>Queries in relation to the PQQ</w:t>
      </w:r>
      <w:r w:rsidR="00C55BB5" w:rsidRPr="004A769F">
        <w:rPr>
          <w:rFonts w:ascii="Helvetica Neue" w:hAnsi="Helvetica Neue"/>
          <w:sz w:val="20"/>
          <w:szCs w:val="20"/>
        </w:rPr>
        <w:t xml:space="preserve"> and Tender Documents</w:t>
      </w:r>
      <w:r w:rsidRPr="004A769F">
        <w:rPr>
          <w:rFonts w:ascii="Helvetica Neue" w:hAnsi="Helvetica Neue"/>
          <w:sz w:val="20"/>
          <w:szCs w:val="20"/>
        </w:rPr>
        <w:t xml:space="preserve"> may be submitted no later than </w:t>
      </w:r>
      <w:r w:rsidR="004A769F" w:rsidRPr="004A769F">
        <w:rPr>
          <w:rFonts w:ascii="Helvetica Neue" w:hAnsi="Helvetica Neue"/>
          <w:i/>
          <w:iCs/>
          <w:sz w:val="20"/>
          <w:szCs w:val="20"/>
        </w:rPr>
        <w:t>3rd</w:t>
      </w:r>
      <w:r w:rsidR="007F2612" w:rsidRPr="004A769F">
        <w:rPr>
          <w:rFonts w:ascii="Helvetica Neue" w:hAnsi="Helvetica Neue"/>
          <w:i/>
          <w:iCs/>
          <w:sz w:val="20"/>
          <w:szCs w:val="20"/>
        </w:rPr>
        <w:t xml:space="preserve"> </w:t>
      </w:r>
      <w:r w:rsidR="004A769F" w:rsidRPr="004A769F">
        <w:rPr>
          <w:rFonts w:ascii="Helvetica Neue" w:hAnsi="Helvetica Neue"/>
          <w:i/>
          <w:iCs/>
          <w:sz w:val="20"/>
          <w:szCs w:val="20"/>
        </w:rPr>
        <w:t>September</w:t>
      </w:r>
      <w:r w:rsidR="00901158" w:rsidRPr="004A769F">
        <w:rPr>
          <w:rFonts w:ascii="Helvetica Neue" w:hAnsi="Helvetica Neue"/>
          <w:i/>
          <w:iCs/>
          <w:sz w:val="20"/>
          <w:szCs w:val="20"/>
        </w:rPr>
        <w:t xml:space="preserve"> 202</w:t>
      </w:r>
      <w:r w:rsidR="004A769F" w:rsidRPr="004A769F">
        <w:rPr>
          <w:rFonts w:ascii="Helvetica Neue" w:hAnsi="Helvetica Neue"/>
          <w:i/>
          <w:iCs/>
          <w:sz w:val="20"/>
          <w:szCs w:val="20"/>
        </w:rPr>
        <w:t>5</w:t>
      </w:r>
      <w:r w:rsidR="00901158" w:rsidRPr="004A769F">
        <w:rPr>
          <w:rFonts w:ascii="Helvetica Neue" w:hAnsi="Helvetica Neue"/>
          <w:i/>
          <w:iCs/>
          <w:sz w:val="20"/>
          <w:szCs w:val="20"/>
        </w:rPr>
        <w:t xml:space="preserve"> at 5pm.</w:t>
      </w:r>
    </w:p>
    <w:p w14:paraId="4BECF231" w14:textId="77777777" w:rsidR="00C55BB5" w:rsidRPr="004A769F" w:rsidRDefault="00C55BB5" w:rsidP="00C55BB5">
      <w:pPr>
        <w:pStyle w:val="ParagraffRhestr"/>
        <w:spacing w:after="0" w:line="240" w:lineRule="auto"/>
        <w:ind w:left="567" w:right="633"/>
        <w:rPr>
          <w:rFonts w:ascii="Helvetica Neue" w:hAnsi="Helvetica Neue"/>
          <w:sz w:val="20"/>
          <w:szCs w:val="20"/>
        </w:rPr>
      </w:pPr>
    </w:p>
    <w:p w14:paraId="52A4AA56" w14:textId="15FB3BD7" w:rsidR="00757023" w:rsidRPr="004A769F" w:rsidRDefault="00757023" w:rsidP="00C55BB5">
      <w:pPr>
        <w:pStyle w:val="ParagraffRhestr"/>
        <w:spacing w:after="0" w:line="240" w:lineRule="auto"/>
        <w:ind w:left="567" w:right="633"/>
        <w:rPr>
          <w:rFonts w:ascii="Helvetica Neue" w:hAnsi="Helvetica Neue"/>
          <w:sz w:val="20"/>
          <w:szCs w:val="20"/>
        </w:rPr>
      </w:pPr>
      <w:r w:rsidRPr="004A769F">
        <w:rPr>
          <w:rFonts w:ascii="Helvetica Neue" w:hAnsi="Helvetica Neue"/>
          <w:sz w:val="20"/>
          <w:szCs w:val="20"/>
        </w:rPr>
        <w:t xml:space="preserve">Please submit queries </w:t>
      </w:r>
      <w:r w:rsidR="00453111" w:rsidRPr="004A769F">
        <w:rPr>
          <w:rFonts w:ascii="Helvetica Neue" w:hAnsi="Helvetica Neue"/>
          <w:sz w:val="20"/>
          <w:szCs w:val="20"/>
        </w:rPr>
        <w:t xml:space="preserve">regarding the tender process or pricing </w:t>
      </w:r>
      <w:r w:rsidRPr="004A769F">
        <w:rPr>
          <w:rFonts w:ascii="Helvetica Neue" w:hAnsi="Helvetica Neue"/>
          <w:sz w:val="20"/>
          <w:szCs w:val="20"/>
        </w:rPr>
        <w:t xml:space="preserve">through </w:t>
      </w:r>
      <w:r w:rsidRPr="004A769F">
        <w:rPr>
          <w:rFonts w:ascii="Helvetica Neue" w:hAnsi="Helvetica Neue"/>
          <w:b/>
          <w:bCs/>
          <w:sz w:val="20"/>
          <w:szCs w:val="20"/>
        </w:rPr>
        <w:t>Cavendish Bloor Ltd:</w:t>
      </w:r>
    </w:p>
    <w:p w14:paraId="53279A53" w14:textId="327D470A" w:rsidR="00C55BB5" w:rsidRPr="005B18C1" w:rsidRDefault="00757023" w:rsidP="00C55BB5">
      <w:pPr>
        <w:pStyle w:val="ParagraffRhestr"/>
        <w:spacing w:after="0" w:line="240" w:lineRule="auto"/>
        <w:ind w:left="567" w:right="633"/>
        <w:rPr>
          <w:rFonts w:ascii="Helvetica Neue" w:hAnsi="Helvetica Neue"/>
          <w:sz w:val="20"/>
          <w:szCs w:val="20"/>
        </w:rPr>
      </w:pPr>
      <w:r w:rsidRPr="005B18C1">
        <w:rPr>
          <w:rFonts w:ascii="Helvetica Neue" w:hAnsi="Helvetica Neue"/>
          <w:sz w:val="20"/>
          <w:szCs w:val="20"/>
        </w:rPr>
        <w:t>Contact: Harvey Bloor</w:t>
      </w:r>
    </w:p>
    <w:p w14:paraId="51CF8742" w14:textId="77777777" w:rsidR="00757023" w:rsidRDefault="00757023" w:rsidP="00C55BB5">
      <w:pPr>
        <w:pStyle w:val="ParagraffRhestr"/>
        <w:spacing w:after="0" w:line="240" w:lineRule="auto"/>
        <w:ind w:left="567" w:right="633"/>
        <w:rPr>
          <w:rStyle w:val="Hyperddolen"/>
          <w:rFonts w:ascii="Helvetica Neue" w:hAnsi="Helvetica Neue"/>
          <w:sz w:val="20"/>
          <w:szCs w:val="20"/>
        </w:rPr>
      </w:pPr>
      <w:r w:rsidRPr="005B18C1">
        <w:rPr>
          <w:rFonts w:ascii="Helvetica Neue" w:hAnsi="Helvetica Neue"/>
          <w:sz w:val="20"/>
          <w:szCs w:val="20"/>
        </w:rPr>
        <w:t xml:space="preserve">Email: </w:t>
      </w:r>
      <w:hyperlink r:id="rId10" w:history="1">
        <w:r w:rsidRPr="005B18C1">
          <w:rPr>
            <w:rStyle w:val="Hyperddolen"/>
            <w:rFonts w:ascii="Helvetica Neue" w:hAnsi="Helvetica Neue"/>
            <w:sz w:val="20"/>
            <w:szCs w:val="20"/>
          </w:rPr>
          <w:t>harvey.bloor@cavendishbloor.co.uk</w:t>
        </w:r>
      </w:hyperlink>
    </w:p>
    <w:p w14:paraId="2B478826" w14:textId="77777777" w:rsidR="00C55BB5" w:rsidRDefault="00C55BB5" w:rsidP="00C55BB5">
      <w:pPr>
        <w:pStyle w:val="ParagraffRhestr"/>
        <w:spacing w:after="0" w:line="240" w:lineRule="auto"/>
        <w:ind w:left="567" w:right="633"/>
        <w:rPr>
          <w:rFonts w:ascii="Helvetica Neue" w:hAnsi="Helvetica Neue"/>
          <w:sz w:val="20"/>
          <w:szCs w:val="20"/>
        </w:rPr>
      </w:pPr>
    </w:p>
    <w:p w14:paraId="61E7AFD3" w14:textId="322A4DEB" w:rsidR="00453111" w:rsidRDefault="00453111" w:rsidP="00C55BB5">
      <w:pPr>
        <w:pStyle w:val="ParagraffRhestr"/>
        <w:spacing w:after="0" w:line="240" w:lineRule="auto"/>
        <w:ind w:left="567" w:right="633"/>
        <w:rPr>
          <w:rFonts w:ascii="Helvetica Neue" w:hAnsi="Helvetica Neue"/>
          <w:sz w:val="20"/>
          <w:szCs w:val="20"/>
        </w:rPr>
      </w:pPr>
      <w:r>
        <w:rPr>
          <w:rFonts w:ascii="Helvetica Neue" w:hAnsi="Helvetica Neue"/>
          <w:sz w:val="20"/>
          <w:szCs w:val="20"/>
        </w:rPr>
        <w:t>Please submit technical queries to Chambers Conservation Ltd</w:t>
      </w:r>
    </w:p>
    <w:p w14:paraId="2D4EE03E" w14:textId="1B22D36E" w:rsidR="00453111" w:rsidRDefault="00453111" w:rsidP="00C55BB5">
      <w:pPr>
        <w:pStyle w:val="ParagraffRhestr"/>
        <w:spacing w:after="0" w:line="240" w:lineRule="auto"/>
        <w:ind w:left="567" w:right="633"/>
        <w:rPr>
          <w:rFonts w:ascii="Helvetica Neue" w:hAnsi="Helvetica Neue"/>
          <w:sz w:val="20"/>
          <w:szCs w:val="20"/>
        </w:rPr>
      </w:pPr>
      <w:r>
        <w:rPr>
          <w:rFonts w:ascii="Helvetica Neue" w:hAnsi="Helvetica Neue"/>
          <w:sz w:val="20"/>
          <w:szCs w:val="20"/>
        </w:rPr>
        <w:t>Contact: Jennifer Chambers</w:t>
      </w:r>
    </w:p>
    <w:p w14:paraId="3CDB80D3" w14:textId="360F205C" w:rsidR="00453111" w:rsidRDefault="00453111" w:rsidP="00C55BB5">
      <w:pPr>
        <w:pStyle w:val="ParagraffRhestr"/>
        <w:spacing w:after="0" w:line="240" w:lineRule="auto"/>
        <w:ind w:left="567" w:right="633"/>
        <w:rPr>
          <w:rFonts w:ascii="Helvetica Neue" w:hAnsi="Helvetica Neue"/>
          <w:sz w:val="20"/>
          <w:szCs w:val="20"/>
        </w:rPr>
      </w:pPr>
      <w:r>
        <w:rPr>
          <w:rFonts w:ascii="Helvetica Neue" w:hAnsi="Helvetica Neue"/>
          <w:sz w:val="20"/>
          <w:szCs w:val="20"/>
        </w:rPr>
        <w:t xml:space="preserve">Email:  </w:t>
      </w:r>
      <w:hyperlink r:id="rId11" w:history="1">
        <w:r w:rsidRPr="009E2E0A">
          <w:rPr>
            <w:rStyle w:val="Hyperddolen"/>
            <w:rFonts w:ascii="Helvetica Neue" w:hAnsi="Helvetica Neue"/>
            <w:sz w:val="20"/>
            <w:szCs w:val="20"/>
          </w:rPr>
          <w:t>jennifer@chambersconservation.com</w:t>
        </w:r>
      </w:hyperlink>
    </w:p>
    <w:p w14:paraId="40E119A0" w14:textId="77777777" w:rsidR="00453111" w:rsidRDefault="00453111" w:rsidP="00C55BB5">
      <w:pPr>
        <w:pStyle w:val="ParagraffRhestr"/>
        <w:spacing w:after="0" w:line="240" w:lineRule="auto"/>
        <w:ind w:left="567" w:right="633"/>
        <w:rPr>
          <w:rFonts w:ascii="Helvetica Neue" w:hAnsi="Helvetica Neue"/>
          <w:sz w:val="20"/>
          <w:szCs w:val="20"/>
        </w:rPr>
      </w:pPr>
    </w:p>
    <w:p w14:paraId="2184C273" w14:textId="65A31F62" w:rsidR="00757023" w:rsidRDefault="00757023" w:rsidP="00C55BB5">
      <w:pPr>
        <w:pStyle w:val="ParagraffRhestr"/>
        <w:numPr>
          <w:ilvl w:val="0"/>
          <w:numId w:val="3"/>
        </w:numPr>
        <w:spacing w:after="0" w:line="240" w:lineRule="auto"/>
        <w:ind w:left="567" w:right="633" w:hanging="357"/>
        <w:contextualSpacing w:val="0"/>
        <w:rPr>
          <w:rFonts w:ascii="Helvetica Neue" w:hAnsi="Helvetica Neue"/>
          <w:sz w:val="20"/>
          <w:szCs w:val="20"/>
          <w:u w:val="single"/>
        </w:rPr>
      </w:pPr>
      <w:r w:rsidRPr="006E7D8A">
        <w:rPr>
          <w:rFonts w:ascii="Helvetica Neue" w:hAnsi="Helvetica Neue"/>
          <w:sz w:val="20"/>
          <w:szCs w:val="20"/>
          <w:u w:val="single"/>
        </w:rPr>
        <w:t>Supplier Acceptability</w:t>
      </w:r>
    </w:p>
    <w:p w14:paraId="37BF546C" w14:textId="77777777" w:rsidR="00901158" w:rsidRPr="006E7D8A" w:rsidRDefault="00901158" w:rsidP="00901158">
      <w:pPr>
        <w:pStyle w:val="ParagraffRhestr"/>
        <w:spacing w:after="0" w:line="240" w:lineRule="auto"/>
        <w:ind w:left="567" w:right="633"/>
        <w:contextualSpacing w:val="0"/>
        <w:rPr>
          <w:rFonts w:ascii="Helvetica Neue" w:hAnsi="Helvetica Neue"/>
          <w:sz w:val="20"/>
          <w:szCs w:val="20"/>
          <w:u w:val="single"/>
        </w:rPr>
      </w:pPr>
    </w:p>
    <w:p w14:paraId="0800936D" w14:textId="147E7676" w:rsidR="00757023" w:rsidRPr="006E7D8A" w:rsidRDefault="00757023" w:rsidP="00C55BB5">
      <w:pPr>
        <w:pStyle w:val="ParagraffRhestr"/>
        <w:spacing w:after="0" w:line="240" w:lineRule="auto"/>
        <w:ind w:left="567" w:right="633"/>
        <w:rPr>
          <w:rFonts w:ascii="Helvetica Neue" w:hAnsi="Helvetica Neue"/>
          <w:sz w:val="20"/>
          <w:szCs w:val="20"/>
        </w:rPr>
      </w:pPr>
      <w:r w:rsidRPr="006E7D8A">
        <w:rPr>
          <w:rFonts w:ascii="Helvetica Neue" w:hAnsi="Helvetica Neue"/>
          <w:sz w:val="20"/>
          <w:szCs w:val="20"/>
        </w:rPr>
        <w:t>Each bidder must answer and return the following questions.</w:t>
      </w:r>
    </w:p>
    <w:p w14:paraId="62D1C07A" w14:textId="23D1F0D9" w:rsidR="00883F98" w:rsidRPr="006E7D8A" w:rsidRDefault="00883F98" w:rsidP="00C55BB5">
      <w:pPr>
        <w:ind w:right="633"/>
        <w:rPr>
          <w:rFonts w:ascii="Helvetica Neue" w:hAnsi="Helvetica Neue"/>
          <w:sz w:val="20"/>
          <w:szCs w:val="20"/>
        </w:rPr>
      </w:pPr>
    </w:p>
    <w:tbl>
      <w:tblPr>
        <w:tblW w:w="13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3837"/>
        <w:gridCol w:w="230"/>
        <w:gridCol w:w="8647"/>
      </w:tblGrid>
      <w:tr w:rsidR="00D86B90" w:rsidRPr="006E7D8A" w14:paraId="59FA60DD" w14:textId="56CBB751" w:rsidTr="001B551C">
        <w:trPr>
          <w:trHeight w:val="699"/>
        </w:trPr>
        <w:tc>
          <w:tcPr>
            <w:tcW w:w="13352" w:type="dxa"/>
            <w:gridSpan w:val="4"/>
            <w:shd w:val="clear" w:color="auto" w:fill="8EAADB" w:themeFill="accent1" w:themeFillTint="99"/>
            <w:vAlign w:val="center"/>
          </w:tcPr>
          <w:p w14:paraId="4FE9DE1A" w14:textId="31090655" w:rsidR="00D86B90" w:rsidRPr="006E7D8A" w:rsidRDefault="00453111" w:rsidP="00C55BB5">
            <w:pPr>
              <w:widowControl w:val="0"/>
              <w:autoSpaceDE w:val="0"/>
              <w:autoSpaceDN w:val="0"/>
              <w:ind w:left="164"/>
              <w:rPr>
                <w:rFonts w:ascii="Helvetica Neue" w:eastAsia="Calibri" w:hAnsi="Helvetica Neue" w:cs="Calibri"/>
                <w:b/>
                <w:sz w:val="20"/>
                <w:szCs w:val="20"/>
                <w:lang w:val="en-US"/>
              </w:rPr>
            </w:pPr>
            <w:r>
              <w:rPr>
                <w:rFonts w:ascii="Helvetica Neue" w:eastAsia="Calibri" w:hAnsi="Helvetica Neue" w:cs="Calibri"/>
                <w:b/>
                <w:sz w:val="20"/>
                <w:szCs w:val="20"/>
                <w:lang w:val="en-US"/>
              </w:rPr>
              <w:t>Fire Queen Shed and Hafod Owen</w:t>
            </w:r>
            <w:r w:rsidR="00C55BB5">
              <w:rPr>
                <w:rFonts w:ascii="Helvetica Neue" w:eastAsia="Calibri" w:hAnsi="Helvetica Neue" w:cs="Calibri"/>
                <w:b/>
                <w:sz w:val="20"/>
                <w:szCs w:val="20"/>
                <w:lang w:val="en-US"/>
              </w:rPr>
              <w:t xml:space="preserve">, Parc </w:t>
            </w:r>
            <w:proofErr w:type="gramStart"/>
            <w:r w:rsidR="00C55BB5">
              <w:rPr>
                <w:rFonts w:ascii="Helvetica Neue" w:eastAsia="Calibri" w:hAnsi="Helvetica Neue" w:cs="Calibri"/>
                <w:b/>
                <w:sz w:val="20"/>
                <w:szCs w:val="20"/>
                <w:lang w:val="en-US"/>
              </w:rPr>
              <w:t>Padarn</w:t>
            </w:r>
            <w:r w:rsidR="00D86B90" w:rsidRPr="006E7D8A">
              <w:rPr>
                <w:rFonts w:ascii="Helvetica Neue" w:eastAsia="Calibri" w:hAnsi="Helvetica Neue" w:cs="Calibri"/>
                <w:b/>
                <w:sz w:val="20"/>
                <w:szCs w:val="20"/>
                <w:lang w:val="en-US"/>
              </w:rPr>
              <w:t xml:space="preserve"> :</w:t>
            </w:r>
            <w:proofErr w:type="gramEnd"/>
            <w:r w:rsidR="00D86B90" w:rsidRPr="006E7D8A">
              <w:rPr>
                <w:rFonts w:ascii="Helvetica Neue" w:eastAsia="Calibri" w:hAnsi="Helvetica Neue" w:cs="Calibri"/>
                <w:b/>
                <w:sz w:val="20"/>
                <w:szCs w:val="20"/>
                <w:lang w:val="en-US"/>
              </w:rPr>
              <w:t xml:space="preserve"> PQQ template</w:t>
            </w:r>
          </w:p>
        </w:tc>
      </w:tr>
      <w:tr w:rsidR="00D86B90" w:rsidRPr="006E7D8A" w14:paraId="1A299DC3" w14:textId="4130730F" w:rsidTr="00694D4F">
        <w:trPr>
          <w:trHeight w:val="553"/>
        </w:trPr>
        <w:tc>
          <w:tcPr>
            <w:tcW w:w="638" w:type="dxa"/>
            <w:shd w:val="clear" w:color="auto" w:fill="D9E2F3" w:themeFill="accent1" w:themeFillTint="33"/>
          </w:tcPr>
          <w:p w14:paraId="7562DAD2" w14:textId="77777777" w:rsidR="00D86B90" w:rsidRPr="006E7D8A" w:rsidRDefault="00D86B90" w:rsidP="00C55BB5">
            <w:pPr>
              <w:widowControl w:val="0"/>
              <w:autoSpaceDE w:val="0"/>
              <w:autoSpaceDN w:val="0"/>
              <w:ind w:left="107"/>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1.0</w:t>
            </w:r>
          </w:p>
        </w:tc>
        <w:tc>
          <w:tcPr>
            <w:tcW w:w="4067" w:type="dxa"/>
            <w:gridSpan w:val="2"/>
            <w:shd w:val="clear" w:color="auto" w:fill="D9E2F3" w:themeFill="accent1" w:themeFillTint="33"/>
          </w:tcPr>
          <w:p w14:paraId="6C7190A4" w14:textId="77777777" w:rsidR="00D86B90" w:rsidRPr="006E7D8A" w:rsidRDefault="00D86B90" w:rsidP="00C55BB5">
            <w:pPr>
              <w:widowControl w:val="0"/>
              <w:autoSpaceDE w:val="0"/>
              <w:autoSpaceDN w:val="0"/>
              <w:ind w:left="108"/>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Company Details</w:t>
            </w:r>
          </w:p>
        </w:tc>
        <w:tc>
          <w:tcPr>
            <w:tcW w:w="8647" w:type="dxa"/>
            <w:shd w:val="clear" w:color="auto" w:fill="D9E2F3" w:themeFill="accent1" w:themeFillTint="33"/>
          </w:tcPr>
          <w:p w14:paraId="73157B57" w14:textId="5434BFED" w:rsidR="00D86B90" w:rsidRPr="006E7D8A" w:rsidRDefault="00D86B90" w:rsidP="00C55BB5">
            <w:pPr>
              <w:widowControl w:val="0"/>
              <w:autoSpaceDE w:val="0"/>
              <w:autoSpaceDN w:val="0"/>
              <w:jc w:val="center"/>
              <w:rPr>
                <w:rFonts w:ascii="Helvetica Neue" w:eastAsia="Calibri" w:hAnsi="Helvetica Neue" w:cs="Calibri"/>
                <w:b/>
                <w:sz w:val="20"/>
                <w:szCs w:val="20"/>
                <w:lang w:val="en-US"/>
              </w:rPr>
            </w:pPr>
            <w:r w:rsidRPr="006E7D8A">
              <w:rPr>
                <w:rFonts w:ascii="Helvetica Neue" w:eastAsia="Calibri" w:hAnsi="Helvetica Neue" w:cs="Calibri"/>
                <w:b/>
                <w:sz w:val="20"/>
                <w:szCs w:val="20"/>
                <w:lang w:val="en-US"/>
              </w:rPr>
              <w:t>Response</w:t>
            </w:r>
          </w:p>
        </w:tc>
      </w:tr>
      <w:tr w:rsidR="00D86B90" w:rsidRPr="006E7D8A" w14:paraId="5A736627" w14:textId="7023F291" w:rsidTr="001B551C">
        <w:trPr>
          <w:trHeight w:val="567"/>
        </w:trPr>
        <w:tc>
          <w:tcPr>
            <w:tcW w:w="638" w:type="dxa"/>
          </w:tcPr>
          <w:p w14:paraId="4995FDB5"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1.1</w:t>
            </w:r>
          </w:p>
        </w:tc>
        <w:tc>
          <w:tcPr>
            <w:tcW w:w="3837" w:type="dxa"/>
          </w:tcPr>
          <w:p w14:paraId="1A32E79E" w14:textId="47DBE965" w:rsidR="00D86B90" w:rsidRPr="006E7D8A" w:rsidRDefault="00D86B90" w:rsidP="00C55BB5">
            <w:pPr>
              <w:widowControl w:val="0"/>
              <w:autoSpaceDE w:val="0"/>
              <w:autoSpaceDN w:val="0"/>
              <w:ind w:left="108" w:right="855"/>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Company name</w:t>
            </w:r>
            <w:r w:rsidR="00E32EC3" w:rsidRPr="006E7D8A">
              <w:rPr>
                <w:rFonts w:ascii="Helvetica Neue" w:eastAsia="Calibri" w:hAnsi="Helvetica Neue" w:cs="Calibri"/>
                <w:color w:val="252525"/>
                <w:sz w:val="20"/>
                <w:szCs w:val="20"/>
                <w:lang w:val="en-US"/>
              </w:rPr>
              <w:t>.</w:t>
            </w:r>
          </w:p>
        </w:tc>
        <w:tc>
          <w:tcPr>
            <w:tcW w:w="230" w:type="dxa"/>
          </w:tcPr>
          <w:p w14:paraId="2DEC4A3A"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5CE864E4" w14:textId="77777777" w:rsidR="00D86B90" w:rsidRPr="006E7D8A" w:rsidRDefault="00D86B90" w:rsidP="00C55BB5">
            <w:pPr>
              <w:widowControl w:val="0"/>
              <w:autoSpaceDE w:val="0"/>
              <w:autoSpaceDN w:val="0"/>
              <w:ind w:left="108" w:right="487"/>
              <w:rPr>
                <w:rFonts w:ascii="Helvetica Neue" w:eastAsia="Calibri" w:hAnsi="Helvetica Neue" w:cs="Calibri"/>
                <w:sz w:val="20"/>
                <w:szCs w:val="20"/>
                <w:lang w:val="en-US"/>
              </w:rPr>
            </w:pPr>
          </w:p>
        </w:tc>
      </w:tr>
      <w:tr w:rsidR="00D86B90" w:rsidRPr="006E7D8A" w14:paraId="0962B350" w14:textId="40B8AF97" w:rsidTr="001B551C">
        <w:trPr>
          <w:trHeight w:val="567"/>
        </w:trPr>
        <w:tc>
          <w:tcPr>
            <w:tcW w:w="638" w:type="dxa"/>
          </w:tcPr>
          <w:p w14:paraId="1C8924FF" w14:textId="70C7A997" w:rsidR="00D86B90" w:rsidRPr="006E7D8A" w:rsidRDefault="00D86B90" w:rsidP="00C55BB5">
            <w:pPr>
              <w:widowControl w:val="0"/>
              <w:autoSpaceDE w:val="0"/>
              <w:autoSpaceDN w:val="0"/>
              <w:ind w:left="10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1.2</w:t>
            </w:r>
          </w:p>
        </w:tc>
        <w:tc>
          <w:tcPr>
            <w:tcW w:w="3837" w:type="dxa"/>
          </w:tcPr>
          <w:p w14:paraId="545D0767" w14:textId="5A95A234" w:rsidR="00D86B90" w:rsidRPr="006E7D8A" w:rsidRDefault="00D86B90" w:rsidP="00C55BB5">
            <w:pPr>
              <w:widowControl w:val="0"/>
              <w:autoSpaceDE w:val="0"/>
              <w:autoSpaceDN w:val="0"/>
              <w:ind w:left="108" w:right="855"/>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Company registration number</w:t>
            </w:r>
            <w:r w:rsidR="00E32EC3" w:rsidRPr="006E7D8A">
              <w:rPr>
                <w:rFonts w:ascii="Helvetica Neue" w:eastAsia="Calibri" w:hAnsi="Helvetica Neue" w:cs="Calibri"/>
                <w:color w:val="252525"/>
                <w:sz w:val="20"/>
                <w:szCs w:val="20"/>
                <w:lang w:val="en-US"/>
              </w:rPr>
              <w:t>.</w:t>
            </w:r>
          </w:p>
        </w:tc>
        <w:tc>
          <w:tcPr>
            <w:tcW w:w="230" w:type="dxa"/>
          </w:tcPr>
          <w:p w14:paraId="0FF1E02D"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4D31C516" w14:textId="77777777" w:rsidR="00D86B90" w:rsidRPr="006E7D8A" w:rsidRDefault="00D86B90" w:rsidP="00C55BB5">
            <w:pPr>
              <w:widowControl w:val="0"/>
              <w:autoSpaceDE w:val="0"/>
              <w:autoSpaceDN w:val="0"/>
              <w:ind w:left="108" w:right="487"/>
              <w:rPr>
                <w:rFonts w:ascii="Helvetica Neue" w:eastAsia="Calibri" w:hAnsi="Helvetica Neue" w:cs="Calibri"/>
                <w:sz w:val="20"/>
                <w:szCs w:val="20"/>
                <w:lang w:val="en-US"/>
              </w:rPr>
            </w:pPr>
          </w:p>
        </w:tc>
      </w:tr>
      <w:tr w:rsidR="00D86B90" w:rsidRPr="006E7D8A" w14:paraId="73013DD0" w14:textId="778EC97F" w:rsidTr="001B551C">
        <w:trPr>
          <w:trHeight w:val="567"/>
        </w:trPr>
        <w:tc>
          <w:tcPr>
            <w:tcW w:w="638" w:type="dxa"/>
          </w:tcPr>
          <w:p w14:paraId="188FBCE6"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lastRenderedPageBreak/>
              <w:t>1.3</w:t>
            </w:r>
          </w:p>
        </w:tc>
        <w:tc>
          <w:tcPr>
            <w:tcW w:w="3837" w:type="dxa"/>
          </w:tcPr>
          <w:p w14:paraId="5D4E8E55" w14:textId="397C8EEA" w:rsidR="00D86B90" w:rsidRPr="006E7D8A" w:rsidRDefault="00D86B90" w:rsidP="00C55BB5">
            <w:pPr>
              <w:widowControl w:val="0"/>
              <w:autoSpaceDE w:val="0"/>
              <w:autoSpaceDN w:val="0"/>
              <w:ind w:left="108" w:right="26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Address of registered offices</w:t>
            </w:r>
            <w:r w:rsidR="00E32EC3" w:rsidRPr="006E7D8A">
              <w:rPr>
                <w:rFonts w:ascii="Helvetica Neue" w:eastAsia="Calibri" w:hAnsi="Helvetica Neue" w:cs="Calibri"/>
                <w:color w:val="252525"/>
                <w:sz w:val="20"/>
                <w:szCs w:val="20"/>
                <w:lang w:val="en-US"/>
              </w:rPr>
              <w:t>.</w:t>
            </w:r>
          </w:p>
        </w:tc>
        <w:tc>
          <w:tcPr>
            <w:tcW w:w="230" w:type="dxa"/>
          </w:tcPr>
          <w:p w14:paraId="29B7375C"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74D38E26"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4D62B327" w14:textId="748515C5" w:rsidTr="001B551C">
        <w:trPr>
          <w:trHeight w:val="1056"/>
        </w:trPr>
        <w:tc>
          <w:tcPr>
            <w:tcW w:w="638" w:type="dxa"/>
          </w:tcPr>
          <w:p w14:paraId="11AD5811"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1.4</w:t>
            </w:r>
          </w:p>
        </w:tc>
        <w:tc>
          <w:tcPr>
            <w:tcW w:w="3837" w:type="dxa"/>
          </w:tcPr>
          <w:p w14:paraId="42182F42" w14:textId="7A8381AB" w:rsidR="00D86B90" w:rsidRPr="006E7D8A" w:rsidRDefault="00D86B90" w:rsidP="00C55BB5">
            <w:pPr>
              <w:widowControl w:val="0"/>
              <w:autoSpaceDE w:val="0"/>
              <w:autoSpaceDN w:val="0"/>
              <w:ind w:left="108" w:right="94"/>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Address of office from which this project will be managed (if different from above)</w:t>
            </w:r>
            <w:r w:rsidR="00E32EC3" w:rsidRPr="006E7D8A">
              <w:rPr>
                <w:rFonts w:ascii="Helvetica Neue" w:eastAsia="Calibri" w:hAnsi="Helvetica Neue" w:cs="Calibri"/>
                <w:color w:val="252525"/>
                <w:sz w:val="20"/>
                <w:szCs w:val="20"/>
                <w:lang w:val="en-US"/>
              </w:rPr>
              <w:t>.</w:t>
            </w:r>
          </w:p>
        </w:tc>
        <w:tc>
          <w:tcPr>
            <w:tcW w:w="230" w:type="dxa"/>
          </w:tcPr>
          <w:p w14:paraId="34D9E1D3"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25B9363E"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7A854367" w14:textId="304251EF" w:rsidTr="001B551C">
        <w:trPr>
          <w:trHeight w:val="567"/>
        </w:trPr>
        <w:tc>
          <w:tcPr>
            <w:tcW w:w="638" w:type="dxa"/>
            <w:shd w:val="clear" w:color="auto" w:fill="D9E2F3" w:themeFill="accent1" w:themeFillTint="33"/>
          </w:tcPr>
          <w:p w14:paraId="4529D590" w14:textId="77777777" w:rsidR="00D86B90" w:rsidRPr="006E7D8A" w:rsidRDefault="00D86B90" w:rsidP="00C55BB5">
            <w:pPr>
              <w:widowControl w:val="0"/>
              <w:autoSpaceDE w:val="0"/>
              <w:autoSpaceDN w:val="0"/>
              <w:ind w:left="107"/>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2.0</w:t>
            </w:r>
          </w:p>
        </w:tc>
        <w:tc>
          <w:tcPr>
            <w:tcW w:w="4067" w:type="dxa"/>
            <w:gridSpan w:val="2"/>
            <w:shd w:val="clear" w:color="auto" w:fill="D9E2F3" w:themeFill="accent1" w:themeFillTint="33"/>
          </w:tcPr>
          <w:p w14:paraId="70F2E122" w14:textId="6514E37F" w:rsidR="00D86B90" w:rsidRPr="006E7D8A" w:rsidRDefault="00D86B90" w:rsidP="00C55BB5">
            <w:pPr>
              <w:widowControl w:val="0"/>
              <w:autoSpaceDE w:val="0"/>
              <w:autoSpaceDN w:val="0"/>
              <w:ind w:left="108"/>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Economic / Financial Standing</w:t>
            </w:r>
          </w:p>
        </w:tc>
        <w:tc>
          <w:tcPr>
            <w:tcW w:w="8647" w:type="dxa"/>
            <w:shd w:val="clear" w:color="auto" w:fill="D9E2F3" w:themeFill="accent1" w:themeFillTint="33"/>
          </w:tcPr>
          <w:p w14:paraId="559F8735" w14:textId="77777777" w:rsidR="00D86B90" w:rsidRPr="006E7D8A" w:rsidRDefault="00D86B90" w:rsidP="00C55BB5">
            <w:pPr>
              <w:widowControl w:val="0"/>
              <w:autoSpaceDE w:val="0"/>
              <w:autoSpaceDN w:val="0"/>
              <w:jc w:val="center"/>
              <w:rPr>
                <w:rFonts w:ascii="Helvetica Neue" w:eastAsia="Calibri" w:hAnsi="Helvetica Neue" w:cs="Calibri"/>
                <w:b/>
                <w:sz w:val="20"/>
                <w:szCs w:val="20"/>
                <w:lang w:val="en-US"/>
              </w:rPr>
            </w:pPr>
            <w:r w:rsidRPr="006E7D8A">
              <w:rPr>
                <w:rFonts w:ascii="Helvetica Neue" w:eastAsia="Calibri" w:hAnsi="Helvetica Neue" w:cs="Calibri"/>
                <w:b/>
                <w:sz w:val="20"/>
                <w:szCs w:val="20"/>
                <w:lang w:val="en-US"/>
              </w:rPr>
              <w:t>Response</w:t>
            </w:r>
          </w:p>
          <w:p w14:paraId="30B3BDCE"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r>
      <w:tr w:rsidR="00D86B90" w:rsidRPr="006E7D8A" w14:paraId="72472C3C" w14:textId="7C9E558F" w:rsidTr="001B551C">
        <w:trPr>
          <w:trHeight w:val="567"/>
        </w:trPr>
        <w:tc>
          <w:tcPr>
            <w:tcW w:w="638" w:type="dxa"/>
          </w:tcPr>
          <w:p w14:paraId="4F2D2121" w14:textId="03165748" w:rsidR="00D86B90" w:rsidRPr="006E7D8A" w:rsidRDefault="00D86B90" w:rsidP="00C55BB5">
            <w:pPr>
              <w:widowControl w:val="0"/>
              <w:autoSpaceDE w:val="0"/>
              <w:autoSpaceDN w:val="0"/>
              <w:ind w:left="10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2.1</w:t>
            </w:r>
          </w:p>
        </w:tc>
        <w:tc>
          <w:tcPr>
            <w:tcW w:w="3837" w:type="dxa"/>
          </w:tcPr>
          <w:p w14:paraId="115CD651" w14:textId="4FE70582" w:rsidR="00D86B90" w:rsidRPr="006E7D8A" w:rsidRDefault="00D86B90" w:rsidP="00C55BB5">
            <w:pPr>
              <w:widowControl w:val="0"/>
              <w:autoSpaceDE w:val="0"/>
              <w:autoSpaceDN w:val="0"/>
              <w:ind w:left="108" w:right="219"/>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Are you registered for VAT</w:t>
            </w:r>
          </w:p>
        </w:tc>
        <w:tc>
          <w:tcPr>
            <w:tcW w:w="230" w:type="dxa"/>
          </w:tcPr>
          <w:p w14:paraId="3196A769"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7BA133A5"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3D0E2D14" w14:textId="3870BA25" w:rsidTr="001B551C">
        <w:trPr>
          <w:trHeight w:val="635"/>
        </w:trPr>
        <w:tc>
          <w:tcPr>
            <w:tcW w:w="638" w:type="dxa"/>
          </w:tcPr>
          <w:p w14:paraId="1232A867" w14:textId="213E6438" w:rsidR="00D86B90" w:rsidRPr="006E7D8A" w:rsidRDefault="00D86B90" w:rsidP="00C55BB5">
            <w:pPr>
              <w:widowControl w:val="0"/>
              <w:autoSpaceDE w:val="0"/>
              <w:autoSpaceDN w:val="0"/>
              <w:ind w:left="10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2.2</w:t>
            </w:r>
          </w:p>
        </w:tc>
        <w:tc>
          <w:tcPr>
            <w:tcW w:w="3837" w:type="dxa"/>
          </w:tcPr>
          <w:p w14:paraId="3C73202E" w14:textId="090C23D9" w:rsidR="00D86B90" w:rsidRPr="006E7D8A" w:rsidRDefault="00D86B90" w:rsidP="00C55BB5">
            <w:pPr>
              <w:widowControl w:val="0"/>
              <w:autoSpaceDE w:val="0"/>
              <w:autoSpaceDN w:val="0"/>
              <w:ind w:left="108" w:right="219"/>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If so, please provide registration number.</w:t>
            </w:r>
          </w:p>
        </w:tc>
        <w:tc>
          <w:tcPr>
            <w:tcW w:w="230" w:type="dxa"/>
          </w:tcPr>
          <w:p w14:paraId="27A6575C"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33722550"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7B628934" w14:textId="786ADB6D" w:rsidTr="001B551C">
        <w:trPr>
          <w:trHeight w:val="567"/>
        </w:trPr>
        <w:tc>
          <w:tcPr>
            <w:tcW w:w="638" w:type="dxa"/>
          </w:tcPr>
          <w:p w14:paraId="38C754B5" w14:textId="00970D9A"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2.3</w:t>
            </w:r>
          </w:p>
        </w:tc>
        <w:tc>
          <w:tcPr>
            <w:tcW w:w="3837" w:type="dxa"/>
          </w:tcPr>
          <w:p w14:paraId="520976B3" w14:textId="77777777" w:rsidR="00D86B90" w:rsidRPr="006E7D8A" w:rsidRDefault="00D86B90" w:rsidP="00C55BB5">
            <w:pPr>
              <w:widowControl w:val="0"/>
              <w:autoSpaceDE w:val="0"/>
              <w:autoSpaceDN w:val="0"/>
              <w:ind w:left="108" w:right="43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Is your organization (please indicate the option that applies):</w:t>
            </w:r>
          </w:p>
          <w:p w14:paraId="501B8DCA" w14:textId="77777777" w:rsidR="00D86B90" w:rsidRPr="006E7D8A" w:rsidRDefault="00D86B90" w:rsidP="00C55BB5">
            <w:pPr>
              <w:widowControl w:val="0"/>
              <w:autoSpaceDE w:val="0"/>
              <w:autoSpaceDN w:val="0"/>
              <w:ind w:left="108" w:right="43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i) a public limited company</w:t>
            </w:r>
          </w:p>
          <w:p w14:paraId="4C1B5347" w14:textId="77777777" w:rsidR="00D86B90" w:rsidRPr="006E7D8A" w:rsidRDefault="00D86B90" w:rsidP="00C55BB5">
            <w:pPr>
              <w:widowControl w:val="0"/>
              <w:autoSpaceDE w:val="0"/>
              <w:autoSpaceDN w:val="0"/>
              <w:ind w:left="108" w:right="43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ii) a limited company</w:t>
            </w:r>
          </w:p>
          <w:p w14:paraId="4F569CEA" w14:textId="77777777" w:rsidR="00D86B90" w:rsidRPr="006E7D8A" w:rsidRDefault="00D86B90" w:rsidP="00C55BB5">
            <w:pPr>
              <w:widowControl w:val="0"/>
              <w:autoSpaceDE w:val="0"/>
              <w:autoSpaceDN w:val="0"/>
              <w:ind w:left="108" w:right="43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iii) a limited liability partnership (LLP)</w:t>
            </w:r>
          </w:p>
          <w:p w14:paraId="58706B9E" w14:textId="15211FC8" w:rsidR="00D86B90" w:rsidRPr="006E7D8A" w:rsidRDefault="00D86B90" w:rsidP="00C55BB5">
            <w:pPr>
              <w:widowControl w:val="0"/>
              <w:autoSpaceDE w:val="0"/>
              <w:autoSpaceDN w:val="0"/>
              <w:ind w:left="108" w:right="43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iv) other (please specify).</w:t>
            </w:r>
          </w:p>
        </w:tc>
        <w:tc>
          <w:tcPr>
            <w:tcW w:w="230" w:type="dxa"/>
          </w:tcPr>
          <w:p w14:paraId="6BDD6C28"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288B199E"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0356417C" w14:textId="2082A6C7" w:rsidTr="001B551C">
        <w:trPr>
          <w:trHeight w:val="699"/>
        </w:trPr>
        <w:tc>
          <w:tcPr>
            <w:tcW w:w="638" w:type="dxa"/>
          </w:tcPr>
          <w:p w14:paraId="3FC78DF2" w14:textId="01CBDA31" w:rsidR="00D86B90" w:rsidRPr="006E7D8A" w:rsidRDefault="00D86B90" w:rsidP="00C55BB5">
            <w:pPr>
              <w:widowControl w:val="0"/>
              <w:autoSpaceDE w:val="0"/>
              <w:autoSpaceDN w:val="0"/>
              <w:ind w:left="10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2.4</w:t>
            </w:r>
          </w:p>
        </w:tc>
        <w:tc>
          <w:tcPr>
            <w:tcW w:w="3837" w:type="dxa"/>
          </w:tcPr>
          <w:p w14:paraId="659D497D" w14:textId="179D676B" w:rsidR="00D86B90" w:rsidRPr="006E7D8A" w:rsidRDefault="00D86B90" w:rsidP="00C55BB5">
            <w:pPr>
              <w:widowControl w:val="0"/>
              <w:autoSpaceDE w:val="0"/>
              <w:autoSpaceDN w:val="0"/>
              <w:ind w:left="108" w:right="219"/>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Please provide company registration number.</w:t>
            </w:r>
          </w:p>
        </w:tc>
        <w:tc>
          <w:tcPr>
            <w:tcW w:w="230" w:type="dxa"/>
          </w:tcPr>
          <w:p w14:paraId="5E1932AD"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07B9F0C4"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57A52318" w14:textId="1E579FEC" w:rsidTr="001B551C">
        <w:trPr>
          <w:trHeight w:val="1687"/>
        </w:trPr>
        <w:tc>
          <w:tcPr>
            <w:tcW w:w="638" w:type="dxa"/>
          </w:tcPr>
          <w:p w14:paraId="5E7FB5B5" w14:textId="03CA0C29"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2.5</w:t>
            </w:r>
          </w:p>
        </w:tc>
        <w:tc>
          <w:tcPr>
            <w:tcW w:w="3837" w:type="dxa"/>
          </w:tcPr>
          <w:p w14:paraId="646AD916" w14:textId="1600FFD9" w:rsidR="00E32EC3" w:rsidRPr="006E7D8A" w:rsidRDefault="00D86B90" w:rsidP="00C55BB5">
            <w:pPr>
              <w:widowControl w:val="0"/>
              <w:autoSpaceDE w:val="0"/>
              <w:autoSpaceDN w:val="0"/>
              <w:ind w:left="108" w:right="219"/>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Name and address of parent company or companies if applicable. Would the parent company or companies be prepared to provide a parent company guarantee? Please provide a structural chart of company organization.</w:t>
            </w:r>
          </w:p>
        </w:tc>
        <w:tc>
          <w:tcPr>
            <w:tcW w:w="230" w:type="dxa"/>
          </w:tcPr>
          <w:p w14:paraId="72171641"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7ABD9FB7"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0588F48E" w14:textId="447633D0" w:rsidTr="001B551C">
        <w:trPr>
          <w:trHeight w:val="479"/>
        </w:trPr>
        <w:tc>
          <w:tcPr>
            <w:tcW w:w="638" w:type="dxa"/>
            <w:shd w:val="clear" w:color="auto" w:fill="D9E2F3" w:themeFill="accent1" w:themeFillTint="33"/>
          </w:tcPr>
          <w:p w14:paraId="615A8663" w14:textId="469D23C0" w:rsidR="00D86B90" w:rsidRPr="006E7D8A" w:rsidRDefault="00D86B90" w:rsidP="00C55BB5">
            <w:pPr>
              <w:widowControl w:val="0"/>
              <w:autoSpaceDE w:val="0"/>
              <w:autoSpaceDN w:val="0"/>
              <w:ind w:left="107"/>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3.0</w:t>
            </w:r>
          </w:p>
        </w:tc>
        <w:tc>
          <w:tcPr>
            <w:tcW w:w="4067" w:type="dxa"/>
            <w:gridSpan w:val="2"/>
            <w:shd w:val="clear" w:color="auto" w:fill="D9E2F3" w:themeFill="accent1" w:themeFillTint="33"/>
          </w:tcPr>
          <w:p w14:paraId="68E276E7" w14:textId="77777777" w:rsidR="00D86B90" w:rsidRPr="006E7D8A" w:rsidRDefault="00D86B90" w:rsidP="00C55BB5">
            <w:pPr>
              <w:widowControl w:val="0"/>
              <w:autoSpaceDE w:val="0"/>
              <w:autoSpaceDN w:val="0"/>
              <w:ind w:left="108"/>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Finance</w:t>
            </w:r>
          </w:p>
        </w:tc>
        <w:tc>
          <w:tcPr>
            <w:tcW w:w="8647" w:type="dxa"/>
            <w:shd w:val="clear" w:color="auto" w:fill="D9E2F3" w:themeFill="accent1" w:themeFillTint="33"/>
          </w:tcPr>
          <w:p w14:paraId="183BA40F" w14:textId="77777777" w:rsidR="00D86B90" w:rsidRPr="006E7D8A" w:rsidRDefault="00D86B90" w:rsidP="00C55BB5">
            <w:pPr>
              <w:widowControl w:val="0"/>
              <w:autoSpaceDE w:val="0"/>
              <w:autoSpaceDN w:val="0"/>
              <w:jc w:val="center"/>
              <w:rPr>
                <w:rFonts w:ascii="Helvetica Neue" w:eastAsia="Calibri" w:hAnsi="Helvetica Neue" w:cs="Calibri"/>
                <w:b/>
                <w:sz w:val="20"/>
                <w:szCs w:val="20"/>
                <w:lang w:val="en-US"/>
              </w:rPr>
            </w:pPr>
            <w:r w:rsidRPr="006E7D8A">
              <w:rPr>
                <w:rFonts w:ascii="Helvetica Neue" w:eastAsia="Calibri" w:hAnsi="Helvetica Neue" w:cs="Calibri"/>
                <w:b/>
                <w:sz w:val="20"/>
                <w:szCs w:val="20"/>
                <w:lang w:val="en-US"/>
              </w:rPr>
              <w:t>Response</w:t>
            </w:r>
          </w:p>
          <w:p w14:paraId="52F86E2F"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r>
      <w:tr w:rsidR="00D86B90" w:rsidRPr="006E7D8A" w14:paraId="7E8B9F7C" w14:textId="134D489A" w:rsidTr="00694D4F">
        <w:trPr>
          <w:trHeight w:val="798"/>
        </w:trPr>
        <w:tc>
          <w:tcPr>
            <w:tcW w:w="638" w:type="dxa"/>
          </w:tcPr>
          <w:p w14:paraId="48C02460"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3.1</w:t>
            </w:r>
          </w:p>
        </w:tc>
        <w:tc>
          <w:tcPr>
            <w:tcW w:w="3837" w:type="dxa"/>
          </w:tcPr>
          <w:p w14:paraId="0E4053CA" w14:textId="0DBA870E" w:rsidR="00D86B90" w:rsidRPr="006E7D8A" w:rsidRDefault="00D86B90" w:rsidP="00C55BB5">
            <w:pPr>
              <w:widowControl w:val="0"/>
              <w:autoSpaceDE w:val="0"/>
              <w:autoSpaceDN w:val="0"/>
              <w:ind w:left="108" w:right="110"/>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What was the annual turnover and profit before tax of the company for the last three years</w:t>
            </w:r>
            <w:r w:rsidR="00E32EC3" w:rsidRPr="006E7D8A">
              <w:rPr>
                <w:rFonts w:ascii="Helvetica Neue" w:eastAsia="Calibri" w:hAnsi="Helvetica Neue" w:cs="Calibri"/>
                <w:color w:val="252525"/>
                <w:sz w:val="20"/>
                <w:szCs w:val="20"/>
                <w:lang w:val="en-US"/>
              </w:rPr>
              <w:t>.</w:t>
            </w:r>
          </w:p>
        </w:tc>
        <w:tc>
          <w:tcPr>
            <w:tcW w:w="230" w:type="dxa"/>
          </w:tcPr>
          <w:p w14:paraId="54DB28D9"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76BAFD12"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155F5359" w14:textId="37A38F91" w:rsidTr="001B551C">
        <w:trPr>
          <w:trHeight w:val="2880"/>
        </w:trPr>
        <w:tc>
          <w:tcPr>
            <w:tcW w:w="638" w:type="dxa"/>
          </w:tcPr>
          <w:p w14:paraId="4D72534E"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lastRenderedPageBreak/>
              <w:t>3.2</w:t>
            </w:r>
          </w:p>
        </w:tc>
        <w:tc>
          <w:tcPr>
            <w:tcW w:w="3837" w:type="dxa"/>
          </w:tcPr>
          <w:p w14:paraId="35F2A989" w14:textId="2A575852" w:rsidR="00D86B90" w:rsidRPr="006E7D8A" w:rsidRDefault="00D86B90" w:rsidP="00C55BB5">
            <w:pPr>
              <w:widowControl w:val="0"/>
              <w:autoSpaceDE w:val="0"/>
              <w:autoSpaceDN w:val="0"/>
              <w:ind w:left="108" w:right="368"/>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 xml:space="preserve">What level of insurance does the company carry for (state if in the aggregate or each claim). Provide details of policy excess in each case – please provide copies: </w:t>
            </w:r>
          </w:p>
          <w:p w14:paraId="395EAA36" w14:textId="77777777" w:rsidR="00D86B90" w:rsidRPr="006E7D8A" w:rsidRDefault="00D86B90" w:rsidP="00C55BB5">
            <w:pPr>
              <w:widowControl w:val="0"/>
              <w:numPr>
                <w:ilvl w:val="0"/>
                <w:numId w:val="2"/>
              </w:numPr>
              <w:tabs>
                <w:tab w:val="left" w:pos="465"/>
                <w:tab w:val="left" w:pos="466"/>
              </w:tabs>
              <w:autoSpaceDE w:val="0"/>
              <w:autoSpaceDN w:val="0"/>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Public</w:t>
            </w:r>
            <w:r w:rsidRPr="006E7D8A">
              <w:rPr>
                <w:rFonts w:ascii="Helvetica Neue" w:eastAsia="Calibri" w:hAnsi="Helvetica Neue" w:cs="Calibri"/>
                <w:color w:val="252525"/>
                <w:spacing w:val="-1"/>
                <w:sz w:val="20"/>
                <w:szCs w:val="20"/>
                <w:lang w:val="en-US"/>
              </w:rPr>
              <w:t xml:space="preserve"> </w:t>
            </w:r>
            <w:r w:rsidRPr="006E7D8A">
              <w:rPr>
                <w:rFonts w:ascii="Helvetica Neue" w:eastAsia="Calibri" w:hAnsi="Helvetica Neue" w:cs="Calibri"/>
                <w:color w:val="252525"/>
                <w:sz w:val="20"/>
                <w:szCs w:val="20"/>
                <w:lang w:val="en-US"/>
              </w:rPr>
              <w:t>liability</w:t>
            </w:r>
          </w:p>
          <w:p w14:paraId="7FB4B15B" w14:textId="77777777" w:rsidR="00D86B90" w:rsidRPr="006E7D8A" w:rsidRDefault="00D86B90" w:rsidP="00C55BB5">
            <w:pPr>
              <w:widowControl w:val="0"/>
              <w:numPr>
                <w:ilvl w:val="0"/>
                <w:numId w:val="2"/>
              </w:numPr>
              <w:tabs>
                <w:tab w:val="left" w:pos="465"/>
                <w:tab w:val="left" w:pos="466"/>
              </w:tabs>
              <w:autoSpaceDE w:val="0"/>
              <w:autoSpaceDN w:val="0"/>
              <w:rPr>
                <w:rFonts w:ascii="Helvetica Neue" w:eastAsia="Calibri" w:hAnsi="Helvetica Neue" w:cs="Calibri"/>
                <w:sz w:val="20"/>
                <w:szCs w:val="20"/>
                <w:lang w:val="en-US"/>
              </w:rPr>
            </w:pPr>
            <w:proofErr w:type="gramStart"/>
            <w:r w:rsidRPr="006E7D8A">
              <w:rPr>
                <w:rFonts w:ascii="Helvetica Neue" w:eastAsia="Calibri" w:hAnsi="Helvetica Neue" w:cs="Calibri"/>
                <w:color w:val="252525"/>
                <w:sz w:val="20"/>
                <w:szCs w:val="20"/>
                <w:lang w:val="en-US"/>
              </w:rPr>
              <w:t>Employers</w:t>
            </w:r>
            <w:proofErr w:type="gramEnd"/>
            <w:r w:rsidRPr="006E7D8A">
              <w:rPr>
                <w:rFonts w:ascii="Helvetica Neue" w:eastAsia="Calibri" w:hAnsi="Helvetica Neue" w:cs="Calibri"/>
                <w:color w:val="252525"/>
                <w:spacing w:val="-1"/>
                <w:sz w:val="20"/>
                <w:szCs w:val="20"/>
                <w:lang w:val="en-US"/>
              </w:rPr>
              <w:t xml:space="preserve"> </w:t>
            </w:r>
            <w:r w:rsidRPr="006E7D8A">
              <w:rPr>
                <w:rFonts w:ascii="Helvetica Neue" w:eastAsia="Calibri" w:hAnsi="Helvetica Neue" w:cs="Calibri"/>
                <w:color w:val="252525"/>
                <w:sz w:val="20"/>
                <w:szCs w:val="20"/>
                <w:lang w:val="en-US"/>
              </w:rPr>
              <w:t>liability</w:t>
            </w:r>
          </w:p>
          <w:p w14:paraId="5204E4CC" w14:textId="77777777" w:rsidR="00D86B90" w:rsidRPr="006E7D8A" w:rsidRDefault="00D86B90" w:rsidP="00C55BB5">
            <w:pPr>
              <w:widowControl w:val="0"/>
              <w:numPr>
                <w:ilvl w:val="0"/>
                <w:numId w:val="2"/>
              </w:numPr>
              <w:tabs>
                <w:tab w:val="left" w:pos="465"/>
                <w:tab w:val="left" w:pos="466"/>
              </w:tabs>
              <w:autoSpaceDE w:val="0"/>
              <w:autoSpaceDN w:val="0"/>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Professional Indemnity</w:t>
            </w:r>
            <w:r w:rsidRPr="006E7D8A">
              <w:rPr>
                <w:rFonts w:ascii="Helvetica Neue" w:eastAsia="Calibri" w:hAnsi="Helvetica Neue" w:cs="Calibri"/>
                <w:color w:val="252525"/>
                <w:spacing w:val="-2"/>
                <w:sz w:val="20"/>
                <w:szCs w:val="20"/>
                <w:lang w:val="en-US"/>
              </w:rPr>
              <w:t xml:space="preserve"> </w:t>
            </w:r>
            <w:r w:rsidRPr="006E7D8A">
              <w:rPr>
                <w:rFonts w:ascii="Helvetica Neue" w:eastAsia="Calibri" w:hAnsi="Helvetica Neue" w:cs="Calibri"/>
                <w:color w:val="252525"/>
                <w:sz w:val="20"/>
                <w:szCs w:val="20"/>
                <w:lang w:val="en-US"/>
              </w:rPr>
              <w:t>Insurance</w:t>
            </w:r>
          </w:p>
          <w:p w14:paraId="20CA3FF3" w14:textId="77777777" w:rsidR="00D86B90" w:rsidRPr="006E7D8A" w:rsidRDefault="00D86B90" w:rsidP="00C55BB5">
            <w:pPr>
              <w:widowControl w:val="0"/>
              <w:numPr>
                <w:ilvl w:val="0"/>
                <w:numId w:val="2"/>
              </w:numPr>
              <w:tabs>
                <w:tab w:val="left" w:pos="465"/>
                <w:tab w:val="left" w:pos="466"/>
              </w:tabs>
              <w:autoSpaceDE w:val="0"/>
              <w:autoSpaceDN w:val="0"/>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Contractor’s all</w:t>
            </w:r>
            <w:r w:rsidRPr="006E7D8A">
              <w:rPr>
                <w:rFonts w:ascii="Helvetica Neue" w:eastAsia="Calibri" w:hAnsi="Helvetica Neue" w:cs="Calibri"/>
                <w:color w:val="252525"/>
                <w:spacing w:val="-1"/>
                <w:sz w:val="20"/>
                <w:szCs w:val="20"/>
                <w:lang w:val="en-US"/>
              </w:rPr>
              <w:t xml:space="preserve"> </w:t>
            </w:r>
            <w:r w:rsidRPr="006E7D8A">
              <w:rPr>
                <w:rFonts w:ascii="Helvetica Neue" w:eastAsia="Calibri" w:hAnsi="Helvetica Neue" w:cs="Calibri"/>
                <w:color w:val="252525"/>
                <w:sz w:val="20"/>
                <w:szCs w:val="20"/>
                <w:lang w:val="en-US"/>
              </w:rPr>
              <w:t>risks</w:t>
            </w:r>
          </w:p>
        </w:tc>
        <w:tc>
          <w:tcPr>
            <w:tcW w:w="230" w:type="dxa"/>
          </w:tcPr>
          <w:p w14:paraId="0A041EF4"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5B2429AA" w14:textId="77777777" w:rsidR="00D86B90" w:rsidRPr="006E7D8A" w:rsidRDefault="00D86B90" w:rsidP="00C55BB5">
            <w:pPr>
              <w:widowControl w:val="0"/>
              <w:autoSpaceDE w:val="0"/>
              <w:autoSpaceDN w:val="0"/>
              <w:ind w:left="108" w:right="1566"/>
              <w:rPr>
                <w:rFonts w:ascii="Helvetica Neue" w:eastAsia="Calibri" w:hAnsi="Helvetica Neue" w:cs="Calibri"/>
                <w:sz w:val="20"/>
                <w:szCs w:val="20"/>
                <w:lang w:val="en-US"/>
              </w:rPr>
            </w:pPr>
          </w:p>
        </w:tc>
      </w:tr>
      <w:tr w:rsidR="00D86B90" w:rsidRPr="006E7D8A" w14:paraId="5BAD043F" w14:textId="388451B0" w:rsidTr="001B551C">
        <w:trPr>
          <w:trHeight w:val="962"/>
        </w:trPr>
        <w:tc>
          <w:tcPr>
            <w:tcW w:w="638" w:type="dxa"/>
          </w:tcPr>
          <w:p w14:paraId="050D4917"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3.3</w:t>
            </w:r>
          </w:p>
        </w:tc>
        <w:tc>
          <w:tcPr>
            <w:tcW w:w="3837" w:type="dxa"/>
          </w:tcPr>
          <w:p w14:paraId="69B99CF8" w14:textId="39D6BF81" w:rsidR="00D86B90" w:rsidRPr="006E7D8A" w:rsidRDefault="00D86B90" w:rsidP="00C55BB5">
            <w:pPr>
              <w:widowControl w:val="0"/>
              <w:autoSpaceDE w:val="0"/>
              <w:autoSpaceDN w:val="0"/>
              <w:ind w:left="108" w:right="81"/>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Please provide details of target turnover and turnover already secured for the financial year ending 202</w:t>
            </w:r>
            <w:r w:rsidR="00453111">
              <w:rPr>
                <w:rFonts w:ascii="Helvetica Neue" w:eastAsia="Calibri" w:hAnsi="Helvetica Neue" w:cs="Calibri"/>
                <w:color w:val="252525"/>
                <w:sz w:val="20"/>
                <w:szCs w:val="20"/>
                <w:lang w:val="en-US"/>
              </w:rPr>
              <w:t>4</w:t>
            </w:r>
            <w:r w:rsidRPr="006E7D8A">
              <w:rPr>
                <w:rFonts w:ascii="Helvetica Neue" w:eastAsia="Calibri" w:hAnsi="Helvetica Neue" w:cs="Calibri"/>
                <w:color w:val="252525"/>
                <w:sz w:val="20"/>
                <w:szCs w:val="20"/>
                <w:lang w:val="en-US"/>
              </w:rPr>
              <w:t xml:space="preserve"> and 202</w:t>
            </w:r>
            <w:r w:rsidR="00453111">
              <w:rPr>
                <w:rFonts w:ascii="Helvetica Neue" w:eastAsia="Calibri" w:hAnsi="Helvetica Neue" w:cs="Calibri"/>
                <w:color w:val="252525"/>
                <w:sz w:val="20"/>
                <w:szCs w:val="20"/>
                <w:lang w:val="en-US"/>
              </w:rPr>
              <w:t>5</w:t>
            </w:r>
            <w:r w:rsidR="00E32EC3" w:rsidRPr="006E7D8A">
              <w:rPr>
                <w:rFonts w:ascii="Helvetica Neue" w:eastAsia="Calibri" w:hAnsi="Helvetica Neue" w:cs="Calibri"/>
                <w:color w:val="252525"/>
                <w:sz w:val="20"/>
                <w:szCs w:val="20"/>
                <w:lang w:val="en-US"/>
              </w:rPr>
              <w:t>.</w:t>
            </w:r>
          </w:p>
        </w:tc>
        <w:tc>
          <w:tcPr>
            <w:tcW w:w="230" w:type="dxa"/>
          </w:tcPr>
          <w:p w14:paraId="10C7B6FB"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58C36957"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07CC4E07" w14:textId="48A25CB3" w:rsidTr="001B551C">
        <w:trPr>
          <w:trHeight w:val="498"/>
        </w:trPr>
        <w:tc>
          <w:tcPr>
            <w:tcW w:w="638" w:type="dxa"/>
            <w:shd w:val="clear" w:color="auto" w:fill="D9E2F3" w:themeFill="accent1" w:themeFillTint="33"/>
          </w:tcPr>
          <w:p w14:paraId="179F0C23" w14:textId="77777777" w:rsidR="00D86B90" w:rsidRPr="006E7D8A" w:rsidRDefault="00D86B90" w:rsidP="00C55BB5">
            <w:pPr>
              <w:widowControl w:val="0"/>
              <w:autoSpaceDE w:val="0"/>
              <w:autoSpaceDN w:val="0"/>
              <w:ind w:left="107"/>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4.0</w:t>
            </w:r>
          </w:p>
        </w:tc>
        <w:tc>
          <w:tcPr>
            <w:tcW w:w="4067" w:type="dxa"/>
            <w:gridSpan w:val="2"/>
            <w:shd w:val="clear" w:color="auto" w:fill="D9E2F3" w:themeFill="accent1" w:themeFillTint="33"/>
          </w:tcPr>
          <w:p w14:paraId="4BA15801" w14:textId="77777777" w:rsidR="00D86B90" w:rsidRPr="006E7D8A" w:rsidRDefault="00D86B90" w:rsidP="00C55BB5">
            <w:pPr>
              <w:widowControl w:val="0"/>
              <w:autoSpaceDE w:val="0"/>
              <w:autoSpaceDN w:val="0"/>
              <w:ind w:left="108"/>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Quality</w:t>
            </w:r>
          </w:p>
        </w:tc>
        <w:tc>
          <w:tcPr>
            <w:tcW w:w="8647" w:type="dxa"/>
            <w:shd w:val="clear" w:color="auto" w:fill="D9E2F3" w:themeFill="accent1" w:themeFillTint="33"/>
          </w:tcPr>
          <w:p w14:paraId="15FAD3DE" w14:textId="77777777" w:rsidR="00D86B90" w:rsidRPr="006E7D8A" w:rsidRDefault="00D86B90" w:rsidP="00C55BB5">
            <w:pPr>
              <w:widowControl w:val="0"/>
              <w:autoSpaceDE w:val="0"/>
              <w:autoSpaceDN w:val="0"/>
              <w:jc w:val="center"/>
              <w:rPr>
                <w:rFonts w:ascii="Helvetica Neue" w:eastAsia="Calibri" w:hAnsi="Helvetica Neue" w:cs="Calibri"/>
                <w:b/>
                <w:sz w:val="20"/>
                <w:szCs w:val="20"/>
                <w:lang w:val="en-US"/>
              </w:rPr>
            </w:pPr>
            <w:r w:rsidRPr="006E7D8A">
              <w:rPr>
                <w:rFonts w:ascii="Helvetica Neue" w:eastAsia="Calibri" w:hAnsi="Helvetica Neue" w:cs="Calibri"/>
                <w:b/>
                <w:sz w:val="20"/>
                <w:szCs w:val="20"/>
                <w:lang w:val="en-US"/>
              </w:rPr>
              <w:t>Response</w:t>
            </w:r>
          </w:p>
          <w:p w14:paraId="07BA0E89"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r>
      <w:tr w:rsidR="00D86B90" w:rsidRPr="006E7D8A" w14:paraId="25A33CE2" w14:textId="64F8F4A8" w:rsidTr="001B551C">
        <w:trPr>
          <w:trHeight w:val="1202"/>
        </w:trPr>
        <w:tc>
          <w:tcPr>
            <w:tcW w:w="638" w:type="dxa"/>
          </w:tcPr>
          <w:p w14:paraId="43DA151F"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4.1</w:t>
            </w:r>
          </w:p>
        </w:tc>
        <w:tc>
          <w:tcPr>
            <w:tcW w:w="3837" w:type="dxa"/>
          </w:tcPr>
          <w:p w14:paraId="2069110B" w14:textId="36710EF3" w:rsidR="00D86B90" w:rsidRPr="006E7D8A" w:rsidRDefault="00D86B90" w:rsidP="00C55BB5">
            <w:pPr>
              <w:widowControl w:val="0"/>
              <w:autoSpaceDE w:val="0"/>
              <w:autoSpaceDN w:val="0"/>
              <w:ind w:left="108" w:right="184"/>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Does the company hold any third-party accreditation</w:t>
            </w:r>
            <w:r w:rsidR="00E32EC3" w:rsidRPr="006E7D8A">
              <w:rPr>
                <w:rFonts w:ascii="Helvetica Neue" w:eastAsia="Calibri" w:hAnsi="Helvetica Neue" w:cs="Calibri"/>
                <w:color w:val="252525"/>
                <w:sz w:val="20"/>
                <w:szCs w:val="20"/>
                <w:lang w:val="en-US"/>
              </w:rPr>
              <w:t>.</w:t>
            </w:r>
          </w:p>
          <w:p w14:paraId="79BF911C" w14:textId="77777777" w:rsidR="00D86B90" w:rsidRPr="006E7D8A" w:rsidRDefault="00D86B90" w:rsidP="00C55BB5">
            <w:pPr>
              <w:widowControl w:val="0"/>
              <w:autoSpaceDE w:val="0"/>
              <w:autoSpaceDN w:val="0"/>
              <w:rPr>
                <w:rFonts w:ascii="Helvetica Neue" w:eastAsia="Calibri" w:hAnsi="Helvetica Neue" w:cs="Calibri"/>
                <w:b/>
                <w:sz w:val="20"/>
                <w:szCs w:val="20"/>
                <w:lang w:val="en-US"/>
              </w:rPr>
            </w:pPr>
          </w:p>
          <w:p w14:paraId="452ECF44"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If yes, please provide details</w:t>
            </w:r>
          </w:p>
        </w:tc>
        <w:tc>
          <w:tcPr>
            <w:tcW w:w="230" w:type="dxa"/>
          </w:tcPr>
          <w:p w14:paraId="2FD2335A"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2E08E0C2" w14:textId="77777777" w:rsidR="00D86B90" w:rsidRPr="006E7D8A" w:rsidRDefault="00D86B90" w:rsidP="00C55BB5">
            <w:pPr>
              <w:widowControl w:val="0"/>
              <w:autoSpaceDE w:val="0"/>
              <w:autoSpaceDN w:val="0"/>
              <w:ind w:left="108" w:right="170"/>
              <w:rPr>
                <w:rFonts w:ascii="Helvetica Neue" w:eastAsia="Calibri" w:hAnsi="Helvetica Neue" w:cs="Calibri"/>
                <w:sz w:val="20"/>
                <w:szCs w:val="20"/>
                <w:lang w:val="en-US"/>
              </w:rPr>
            </w:pPr>
          </w:p>
        </w:tc>
      </w:tr>
      <w:tr w:rsidR="00D86B90" w:rsidRPr="006E7D8A" w14:paraId="660CBD1E" w14:textId="77777777" w:rsidTr="001B551C">
        <w:trPr>
          <w:trHeight w:val="1199"/>
        </w:trPr>
        <w:tc>
          <w:tcPr>
            <w:tcW w:w="638" w:type="dxa"/>
          </w:tcPr>
          <w:p w14:paraId="0D8F597F" w14:textId="276DAE16"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4.</w:t>
            </w:r>
            <w:r w:rsidR="00875591" w:rsidRPr="006E7D8A">
              <w:rPr>
                <w:rFonts w:ascii="Helvetica Neue" w:eastAsia="Calibri" w:hAnsi="Helvetica Neue" w:cs="Calibri"/>
                <w:color w:val="252525"/>
                <w:sz w:val="20"/>
                <w:szCs w:val="20"/>
                <w:lang w:val="en-US"/>
              </w:rPr>
              <w:t>2</w:t>
            </w:r>
          </w:p>
        </w:tc>
        <w:tc>
          <w:tcPr>
            <w:tcW w:w="3837" w:type="dxa"/>
          </w:tcPr>
          <w:p w14:paraId="4F69072C" w14:textId="4659FEBA" w:rsidR="00D86B90" w:rsidRPr="006E7D8A" w:rsidRDefault="00D86B90" w:rsidP="00C55BB5">
            <w:pPr>
              <w:widowControl w:val="0"/>
              <w:autoSpaceDE w:val="0"/>
              <w:autoSpaceDN w:val="0"/>
              <w:ind w:left="108" w:right="78"/>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Does the company have a Corporate Responsibility policy or separate policies covering key Corporate Responsibility issues</w:t>
            </w:r>
            <w:r w:rsidR="00E32EC3" w:rsidRPr="006E7D8A">
              <w:rPr>
                <w:rFonts w:ascii="Helvetica Neue" w:eastAsia="Calibri" w:hAnsi="Helvetica Neue" w:cs="Calibri"/>
                <w:color w:val="252525"/>
                <w:sz w:val="20"/>
                <w:szCs w:val="20"/>
                <w:lang w:val="en-US"/>
              </w:rPr>
              <w:t>.</w:t>
            </w:r>
            <w:r w:rsidRPr="006E7D8A">
              <w:rPr>
                <w:rFonts w:ascii="Helvetica Neue" w:eastAsia="Calibri" w:hAnsi="Helvetica Neue" w:cs="Calibri"/>
                <w:color w:val="252525"/>
                <w:sz w:val="20"/>
                <w:szCs w:val="20"/>
                <w:lang w:val="en-US"/>
              </w:rPr>
              <w:t xml:space="preserve"> Please provide brief details.</w:t>
            </w:r>
          </w:p>
        </w:tc>
        <w:tc>
          <w:tcPr>
            <w:tcW w:w="230" w:type="dxa"/>
          </w:tcPr>
          <w:p w14:paraId="0B44F901"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5A1BB4DC"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5E40435F" w14:textId="77777777" w:rsidTr="001B551C">
        <w:trPr>
          <w:trHeight w:val="690"/>
        </w:trPr>
        <w:tc>
          <w:tcPr>
            <w:tcW w:w="638" w:type="dxa"/>
          </w:tcPr>
          <w:p w14:paraId="11C00988" w14:textId="13C02736"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4.</w:t>
            </w:r>
            <w:r w:rsidR="00875591" w:rsidRPr="006E7D8A">
              <w:rPr>
                <w:rFonts w:ascii="Helvetica Neue" w:eastAsia="Calibri" w:hAnsi="Helvetica Neue" w:cs="Calibri"/>
                <w:color w:val="252525"/>
                <w:sz w:val="20"/>
                <w:szCs w:val="20"/>
                <w:lang w:val="en-US"/>
              </w:rPr>
              <w:t>3</w:t>
            </w:r>
          </w:p>
        </w:tc>
        <w:tc>
          <w:tcPr>
            <w:tcW w:w="3837" w:type="dxa"/>
          </w:tcPr>
          <w:p w14:paraId="0F3A73E3" w14:textId="04AFEE0C" w:rsidR="00D86B90" w:rsidRPr="006E7D8A" w:rsidRDefault="00D86B90" w:rsidP="00C55BB5">
            <w:pPr>
              <w:widowControl w:val="0"/>
              <w:autoSpaceDE w:val="0"/>
              <w:autoSpaceDN w:val="0"/>
              <w:ind w:left="108" w:right="756"/>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Is the company a member of any Environmental organi</w:t>
            </w:r>
            <w:r w:rsidR="00E32EC3" w:rsidRPr="006E7D8A">
              <w:rPr>
                <w:rFonts w:ascii="Helvetica Neue" w:eastAsia="Calibri" w:hAnsi="Helvetica Neue" w:cs="Calibri"/>
                <w:color w:val="252525"/>
                <w:sz w:val="20"/>
                <w:szCs w:val="20"/>
                <w:lang w:val="en-US"/>
              </w:rPr>
              <w:t>za</w:t>
            </w:r>
            <w:r w:rsidRPr="006E7D8A">
              <w:rPr>
                <w:rFonts w:ascii="Helvetica Neue" w:eastAsia="Calibri" w:hAnsi="Helvetica Neue" w:cs="Calibri"/>
                <w:color w:val="252525"/>
                <w:sz w:val="20"/>
                <w:szCs w:val="20"/>
                <w:lang w:val="en-US"/>
              </w:rPr>
              <w:t>tions</w:t>
            </w:r>
            <w:r w:rsidR="00E32EC3" w:rsidRPr="006E7D8A">
              <w:rPr>
                <w:rFonts w:ascii="Helvetica Neue" w:eastAsia="Calibri" w:hAnsi="Helvetica Neue" w:cs="Calibri"/>
                <w:color w:val="252525"/>
                <w:sz w:val="20"/>
                <w:szCs w:val="20"/>
                <w:lang w:val="en-US"/>
              </w:rPr>
              <w:t>.</w:t>
            </w:r>
          </w:p>
        </w:tc>
        <w:tc>
          <w:tcPr>
            <w:tcW w:w="230" w:type="dxa"/>
          </w:tcPr>
          <w:p w14:paraId="507C77E6"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473A0E5B" w14:textId="77777777" w:rsidR="00D86B90" w:rsidRPr="006E7D8A" w:rsidRDefault="00D86B90" w:rsidP="00C55BB5">
            <w:pPr>
              <w:widowControl w:val="0"/>
              <w:autoSpaceDE w:val="0"/>
              <w:autoSpaceDN w:val="0"/>
              <w:ind w:left="108" w:right="338"/>
              <w:rPr>
                <w:rFonts w:ascii="Helvetica Neue" w:eastAsia="Calibri" w:hAnsi="Helvetica Neue" w:cs="Calibri"/>
                <w:sz w:val="20"/>
                <w:szCs w:val="20"/>
                <w:lang w:val="en-US"/>
              </w:rPr>
            </w:pPr>
          </w:p>
        </w:tc>
      </w:tr>
      <w:tr w:rsidR="00D86B90" w:rsidRPr="006E7D8A" w14:paraId="61117767" w14:textId="77777777" w:rsidTr="001B551C">
        <w:trPr>
          <w:trHeight w:val="983"/>
        </w:trPr>
        <w:tc>
          <w:tcPr>
            <w:tcW w:w="638" w:type="dxa"/>
            <w:tcBorders>
              <w:bottom w:val="single" w:sz="6" w:space="0" w:color="000000"/>
            </w:tcBorders>
          </w:tcPr>
          <w:p w14:paraId="62658B3F" w14:textId="028EA42F"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4.</w:t>
            </w:r>
            <w:r w:rsidR="00875591" w:rsidRPr="006E7D8A">
              <w:rPr>
                <w:rFonts w:ascii="Helvetica Neue" w:eastAsia="Calibri" w:hAnsi="Helvetica Neue" w:cs="Calibri"/>
                <w:color w:val="252525"/>
                <w:sz w:val="20"/>
                <w:szCs w:val="20"/>
                <w:lang w:val="en-US"/>
              </w:rPr>
              <w:t>4</w:t>
            </w:r>
          </w:p>
        </w:tc>
        <w:tc>
          <w:tcPr>
            <w:tcW w:w="3837" w:type="dxa"/>
            <w:tcBorders>
              <w:bottom w:val="single" w:sz="6" w:space="0" w:color="000000"/>
            </w:tcBorders>
          </w:tcPr>
          <w:p w14:paraId="6C9BD3C4" w14:textId="691BFC25" w:rsidR="00D86B90" w:rsidRPr="006E7D8A" w:rsidRDefault="00D86B90" w:rsidP="00C55BB5">
            <w:pPr>
              <w:widowControl w:val="0"/>
              <w:autoSpaceDE w:val="0"/>
              <w:autoSpaceDN w:val="0"/>
              <w:ind w:left="108" w:right="192"/>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Please provide details of accreditations the company holds (ISO9001, 14001 etc.)</w:t>
            </w:r>
            <w:r w:rsidR="000E7A20">
              <w:rPr>
                <w:rFonts w:ascii="Helvetica Neue" w:eastAsia="Calibri" w:hAnsi="Helvetica Neue" w:cs="Calibri"/>
                <w:color w:val="252525"/>
                <w:sz w:val="20"/>
                <w:szCs w:val="20"/>
                <w:lang w:val="en-US"/>
              </w:rPr>
              <w:t xml:space="preserve"> if relevant.</w:t>
            </w:r>
          </w:p>
        </w:tc>
        <w:tc>
          <w:tcPr>
            <w:tcW w:w="230" w:type="dxa"/>
            <w:tcBorders>
              <w:bottom w:val="single" w:sz="6" w:space="0" w:color="000000"/>
            </w:tcBorders>
          </w:tcPr>
          <w:p w14:paraId="3117E4EA"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Borders>
              <w:bottom w:val="single" w:sz="6" w:space="0" w:color="000000"/>
            </w:tcBorders>
          </w:tcPr>
          <w:p w14:paraId="1F26BBF3"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4DCB0381" w14:textId="77777777" w:rsidTr="001B551C">
        <w:trPr>
          <w:trHeight w:val="477"/>
        </w:trPr>
        <w:tc>
          <w:tcPr>
            <w:tcW w:w="638" w:type="dxa"/>
            <w:tcBorders>
              <w:top w:val="single" w:sz="6" w:space="0" w:color="000000"/>
            </w:tcBorders>
            <w:shd w:val="clear" w:color="auto" w:fill="D9E2F3" w:themeFill="accent1" w:themeFillTint="33"/>
          </w:tcPr>
          <w:p w14:paraId="761E9124" w14:textId="77777777" w:rsidR="00D86B90" w:rsidRPr="006E7D8A" w:rsidRDefault="00D86B90" w:rsidP="00C55BB5">
            <w:pPr>
              <w:widowControl w:val="0"/>
              <w:autoSpaceDE w:val="0"/>
              <w:autoSpaceDN w:val="0"/>
              <w:ind w:left="107"/>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5.0</w:t>
            </w:r>
          </w:p>
        </w:tc>
        <w:tc>
          <w:tcPr>
            <w:tcW w:w="4067" w:type="dxa"/>
            <w:gridSpan w:val="2"/>
            <w:tcBorders>
              <w:top w:val="single" w:sz="6" w:space="0" w:color="000000"/>
            </w:tcBorders>
            <w:shd w:val="clear" w:color="auto" w:fill="D9E2F3" w:themeFill="accent1" w:themeFillTint="33"/>
          </w:tcPr>
          <w:p w14:paraId="0DB31368" w14:textId="77777777" w:rsidR="00D86B90" w:rsidRPr="006E7D8A" w:rsidRDefault="00D86B90" w:rsidP="00C55BB5">
            <w:pPr>
              <w:widowControl w:val="0"/>
              <w:autoSpaceDE w:val="0"/>
              <w:autoSpaceDN w:val="0"/>
              <w:ind w:left="108"/>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Sub-Contractors</w:t>
            </w:r>
          </w:p>
        </w:tc>
        <w:tc>
          <w:tcPr>
            <w:tcW w:w="8647" w:type="dxa"/>
            <w:tcBorders>
              <w:top w:val="single" w:sz="6" w:space="0" w:color="000000"/>
            </w:tcBorders>
            <w:shd w:val="clear" w:color="auto" w:fill="D9E2F3" w:themeFill="accent1" w:themeFillTint="33"/>
          </w:tcPr>
          <w:p w14:paraId="5C872E97"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r>
      <w:tr w:rsidR="00D86B90" w:rsidRPr="006E7D8A" w14:paraId="46844E82" w14:textId="77777777" w:rsidTr="001B551C">
        <w:trPr>
          <w:trHeight w:val="1473"/>
        </w:trPr>
        <w:tc>
          <w:tcPr>
            <w:tcW w:w="638" w:type="dxa"/>
          </w:tcPr>
          <w:p w14:paraId="00525DD5"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lastRenderedPageBreak/>
              <w:t>5.1</w:t>
            </w:r>
          </w:p>
        </w:tc>
        <w:tc>
          <w:tcPr>
            <w:tcW w:w="3837" w:type="dxa"/>
          </w:tcPr>
          <w:p w14:paraId="72E6726B" w14:textId="2AF7F524" w:rsidR="00D86B90" w:rsidRPr="006E7D8A" w:rsidRDefault="00D86B90" w:rsidP="00C55BB5">
            <w:pPr>
              <w:widowControl w:val="0"/>
              <w:autoSpaceDE w:val="0"/>
              <w:autoSpaceDN w:val="0"/>
              <w:ind w:left="108" w:right="480"/>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Please indicate the procedures your company has in place to assess the competence of sub-contractors (including Health and Safety Competence).</w:t>
            </w:r>
          </w:p>
        </w:tc>
        <w:tc>
          <w:tcPr>
            <w:tcW w:w="230" w:type="dxa"/>
          </w:tcPr>
          <w:p w14:paraId="0DC05C00"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00E0E719" w14:textId="77777777" w:rsidR="00D86B90" w:rsidRPr="006E7D8A" w:rsidRDefault="00D86B90" w:rsidP="00C55BB5">
            <w:pPr>
              <w:widowControl w:val="0"/>
              <w:autoSpaceDE w:val="0"/>
              <w:autoSpaceDN w:val="0"/>
              <w:ind w:left="108" w:right="1127"/>
              <w:rPr>
                <w:rFonts w:ascii="Helvetica Neue" w:eastAsia="Calibri" w:hAnsi="Helvetica Neue" w:cs="Calibri"/>
                <w:sz w:val="20"/>
                <w:szCs w:val="20"/>
                <w:lang w:val="en-US"/>
              </w:rPr>
            </w:pPr>
          </w:p>
        </w:tc>
      </w:tr>
      <w:tr w:rsidR="00D86B90" w:rsidRPr="006E7D8A" w14:paraId="4759C62B" w14:textId="77777777" w:rsidTr="001B551C">
        <w:trPr>
          <w:trHeight w:val="479"/>
        </w:trPr>
        <w:tc>
          <w:tcPr>
            <w:tcW w:w="638" w:type="dxa"/>
            <w:shd w:val="clear" w:color="auto" w:fill="D9E2F3" w:themeFill="accent1" w:themeFillTint="33"/>
          </w:tcPr>
          <w:p w14:paraId="7BA74FCE" w14:textId="77777777" w:rsidR="00D86B90" w:rsidRPr="006E7D8A" w:rsidRDefault="00D86B90" w:rsidP="00C55BB5">
            <w:pPr>
              <w:widowControl w:val="0"/>
              <w:autoSpaceDE w:val="0"/>
              <w:autoSpaceDN w:val="0"/>
              <w:ind w:left="107"/>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6.0</w:t>
            </w:r>
          </w:p>
        </w:tc>
        <w:tc>
          <w:tcPr>
            <w:tcW w:w="4067" w:type="dxa"/>
            <w:gridSpan w:val="2"/>
            <w:shd w:val="clear" w:color="auto" w:fill="D9E2F3" w:themeFill="accent1" w:themeFillTint="33"/>
          </w:tcPr>
          <w:p w14:paraId="5CAD7F3B" w14:textId="77777777" w:rsidR="00D86B90" w:rsidRPr="006E7D8A" w:rsidRDefault="00D86B90" w:rsidP="00C55BB5">
            <w:pPr>
              <w:widowControl w:val="0"/>
              <w:autoSpaceDE w:val="0"/>
              <w:autoSpaceDN w:val="0"/>
              <w:ind w:left="108"/>
              <w:rPr>
                <w:rFonts w:ascii="Helvetica Neue" w:eastAsia="Calibri" w:hAnsi="Helvetica Neue" w:cs="Calibri"/>
                <w:b/>
                <w:sz w:val="20"/>
                <w:szCs w:val="20"/>
                <w:lang w:val="en-US"/>
              </w:rPr>
            </w:pPr>
            <w:r w:rsidRPr="006E7D8A">
              <w:rPr>
                <w:rFonts w:ascii="Helvetica Neue" w:eastAsia="Calibri" w:hAnsi="Helvetica Neue" w:cs="Calibri"/>
                <w:b/>
                <w:color w:val="252525"/>
                <w:sz w:val="20"/>
                <w:szCs w:val="20"/>
                <w:lang w:val="en-US"/>
              </w:rPr>
              <w:t>Health and Safety</w:t>
            </w:r>
          </w:p>
        </w:tc>
        <w:tc>
          <w:tcPr>
            <w:tcW w:w="8647" w:type="dxa"/>
            <w:shd w:val="clear" w:color="auto" w:fill="D9E2F3" w:themeFill="accent1" w:themeFillTint="33"/>
          </w:tcPr>
          <w:p w14:paraId="74FFCA6E"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r>
      <w:tr w:rsidR="00D86B90" w:rsidRPr="006E7D8A" w14:paraId="0ADFB2AE" w14:textId="77777777" w:rsidTr="001B551C">
        <w:trPr>
          <w:trHeight w:val="806"/>
        </w:trPr>
        <w:tc>
          <w:tcPr>
            <w:tcW w:w="638" w:type="dxa"/>
          </w:tcPr>
          <w:p w14:paraId="5A1442E6"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6.1</w:t>
            </w:r>
          </w:p>
        </w:tc>
        <w:tc>
          <w:tcPr>
            <w:tcW w:w="3837" w:type="dxa"/>
          </w:tcPr>
          <w:p w14:paraId="5657653E" w14:textId="1B86496F" w:rsidR="00D86B90" w:rsidRPr="006E7D8A" w:rsidRDefault="00D86B90" w:rsidP="00C55BB5">
            <w:pPr>
              <w:widowControl w:val="0"/>
              <w:autoSpaceDE w:val="0"/>
              <w:autoSpaceDN w:val="0"/>
              <w:ind w:left="108" w:right="349"/>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Provide details of membership of any recognized safety organization.</w:t>
            </w:r>
          </w:p>
        </w:tc>
        <w:tc>
          <w:tcPr>
            <w:tcW w:w="230" w:type="dxa"/>
          </w:tcPr>
          <w:p w14:paraId="71D3E6BE"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3EF530C5" w14:textId="77777777" w:rsidR="00D86B90" w:rsidRPr="006E7D8A" w:rsidRDefault="00D86B90" w:rsidP="00C55BB5">
            <w:pPr>
              <w:widowControl w:val="0"/>
              <w:autoSpaceDE w:val="0"/>
              <w:autoSpaceDN w:val="0"/>
              <w:ind w:left="108" w:right="139"/>
              <w:rPr>
                <w:rFonts w:ascii="Helvetica Neue" w:eastAsia="Calibri" w:hAnsi="Helvetica Neue" w:cs="Calibri"/>
                <w:sz w:val="20"/>
                <w:szCs w:val="20"/>
                <w:lang w:val="en-US"/>
              </w:rPr>
            </w:pPr>
          </w:p>
        </w:tc>
      </w:tr>
      <w:tr w:rsidR="00D86B90" w:rsidRPr="006E7D8A" w14:paraId="39A99D02" w14:textId="77777777" w:rsidTr="001B551C">
        <w:trPr>
          <w:trHeight w:val="1679"/>
        </w:trPr>
        <w:tc>
          <w:tcPr>
            <w:tcW w:w="638" w:type="dxa"/>
          </w:tcPr>
          <w:p w14:paraId="42D67D33"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6.2</w:t>
            </w:r>
          </w:p>
        </w:tc>
        <w:tc>
          <w:tcPr>
            <w:tcW w:w="3837" w:type="dxa"/>
          </w:tcPr>
          <w:p w14:paraId="398DEC03" w14:textId="77777777" w:rsidR="00D86B90" w:rsidRPr="006E7D8A" w:rsidRDefault="00D86B90" w:rsidP="00C55BB5">
            <w:pPr>
              <w:widowControl w:val="0"/>
              <w:autoSpaceDE w:val="0"/>
              <w:autoSpaceDN w:val="0"/>
              <w:ind w:left="108" w:right="135"/>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Please provide the name and qualifications of the person who, within the company holds ultimate responsibility for Health and Safety and the provision of health and safety advice.</w:t>
            </w:r>
          </w:p>
        </w:tc>
        <w:tc>
          <w:tcPr>
            <w:tcW w:w="230" w:type="dxa"/>
          </w:tcPr>
          <w:p w14:paraId="14A40ACE"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0393DCBA" w14:textId="77777777" w:rsidR="00D86B90" w:rsidRPr="006E7D8A" w:rsidRDefault="00D86B90" w:rsidP="00C55BB5">
            <w:pPr>
              <w:widowControl w:val="0"/>
              <w:autoSpaceDE w:val="0"/>
              <w:autoSpaceDN w:val="0"/>
              <w:ind w:left="108" w:right="204"/>
              <w:rPr>
                <w:rFonts w:ascii="Helvetica Neue" w:eastAsia="Calibri" w:hAnsi="Helvetica Neue" w:cs="Calibri"/>
                <w:sz w:val="20"/>
                <w:szCs w:val="20"/>
                <w:lang w:val="en-US"/>
              </w:rPr>
            </w:pPr>
          </w:p>
        </w:tc>
      </w:tr>
      <w:tr w:rsidR="00D86B90" w:rsidRPr="006E7D8A" w14:paraId="20EFECBF" w14:textId="77777777" w:rsidTr="001B551C">
        <w:trPr>
          <w:trHeight w:val="1417"/>
        </w:trPr>
        <w:tc>
          <w:tcPr>
            <w:tcW w:w="638" w:type="dxa"/>
          </w:tcPr>
          <w:p w14:paraId="3AF92D78"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6.3</w:t>
            </w:r>
          </w:p>
        </w:tc>
        <w:tc>
          <w:tcPr>
            <w:tcW w:w="3837" w:type="dxa"/>
          </w:tcPr>
          <w:p w14:paraId="045222F9" w14:textId="77777777" w:rsidR="00D86B90" w:rsidRPr="006E7D8A" w:rsidRDefault="00D86B90" w:rsidP="00C55BB5">
            <w:pPr>
              <w:widowControl w:val="0"/>
              <w:autoSpaceDE w:val="0"/>
              <w:autoSpaceDN w:val="0"/>
              <w:ind w:left="108" w:right="269"/>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Does the company have Health and Safety compliance procedures, e.g. permit to work, system manuals, etc.? Please provide brief details and samples.</w:t>
            </w:r>
          </w:p>
        </w:tc>
        <w:tc>
          <w:tcPr>
            <w:tcW w:w="230" w:type="dxa"/>
          </w:tcPr>
          <w:p w14:paraId="5E145DC8"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1DBF82E7"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02F9492B" w14:textId="77777777" w:rsidTr="001B551C">
        <w:trPr>
          <w:trHeight w:val="1202"/>
        </w:trPr>
        <w:tc>
          <w:tcPr>
            <w:tcW w:w="638" w:type="dxa"/>
          </w:tcPr>
          <w:p w14:paraId="2F5A28DD"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6.4</w:t>
            </w:r>
          </w:p>
        </w:tc>
        <w:tc>
          <w:tcPr>
            <w:tcW w:w="3837" w:type="dxa"/>
          </w:tcPr>
          <w:p w14:paraId="30DE7915" w14:textId="09BBFB2C" w:rsidR="00D86B90" w:rsidRPr="006E7D8A" w:rsidRDefault="00D86B90" w:rsidP="00C55BB5">
            <w:pPr>
              <w:widowControl w:val="0"/>
              <w:autoSpaceDE w:val="0"/>
              <w:autoSpaceDN w:val="0"/>
              <w:ind w:left="108" w:right="161"/>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Briefly describe how the Construction Phase Health and Safety Plan will be developed prior to the commencement of works.</w:t>
            </w:r>
          </w:p>
        </w:tc>
        <w:tc>
          <w:tcPr>
            <w:tcW w:w="230" w:type="dxa"/>
          </w:tcPr>
          <w:p w14:paraId="61D7E974"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3D6D1614" w14:textId="77777777" w:rsidR="00D86B90" w:rsidRPr="006E7D8A" w:rsidRDefault="00D86B90" w:rsidP="00C55BB5">
            <w:pPr>
              <w:widowControl w:val="0"/>
              <w:autoSpaceDE w:val="0"/>
              <w:autoSpaceDN w:val="0"/>
              <w:ind w:left="108" w:right="229"/>
              <w:jc w:val="both"/>
              <w:rPr>
                <w:rFonts w:ascii="Helvetica Neue" w:eastAsia="Calibri" w:hAnsi="Helvetica Neue" w:cs="Calibri"/>
                <w:sz w:val="20"/>
                <w:szCs w:val="20"/>
                <w:lang w:val="en-US"/>
              </w:rPr>
            </w:pPr>
          </w:p>
        </w:tc>
      </w:tr>
      <w:tr w:rsidR="00D86B90" w:rsidRPr="006E7D8A" w14:paraId="1D88F3FD" w14:textId="77777777" w:rsidTr="001B551C">
        <w:trPr>
          <w:trHeight w:val="804"/>
        </w:trPr>
        <w:tc>
          <w:tcPr>
            <w:tcW w:w="638" w:type="dxa"/>
          </w:tcPr>
          <w:p w14:paraId="3078B423"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6.5</w:t>
            </w:r>
          </w:p>
        </w:tc>
        <w:tc>
          <w:tcPr>
            <w:tcW w:w="3837" w:type="dxa"/>
          </w:tcPr>
          <w:p w14:paraId="21A3816E" w14:textId="4BB5B28D" w:rsidR="00D86B90" w:rsidRPr="006E7D8A" w:rsidRDefault="00D86B90" w:rsidP="00C55BB5">
            <w:pPr>
              <w:widowControl w:val="0"/>
              <w:autoSpaceDE w:val="0"/>
              <w:autoSpaceDN w:val="0"/>
              <w:ind w:left="108" w:right="381"/>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Does the company have a health and safety policy. Please provide.</w:t>
            </w:r>
          </w:p>
        </w:tc>
        <w:tc>
          <w:tcPr>
            <w:tcW w:w="230" w:type="dxa"/>
          </w:tcPr>
          <w:p w14:paraId="18A913DB"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79544850"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D86B90" w:rsidRPr="006E7D8A" w14:paraId="39B4A1FB" w14:textId="77777777" w:rsidTr="001B551C">
        <w:trPr>
          <w:trHeight w:val="961"/>
        </w:trPr>
        <w:tc>
          <w:tcPr>
            <w:tcW w:w="638" w:type="dxa"/>
          </w:tcPr>
          <w:p w14:paraId="2A04FDDD" w14:textId="77777777" w:rsidR="00D86B90" w:rsidRPr="006E7D8A" w:rsidRDefault="00D86B90"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6.6</w:t>
            </w:r>
          </w:p>
        </w:tc>
        <w:tc>
          <w:tcPr>
            <w:tcW w:w="3837" w:type="dxa"/>
          </w:tcPr>
          <w:p w14:paraId="1C8BCFAB" w14:textId="1B034BF7" w:rsidR="00D86B90" w:rsidRPr="006E7D8A" w:rsidRDefault="00D86B90" w:rsidP="00C55BB5">
            <w:pPr>
              <w:widowControl w:val="0"/>
              <w:autoSpaceDE w:val="0"/>
              <w:autoSpaceDN w:val="0"/>
              <w:ind w:left="108" w:right="161"/>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Have any HSE Enforcement or prohibition notices been served against the company in the last 3 years.</w:t>
            </w:r>
          </w:p>
        </w:tc>
        <w:tc>
          <w:tcPr>
            <w:tcW w:w="230" w:type="dxa"/>
          </w:tcPr>
          <w:p w14:paraId="3AAA986E" w14:textId="77777777" w:rsidR="00D86B90" w:rsidRPr="006E7D8A" w:rsidRDefault="00D86B90" w:rsidP="00C55BB5">
            <w:pPr>
              <w:widowControl w:val="0"/>
              <w:autoSpaceDE w:val="0"/>
              <w:autoSpaceDN w:val="0"/>
              <w:rPr>
                <w:rFonts w:ascii="Helvetica Neue" w:eastAsia="Calibri" w:hAnsi="Helvetica Neue" w:cs="Calibri"/>
                <w:sz w:val="20"/>
                <w:szCs w:val="20"/>
                <w:lang w:val="en-US"/>
              </w:rPr>
            </w:pPr>
          </w:p>
        </w:tc>
        <w:tc>
          <w:tcPr>
            <w:tcW w:w="8647" w:type="dxa"/>
          </w:tcPr>
          <w:p w14:paraId="5A86B09F" w14:textId="77777777" w:rsidR="00D86B90" w:rsidRPr="006E7D8A" w:rsidRDefault="00D86B90" w:rsidP="00C55BB5">
            <w:pPr>
              <w:widowControl w:val="0"/>
              <w:autoSpaceDE w:val="0"/>
              <w:autoSpaceDN w:val="0"/>
              <w:ind w:left="108"/>
              <w:rPr>
                <w:rFonts w:ascii="Helvetica Neue" w:eastAsia="Calibri" w:hAnsi="Helvetica Neue" w:cs="Calibri"/>
                <w:sz w:val="20"/>
                <w:szCs w:val="20"/>
                <w:lang w:val="en-US"/>
              </w:rPr>
            </w:pPr>
          </w:p>
        </w:tc>
      </w:tr>
      <w:tr w:rsidR="00875591" w:rsidRPr="006E7D8A" w14:paraId="35F7FE88" w14:textId="77777777" w:rsidTr="001B551C">
        <w:trPr>
          <w:trHeight w:val="482"/>
        </w:trPr>
        <w:tc>
          <w:tcPr>
            <w:tcW w:w="638" w:type="dxa"/>
          </w:tcPr>
          <w:p w14:paraId="0C232063" w14:textId="686F89F8" w:rsidR="00875591" w:rsidRPr="006E7D8A" w:rsidRDefault="00875591" w:rsidP="00C55BB5">
            <w:pPr>
              <w:widowControl w:val="0"/>
              <w:autoSpaceDE w:val="0"/>
              <w:autoSpaceDN w:val="0"/>
              <w:ind w:left="-13"/>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lastRenderedPageBreak/>
              <w:t xml:space="preserve">  6.7</w:t>
            </w:r>
          </w:p>
        </w:tc>
        <w:tc>
          <w:tcPr>
            <w:tcW w:w="3837" w:type="dxa"/>
          </w:tcPr>
          <w:p w14:paraId="3A9E21F3" w14:textId="6885F275" w:rsidR="00875591" w:rsidRPr="006E7D8A" w:rsidRDefault="00875591" w:rsidP="00C55BB5">
            <w:pPr>
              <w:widowControl w:val="0"/>
              <w:autoSpaceDE w:val="0"/>
              <w:autoSpaceDN w:val="0"/>
              <w:ind w:left="108"/>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If yes, please provide details.</w:t>
            </w:r>
          </w:p>
        </w:tc>
        <w:tc>
          <w:tcPr>
            <w:tcW w:w="230" w:type="dxa"/>
          </w:tcPr>
          <w:p w14:paraId="5F8932A7" w14:textId="77777777" w:rsidR="00875591" w:rsidRPr="006E7D8A" w:rsidRDefault="00875591" w:rsidP="00C55BB5">
            <w:pPr>
              <w:widowControl w:val="0"/>
              <w:autoSpaceDE w:val="0"/>
              <w:autoSpaceDN w:val="0"/>
              <w:rPr>
                <w:rFonts w:ascii="Helvetica Neue" w:eastAsia="Calibri" w:hAnsi="Helvetica Neue" w:cs="Calibri"/>
                <w:sz w:val="20"/>
                <w:szCs w:val="20"/>
                <w:lang w:val="en-US"/>
              </w:rPr>
            </w:pPr>
          </w:p>
        </w:tc>
        <w:tc>
          <w:tcPr>
            <w:tcW w:w="8647" w:type="dxa"/>
          </w:tcPr>
          <w:p w14:paraId="3FD46C16" w14:textId="77777777" w:rsidR="00875591" w:rsidRPr="006E7D8A" w:rsidRDefault="00875591" w:rsidP="00C55BB5">
            <w:pPr>
              <w:widowControl w:val="0"/>
              <w:autoSpaceDE w:val="0"/>
              <w:autoSpaceDN w:val="0"/>
              <w:rPr>
                <w:rFonts w:ascii="Helvetica Neue" w:eastAsia="Calibri" w:hAnsi="Helvetica Neue" w:cs="Calibri"/>
                <w:sz w:val="20"/>
                <w:szCs w:val="20"/>
                <w:lang w:val="en-US"/>
              </w:rPr>
            </w:pPr>
          </w:p>
        </w:tc>
      </w:tr>
      <w:tr w:rsidR="00875591" w:rsidRPr="006E7D8A" w14:paraId="517968B5" w14:textId="77777777" w:rsidTr="001B551C">
        <w:trPr>
          <w:trHeight w:val="2148"/>
        </w:trPr>
        <w:tc>
          <w:tcPr>
            <w:tcW w:w="638" w:type="dxa"/>
          </w:tcPr>
          <w:p w14:paraId="05EC7A0E" w14:textId="0EC39324" w:rsidR="00875591" w:rsidRPr="006E7D8A" w:rsidRDefault="00875591"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6.8</w:t>
            </w:r>
          </w:p>
        </w:tc>
        <w:tc>
          <w:tcPr>
            <w:tcW w:w="3837" w:type="dxa"/>
          </w:tcPr>
          <w:p w14:paraId="5C132BF9" w14:textId="77777777" w:rsidR="00875591" w:rsidRPr="006E7D8A" w:rsidRDefault="00875591" w:rsidP="00C55BB5">
            <w:pPr>
              <w:widowControl w:val="0"/>
              <w:autoSpaceDE w:val="0"/>
              <w:autoSpaceDN w:val="0"/>
              <w:ind w:left="108" w:right="170"/>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Outline the company’s accident record over the last 5 years. State number of Fatalities, Major Injuries, other RIDDOR reportable accidents, Accident Frequency Rate and Accident Incident Rate. Give details of investigation and reporting system.</w:t>
            </w:r>
          </w:p>
        </w:tc>
        <w:tc>
          <w:tcPr>
            <w:tcW w:w="230" w:type="dxa"/>
          </w:tcPr>
          <w:p w14:paraId="668AD4D5" w14:textId="77777777" w:rsidR="00875591" w:rsidRPr="006E7D8A" w:rsidRDefault="00875591" w:rsidP="00C55BB5">
            <w:pPr>
              <w:widowControl w:val="0"/>
              <w:autoSpaceDE w:val="0"/>
              <w:autoSpaceDN w:val="0"/>
              <w:rPr>
                <w:rFonts w:ascii="Helvetica Neue" w:eastAsia="Calibri" w:hAnsi="Helvetica Neue" w:cs="Calibri"/>
                <w:sz w:val="20"/>
                <w:szCs w:val="20"/>
                <w:lang w:val="en-US"/>
              </w:rPr>
            </w:pPr>
          </w:p>
        </w:tc>
        <w:tc>
          <w:tcPr>
            <w:tcW w:w="8647" w:type="dxa"/>
          </w:tcPr>
          <w:p w14:paraId="5CD3259E" w14:textId="77777777" w:rsidR="00875591" w:rsidRPr="006E7D8A" w:rsidRDefault="00875591" w:rsidP="00C55BB5">
            <w:pPr>
              <w:widowControl w:val="0"/>
              <w:autoSpaceDE w:val="0"/>
              <w:autoSpaceDN w:val="0"/>
              <w:ind w:left="108" w:right="717"/>
              <w:rPr>
                <w:rFonts w:ascii="Helvetica Neue" w:eastAsia="Calibri" w:hAnsi="Helvetica Neue" w:cs="Calibri"/>
                <w:sz w:val="20"/>
                <w:szCs w:val="20"/>
                <w:lang w:val="en-US"/>
              </w:rPr>
            </w:pPr>
          </w:p>
        </w:tc>
      </w:tr>
      <w:tr w:rsidR="00875591" w:rsidRPr="006E7D8A" w14:paraId="54489F50" w14:textId="77777777" w:rsidTr="001B551C">
        <w:trPr>
          <w:trHeight w:val="806"/>
        </w:trPr>
        <w:tc>
          <w:tcPr>
            <w:tcW w:w="638" w:type="dxa"/>
          </w:tcPr>
          <w:p w14:paraId="61B636E0" w14:textId="06D9C4A7" w:rsidR="00875591" w:rsidRPr="006E7D8A" w:rsidRDefault="00875591"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w:t>
            </w:r>
            <w:r w:rsidR="000E7A20">
              <w:rPr>
                <w:rFonts w:ascii="Helvetica Neue" w:eastAsia="Calibri" w:hAnsi="Helvetica Neue" w:cs="Calibri"/>
                <w:color w:val="252525"/>
                <w:sz w:val="20"/>
                <w:szCs w:val="20"/>
                <w:lang w:val="en-US"/>
              </w:rPr>
              <w:t>9</w:t>
            </w:r>
          </w:p>
        </w:tc>
        <w:tc>
          <w:tcPr>
            <w:tcW w:w="3837" w:type="dxa"/>
          </w:tcPr>
          <w:p w14:paraId="26641FFE" w14:textId="19860883" w:rsidR="00875591" w:rsidRPr="006E7D8A" w:rsidRDefault="00875591" w:rsidP="00C55BB5">
            <w:pPr>
              <w:widowControl w:val="0"/>
              <w:autoSpaceDE w:val="0"/>
              <w:autoSpaceDN w:val="0"/>
              <w:ind w:left="108" w:right="266"/>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How is health and safety monitored at site level.</w:t>
            </w:r>
          </w:p>
        </w:tc>
        <w:tc>
          <w:tcPr>
            <w:tcW w:w="230" w:type="dxa"/>
          </w:tcPr>
          <w:p w14:paraId="6A2C2D56" w14:textId="77777777" w:rsidR="00875591" w:rsidRPr="006E7D8A" w:rsidRDefault="00875591" w:rsidP="00C55BB5">
            <w:pPr>
              <w:widowControl w:val="0"/>
              <w:autoSpaceDE w:val="0"/>
              <w:autoSpaceDN w:val="0"/>
              <w:rPr>
                <w:rFonts w:ascii="Helvetica Neue" w:eastAsia="Calibri" w:hAnsi="Helvetica Neue" w:cs="Calibri"/>
                <w:sz w:val="20"/>
                <w:szCs w:val="20"/>
                <w:lang w:val="en-US"/>
              </w:rPr>
            </w:pPr>
          </w:p>
        </w:tc>
        <w:tc>
          <w:tcPr>
            <w:tcW w:w="8647" w:type="dxa"/>
          </w:tcPr>
          <w:p w14:paraId="31793E6A" w14:textId="77777777" w:rsidR="00875591" w:rsidRPr="006E7D8A" w:rsidRDefault="00875591" w:rsidP="00C55BB5">
            <w:pPr>
              <w:widowControl w:val="0"/>
              <w:autoSpaceDE w:val="0"/>
              <w:autoSpaceDN w:val="0"/>
              <w:ind w:left="108"/>
              <w:rPr>
                <w:rFonts w:ascii="Helvetica Neue" w:eastAsia="Calibri" w:hAnsi="Helvetica Neue" w:cs="Calibri"/>
                <w:sz w:val="20"/>
                <w:szCs w:val="20"/>
                <w:lang w:val="en-US"/>
              </w:rPr>
            </w:pPr>
          </w:p>
        </w:tc>
      </w:tr>
      <w:tr w:rsidR="00875591" w:rsidRPr="006E7D8A" w14:paraId="47E416BD" w14:textId="77777777" w:rsidTr="001B551C">
        <w:trPr>
          <w:trHeight w:val="1306"/>
        </w:trPr>
        <w:tc>
          <w:tcPr>
            <w:tcW w:w="638" w:type="dxa"/>
          </w:tcPr>
          <w:p w14:paraId="0114B5C7" w14:textId="7299440D" w:rsidR="00875591" w:rsidRPr="006E7D8A" w:rsidRDefault="00875591"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6.1</w:t>
            </w:r>
            <w:r w:rsidR="000E7A20">
              <w:rPr>
                <w:rFonts w:ascii="Helvetica Neue" w:eastAsia="Calibri" w:hAnsi="Helvetica Neue" w:cs="Calibri"/>
                <w:color w:val="252525"/>
                <w:sz w:val="20"/>
                <w:szCs w:val="20"/>
                <w:lang w:val="en-US"/>
              </w:rPr>
              <w:t>0</w:t>
            </w:r>
          </w:p>
        </w:tc>
        <w:tc>
          <w:tcPr>
            <w:tcW w:w="3837" w:type="dxa"/>
          </w:tcPr>
          <w:p w14:paraId="128E547C" w14:textId="77777777" w:rsidR="00875591" w:rsidRPr="006E7D8A" w:rsidRDefault="00875591" w:rsidP="00C55BB5">
            <w:pPr>
              <w:widowControl w:val="0"/>
              <w:autoSpaceDE w:val="0"/>
              <w:autoSpaceDN w:val="0"/>
              <w:ind w:left="108" w:right="283"/>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Please provide details of any specific policies and procedures for hazardous materials and/or operations i.e. asbestos.</w:t>
            </w:r>
          </w:p>
        </w:tc>
        <w:tc>
          <w:tcPr>
            <w:tcW w:w="230" w:type="dxa"/>
          </w:tcPr>
          <w:p w14:paraId="794BCD92" w14:textId="77777777" w:rsidR="00875591" w:rsidRPr="006E7D8A" w:rsidRDefault="00875591" w:rsidP="00C55BB5">
            <w:pPr>
              <w:widowControl w:val="0"/>
              <w:autoSpaceDE w:val="0"/>
              <w:autoSpaceDN w:val="0"/>
              <w:rPr>
                <w:rFonts w:ascii="Helvetica Neue" w:eastAsia="Calibri" w:hAnsi="Helvetica Neue" w:cs="Calibri"/>
                <w:sz w:val="20"/>
                <w:szCs w:val="20"/>
                <w:lang w:val="en-US"/>
              </w:rPr>
            </w:pPr>
          </w:p>
        </w:tc>
        <w:tc>
          <w:tcPr>
            <w:tcW w:w="8647" w:type="dxa"/>
          </w:tcPr>
          <w:p w14:paraId="54D4A8BA" w14:textId="77777777" w:rsidR="00875591" w:rsidRPr="006E7D8A" w:rsidRDefault="00875591" w:rsidP="00C55BB5">
            <w:pPr>
              <w:widowControl w:val="0"/>
              <w:autoSpaceDE w:val="0"/>
              <w:autoSpaceDN w:val="0"/>
              <w:ind w:left="108"/>
              <w:rPr>
                <w:rFonts w:ascii="Helvetica Neue" w:eastAsia="Calibri" w:hAnsi="Helvetica Neue" w:cs="Calibri"/>
                <w:sz w:val="20"/>
                <w:szCs w:val="20"/>
                <w:lang w:val="en-US"/>
              </w:rPr>
            </w:pPr>
          </w:p>
        </w:tc>
      </w:tr>
      <w:tr w:rsidR="00875591" w:rsidRPr="006E7D8A" w14:paraId="7CE5F3D9" w14:textId="77777777" w:rsidTr="001B551C">
        <w:trPr>
          <w:trHeight w:val="1267"/>
        </w:trPr>
        <w:tc>
          <w:tcPr>
            <w:tcW w:w="638" w:type="dxa"/>
          </w:tcPr>
          <w:p w14:paraId="14493B49" w14:textId="05709FB6" w:rsidR="00875591" w:rsidRPr="006E7D8A" w:rsidRDefault="00875591" w:rsidP="00C55BB5">
            <w:pPr>
              <w:widowControl w:val="0"/>
              <w:autoSpaceDE w:val="0"/>
              <w:autoSpaceDN w:val="0"/>
              <w:ind w:left="107"/>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6.1</w:t>
            </w:r>
            <w:r w:rsidR="000E7A20">
              <w:rPr>
                <w:rFonts w:ascii="Helvetica Neue" w:eastAsia="Calibri" w:hAnsi="Helvetica Neue" w:cs="Calibri"/>
                <w:color w:val="252525"/>
                <w:sz w:val="20"/>
                <w:szCs w:val="20"/>
                <w:lang w:val="en-US"/>
              </w:rPr>
              <w:t>1</w:t>
            </w:r>
          </w:p>
        </w:tc>
        <w:tc>
          <w:tcPr>
            <w:tcW w:w="3837" w:type="dxa"/>
          </w:tcPr>
          <w:p w14:paraId="58742534" w14:textId="77777777" w:rsidR="00875591" w:rsidRPr="006E7D8A" w:rsidRDefault="00875591" w:rsidP="00C55BB5">
            <w:pPr>
              <w:widowControl w:val="0"/>
              <w:autoSpaceDE w:val="0"/>
              <w:autoSpaceDN w:val="0"/>
              <w:ind w:left="108" w:right="453"/>
              <w:rPr>
                <w:rFonts w:ascii="Helvetica Neue" w:eastAsia="Calibri" w:hAnsi="Helvetica Neue" w:cs="Calibri"/>
                <w:sz w:val="20"/>
                <w:szCs w:val="20"/>
                <w:lang w:val="en-US"/>
              </w:rPr>
            </w:pPr>
            <w:r w:rsidRPr="006E7D8A">
              <w:rPr>
                <w:rFonts w:ascii="Helvetica Neue" w:eastAsia="Calibri" w:hAnsi="Helvetica Neue" w:cs="Calibri"/>
                <w:color w:val="252525"/>
                <w:sz w:val="20"/>
                <w:szCs w:val="20"/>
                <w:lang w:val="en-US"/>
              </w:rPr>
              <w:t>Briefly outline the company’s health and safety induction procedures for personnel, other contractors and visitors.</w:t>
            </w:r>
          </w:p>
        </w:tc>
        <w:tc>
          <w:tcPr>
            <w:tcW w:w="230" w:type="dxa"/>
          </w:tcPr>
          <w:p w14:paraId="7AC412E1" w14:textId="77777777" w:rsidR="00875591" w:rsidRPr="006E7D8A" w:rsidRDefault="00875591" w:rsidP="00C55BB5">
            <w:pPr>
              <w:widowControl w:val="0"/>
              <w:autoSpaceDE w:val="0"/>
              <w:autoSpaceDN w:val="0"/>
              <w:rPr>
                <w:rFonts w:ascii="Helvetica Neue" w:eastAsia="Calibri" w:hAnsi="Helvetica Neue" w:cs="Calibri"/>
                <w:sz w:val="20"/>
                <w:szCs w:val="20"/>
                <w:lang w:val="en-US"/>
              </w:rPr>
            </w:pPr>
          </w:p>
        </w:tc>
        <w:tc>
          <w:tcPr>
            <w:tcW w:w="8647" w:type="dxa"/>
          </w:tcPr>
          <w:p w14:paraId="7AAAC4CB" w14:textId="77777777" w:rsidR="00875591" w:rsidRPr="006E7D8A" w:rsidRDefault="00875591" w:rsidP="00C55BB5">
            <w:pPr>
              <w:widowControl w:val="0"/>
              <w:autoSpaceDE w:val="0"/>
              <w:autoSpaceDN w:val="0"/>
              <w:ind w:left="108" w:right="438"/>
              <w:rPr>
                <w:rFonts w:ascii="Helvetica Neue" w:eastAsia="Calibri" w:hAnsi="Helvetica Neue" w:cs="Calibri"/>
                <w:sz w:val="20"/>
                <w:szCs w:val="20"/>
                <w:lang w:val="en-US"/>
              </w:rPr>
            </w:pPr>
          </w:p>
        </w:tc>
      </w:tr>
      <w:tr w:rsidR="00875591" w:rsidRPr="006E7D8A" w14:paraId="57A62268" w14:textId="77777777" w:rsidTr="001B551C">
        <w:trPr>
          <w:trHeight w:val="1541"/>
        </w:trPr>
        <w:tc>
          <w:tcPr>
            <w:tcW w:w="638" w:type="dxa"/>
          </w:tcPr>
          <w:p w14:paraId="3EC5F195" w14:textId="71E7F67A" w:rsidR="00875591" w:rsidRPr="006E7D8A" w:rsidRDefault="00875591" w:rsidP="00C55BB5">
            <w:pPr>
              <w:widowControl w:val="0"/>
              <w:autoSpaceDE w:val="0"/>
              <w:autoSpaceDN w:val="0"/>
              <w:ind w:left="107"/>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6.1</w:t>
            </w:r>
            <w:r w:rsidR="000E7A20">
              <w:rPr>
                <w:rFonts w:ascii="Helvetica Neue" w:eastAsia="Calibri" w:hAnsi="Helvetica Neue" w:cs="Calibri"/>
                <w:color w:val="252525"/>
                <w:sz w:val="20"/>
                <w:szCs w:val="20"/>
                <w:lang w:val="en-US"/>
              </w:rPr>
              <w:t>2</w:t>
            </w:r>
          </w:p>
        </w:tc>
        <w:tc>
          <w:tcPr>
            <w:tcW w:w="3837" w:type="dxa"/>
          </w:tcPr>
          <w:p w14:paraId="4AD1AF21" w14:textId="3A4A5F7F" w:rsidR="00875591" w:rsidRPr="006E7D8A" w:rsidRDefault="00875591" w:rsidP="00C55BB5">
            <w:pPr>
              <w:widowControl w:val="0"/>
              <w:autoSpaceDE w:val="0"/>
              <w:autoSpaceDN w:val="0"/>
              <w:ind w:left="108" w:right="453"/>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Who, within the company, provides health and safety assistance in accordance with Regulation 7(1) of the Management of Health and Safety at Work Regulations 1999.</w:t>
            </w:r>
          </w:p>
        </w:tc>
        <w:tc>
          <w:tcPr>
            <w:tcW w:w="230" w:type="dxa"/>
          </w:tcPr>
          <w:p w14:paraId="69386232" w14:textId="77777777" w:rsidR="00875591" w:rsidRPr="006E7D8A" w:rsidRDefault="00875591" w:rsidP="00C55BB5">
            <w:pPr>
              <w:widowControl w:val="0"/>
              <w:autoSpaceDE w:val="0"/>
              <w:autoSpaceDN w:val="0"/>
              <w:rPr>
                <w:rFonts w:ascii="Helvetica Neue" w:eastAsia="Calibri" w:hAnsi="Helvetica Neue" w:cs="Calibri"/>
                <w:sz w:val="20"/>
                <w:szCs w:val="20"/>
                <w:lang w:val="en-US"/>
              </w:rPr>
            </w:pPr>
          </w:p>
        </w:tc>
        <w:tc>
          <w:tcPr>
            <w:tcW w:w="8647" w:type="dxa"/>
          </w:tcPr>
          <w:p w14:paraId="07372658" w14:textId="77777777" w:rsidR="00875591" w:rsidRPr="006E7D8A" w:rsidRDefault="00875591" w:rsidP="00C55BB5">
            <w:pPr>
              <w:widowControl w:val="0"/>
              <w:autoSpaceDE w:val="0"/>
              <w:autoSpaceDN w:val="0"/>
              <w:ind w:left="108" w:right="438"/>
              <w:rPr>
                <w:rFonts w:ascii="Helvetica Neue" w:eastAsia="Calibri" w:hAnsi="Helvetica Neue" w:cs="Calibri"/>
                <w:sz w:val="20"/>
                <w:szCs w:val="20"/>
                <w:lang w:val="en-US"/>
              </w:rPr>
            </w:pPr>
          </w:p>
        </w:tc>
      </w:tr>
    </w:tbl>
    <w:p w14:paraId="48117738" w14:textId="5FBE44E5" w:rsidR="00883F98" w:rsidRDefault="00883F98" w:rsidP="00C55BB5">
      <w:pPr>
        <w:rPr>
          <w:rFonts w:ascii="Helvetica Neue" w:hAnsi="Helvetica Neue"/>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3783"/>
        <w:gridCol w:w="7230"/>
        <w:gridCol w:w="1701"/>
      </w:tblGrid>
      <w:tr w:rsidR="004A769F" w:rsidRPr="006E7D8A" w14:paraId="47C40CA2" w14:textId="77777777" w:rsidTr="00D46953">
        <w:trPr>
          <w:trHeight w:val="580"/>
        </w:trPr>
        <w:tc>
          <w:tcPr>
            <w:tcW w:w="638" w:type="dxa"/>
            <w:shd w:val="clear" w:color="auto" w:fill="D9E2F3" w:themeFill="accent1" w:themeFillTint="33"/>
          </w:tcPr>
          <w:p w14:paraId="40CF552A" w14:textId="77777777" w:rsidR="004A769F" w:rsidRPr="006E7D8A" w:rsidRDefault="004A769F" w:rsidP="00D46953">
            <w:pPr>
              <w:widowControl w:val="0"/>
              <w:autoSpaceDE w:val="0"/>
              <w:autoSpaceDN w:val="0"/>
              <w:ind w:left="107"/>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7</w:t>
            </w:r>
            <w:r w:rsidRPr="006E7D8A">
              <w:rPr>
                <w:rFonts w:ascii="Helvetica Neue" w:eastAsia="Calibri" w:hAnsi="Helvetica Neue" w:cs="Calibri"/>
                <w:b/>
                <w:bCs/>
                <w:color w:val="252525"/>
                <w:sz w:val="20"/>
                <w:szCs w:val="20"/>
                <w:lang w:val="en-US"/>
              </w:rPr>
              <w:t>.0</w:t>
            </w:r>
          </w:p>
        </w:tc>
        <w:tc>
          <w:tcPr>
            <w:tcW w:w="11013" w:type="dxa"/>
            <w:gridSpan w:val="2"/>
            <w:shd w:val="clear" w:color="auto" w:fill="D9E2F3" w:themeFill="accent1" w:themeFillTint="33"/>
          </w:tcPr>
          <w:p w14:paraId="6D031049" w14:textId="77777777" w:rsidR="004A769F" w:rsidRPr="006E7D8A" w:rsidRDefault="004A769F" w:rsidP="00D46953">
            <w:pPr>
              <w:widowControl w:val="0"/>
              <w:autoSpaceDE w:val="0"/>
              <w:autoSpaceDN w:val="0"/>
              <w:ind w:left="108" w:right="221"/>
              <w:rPr>
                <w:rFonts w:ascii="Helvetica Neue" w:eastAsia="Calibri" w:hAnsi="Helvetica Neue" w:cs="Calibri"/>
                <w:b/>
                <w:bCs/>
                <w:color w:val="252525"/>
                <w:sz w:val="20"/>
                <w:szCs w:val="20"/>
                <w:lang w:val="en-US"/>
              </w:rPr>
            </w:pPr>
            <w:r w:rsidRPr="006E7D8A">
              <w:rPr>
                <w:rFonts w:ascii="Helvetica Neue" w:eastAsia="Calibri" w:hAnsi="Helvetica Neue" w:cs="Calibri"/>
                <w:b/>
                <w:bCs/>
                <w:color w:val="252525"/>
                <w:sz w:val="20"/>
                <w:szCs w:val="20"/>
                <w:lang w:val="en-US"/>
              </w:rPr>
              <w:t>Project Specific Questions</w:t>
            </w:r>
          </w:p>
        </w:tc>
        <w:tc>
          <w:tcPr>
            <w:tcW w:w="1701" w:type="dxa"/>
            <w:shd w:val="clear" w:color="auto" w:fill="D9E2F3" w:themeFill="accent1" w:themeFillTint="33"/>
          </w:tcPr>
          <w:p w14:paraId="2994AD2B" w14:textId="77777777" w:rsidR="004A769F" w:rsidRPr="006E7D8A" w:rsidRDefault="004A769F" w:rsidP="00D46953">
            <w:pPr>
              <w:widowControl w:val="0"/>
              <w:autoSpaceDE w:val="0"/>
              <w:autoSpaceDN w:val="0"/>
              <w:ind w:left="108" w:right="221"/>
              <w:jc w:val="center"/>
              <w:rPr>
                <w:rFonts w:ascii="Helvetica Neue" w:eastAsia="Calibri" w:hAnsi="Helvetica Neue" w:cs="Calibri"/>
                <w:b/>
                <w:bCs/>
                <w:color w:val="252525"/>
                <w:sz w:val="20"/>
                <w:szCs w:val="20"/>
                <w:lang w:val="en-US"/>
              </w:rPr>
            </w:pPr>
            <w:r w:rsidRPr="006E7D8A">
              <w:rPr>
                <w:rFonts w:ascii="Helvetica Neue" w:eastAsia="Calibri" w:hAnsi="Helvetica Neue" w:cs="Calibri"/>
                <w:b/>
                <w:bCs/>
                <w:color w:val="252525"/>
                <w:sz w:val="20"/>
                <w:szCs w:val="20"/>
                <w:lang w:val="en-US"/>
              </w:rPr>
              <w:t>Weighting</w:t>
            </w:r>
          </w:p>
        </w:tc>
      </w:tr>
      <w:tr w:rsidR="004A769F" w:rsidRPr="006E7D8A" w14:paraId="46161F21" w14:textId="77777777" w:rsidTr="00D46953">
        <w:trPr>
          <w:trHeight w:val="580"/>
        </w:trPr>
        <w:tc>
          <w:tcPr>
            <w:tcW w:w="638" w:type="dxa"/>
            <w:shd w:val="clear" w:color="auto" w:fill="auto"/>
          </w:tcPr>
          <w:p w14:paraId="47257DAA" w14:textId="77777777" w:rsidR="004A769F" w:rsidRPr="006E7D8A" w:rsidRDefault="004A769F" w:rsidP="004A769F">
            <w:pPr>
              <w:widowControl w:val="0"/>
              <w:autoSpaceDE w:val="0"/>
              <w:autoSpaceDN w:val="0"/>
              <w:ind w:left="107"/>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lastRenderedPageBreak/>
              <w:t>7</w:t>
            </w:r>
            <w:r w:rsidRPr="006E7D8A">
              <w:rPr>
                <w:rFonts w:ascii="Helvetica Neue" w:eastAsia="Calibri" w:hAnsi="Helvetica Neue" w:cs="Calibri"/>
                <w:color w:val="252525"/>
                <w:sz w:val="20"/>
                <w:szCs w:val="20"/>
                <w:lang w:val="en-US"/>
              </w:rPr>
              <w:t>.1</w:t>
            </w:r>
          </w:p>
        </w:tc>
        <w:tc>
          <w:tcPr>
            <w:tcW w:w="3783" w:type="dxa"/>
          </w:tcPr>
          <w:p w14:paraId="0452C24C" w14:textId="3CE97998" w:rsidR="004A769F" w:rsidRPr="006E7D8A"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Relevant Experience</w:t>
            </w:r>
            <w:r>
              <w:rPr>
                <w:rFonts w:ascii="Helvetica Neue" w:eastAsia="Calibri" w:hAnsi="Helvetica Neue" w:cs="Calibri"/>
                <w:color w:val="252525"/>
                <w:sz w:val="20"/>
                <w:szCs w:val="20"/>
                <w:lang w:val="en-US"/>
              </w:rPr>
              <w:t xml:space="preserve"> / Skills</w:t>
            </w:r>
          </w:p>
        </w:tc>
        <w:tc>
          <w:tcPr>
            <w:tcW w:w="7230" w:type="dxa"/>
            <w:shd w:val="clear" w:color="auto" w:fill="auto"/>
          </w:tcPr>
          <w:p w14:paraId="59568DD3" w14:textId="43FEF4ED" w:rsidR="004A769F" w:rsidRPr="004A769F" w:rsidRDefault="004A769F" w:rsidP="004A769F">
            <w:pPr>
              <w:pStyle w:val="ParagraffRhestr"/>
              <w:widowControl w:val="0"/>
              <w:numPr>
                <w:ilvl w:val="0"/>
                <w:numId w:val="13"/>
              </w:numPr>
              <w:autoSpaceDE w:val="0"/>
              <w:autoSpaceDN w:val="0"/>
              <w:ind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METHOD STATEMENT</w:t>
            </w:r>
          </w:p>
          <w:p w14:paraId="688BAE7E" w14:textId="7777777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Please supply an outline method statement for undertaking and managing the works. This should not be generic method statements but specifically geared to how this project would be managed.  This should include reference to working with both sites and also the requirements specific to the historic buildings (e.g. the additional care needed, as well as working alongside the archaeologist).</w:t>
            </w:r>
          </w:p>
          <w:p w14:paraId="51B2059E" w14:textId="7777777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p>
          <w:p w14:paraId="2124A686" w14:textId="358E632E" w:rsidR="004A769F" w:rsidRPr="006E7D8A"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 xml:space="preserve">The method statement should include the main works items and describe the methodology for undertaking these. The methodology should link to the activities as outlined in the </w:t>
            </w:r>
            <w:proofErr w:type="spellStart"/>
            <w:r w:rsidRPr="004A769F">
              <w:rPr>
                <w:rFonts w:ascii="Helvetica Neue" w:eastAsia="Calibri" w:hAnsi="Helvetica Neue" w:cs="Calibri"/>
                <w:color w:val="252525"/>
                <w:sz w:val="20"/>
                <w:szCs w:val="20"/>
                <w:lang w:val="en-US"/>
              </w:rPr>
              <w:t>programme</w:t>
            </w:r>
            <w:proofErr w:type="spellEnd"/>
            <w:r w:rsidRPr="004A769F">
              <w:rPr>
                <w:rFonts w:ascii="Helvetica Neue" w:eastAsia="Calibri" w:hAnsi="Helvetica Neue" w:cs="Calibri"/>
                <w:color w:val="252525"/>
                <w:sz w:val="20"/>
                <w:szCs w:val="20"/>
                <w:lang w:val="en-US"/>
              </w:rPr>
              <w:t xml:space="preserve"> (your response to question 6 below). It must also include an outline method statement for traffic and pedestrian management as set out in the preliminary requirements and site set up access and protection drawings and demonstrate how you would ensure effective communication with the park management team and the public. </w:t>
            </w:r>
          </w:p>
        </w:tc>
        <w:tc>
          <w:tcPr>
            <w:tcW w:w="1701" w:type="dxa"/>
          </w:tcPr>
          <w:p w14:paraId="1615316F" w14:textId="7CCD8322" w:rsidR="004A769F" w:rsidRPr="006E7D8A" w:rsidRDefault="004A769F" w:rsidP="004A769F">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20</w:t>
            </w:r>
            <w:r w:rsidRPr="006E7D8A">
              <w:rPr>
                <w:rFonts w:ascii="Helvetica Neue" w:eastAsia="Calibri" w:hAnsi="Helvetica Neue" w:cs="Calibri"/>
                <w:b/>
                <w:bCs/>
                <w:color w:val="252525"/>
                <w:sz w:val="20"/>
                <w:szCs w:val="20"/>
                <w:lang w:val="en-US"/>
              </w:rPr>
              <w:t>%</w:t>
            </w:r>
          </w:p>
        </w:tc>
      </w:tr>
      <w:tr w:rsidR="004A769F" w:rsidRPr="006E7D8A" w14:paraId="61CB36C5" w14:textId="77777777" w:rsidTr="00D46953">
        <w:trPr>
          <w:trHeight w:val="580"/>
        </w:trPr>
        <w:tc>
          <w:tcPr>
            <w:tcW w:w="638" w:type="dxa"/>
            <w:shd w:val="clear" w:color="auto" w:fill="auto"/>
          </w:tcPr>
          <w:p w14:paraId="59B50A7B" w14:textId="77777777" w:rsidR="004A769F" w:rsidRPr="006E7D8A" w:rsidRDefault="004A769F" w:rsidP="004A769F">
            <w:pPr>
              <w:widowControl w:val="0"/>
              <w:autoSpaceDE w:val="0"/>
              <w:autoSpaceDN w:val="0"/>
              <w:ind w:left="107"/>
              <w:rPr>
                <w:rFonts w:ascii="Helvetica Neue" w:eastAsia="Calibri" w:hAnsi="Helvetica Neue" w:cs="Calibri"/>
                <w:color w:val="252525"/>
                <w:sz w:val="20"/>
                <w:szCs w:val="20"/>
                <w:lang w:val="en-US"/>
              </w:rPr>
            </w:pPr>
          </w:p>
        </w:tc>
        <w:tc>
          <w:tcPr>
            <w:tcW w:w="3783" w:type="dxa"/>
          </w:tcPr>
          <w:p w14:paraId="115FF431" w14:textId="77777777" w:rsidR="004A769F" w:rsidRPr="006E7D8A" w:rsidRDefault="004A769F" w:rsidP="004A769F">
            <w:pPr>
              <w:widowControl w:val="0"/>
              <w:autoSpaceDE w:val="0"/>
              <w:autoSpaceDN w:val="0"/>
              <w:ind w:left="108" w:right="221"/>
              <w:rPr>
                <w:rFonts w:ascii="Helvetica Neue" w:eastAsia="Calibri" w:hAnsi="Helvetica Neue" w:cs="Calibri"/>
                <w:color w:val="252525"/>
                <w:sz w:val="20"/>
                <w:szCs w:val="20"/>
                <w:lang w:val="en-US"/>
              </w:rPr>
            </w:pPr>
          </w:p>
        </w:tc>
        <w:tc>
          <w:tcPr>
            <w:tcW w:w="7230" w:type="dxa"/>
            <w:shd w:val="clear" w:color="auto" w:fill="auto"/>
          </w:tcPr>
          <w:p w14:paraId="327F9AF4" w14:textId="1E3B6F4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2. PERSONNEL</w:t>
            </w:r>
          </w:p>
          <w:p w14:paraId="73BDF9FA" w14:textId="646841CE" w:rsidR="004A769F" w:rsidRPr="006E7D8A"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 xml:space="preserve">Please outline the project management structure for the works and provide </w:t>
            </w:r>
            <w:proofErr w:type="gramStart"/>
            <w:r w:rsidRPr="004A769F">
              <w:rPr>
                <w:rFonts w:ascii="Helvetica Neue" w:eastAsia="Calibri" w:hAnsi="Helvetica Neue" w:cs="Calibri"/>
                <w:color w:val="252525"/>
                <w:sz w:val="20"/>
                <w:szCs w:val="20"/>
                <w:lang w:val="en-US"/>
              </w:rPr>
              <w:t>CV’s</w:t>
            </w:r>
            <w:proofErr w:type="gramEnd"/>
            <w:r w:rsidRPr="004A769F">
              <w:rPr>
                <w:rFonts w:ascii="Helvetica Neue" w:eastAsia="Calibri" w:hAnsi="Helvetica Neue" w:cs="Calibri"/>
                <w:color w:val="252525"/>
                <w:sz w:val="20"/>
                <w:szCs w:val="20"/>
                <w:lang w:val="en-US"/>
              </w:rPr>
              <w:t xml:space="preserve"> for the key personnel listed. Outline how the works would be managed to ensure they were completed to the quality required within budget and </w:t>
            </w:r>
            <w:proofErr w:type="spellStart"/>
            <w:r w:rsidRPr="004A769F">
              <w:rPr>
                <w:rFonts w:ascii="Helvetica Neue" w:eastAsia="Calibri" w:hAnsi="Helvetica Neue" w:cs="Calibri"/>
                <w:color w:val="252525"/>
                <w:sz w:val="20"/>
                <w:szCs w:val="20"/>
                <w:lang w:val="en-US"/>
              </w:rPr>
              <w:t>programme</w:t>
            </w:r>
            <w:proofErr w:type="spellEnd"/>
            <w:r w:rsidRPr="004A769F">
              <w:rPr>
                <w:rFonts w:ascii="Helvetica Neue" w:eastAsia="Calibri" w:hAnsi="Helvetica Neue" w:cs="Calibri"/>
                <w:color w:val="252525"/>
                <w:sz w:val="20"/>
                <w:szCs w:val="20"/>
                <w:lang w:val="en-US"/>
              </w:rPr>
              <w:t>. Reference to experience working with historic buildings / the World Heritage Site should be included.</w:t>
            </w:r>
          </w:p>
        </w:tc>
        <w:tc>
          <w:tcPr>
            <w:tcW w:w="1701" w:type="dxa"/>
          </w:tcPr>
          <w:p w14:paraId="5A2BEA5F" w14:textId="15715FA9" w:rsidR="004A769F" w:rsidRPr="006E7D8A" w:rsidRDefault="004A769F" w:rsidP="003C112D">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5</w:t>
            </w:r>
            <w:r w:rsidRPr="006E7D8A">
              <w:rPr>
                <w:rFonts w:ascii="Helvetica Neue" w:eastAsia="Calibri" w:hAnsi="Helvetica Neue" w:cs="Calibri"/>
                <w:b/>
                <w:bCs/>
                <w:color w:val="252525"/>
                <w:sz w:val="20"/>
                <w:szCs w:val="20"/>
                <w:lang w:val="en-US"/>
              </w:rPr>
              <w:t>%</w:t>
            </w:r>
          </w:p>
        </w:tc>
      </w:tr>
      <w:tr w:rsidR="004A769F" w:rsidRPr="006E7D8A" w14:paraId="459DB46A" w14:textId="77777777" w:rsidTr="00D46953">
        <w:trPr>
          <w:trHeight w:val="580"/>
        </w:trPr>
        <w:tc>
          <w:tcPr>
            <w:tcW w:w="638" w:type="dxa"/>
            <w:shd w:val="clear" w:color="auto" w:fill="auto"/>
          </w:tcPr>
          <w:p w14:paraId="4C0111DC" w14:textId="0C29CED1" w:rsidR="004A769F" w:rsidRPr="006E7D8A" w:rsidRDefault="004A769F" w:rsidP="004A769F">
            <w:pPr>
              <w:widowControl w:val="0"/>
              <w:autoSpaceDE w:val="0"/>
              <w:autoSpaceDN w:val="0"/>
              <w:ind w:left="107"/>
              <w:rPr>
                <w:rFonts w:ascii="Helvetica Neue" w:eastAsia="Calibri" w:hAnsi="Helvetica Neue" w:cs="Calibri"/>
                <w:color w:val="252525"/>
                <w:sz w:val="20"/>
                <w:szCs w:val="20"/>
                <w:lang w:val="en-US"/>
              </w:rPr>
            </w:pPr>
          </w:p>
        </w:tc>
        <w:tc>
          <w:tcPr>
            <w:tcW w:w="3783" w:type="dxa"/>
          </w:tcPr>
          <w:p w14:paraId="60170D25" w14:textId="5C06CE6B" w:rsidR="004A769F" w:rsidRPr="006E7D8A" w:rsidRDefault="004A769F" w:rsidP="004A769F">
            <w:pPr>
              <w:widowControl w:val="0"/>
              <w:autoSpaceDE w:val="0"/>
              <w:autoSpaceDN w:val="0"/>
              <w:ind w:left="108" w:right="221"/>
              <w:rPr>
                <w:rFonts w:ascii="Helvetica Neue" w:eastAsia="Calibri" w:hAnsi="Helvetica Neue" w:cs="Calibri"/>
                <w:color w:val="252525"/>
                <w:sz w:val="20"/>
                <w:szCs w:val="20"/>
                <w:lang w:val="en-US"/>
              </w:rPr>
            </w:pPr>
          </w:p>
        </w:tc>
        <w:tc>
          <w:tcPr>
            <w:tcW w:w="7230" w:type="dxa"/>
            <w:shd w:val="clear" w:color="auto" w:fill="auto"/>
          </w:tcPr>
          <w:p w14:paraId="44E5B75F" w14:textId="41CE1FC1"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3. PREVIOUS EXPERIENCE</w:t>
            </w:r>
          </w:p>
          <w:p w14:paraId="6F6037AE" w14:textId="3BB899D1" w:rsidR="004A769F" w:rsidRPr="006E7D8A"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Please provide examples of up to 3 projects of a similar nature. Projects which include a mix of building and external works within sensitive protected landscapes and to historic buildings.</w:t>
            </w:r>
          </w:p>
        </w:tc>
        <w:tc>
          <w:tcPr>
            <w:tcW w:w="1701" w:type="dxa"/>
          </w:tcPr>
          <w:p w14:paraId="5944F5FC" w14:textId="64EE9333" w:rsidR="004A769F" w:rsidRPr="006E7D8A" w:rsidRDefault="004A769F" w:rsidP="004A769F">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20</w:t>
            </w:r>
            <w:r w:rsidRPr="006E7D8A">
              <w:rPr>
                <w:rFonts w:ascii="Helvetica Neue" w:eastAsia="Calibri" w:hAnsi="Helvetica Neue" w:cs="Calibri"/>
                <w:b/>
                <w:bCs/>
                <w:color w:val="252525"/>
                <w:sz w:val="20"/>
                <w:szCs w:val="20"/>
                <w:lang w:val="en-US"/>
              </w:rPr>
              <w:t>%</w:t>
            </w:r>
          </w:p>
        </w:tc>
      </w:tr>
      <w:tr w:rsidR="004A769F" w:rsidRPr="006E7D8A" w14:paraId="102B9D54" w14:textId="77777777" w:rsidTr="00D46953">
        <w:trPr>
          <w:trHeight w:val="580"/>
        </w:trPr>
        <w:tc>
          <w:tcPr>
            <w:tcW w:w="638" w:type="dxa"/>
            <w:shd w:val="clear" w:color="auto" w:fill="auto"/>
          </w:tcPr>
          <w:p w14:paraId="4E1F279D" w14:textId="20E2F785" w:rsidR="004A769F" w:rsidRPr="006E7D8A" w:rsidRDefault="004A769F" w:rsidP="004A769F">
            <w:pPr>
              <w:widowControl w:val="0"/>
              <w:autoSpaceDE w:val="0"/>
              <w:autoSpaceDN w:val="0"/>
              <w:ind w:left="107"/>
              <w:rPr>
                <w:rFonts w:ascii="Helvetica Neue" w:eastAsia="Calibri" w:hAnsi="Helvetica Neue" w:cs="Calibri"/>
                <w:color w:val="252525"/>
                <w:sz w:val="20"/>
                <w:szCs w:val="20"/>
                <w:lang w:val="en-US"/>
              </w:rPr>
            </w:pPr>
          </w:p>
        </w:tc>
        <w:tc>
          <w:tcPr>
            <w:tcW w:w="3783" w:type="dxa"/>
          </w:tcPr>
          <w:p w14:paraId="1C3F9B76" w14:textId="3AEFE9A3" w:rsidR="004A769F" w:rsidRPr="006E7D8A" w:rsidRDefault="004A769F" w:rsidP="004A769F">
            <w:pPr>
              <w:widowControl w:val="0"/>
              <w:autoSpaceDE w:val="0"/>
              <w:autoSpaceDN w:val="0"/>
              <w:ind w:left="108" w:right="417"/>
              <w:rPr>
                <w:rFonts w:ascii="Helvetica Neue" w:eastAsia="Calibri" w:hAnsi="Helvetica Neue" w:cs="Calibri"/>
                <w:color w:val="252525"/>
                <w:sz w:val="20"/>
                <w:szCs w:val="20"/>
                <w:lang w:val="en-US"/>
              </w:rPr>
            </w:pPr>
          </w:p>
        </w:tc>
        <w:tc>
          <w:tcPr>
            <w:tcW w:w="7230" w:type="dxa"/>
            <w:shd w:val="clear" w:color="auto" w:fill="auto"/>
          </w:tcPr>
          <w:p w14:paraId="33F1CCC1" w14:textId="67383DF9"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4. WORKING IN A PUBLIC SPACE</w:t>
            </w:r>
          </w:p>
          <w:p w14:paraId="5E48DC2E" w14:textId="7777777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The Authority wishes to assess the tenderers experience and competence of working and sharing the site with the public, multiple stakeholders and site staff. Including managing ‘live frontages’, craft shops are staying open throughout the contract.</w:t>
            </w:r>
          </w:p>
          <w:p w14:paraId="2C33C946" w14:textId="7777777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 </w:t>
            </w:r>
          </w:p>
          <w:p w14:paraId="59BD3FDF" w14:textId="7777777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Please provide a statement describing your past approach to managing works within an open public space. Your response must include, without limitation the following:</w:t>
            </w:r>
          </w:p>
          <w:p w14:paraId="4C4825C1" w14:textId="7777777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lastRenderedPageBreak/>
              <w:t>Safeguarding, Communications, Health and Safety, Security, Noise and Visual Impact.</w:t>
            </w:r>
          </w:p>
          <w:p w14:paraId="06DD2B7E" w14:textId="2360E588"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p>
          <w:p w14:paraId="6DDA3419" w14:textId="77777777" w:rsidR="004A769F" w:rsidRPr="004A769F"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Please explain how you will effectively manage health and safety of site operatives and any sub-contractors on site.</w:t>
            </w:r>
          </w:p>
          <w:p w14:paraId="3753C2B2" w14:textId="77777777" w:rsidR="003C112D" w:rsidRDefault="003C112D" w:rsidP="004A769F">
            <w:pPr>
              <w:widowControl w:val="0"/>
              <w:autoSpaceDE w:val="0"/>
              <w:autoSpaceDN w:val="0"/>
              <w:ind w:left="108" w:right="221"/>
              <w:rPr>
                <w:rFonts w:ascii="Helvetica Neue" w:eastAsia="Calibri" w:hAnsi="Helvetica Neue" w:cs="Calibri"/>
                <w:color w:val="252525"/>
                <w:sz w:val="20"/>
                <w:szCs w:val="20"/>
                <w:lang w:val="en-US"/>
              </w:rPr>
            </w:pPr>
          </w:p>
          <w:p w14:paraId="4353C902" w14:textId="763DAE47" w:rsidR="004A769F" w:rsidRPr="006E7D8A" w:rsidRDefault="004A769F" w:rsidP="004A769F">
            <w:pPr>
              <w:widowControl w:val="0"/>
              <w:autoSpaceDE w:val="0"/>
              <w:autoSpaceDN w:val="0"/>
              <w:ind w:left="108" w:right="221"/>
              <w:rPr>
                <w:rFonts w:ascii="Helvetica Neue" w:eastAsia="Calibri" w:hAnsi="Helvetica Neue" w:cs="Calibri"/>
                <w:color w:val="252525"/>
                <w:sz w:val="20"/>
                <w:szCs w:val="20"/>
                <w:lang w:val="en-US"/>
              </w:rPr>
            </w:pPr>
            <w:r w:rsidRPr="004A769F">
              <w:rPr>
                <w:rFonts w:ascii="Helvetica Neue" w:eastAsia="Calibri" w:hAnsi="Helvetica Neue" w:cs="Calibri"/>
                <w:color w:val="252525"/>
                <w:sz w:val="20"/>
                <w:szCs w:val="20"/>
                <w:lang w:val="en-US"/>
              </w:rPr>
              <w:t>Please describe your proposed project management approach to liaise with the park staff and the public throughout the contract.</w:t>
            </w:r>
            <w:r>
              <w:rPr>
                <w:rFonts w:ascii="Arial" w:hAnsi="Arial" w:cs="Arial"/>
                <w:color w:val="000000"/>
                <w:sz w:val="21"/>
                <w:szCs w:val="21"/>
              </w:rPr>
              <w:t>    </w:t>
            </w:r>
          </w:p>
        </w:tc>
        <w:tc>
          <w:tcPr>
            <w:tcW w:w="1701" w:type="dxa"/>
          </w:tcPr>
          <w:p w14:paraId="00532128" w14:textId="0C974686" w:rsidR="004A769F" w:rsidRPr="006E7D8A" w:rsidRDefault="004A769F" w:rsidP="004A769F">
            <w:pPr>
              <w:widowControl w:val="0"/>
              <w:autoSpaceDE w:val="0"/>
              <w:autoSpaceDN w:val="0"/>
              <w:ind w:left="108" w:right="221"/>
              <w:jc w:val="center"/>
              <w:rPr>
                <w:rFonts w:ascii="Helvetica Neue" w:eastAsia="Calibri" w:hAnsi="Helvetica Neue" w:cs="Calibri"/>
                <w:b/>
                <w:bCs/>
                <w:color w:val="252525"/>
                <w:sz w:val="20"/>
                <w:szCs w:val="20"/>
                <w:lang w:val="en-US"/>
              </w:rPr>
            </w:pPr>
            <w:r w:rsidRPr="006E7D8A">
              <w:rPr>
                <w:rFonts w:ascii="Helvetica Neue" w:eastAsia="Calibri" w:hAnsi="Helvetica Neue" w:cs="Calibri"/>
                <w:b/>
                <w:bCs/>
                <w:color w:val="252525"/>
                <w:sz w:val="20"/>
                <w:szCs w:val="20"/>
                <w:lang w:val="en-US"/>
              </w:rPr>
              <w:lastRenderedPageBreak/>
              <w:t>1</w:t>
            </w:r>
            <w:r w:rsidR="003C112D">
              <w:rPr>
                <w:rFonts w:ascii="Helvetica Neue" w:eastAsia="Calibri" w:hAnsi="Helvetica Neue" w:cs="Calibri"/>
                <w:b/>
                <w:bCs/>
                <w:color w:val="252525"/>
                <w:sz w:val="20"/>
                <w:szCs w:val="20"/>
                <w:lang w:val="en-US"/>
              </w:rPr>
              <w:t>5</w:t>
            </w:r>
            <w:r w:rsidRPr="006E7D8A">
              <w:rPr>
                <w:rFonts w:ascii="Helvetica Neue" w:eastAsia="Calibri" w:hAnsi="Helvetica Neue" w:cs="Calibri"/>
                <w:b/>
                <w:bCs/>
                <w:color w:val="252525"/>
                <w:sz w:val="20"/>
                <w:szCs w:val="20"/>
                <w:lang w:val="en-US"/>
              </w:rPr>
              <w:t>%</w:t>
            </w:r>
          </w:p>
        </w:tc>
      </w:tr>
      <w:tr w:rsidR="004A769F" w:rsidRPr="006E7D8A" w14:paraId="65C9274D" w14:textId="77777777" w:rsidTr="00D46953">
        <w:trPr>
          <w:trHeight w:val="580"/>
        </w:trPr>
        <w:tc>
          <w:tcPr>
            <w:tcW w:w="638" w:type="dxa"/>
            <w:shd w:val="clear" w:color="auto" w:fill="auto"/>
          </w:tcPr>
          <w:p w14:paraId="743F4FEB" w14:textId="7236280C" w:rsidR="004A769F" w:rsidRPr="006E7D8A" w:rsidRDefault="004A769F" w:rsidP="004A769F">
            <w:pPr>
              <w:widowControl w:val="0"/>
              <w:autoSpaceDE w:val="0"/>
              <w:autoSpaceDN w:val="0"/>
              <w:ind w:left="107"/>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t>7</w:t>
            </w:r>
            <w:r w:rsidRPr="006E7D8A">
              <w:rPr>
                <w:rFonts w:ascii="Helvetica Neue" w:eastAsia="Calibri" w:hAnsi="Helvetica Neue" w:cs="Calibri"/>
                <w:color w:val="252525"/>
                <w:sz w:val="20"/>
                <w:szCs w:val="20"/>
                <w:lang w:val="en-US"/>
              </w:rPr>
              <w:t>.</w:t>
            </w:r>
            <w:r w:rsidR="003C112D">
              <w:rPr>
                <w:rFonts w:ascii="Helvetica Neue" w:eastAsia="Calibri" w:hAnsi="Helvetica Neue" w:cs="Calibri"/>
                <w:color w:val="252525"/>
                <w:sz w:val="20"/>
                <w:szCs w:val="20"/>
                <w:lang w:val="en-US"/>
              </w:rPr>
              <w:t>2</w:t>
            </w:r>
          </w:p>
        </w:tc>
        <w:tc>
          <w:tcPr>
            <w:tcW w:w="3783" w:type="dxa"/>
          </w:tcPr>
          <w:p w14:paraId="3BE9DF9E" w14:textId="0A88E182" w:rsidR="004A769F" w:rsidRPr="006E7D8A" w:rsidRDefault="003C112D" w:rsidP="004A769F">
            <w:pPr>
              <w:widowControl w:val="0"/>
              <w:autoSpaceDE w:val="0"/>
              <w:autoSpaceDN w:val="0"/>
              <w:ind w:left="108" w:right="221"/>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t>Subcontractors</w:t>
            </w:r>
          </w:p>
        </w:tc>
        <w:tc>
          <w:tcPr>
            <w:tcW w:w="7230" w:type="dxa"/>
            <w:shd w:val="clear" w:color="auto" w:fill="auto"/>
          </w:tcPr>
          <w:p w14:paraId="78A13367" w14:textId="652E628B"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5. APPOINTMENT OF SUB-CONTRACTORS</w:t>
            </w:r>
          </w:p>
          <w:p w14:paraId="5B3DEDC7" w14:textId="3EC65EAF"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The project includes extensive external works treatments. Please name proposed sub-contractors and demonstrate experience with appropriate examples for each discipline e.g.:</w:t>
            </w:r>
          </w:p>
          <w:p w14:paraId="71D7D2C4" w14:textId="77777777"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 </w:t>
            </w:r>
          </w:p>
          <w:p w14:paraId="0CADAA3F" w14:textId="2E1D3E77"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w:t>
            </w:r>
            <w:r w:rsidR="00F42DA2">
              <w:rPr>
                <w:rFonts w:ascii="Helvetica Neue" w:eastAsia="Calibri" w:hAnsi="Helvetica Neue" w:cs="Calibri"/>
                <w:color w:val="252525"/>
                <w:sz w:val="20"/>
                <w:szCs w:val="20"/>
                <w:lang w:val="en-US"/>
              </w:rPr>
              <w:t xml:space="preserve"> </w:t>
            </w:r>
            <w:r w:rsidRPr="00F42DA2">
              <w:rPr>
                <w:rFonts w:ascii="Helvetica Neue" w:eastAsia="Calibri" w:hAnsi="Helvetica Neue" w:cs="Calibri"/>
                <w:color w:val="252525"/>
                <w:sz w:val="20"/>
                <w:szCs w:val="20"/>
                <w:lang w:val="en-US"/>
              </w:rPr>
              <w:t>Roofing</w:t>
            </w:r>
          </w:p>
          <w:p w14:paraId="7D68EA7B" w14:textId="49B6C67F"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w:t>
            </w:r>
            <w:r w:rsidR="00F42DA2">
              <w:rPr>
                <w:rFonts w:ascii="Helvetica Neue" w:eastAsia="Calibri" w:hAnsi="Helvetica Neue" w:cs="Calibri"/>
                <w:color w:val="252525"/>
                <w:sz w:val="20"/>
                <w:szCs w:val="20"/>
                <w:lang w:val="en-US"/>
              </w:rPr>
              <w:t xml:space="preserve"> </w:t>
            </w:r>
            <w:r w:rsidRPr="00F42DA2">
              <w:rPr>
                <w:rFonts w:ascii="Helvetica Neue" w:eastAsia="Calibri" w:hAnsi="Helvetica Neue" w:cs="Calibri"/>
                <w:color w:val="252525"/>
                <w:sz w:val="20"/>
                <w:szCs w:val="20"/>
                <w:lang w:val="en-US"/>
              </w:rPr>
              <w:t>Stone masonry</w:t>
            </w:r>
          </w:p>
          <w:p w14:paraId="3CF86858" w14:textId="2D49F853"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w:t>
            </w:r>
            <w:r w:rsidR="00F42DA2">
              <w:rPr>
                <w:rFonts w:ascii="Helvetica Neue" w:eastAsia="Calibri" w:hAnsi="Helvetica Neue" w:cs="Calibri"/>
                <w:color w:val="252525"/>
                <w:sz w:val="20"/>
                <w:szCs w:val="20"/>
                <w:lang w:val="en-US"/>
              </w:rPr>
              <w:t xml:space="preserve"> </w:t>
            </w:r>
            <w:r w:rsidRPr="00F42DA2">
              <w:rPr>
                <w:rFonts w:ascii="Helvetica Neue" w:eastAsia="Calibri" w:hAnsi="Helvetica Neue" w:cs="Calibri"/>
                <w:color w:val="252525"/>
                <w:sz w:val="20"/>
                <w:szCs w:val="20"/>
                <w:lang w:val="en-US"/>
              </w:rPr>
              <w:t>Joinery </w:t>
            </w:r>
          </w:p>
          <w:p w14:paraId="20C7D4F5" w14:textId="0800409F"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w:t>
            </w:r>
            <w:r w:rsidR="00F42DA2">
              <w:rPr>
                <w:rFonts w:ascii="Helvetica Neue" w:eastAsia="Calibri" w:hAnsi="Helvetica Neue" w:cs="Calibri"/>
                <w:color w:val="252525"/>
                <w:sz w:val="20"/>
                <w:szCs w:val="20"/>
                <w:lang w:val="en-US"/>
              </w:rPr>
              <w:t xml:space="preserve"> </w:t>
            </w:r>
            <w:r w:rsidRPr="00F42DA2">
              <w:rPr>
                <w:rFonts w:ascii="Helvetica Neue" w:eastAsia="Calibri" w:hAnsi="Helvetica Neue" w:cs="Calibri"/>
                <w:color w:val="252525"/>
                <w:sz w:val="20"/>
                <w:szCs w:val="20"/>
                <w:lang w:val="en-US"/>
              </w:rPr>
              <w:t>Glazing</w:t>
            </w:r>
          </w:p>
          <w:p w14:paraId="2D417E71" w14:textId="4CA204CC" w:rsidR="003C112D" w:rsidRPr="00F42DA2"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w:t>
            </w:r>
            <w:r w:rsidR="00F42DA2">
              <w:rPr>
                <w:rFonts w:ascii="Helvetica Neue" w:eastAsia="Calibri" w:hAnsi="Helvetica Neue" w:cs="Calibri"/>
                <w:color w:val="252525"/>
                <w:sz w:val="20"/>
                <w:szCs w:val="20"/>
                <w:lang w:val="en-US"/>
              </w:rPr>
              <w:t xml:space="preserve"> </w:t>
            </w:r>
            <w:r w:rsidRPr="00F42DA2">
              <w:rPr>
                <w:rFonts w:ascii="Helvetica Neue" w:eastAsia="Calibri" w:hAnsi="Helvetica Neue" w:cs="Calibri"/>
                <w:color w:val="252525"/>
                <w:sz w:val="20"/>
                <w:szCs w:val="20"/>
                <w:lang w:val="en-US"/>
              </w:rPr>
              <w:t>Electrical Contractors</w:t>
            </w:r>
          </w:p>
          <w:p w14:paraId="147C2442" w14:textId="7DFF916A" w:rsidR="004A769F" w:rsidRPr="006E7D8A" w:rsidRDefault="003C112D"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Please provide a method statement on how you will effectively manage any sub-contractors employed that you appoint to undertake any work?</w:t>
            </w:r>
          </w:p>
        </w:tc>
        <w:tc>
          <w:tcPr>
            <w:tcW w:w="1701" w:type="dxa"/>
          </w:tcPr>
          <w:p w14:paraId="7987B21E" w14:textId="642DBB01" w:rsidR="004A769F" w:rsidRPr="006E7D8A" w:rsidRDefault="004A769F" w:rsidP="004A769F">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1</w:t>
            </w:r>
            <w:r w:rsidR="00F42DA2">
              <w:rPr>
                <w:rFonts w:ascii="Helvetica Neue" w:eastAsia="Calibri" w:hAnsi="Helvetica Neue" w:cs="Calibri"/>
                <w:b/>
                <w:bCs/>
                <w:color w:val="252525"/>
                <w:sz w:val="20"/>
                <w:szCs w:val="20"/>
                <w:lang w:val="en-US"/>
              </w:rPr>
              <w:t>5</w:t>
            </w:r>
            <w:r w:rsidRPr="006E7D8A">
              <w:rPr>
                <w:rFonts w:ascii="Helvetica Neue" w:eastAsia="Calibri" w:hAnsi="Helvetica Neue" w:cs="Calibri"/>
                <w:b/>
                <w:bCs/>
                <w:color w:val="252525"/>
                <w:sz w:val="20"/>
                <w:szCs w:val="20"/>
                <w:lang w:val="en-US"/>
              </w:rPr>
              <w:t>%</w:t>
            </w:r>
          </w:p>
        </w:tc>
      </w:tr>
      <w:tr w:rsidR="00F42DA2" w:rsidRPr="006E7D8A" w14:paraId="601AC736" w14:textId="77777777" w:rsidTr="00D46953">
        <w:trPr>
          <w:trHeight w:val="580"/>
        </w:trPr>
        <w:tc>
          <w:tcPr>
            <w:tcW w:w="638" w:type="dxa"/>
            <w:shd w:val="clear" w:color="auto" w:fill="auto"/>
          </w:tcPr>
          <w:p w14:paraId="0D49915B" w14:textId="464E297C" w:rsidR="00F42DA2" w:rsidRDefault="00F42DA2" w:rsidP="00D46953">
            <w:pPr>
              <w:widowControl w:val="0"/>
              <w:autoSpaceDE w:val="0"/>
              <w:autoSpaceDN w:val="0"/>
              <w:ind w:left="107"/>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t>7.3</w:t>
            </w:r>
          </w:p>
        </w:tc>
        <w:tc>
          <w:tcPr>
            <w:tcW w:w="3783" w:type="dxa"/>
          </w:tcPr>
          <w:p w14:paraId="5A5A0602" w14:textId="201161E6" w:rsidR="00F42DA2" w:rsidRPr="006E7D8A" w:rsidRDefault="00F42DA2" w:rsidP="00D46953">
            <w:pPr>
              <w:widowControl w:val="0"/>
              <w:autoSpaceDE w:val="0"/>
              <w:autoSpaceDN w:val="0"/>
              <w:ind w:left="108" w:right="221"/>
              <w:rPr>
                <w:rFonts w:ascii="Helvetica Neue" w:eastAsia="Calibri" w:hAnsi="Helvetica Neue" w:cs="Calibri"/>
                <w:color w:val="252525"/>
                <w:sz w:val="20"/>
                <w:szCs w:val="20"/>
                <w:lang w:val="en-US"/>
              </w:rPr>
            </w:pPr>
            <w:proofErr w:type="spellStart"/>
            <w:r>
              <w:rPr>
                <w:rFonts w:ascii="Helvetica Neue" w:eastAsia="Calibri" w:hAnsi="Helvetica Neue" w:cs="Calibri"/>
                <w:color w:val="252525"/>
                <w:sz w:val="20"/>
                <w:szCs w:val="20"/>
                <w:lang w:val="en-US"/>
              </w:rPr>
              <w:t>Programme</w:t>
            </w:r>
            <w:proofErr w:type="spellEnd"/>
          </w:p>
        </w:tc>
        <w:tc>
          <w:tcPr>
            <w:tcW w:w="7230" w:type="dxa"/>
            <w:shd w:val="clear" w:color="auto" w:fill="auto"/>
          </w:tcPr>
          <w:p w14:paraId="002A3FF4" w14:textId="1D23B008" w:rsidR="00F42DA2" w:rsidRPr="00F42DA2" w:rsidRDefault="00F42DA2"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6. PROGRAMME</w:t>
            </w:r>
          </w:p>
          <w:p w14:paraId="4AA5632B" w14:textId="37B51C69" w:rsidR="00F42DA2" w:rsidRPr="006E7D8A" w:rsidRDefault="00F42DA2" w:rsidP="00F42DA2">
            <w:pPr>
              <w:widowControl w:val="0"/>
              <w:autoSpaceDE w:val="0"/>
              <w:autoSpaceDN w:val="0"/>
              <w:ind w:left="108" w:right="221"/>
              <w:rPr>
                <w:rFonts w:ascii="Helvetica Neue" w:eastAsia="Calibri" w:hAnsi="Helvetica Neue" w:cs="Calibri"/>
                <w:color w:val="252525"/>
                <w:sz w:val="20"/>
                <w:szCs w:val="20"/>
                <w:lang w:val="en-US"/>
              </w:rPr>
            </w:pPr>
            <w:r w:rsidRPr="00F42DA2">
              <w:rPr>
                <w:rFonts w:ascii="Helvetica Neue" w:eastAsia="Calibri" w:hAnsi="Helvetica Neue" w:cs="Calibri"/>
                <w:color w:val="252525"/>
                <w:sz w:val="20"/>
                <w:szCs w:val="20"/>
                <w:lang w:val="en-US"/>
              </w:rPr>
              <w:t xml:space="preserve">Please supply an outline construction </w:t>
            </w:r>
            <w:proofErr w:type="spellStart"/>
            <w:r w:rsidRPr="00F42DA2">
              <w:rPr>
                <w:rFonts w:ascii="Helvetica Neue" w:eastAsia="Calibri" w:hAnsi="Helvetica Neue" w:cs="Calibri"/>
                <w:color w:val="252525"/>
                <w:sz w:val="20"/>
                <w:szCs w:val="20"/>
                <w:lang w:val="en-US"/>
              </w:rPr>
              <w:t>programme</w:t>
            </w:r>
            <w:proofErr w:type="spellEnd"/>
            <w:r w:rsidRPr="00F42DA2">
              <w:rPr>
                <w:rFonts w:ascii="Helvetica Neue" w:eastAsia="Calibri" w:hAnsi="Helvetica Neue" w:cs="Calibri"/>
                <w:color w:val="252525"/>
                <w:sz w:val="20"/>
                <w:szCs w:val="20"/>
                <w:lang w:val="en-US"/>
              </w:rPr>
              <w:t xml:space="preserve">, highlighting critical path items. Separately list what you see as the risk items that may affect project </w:t>
            </w:r>
            <w:proofErr w:type="spellStart"/>
            <w:r w:rsidRPr="00F42DA2">
              <w:rPr>
                <w:rFonts w:ascii="Helvetica Neue" w:eastAsia="Calibri" w:hAnsi="Helvetica Neue" w:cs="Calibri"/>
                <w:color w:val="252525"/>
                <w:sz w:val="20"/>
                <w:szCs w:val="20"/>
                <w:lang w:val="en-US"/>
              </w:rPr>
              <w:t>programme</w:t>
            </w:r>
            <w:proofErr w:type="spellEnd"/>
            <w:r w:rsidRPr="00F42DA2">
              <w:rPr>
                <w:rFonts w:ascii="Helvetica Neue" w:eastAsia="Calibri" w:hAnsi="Helvetica Neue" w:cs="Calibri"/>
                <w:color w:val="252525"/>
                <w:sz w:val="20"/>
                <w:szCs w:val="20"/>
                <w:lang w:val="en-US"/>
              </w:rPr>
              <w:t>.</w:t>
            </w:r>
            <w:r>
              <w:rPr>
                <w:rFonts w:ascii="Helvetica Neue" w:eastAsia="Calibri" w:hAnsi="Helvetica Neue" w:cs="Calibri"/>
                <w:color w:val="252525"/>
                <w:sz w:val="20"/>
                <w:szCs w:val="20"/>
                <w:lang w:val="en-US"/>
              </w:rPr>
              <w:t xml:space="preserve">  NOTE: we expect the </w:t>
            </w:r>
            <w:proofErr w:type="spellStart"/>
            <w:r>
              <w:rPr>
                <w:rFonts w:ascii="Helvetica Neue" w:eastAsia="Calibri" w:hAnsi="Helvetica Neue" w:cs="Calibri"/>
                <w:color w:val="252525"/>
                <w:sz w:val="20"/>
                <w:szCs w:val="20"/>
                <w:lang w:val="en-US"/>
              </w:rPr>
              <w:t>programme</w:t>
            </w:r>
            <w:proofErr w:type="spellEnd"/>
            <w:r>
              <w:rPr>
                <w:rFonts w:ascii="Helvetica Neue" w:eastAsia="Calibri" w:hAnsi="Helvetica Neue" w:cs="Calibri"/>
                <w:color w:val="252525"/>
                <w:sz w:val="20"/>
                <w:szCs w:val="20"/>
                <w:lang w:val="en-US"/>
              </w:rPr>
              <w:t xml:space="preserve"> to address the risks associated with working through the autumn / winter months (e.g. with lime mortar) </w:t>
            </w:r>
          </w:p>
        </w:tc>
        <w:tc>
          <w:tcPr>
            <w:tcW w:w="1701" w:type="dxa"/>
          </w:tcPr>
          <w:p w14:paraId="45DA3B1E" w14:textId="7D920C1C" w:rsidR="00F42DA2" w:rsidRDefault="00412E40" w:rsidP="00D46953">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15%</w:t>
            </w:r>
          </w:p>
        </w:tc>
      </w:tr>
      <w:tr w:rsidR="004A769F" w:rsidRPr="006E7D8A" w14:paraId="197CABB1" w14:textId="77777777" w:rsidTr="00D46953">
        <w:trPr>
          <w:trHeight w:val="580"/>
        </w:trPr>
        <w:tc>
          <w:tcPr>
            <w:tcW w:w="638" w:type="dxa"/>
            <w:shd w:val="clear" w:color="auto" w:fill="auto"/>
          </w:tcPr>
          <w:p w14:paraId="70F59F4B" w14:textId="046253F8" w:rsidR="004A769F" w:rsidRPr="006E7D8A" w:rsidRDefault="004A769F" w:rsidP="00D46953">
            <w:pPr>
              <w:widowControl w:val="0"/>
              <w:autoSpaceDE w:val="0"/>
              <w:autoSpaceDN w:val="0"/>
              <w:ind w:left="107"/>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t>7</w:t>
            </w:r>
            <w:r w:rsidRPr="006E7D8A">
              <w:rPr>
                <w:rFonts w:ascii="Helvetica Neue" w:eastAsia="Calibri" w:hAnsi="Helvetica Neue" w:cs="Calibri"/>
                <w:color w:val="252525"/>
                <w:sz w:val="20"/>
                <w:szCs w:val="20"/>
                <w:lang w:val="en-US"/>
              </w:rPr>
              <w:t>.</w:t>
            </w:r>
            <w:r w:rsidR="00F42DA2">
              <w:rPr>
                <w:rFonts w:ascii="Helvetica Neue" w:eastAsia="Calibri" w:hAnsi="Helvetica Neue" w:cs="Calibri"/>
                <w:color w:val="252525"/>
                <w:sz w:val="20"/>
                <w:szCs w:val="20"/>
                <w:lang w:val="en-US"/>
              </w:rPr>
              <w:t>4</w:t>
            </w:r>
          </w:p>
        </w:tc>
        <w:tc>
          <w:tcPr>
            <w:tcW w:w="3783" w:type="dxa"/>
          </w:tcPr>
          <w:p w14:paraId="19ECF6C9" w14:textId="77777777" w:rsidR="004A769F" w:rsidRPr="006E7D8A" w:rsidRDefault="004A769F" w:rsidP="00D46953">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Health &amp; Safety</w:t>
            </w:r>
          </w:p>
        </w:tc>
        <w:tc>
          <w:tcPr>
            <w:tcW w:w="7230" w:type="dxa"/>
            <w:shd w:val="clear" w:color="auto" w:fill="auto"/>
          </w:tcPr>
          <w:p w14:paraId="32C43E22" w14:textId="77777777" w:rsidR="004A769F" w:rsidRPr="006E7D8A" w:rsidRDefault="004A769F" w:rsidP="00D46953">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What do you foresee as the main health and safety issues relating to the site / project and how do you propose to address them on this project</w:t>
            </w:r>
            <w:r>
              <w:rPr>
                <w:rFonts w:ascii="Helvetica Neue" w:eastAsia="Calibri" w:hAnsi="Helvetica Neue" w:cs="Calibri"/>
                <w:color w:val="252525"/>
                <w:sz w:val="20"/>
                <w:szCs w:val="20"/>
                <w:lang w:val="en-US"/>
              </w:rPr>
              <w:t>.</w:t>
            </w:r>
          </w:p>
        </w:tc>
        <w:tc>
          <w:tcPr>
            <w:tcW w:w="1701" w:type="dxa"/>
          </w:tcPr>
          <w:p w14:paraId="2D907246" w14:textId="6022EB26" w:rsidR="004A769F" w:rsidRPr="006E7D8A" w:rsidRDefault="003C112D" w:rsidP="00D46953">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5</w:t>
            </w:r>
            <w:r w:rsidR="004A769F" w:rsidRPr="006E7D8A">
              <w:rPr>
                <w:rFonts w:ascii="Helvetica Neue" w:eastAsia="Calibri" w:hAnsi="Helvetica Neue" w:cs="Calibri"/>
                <w:b/>
                <w:bCs/>
                <w:color w:val="252525"/>
                <w:sz w:val="20"/>
                <w:szCs w:val="20"/>
                <w:lang w:val="en-US"/>
              </w:rPr>
              <w:t>%</w:t>
            </w:r>
          </w:p>
        </w:tc>
      </w:tr>
      <w:tr w:rsidR="003C112D" w:rsidRPr="006E7D8A" w14:paraId="726008FC" w14:textId="77777777" w:rsidTr="00D46953">
        <w:trPr>
          <w:trHeight w:val="580"/>
        </w:trPr>
        <w:tc>
          <w:tcPr>
            <w:tcW w:w="638" w:type="dxa"/>
            <w:shd w:val="clear" w:color="auto" w:fill="auto"/>
          </w:tcPr>
          <w:p w14:paraId="6C71F1A1" w14:textId="58152BE2" w:rsidR="003C112D" w:rsidRDefault="003C112D" w:rsidP="00D46953">
            <w:pPr>
              <w:widowControl w:val="0"/>
              <w:autoSpaceDE w:val="0"/>
              <w:autoSpaceDN w:val="0"/>
              <w:ind w:left="107"/>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t>7.</w:t>
            </w:r>
            <w:r w:rsidR="00F42DA2">
              <w:rPr>
                <w:rFonts w:ascii="Helvetica Neue" w:eastAsia="Calibri" w:hAnsi="Helvetica Neue" w:cs="Calibri"/>
                <w:color w:val="252525"/>
                <w:sz w:val="20"/>
                <w:szCs w:val="20"/>
                <w:lang w:val="en-US"/>
              </w:rPr>
              <w:t>5</w:t>
            </w:r>
          </w:p>
        </w:tc>
        <w:tc>
          <w:tcPr>
            <w:tcW w:w="3783" w:type="dxa"/>
          </w:tcPr>
          <w:p w14:paraId="6A4F9E8E" w14:textId="0AE36C2E" w:rsidR="003C112D" w:rsidRPr="006E7D8A" w:rsidRDefault="003C112D" w:rsidP="00D46953">
            <w:pPr>
              <w:widowControl w:val="0"/>
              <w:autoSpaceDE w:val="0"/>
              <w:autoSpaceDN w:val="0"/>
              <w:ind w:left="108" w:right="221"/>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t>Social Value</w:t>
            </w:r>
          </w:p>
        </w:tc>
        <w:tc>
          <w:tcPr>
            <w:tcW w:w="7230" w:type="dxa"/>
            <w:shd w:val="clear" w:color="auto" w:fill="auto"/>
          </w:tcPr>
          <w:p w14:paraId="505C079B"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xml:space="preserve">Cyngor Gwynedd are committed to delivering social value outcomes to our communities from this project </w:t>
            </w:r>
            <w:proofErr w:type="gramStart"/>
            <w:r w:rsidRPr="003C112D">
              <w:rPr>
                <w:rFonts w:ascii="Helvetica Neue" w:eastAsia="Calibri" w:hAnsi="Helvetica Neue" w:cs="Calibri"/>
                <w:color w:val="252525"/>
                <w:sz w:val="20"/>
                <w:szCs w:val="20"/>
                <w:lang w:val="en-US"/>
              </w:rPr>
              <w:t>so as to</w:t>
            </w:r>
            <w:proofErr w:type="gramEnd"/>
            <w:r w:rsidRPr="003C112D">
              <w:rPr>
                <w:rFonts w:ascii="Helvetica Neue" w:eastAsia="Calibri" w:hAnsi="Helvetica Neue" w:cs="Calibri"/>
                <w:color w:val="252525"/>
                <w:sz w:val="20"/>
                <w:szCs w:val="20"/>
                <w:lang w:val="en-US"/>
              </w:rPr>
              <w:t xml:space="preserve"> ensure that wider social and economic issues are taken into account when spending public money. Cyngor Gwynedd has identified the following sustainable procurement objectives for this contract:</w:t>
            </w:r>
          </w:p>
          <w:p w14:paraId="759CACDB"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w:t>
            </w:r>
          </w:p>
          <w:p w14:paraId="16A04ED0"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xml:space="preserve">•   Tomorrow's Gwynedd - Giving our children and young people the best possible </w:t>
            </w:r>
            <w:r w:rsidRPr="003C112D">
              <w:rPr>
                <w:rFonts w:ascii="Helvetica Neue" w:eastAsia="Calibri" w:hAnsi="Helvetica Neue" w:cs="Calibri"/>
                <w:color w:val="252525"/>
                <w:sz w:val="20"/>
                <w:szCs w:val="20"/>
                <w:lang w:val="en-US"/>
              </w:rPr>
              <w:lastRenderedPageBreak/>
              <w:t>start in life. </w:t>
            </w:r>
          </w:p>
          <w:p w14:paraId="1EFC41C7"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A Prosperous Gwynedd - Strengthening the economy and supporting the people of Gwynedd to earn a decent salary. </w:t>
            </w:r>
          </w:p>
          <w:p w14:paraId="4E743C52"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A Homely Gwynedd - Supporting the people of Gwynedd to live in suitable and affordable homes in their communities. </w:t>
            </w:r>
          </w:p>
          <w:p w14:paraId="5C3AE523"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A Caring Gwynedd - Supporting the residents of Gwynedd to live full and safe lives in our communities. </w:t>
            </w:r>
          </w:p>
          <w:p w14:paraId="5A755744"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A Welsh Gwynedd - Ensuring that we give our residents every possible opportunity to use the Welsh language in the community. </w:t>
            </w:r>
          </w:p>
          <w:p w14:paraId="62A1A697"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A Green Gwynedd - Protecting the county’s natural beauty and responding positively to the climate change crisis. </w:t>
            </w:r>
          </w:p>
          <w:p w14:paraId="6E80D55B"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An Efficient Gwynedd - Putting the residents of Gwynedd first and treating them fairly and ensuring that the Council performs effectively and efficiently. </w:t>
            </w:r>
          </w:p>
          <w:p w14:paraId="5F85F07A" w14:textId="77777777"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w:t>
            </w:r>
          </w:p>
          <w:p w14:paraId="3067723B" w14:textId="1388C00D" w:rsidR="003C112D" w:rsidRPr="003C112D" w:rsidRDefault="003C112D" w:rsidP="003C112D">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 xml:space="preserve">Please demonstrate your proposals to deliver social value through contract delivery and how your proposal will achieve these objectives. </w:t>
            </w:r>
            <w:r>
              <w:rPr>
                <w:rFonts w:ascii="Helvetica Neue" w:eastAsia="Calibri" w:hAnsi="Helvetica Neue" w:cs="Calibri"/>
                <w:color w:val="252525"/>
                <w:sz w:val="20"/>
                <w:szCs w:val="20"/>
                <w:lang w:val="en-US"/>
              </w:rPr>
              <w:t>(</w:t>
            </w:r>
            <w:r w:rsidRPr="003C112D">
              <w:rPr>
                <w:rFonts w:ascii="Helvetica Neue" w:eastAsia="Calibri" w:hAnsi="Helvetica Neue" w:cs="Calibri"/>
                <w:color w:val="252525"/>
                <w:sz w:val="20"/>
                <w:szCs w:val="20"/>
                <w:lang w:val="en-US"/>
              </w:rPr>
              <w:t>Suppliers are not expected to complete all of the objectives, only what is deemed possible).</w:t>
            </w:r>
          </w:p>
          <w:p w14:paraId="0B828B2D" w14:textId="77777777" w:rsidR="003C112D" w:rsidRPr="006E7D8A" w:rsidRDefault="003C112D" w:rsidP="003C112D">
            <w:pPr>
              <w:widowControl w:val="0"/>
              <w:autoSpaceDE w:val="0"/>
              <w:autoSpaceDN w:val="0"/>
              <w:ind w:left="108" w:right="221"/>
              <w:rPr>
                <w:rFonts w:ascii="Helvetica Neue" w:eastAsia="Calibri" w:hAnsi="Helvetica Neue" w:cs="Calibri"/>
                <w:color w:val="252525"/>
                <w:sz w:val="20"/>
                <w:szCs w:val="20"/>
                <w:lang w:val="en-US"/>
              </w:rPr>
            </w:pPr>
          </w:p>
        </w:tc>
        <w:tc>
          <w:tcPr>
            <w:tcW w:w="1701" w:type="dxa"/>
          </w:tcPr>
          <w:p w14:paraId="2A21EBCE" w14:textId="2A938865" w:rsidR="003C112D" w:rsidRDefault="003C112D" w:rsidP="00D46953">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lastRenderedPageBreak/>
              <w:t>5%</w:t>
            </w:r>
          </w:p>
        </w:tc>
      </w:tr>
      <w:tr w:rsidR="003C112D" w:rsidRPr="006E7D8A" w14:paraId="6B5C2E02" w14:textId="77777777" w:rsidTr="003C112D">
        <w:trPr>
          <w:trHeight w:val="580"/>
        </w:trPr>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0BA166A5" w14:textId="77777777" w:rsidR="003C112D" w:rsidRPr="006E7D8A" w:rsidRDefault="003C112D" w:rsidP="00D46953">
            <w:pPr>
              <w:widowControl w:val="0"/>
              <w:autoSpaceDE w:val="0"/>
              <w:autoSpaceDN w:val="0"/>
              <w:ind w:left="107"/>
              <w:rPr>
                <w:rFonts w:ascii="Helvetica Neue" w:eastAsia="Calibri" w:hAnsi="Helvetica Neue" w:cs="Calibri"/>
                <w:color w:val="252525"/>
                <w:sz w:val="20"/>
                <w:szCs w:val="20"/>
                <w:lang w:val="en-US"/>
              </w:rPr>
            </w:pPr>
          </w:p>
        </w:tc>
        <w:tc>
          <w:tcPr>
            <w:tcW w:w="3783" w:type="dxa"/>
            <w:tcBorders>
              <w:top w:val="single" w:sz="4" w:space="0" w:color="000000"/>
              <w:left w:val="single" w:sz="4" w:space="0" w:color="000000"/>
              <w:bottom w:val="single" w:sz="4" w:space="0" w:color="000000"/>
              <w:right w:val="single" w:sz="4" w:space="0" w:color="000000"/>
            </w:tcBorders>
          </w:tcPr>
          <w:p w14:paraId="49EB75B9" w14:textId="77777777" w:rsidR="003C112D" w:rsidRPr="006E7D8A" w:rsidRDefault="003C112D" w:rsidP="00D46953">
            <w:pPr>
              <w:widowControl w:val="0"/>
              <w:autoSpaceDE w:val="0"/>
              <w:autoSpaceDN w:val="0"/>
              <w:ind w:left="108" w:right="221"/>
              <w:rPr>
                <w:rFonts w:ascii="Helvetica Neue" w:eastAsia="Calibri" w:hAnsi="Helvetica Neue" w:cs="Calibri"/>
                <w:color w:val="252525"/>
                <w:sz w:val="20"/>
                <w:szCs w:val="20"/>
                <w:lang w:val="en-US"/>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6910135F" w14:textId="77777777" w:rsidR="003C112D" w:rsidRDefault="003C112D" w:rsidP="00D46953">
            <w:pPr>
              <w:widowControl w:val="0"/>
              <w:autoSpaceDE w:val="0"/>
              <w:autoSpaceDN w:val="0"/>
              <w:ind w:left="108" w:right="221"/>
              <w:rPr>
                <w:rFonts w:ascii="Helvetica Neue" w:eastAsia="Calibri" w:hAnsi="Helvetica Neue" w:cs="Calibri"/>
                <w:color w:val="252525"/>
                <w:sz w:val="20"/>
                <w:szCs w:val="20"/>
                <w:lang w:val="en-US"/>
              </w:rPr>
            </w:pPr>
            <w:r w:rsidRPr="003C112D">
              <w:rPr>
                <w:rFonts w:ascii="Helvetica Neue" w:eastAsia="Calibri" w:hAnsi="Helvetica Neue" w:cs="Calibri"/>
                <w:color w:val="252525"/>
                <w:sz w:val="20"/>
                <w:szCs w:val="20"/>
                <w:lang w:val="en-US"/>
              </w:rPr>
              <w:t>NB</w:t>
            </w:r>
            <w:r>
              <w:rPr>
                <w:rFonts w:ascii="Helvetica Neue" w:eastAsia="Calibri" w:hAnsi="Helvetica Neue" w:cs="Calibri"/>
                <w:color w:val="252525"/>
                <w:sz w:val="20"/>
                <w:szCs w:val="20"/>
                <w:lang w:val="en-US"/>
              </w:rPr>
              <w:t xml:space="preserve"> PLEASE NOTE. For the cost element of a tender to be considered a contractor </w:t>
            </w:r>
            <w:r w:rsidRPr="003C112D">
              <w:rPr>
                <w:rFonts w:ascii="Helvetica Neue" w:eastAsia="Calibri" w:hAnsi="Helvetica Neue" w:cs="Calibri"/>
                <w:color w:val="252525"/>
                <w:sz w:val="20"/>
                <w:szCs w:val="20"/>
                <w:lang w:val="en-US"/>
              </w:rPr>
              <w:t>must be able to evidence</w:t>
            </w:r>
            <w:r>
              <w:rPr>
                <w:rFonts w:ascii="Helvetica Neue" w:eastAsia="Calibri" w:hAnsi="Helvetica Neue" w:cs="Calibri"/>
                <w:color w:val="252525"/>
                <w:sz w:val="20"/>
                <w:szCs w:val="20"/>
                <w:lang w:val="en-US"/>
              </w:rPr>
              <w:t xml:space="preserve"> work in accordance with the requirement above and </w:t>
            </w:r>
            <w:r w:rsidRPr="003C112D">
              <w:rPr>
                <w:rFonts w:ascii="Helvetica Neue" w:eastAsia="Calibri" w:hAnsi="Helvetica Neue" w:cs="Calibri"/>
                <w:color w:val="252525"/>
                <w:sz w:val="20"/>
                <w:szCs w:val="20"/>
                <w:lang w:val="en-US"/>
              </w:rPr>
              <w:t>must score</w:t>
            </w:r>
            <w:r>
              <w:rPr>
                <w:rFonts w:ascii="Helvetica Neue" w:eastAsia="Calibri" w:hAnsi="Helvetica Neue" w:cs="Calibri"/>
                <w:color w:val="252525"/>
                <w:sz w:val="20"/>
                <w:szCs w:val="20"/>
                <w:lang w:val="en-US"/>
              </w:rPr>
              <w:t xml:space="preserve"> at least 60% Quality mark </w:t>
            </w:r>
            <w:proofErr w:type="gramStart"/>
            <w:r>
              <w:rPr>
                <w:rFonts w:ascii="Helvetica Neue" w:eastAsia="Calibri" w:hAnsi="Helvetica Neue" w:cs="Calibri"/>
                <w:color w:val="252525"/>
                <w:sz w:val="20"/>
                <w:szCs w:val="20"/>
                <w:lang w:val="en-US"/>
              </w:rPr>
              <w:t>in regards to</w:t>
            </w:r>
            <w:proofErr w:type="gramEnd"/>
            <w:r>
              <w:rPr>
                <w:rFonts w:ascii="Helvetica Neue" w:eastAsia="Calibri" w:hAnsi="Helvetica Neue" w:cs="Calibri"/>
                <w:color w:val="252525"/>
                <w:sz w:val="20"/>
                <w:szCs w:val="20"/>
                <w:lang w:val="en-US"/>
              </w:rPr>
              <w:t xml:space="preserve"> the examples given (see scoring criteria).  </w:t>
            </w:r>
            <w:proofErr w:type="gramStart"/>
            <w:r>
              <w:rPr>
                <w:rFonts w:ascii="Helvetica Neue" w:eastAsia="Calibri" w:hAnsi="Helvetica Neue" w:cs="Calibri"/>
                <w:color w:val="252525"/>
                <w:sz w:val="20"/>
                <w:szCs w:val="20"/>
                <w:lang w:val="en-US"/>
              </w:rPr>
              <w:t>Otherwise</w:t>
            </w:r>
            <w:proofErr w:type="gramEnd"/>
            <w:r>
              <w:rPr>
                <w:rFonts w:ascii="Helvetica Neue" w:eastAsia="Calibri" w:hAnsi="Helvetica Neue" w:cs="Calibri"/>
                <w:color w:val="252525"/>
                <w:sz w:val="20"/>
                <w:szCs w:val="20"/>
                <w:lang w:val="en-US"/>
              </w:rPr>
              <w:t xml:space="preserve"> the cost element of tender will not be considered.   This is to ensure that the tendering contractor has the skills and capability necessary to complete the sensitive work involved. </w:t>
            </w:r>
          </w:p>
          <w:p w14:paraId="28C40332" w14:textId="77777777" w:rsidR="003C112D" w:rsidRPr="006E7D8A" w:rsidRDefault="003C112D" w:rsidP="00D46953">
            <w:pPr>
              <w:widowControl w:val="0"/>
              <w:autoSpaceDE w:val="0"/>
              <w:autoSpaceDN w:val="0"/>
              <w:ind w:left="108" w:right="221"/>
              <w:rPr>
                <w:rFonts w:ascii="Helvetica Neue" w:eastAsia="Calibri" w:hAnsi="Helvetica Neue" w:cs="Calibri"/>
                <w:color w:val="252525"/>
                <w:sz w:val="20"/>
                <w:szCs w:val="20"/>
                <w:lang w:val="en-US"/>
              </w:rPr>
            </w:pPr>
          </w:p>
        </w:tc>
        <w:tc>
          <w:tcPr>
            <w:tcW w:w="1701" w:type="dxa"/>
            <w:tcBorders>
              <w:top w:val="single" w:sz="4" w:space="0" w:color="000000"/>
              <w:left w:val="single" w:sz="4" w:space="0" w:color="000000"/>
              <w:bottom w:val="single" w:sz="4" w:space="0" w:color="000000"/>
              <w:right w:val="single" w:sz="4" w:space="0" w:color="000000"/>
            </w:tcBorders>
          </w:tcPr>
          <w:p w14:paraId="02BB6D49" w14:textId="77777777" w:rsidR="003C112D" w:rsidRPr="006E7D8A" w:rsidRDefault="003C112D" w:rsidP="00D46953">
            <w:pPr>
              <w:widowControl w:val="0"/>
              <w:autoSpaceDE w:val="0"/>
              <w:autoSpaceDN w:val="0"/>
              <w:ind w:left="108" w:right="221"/>
              <w:jc w:val="center"/>
              <w:rPr>
                <w:rFonts w:ascii="Helvetica Neue" w:eastAsia="Calibri" w:hAnsi="Helvetica Neue" w:cs="Calibri"/>
                <w:b/>
                <w:bCs/>
                <w:color w:val="252525"/>
                <w:sz w:val="20"/>
                <w:szCs w:val="20"/>
                <w:lang w:val="en-US"/>
              </w:rPr>
            </w:pPr>
            <w:r>
              <w:rPr>
                <w:rFonts w:ascii="Helvetica Neue" w:eastAsia="Calibri" w:hAnsi="Helvetica Neue" w:cs="Calibri"/>
                <w:b/>
                <w:bCs/>
                <w:color w:val="252525"/>
                <w:sz w:val="20"/>
                <w:szCs w:val="20"/>
                <w:lang w:val="en-US"/>
              </w:rPr>
              <w:t>PLEASE NOTE</w:t>
            </w:r>
          </w:p>
        </w:tc>
      </w:tr>
    </w:tbl>
    <w:p w14:paraId="79E8DEF3" w14:textId="77777777" w:rsidR="004A769F" w:rsidRDefault="004A769F" w:rsidP="00C55BB5">
      <w:pPr>
        <w:rPr>
          <w:rFonts w:ascii="Helvetica Neue" w:hAnsi="Helvetica Neue"/>
          <w:sz w:val="20"/>
          <w:szCs w:val="20"/>
        </w:rPr>
      </w:pPr>
    </w:p>
    <w:p w14:paraId="137C1451" w14:textId="77777777" w:rsidR="00812D7D" w:rsidRPr="006E7D8A" w:rsidRDefault="00812D7D" w:rsidP="00C55BB5">
      <w:pPr>
        <w:jc w:val="both"/>
        <w:textAlignment w:val="baseline"/>
        <w:rPr>
          <w:rFonts w:ascii="Helvetica Neue" w:hAnsi="Helvetica Neue" w:cs="Arial"/>
          <w:sz w:val="20"/>
          <w:szCs w:val="20"/>
        </w:rPr>
      </w:pPr>
    </w:p>
    <w:tbl>
      <w:tblPr>
        <w:tblW w:w="1335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
        <w:gridCol w:w="1584"/>
        <w:gridCol w:w="11041"/>
      </w:tblGrid>
      <w:tr w:rsidR="00D86B90" w:rsidRPr="006E7D8A" w14:paraId="1F08279C" w14:textId="77777777" w:rsidTr="00F42DA2">
        <w:trPr>
          <w:trHeight w:val="553"/>
        </w:trPr>
        <w:tc>
          <w:tcPr>
            <w:tcW w:w="72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E747642" w14:textId="7182DF9B" w:rsidR="00D86B90" w:rsidRPr="006E7D8A" w:rsidRDefault="00D86B90" w:rsidP="00C55BB5">
            <w:pPr>
              <w:jc w:val="center"/>
              <w:textAlignment w:val="baseline"/>
              <w:rPr>
                <w:rFonts w:ascii="Helvetica Neue" w:hAnsi="Helvetica Neue" w:cs="Arial"/>
                <w:b/>
                <w:bCs/>
                <w:sz w:val="20"/>
                <w:szCs w:val="20"/>
              </w:rPr>
            </w:pPr>
            <w:r w:rsidRPr="006E7D8A">
              <w:rPr>
                <w:rFonts w:ascii="Helvetica Neue" w:hAnsi="Helvetica Neue" w:cs="Arial"/>
                <w:b/>
                <w:bCs/>
                <w:sz w:val="20"/>
                <w:szCs w:val="20"/>
              </w:rPr>
              <w:t>Score</w:t>
            </w:r>
          </w:p>
        </w:tc>
        <w:tc>
          <w:tcPr>
            <w:tcW w:w="1584"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34E9AD33" w14:textId="6CC6A323" w:rsidR="00D86B90" w:rsidRPr="006E7D8A" w:rsidRDefault="00D86B90" w:rsidP="00C55BB5">
            <w:pPr>
              <w:jc w:val="center"/>
              <w:textAlignment w:val="baseline"/>
              <w:rPr>
                <w:rFonts w:ascii="Helvetica Neue" w:hAnsi="Helvetica Neue" w:cs="Arial"/>
                <w:b/>
                <w:bCs/>
                <w:sz w:val="20"/>
                <w:szCs w:val="20"/>
              </w:rPr>
            </w:pPr>
            <w:r w:rsidRPr="006E7D8A">
              <w:rPr>
                <w:rFonts w:ascii="Helvetica Neue" w:hAnsi="Helvetica Neue" w:cs="Arial"/>
                <w:b/>
                <w:bCs/>
                <w:sz w:val="20"/>
                <w:szCs w:val="20"/>
              </w:rPr>
              <w:t>Rating</w:t>
            </w:r>
          </w:p>
        </w:tc>
        <w:tc>
          <w:tcPr>
            <w:tcW w:w="11041"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03A65499" w14:textId="3A626410" w:rsidR="00D86B90" w:rsidRPr="006E7D8A" w:rsidRDefault="00D86B90" w:rsidP="00C55BB5">
            <w:pPr>
              <w:jc w:val="center"/>
              <w:textAlignment w:val="baseline"/>
              <w:rPr>
                <w:rFonts w:ascii="Helvetica Neue" w:hAnsi="Helvetica Neue" w:cs="Arial"/>
                <w:b/>
                <w:bCs/>
                <w:sz w:val="20"/>
                <w:szCs w:val="20"/>
              </w:rPr>
            </w:pPr>
            <w:r w:rsidRPr="006E7D8A">
              <w:rPr>
                <w:rFonts w:ascii="Helvetica Neue" w:hAnsi="Helvetica Neue" w:cs="Arial"/>
                <w:b/>
                <w:bCs/>
                <w:sz w:val="20"/>
                <w:szCs w:val="20"/>
              </w:rPr>
              <w:t>Description</w:t>
            </w:r>
          </w:p>
        </w:tc>
      </w:tr>
      <w:tr w:rsidR="00D86B90" w:rsidRPr="006E7D8A" w14:paraId="2FE42AC9" w14:textId="77777777" w:rsidTr="00F42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19"/>
        </w:trPr>
        <w:tc>
          <w:tcPr>
            <w:tcW w:w="729" w:type="dxa"/>
            <w:shd w:val="clear" w:color="auto" w:fill="auto"/>
          </w:tcPr>
          <w:p w14:paraId="16E43DBA" w14:textId="51489172" w:rsidR="00D86B90" w:rsidRPr="006E7D8A" w:rsidRDefault="00D86B90" w:rsidP="00C55BB5">
            <w:pPr>
              <w:widowControl w:val="0"/>
              <w:autoSpaceDE w:val="0"/>
              <w:autoSpaceDN w:val="0"/>
              <w:ind w:left="107"/>
              <w:jc w:val="center"/>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0</w:t>
            </w:r>
          </w:p>
        </w:tc>
        <w:tc>
          <w:tcPr>
            <w:tcW w:w="1584" w:type="dxa"/>
          </w:tcPr>
          <w:p w14:paraId="4D20C8EF" w14:textId="097E672B" w:rsidR="00D86B90" w:rsidRPr="006E7D8A" w:rsidRDefault="00D86B90" w:rsidP="00C55BB5">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No Response</w:t>
            </w:r>
          </w:p>
        </w:tc>
        <w:tc>
          <w:tcPr>
            <w:tcW w:w="11041" w:type="dxa"/>
            <w:shd w:val="clear" w:color="auto" w:fill="auto"/>
          </w:tcPr>
          <w:p w14:paraId="2FA0337E" w14:textId="2908B202" w:rsidR="00D86B90" w:rsidRPr="006E7D8A" w:rsidRDefault="00D86B90" w:rsidP="00C55BB5">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No proposal has been received. The response is unacceptable</w:t>
            </w:r>
            <w:r w:rsidR="00875591" w:rsidRPr="006E7D8A">
              <w:rPr>
                <w:rFonts w:ascii="Helvetica Neue" w:eastAsia="Calibri" w:hAnsi="Helvetica Neue" w:cs="Calibri"/>
                <w:color w:val="252525"/>
                <w:sz w:val="20"/>
                <w:szCs w:val="20"/>
                <w:lang w:val="en-US"/>
              </w:rPr>
              <w:t>.</w:t>
            </w:r>
          </w:p>
        </w:tc>
      </w:tr>
      <w:tr w:rsidR="00D86B90" w:rsidRPr="006E7D8A" w14:paraId="43DAFA87" w14:textId="77777777" w:rsidTr="00F42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80"/>
        </w:trPr>
        <w:tc>
          <w:tcPr>
            <w:tcW w:w="729" w:type="dxa"/>
            <w:shd w:val="clear" w:color="auto" w:fill="auto"/>
          </w:tcPr>
          <w:p w14:paraId="597CD1C1" w14:textId="68009E6D" w:rsidR="00D86B90" w:rsidRPr="006E7D8A" w:rsidRDefault="00D86B90" w:rsidP="00C55BB5">
            <w:pPr>
              <w:widowControl w:val="0"/>
              <w:autoSpaceDE w:val="0"/>
              <w:autoSpaceDN w:val="0"/>
              <w:ind w:left="107"/>
              <w:jc w:val="center"/>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1</w:t>
            </w:r>
          </w:p>
        </w:tc>
        <w:tc>
          <w:tcPr>
            <w:tcW w:w="1584" w:type="dxa"/>
          </w:tcPr>
          <w:p w14:paraId="2487C8D5" w14:textId="14A94E55" w:rsidR="00D86B90" w:rsidRPr="006E7D8A" w:rsidRDefault="00D86B90" w:rsidP="00C55BB5">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Unacceptable</w:t>
            </w:r>
          </w:p>
        </w:tc>
        <w:tc>
          <w:tcPr>
            <w:tcW w:w="11041" w:type="dxa"/>
            <w:shd w:val="clear" w:color="auto" w:fill="auto"/>
          </w:tcPr>
          <w:p w14:paraId="397CB749" w14:textId="77777777"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 xml:space="preserve">A proposal at this rating: </w:t>
            </w:r>
          </w:p>
          <w:p w14:paraId="00904091" w14:textId="1235AA66"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Builds very little or no confidence that the Tenderer can deliver the requirements due to insufficient evidence of relevant ability, understanding, skills, resources and quality </w:t>
            </w:r>
            <w:proofErr w:type="gramStart"/>
            <w:r w:rsidRPr="006E7D8A">
              <w:rPr>
                <w:rFonts w:ascii="Helvetica Neue" w:eastAsia="Calibri" w:hAnsi="Helvetica Neue" w:cs="Calibri"/>
                <w:color w:val="252525"/>
                <w:sz w:val="20"/>
                <w:szCs w:val="20"/>
                <w:lang w:val="en-US"/>
              </w:rPr>
              <w:t>measures;</w:t>
            </w:r>
            <w:proofErr w:type="gramEnd"/>
            <w:r w:rsidRPr="006E7D8A">
              <w:rPr>
                <w:rFonts w:ascii="Helvetica Neue" w:eastAsia="Calibri" w:hAnsi="Helvetica Neue" w:cs="Calibri"/>
                <w:color w:val="252525"/>
                <w:sz w:val="20"/>
                <w:szCs w:val="20"/>
                <w:lang w:val="en-US"/>
              </w:rPr>
              <w:t xml:space="preserve"> </w:t>
            </w:r>
          </w:p>
          <w:p w14:paraId="0830668E" w14:textId="5D49AE37"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lastRenderedPageBreak/>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Builds very little or no confidence that the Tenderer’s approach/solution will deliver the requirements due to insufficient evidence or an inappropriate approach/solution. </w:t>
            </w:r>
          </w:p>
        </w:tc>
      </w:tr>
      <w:tr w:rsidR="00D86B90" w:rsidRPr="006E7D8A" w14:paraId="2BD31781" w14:textId="77777777" w:rsidTr="00F42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80"/>
        </w:trPr>
        <w:tc>
          <w:tcPr>
            <w:tcW w:w="729" w:type="dxa"/>
            <w:shd w:val="clear" w:color="auto" w:fill="auto"/>
          </w:tcPr>
          <w:p w14:paraId="73C86745" w14:textId="7ACA9788" w:rsidR="00D86B90" w:rsidRPr="006E7D8A" w:rsidRDefault="00D86B90" w:rsidP="00C55BB5">
            <w:pPr>
              <w:widowControl w:val="0"/>
              <w:autoSpaceDE w:val="0"/>
              <w:autoSpaceDN w:val="0"/>
              <w:ind w:left="107"/>
              <w:jc w:val="center"/>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lastRenderedPageBreak/>
              <w:t>2</w:t>
            </w:r>
          </w:p>
        </w:tc>
        <w:tc>
          <w:tcPr>
            <w:tcW w:w="1584" w:type="dxa"/>
          </w:tcPr>
          <w:p w14:paraId="6A2EC2A4" w14:textId="3987DBBB" w:rsidR="00D86B90" w:rsidRPr="006E7D8A" w:rsidRDefault="00D86B90" w:rsidP="00C55BB5">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Poor</w:t>
            </w:r>
          </w:p>
        </w:tc>
        <w:tc>
          <w:tcPr>
            <w:tcW w:w="11041" w:type="dxa"/>
            <w:shd w:val="clear" w:color="auto" w:fill="auto"/>
          </w:tcPr>
          <w:p w14:paraId="01022F5C" w14:textId="77777777" w:rsidR="00D86B90" w:rsidRPr="006E7D8A" w:rsidRDefault="00D86B90" w:rsidP="00C55BB5">
            <w:pPr>
              <w:ind w:left="142" w:right="777"/>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 xml:space="preserve">A proposal at this rating: </w:t>
            </w:r>
          </w:p>
          <w:p w14:paraId="4BDF9C56" w14:textId="095B854B"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Raises serious reservations that the Tenderer can deliver the requirements due to insufficient evidence of relevant ability, understanding, skills, resources and quality </w:t>
            </w:r>
            <w:proofErr w:type="gramStart"/>
            <w:r w:rsidRPr="006E7D8A">
              <w:rPr>
                <w:rFonts w:ascii="Helvetica Neue" w:eastAsia="Calibri" w:hAnsi="Helvetica Neue" w:cs="Calibri"/>
                <w:color w:val="252525"/>
                <w:sz w:val="20"/>
                <w:szCs w:val="20"/>
                <w:lang w:val="en-US"/>
              </w:rPr>
              <w:t>measures;</w:t>
            </w:r>
            <w:proofErr w:type="gramEnd"/>
            <w:r w:rsidRPr="006E7D8A">
              <w:rPr>
                <w:rFonts w:ascii="Helvetica Neue" w:eastAsia="Calibri" w:hAnsi="Helvetica Neue" w:cs="Calibri"/>
                <w:color w:val="252525"/>
                <w:sz w:val="20"/>
                <w:szCs w:val="20"/>
                <w:lang w:val="en-US"/>
              </w:rPr>
              <w:t xml:space="preserve"> </w:t>
            </w:r>
          </w:p>
          <w:p w14:paraId="5C7D66C2" w14:textId="25142D0E"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Raises serious reservations that the Tenderer’s approach/solution will deliver the requirements due to insufficient evidence or an inappropriate approach/solution. </w:t>
            </w:r>
          </w:p>
          <w:p w14:paraId="1EEE0218" w14:textId="6BCF7F51"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 xml:space="preserve">Note: a response at this rating includes reservations which cannot be resolved with the Tenderer pre-contract award (i.e. changes which would distort the competition) or during the contract term without impacting time, quality or cost.  </w:t>
            </w:r>
          </w:p>
        </w:tc>
      </w:tr>
      <w:tr w:rsidR="00D86B90" w:rsidRPr="006E7D8A" w14:paraId="19187245" w14:textId="77777777" w:rsidTr="00F42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80"/>
        </w:trPr>
        <w:tc>
          <w:tcPr>
            <w:tcW w:w="729" w:type="dxa"/>
            <w:shd w:val="clear" w:color="auto" w:fill="auto"/>
          </w:tcPr>
          <w:p w14:paraId="3F4B2721" w14:textId="492437BD" w:rsidR="00D86B90" w:rsidRPr="006E7D8A" w:rsidRDefault="00D86B90" w:rsidP="00C55BB5">
            <w:pPr>
              <w:widowControl w:val="0"/>
              <w:autoSpaceDE w:val="0"/>
              <w:autoSpaceDN w:val="0"/>
              <w:ind w:left="107"/>
              <w:jc w:val="center"/>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3</w:t>
            </w:r>
          </w:p>
        </w:tc>
        <w:tc>
          <w:tcPr>
            <w:tcW w:w="1584" w:type="dxa"/>
          </w:tcPr>
          <w:p w14:paraId="4128F8ED" w14:textId="0D2E4B10" w:rsidR="00D86B90" w:rsidRPr="006E7D8A" w:rsidRDefault="00D86B90" w:rsidP="00C55BB5">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Acceptable</w:t>
            </w:r>
          </w:p>
        </w:tc>
        <w:tc>
          <w:tcPr>
            <w:tcW w:w="11041" w:type="dxa"/>
            <w:shd w:val="clear" w:color="auto" w:fill="auto"/>
          </w:tcPr>
          <w:p w14:paraId="5294757E" w14:textId="77777777" w:rsidR="00D86B90" w:rsidRPr="006E7D8A" w:rsidRDefault="00D86B90" w:rsidP="00C55BB5">
            <w:pPr>
              <w:ind w:left="142" w:right="777"/>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 xml:space="preserve">A proposal at this rating: </w:t>
            </w:r>
          </w:p>
          <w:p w14:paraId="246C4FA5" w14:textId="1103A3A9"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Confirms that the Tenderer can deliver the requirements through evidence of relevant ability, understanding, skills, resources and quality </w:t>
            </w:r>
            <w:proofErr w:type="gramStart"/>
            <w:r w:rsidRPr="006E7D8A">
              <w:rPr>
                <w:rFonts w:ascii="Helvetica Neue" w:eastAsia="Calibri" w:hAnsi="Helvetica Neue" w:cs="Calibri"/>
                <w:color w:val="252525"/>
                <w:sz w:val="20"/>
                <w:szCs w:val="20"/>
                <w:lang w:val="en-US"/>
              </w:rPr>
              <w:t>measures;</w:t>
            </w:r>
            <w:proofErr w:type="gramEnd"/>
            <w:r w:rsidRPr="006E7D8A">
              <w:rPr>
                <w:rFonts w:ascii="Helvetica Neue" w:eastAsia="Calibri" w:hAnsi="Helvetica Neue" w:cs="Calibri"/>
                <w:color w:val="252525"/>
                <w:sz w:val="20"/>
                <w:szCs w:val="20"/>
                <w:lang w:val="en-US"/>
              </w:rPr>
              <w:t xml:space="preserve"> </w:t>
            </w:r>
          </w:p>
          <w:p w14:paraId="6A3843DB" w14:textId="46E050FE"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Provides an acceptable approach/solution to delivering the requirements </w:t>
            </w:r>
            <w:proofErr w:type="spellStart"/>
            <w:r w:rsidRPr="006E7D8A">
              <w:rPr>
                <w:rFonts w:ascii="Helvetica Neue" w:eastAsia="Calibri" w:hAnsi="Helvetica Neue" w:cs="Calibri"/>
                <w:color w:val="252525"/>
                <w:sz w:val="20"/>
                <w:szCs w:val="20"/>
                <w:lang w:val="en-US"/>
              </w:rPr>
              <w:t>utilising</w:t>
            </w:r>
            <w:proofErr w:type="spellEnd"/>
            <w:r w:rsidRPr="006E7D8A">
              <w:rPr>
                <w:rFonts w:ascii="Helvetica Neue" w:eastAsia="Calibri" w:hAnsi="Helvetica Neue" w:cs="Calibri"/>
                <w:color w:val="252525"/>
                <w:sz w:val="20"/>
                <w:szCs w:val="20"/>
                <w:lang w:val="en-US"/>
              </w:rPr>
              <w:t xml:space="preserve"> standard strategies, plans, tools, methods or technologies. </w:t>
            </w:r>
          </w:p>
          <w:p w14:paraId="5BE27111" w14:textId="519CFD0D" w:rsidR="00B033CE"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Note: an acceptable response may include minor reservations that can easily be resolved with the Tenderer pre-contract award (i.e. changes which would not distort the competition) or during the contract term without impacting time, quality or cost.</w:t>
            </w:r>
          </w:p>
        </w:tc>
      </w:tr>
      <w:tr w:rsidR="00D86B90" w:rsidRPr="006E7D8A" w14:paraId="45F01C55" w14:textId="77777777" w:rsidTr="00F42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80"/>
        </w:trPr>
        <w:tc>
          <w:tcPr>
            <w:tcW w:w="729" w:type="dxa"/>
            <w:shd w:val="clear" w:color="auto" w:fill="auto"/>
          </w:tcPr>
          <w:p w14:paraId="4D32B36F" w14:textId="0D7B26E7" w:rsidR="00D86B90" w:rsidRPr="006E7D8A" w:rsidRDefault="00D86B90" w:rsidP="00C55BB5">
            <w:pPr>
              <w:widowControl w:val="0"/>
              <w:autoSpaceDE w:val="0"/>
              <w:autoSpaceDN w:val="0"/>
              <w:ind w:left="107"/>
              <w:jc w:val="center"/>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4</w:t>
            </w:r>
          </w:p>
        </w:tc>
        <w:tc>
          <w:tcPr>
            <w:tcW w:w="1584" w:type="dxa"/>
          </w:tcPr>
          <w:p w14:paraId="2D1A7B4C" w14:textId="7A6CEFAD" w:rsidR="00D86B90" w:rsidRPr="006E7D8A" w:rsidRDefault="00D86B90" w:rsidP="00C55BB5">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Good</w:t>
            </w:r>
          </w:p>
        </w:tc>
        <w:tc>
          <w:tcPr>
            <w:tcW w:w="11041" w:type="dxa"/>
            <w:shd w:val="clear" w:color="auto" w:fill="auto"/>
          </w:tcPr>
          <w:p w14:paraId="7D19E449" w14:textId="77777777"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 xml:space="preserve">A proposal at this rating: </w:t>
            </w:r>
          </w:p>
          <w:p w14:paraId="6557B43C" w14:textId="7B55C965"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Builds confidence that the Tenderer can deliver the requirements through evidence of relevant ability, understanding, skills, resources and quality </w:t>
            </w:r>
            <w:proofErr w:type="gramStart"/>
            <w:r w:rsidRPr="006E7D8A">
              <w:rPr>
                <w:rFonts w:ascii="Helvetica Neue" w:eastAsia="Calibri" w:hAnsi="Helvetica Neue" w:cs="Calibri"/>
                <w:color w:val="252525"/>
                <w:sz w:val="20"/>
                <w:szCs w:val="20"/>
                <w:lang w:val="en-US"/>
              </w:rPr>
              <w:t>measures;</w:t>
            </w:r>
            <w:proofErr w:type="gramEnd"/>
            <w:r w:rsidRPr="006E7D8A">
              <w:rPr>
                <w:rFonts w:ascii="Helvetica Neue" w:eastAsia="Calibri" w:hAnsi="Helvetica Neue" w:cs="Calibri"/>
                <w:color w:val="252525"/>
                <w:sz w:val="20"/>
                <w:szCs w:val="20"/>
                <w:lang w:val="en-US"/>
              </w:rPr>
              <w:t xml:space="preserve"> </w:t>
            </w:r>
          </w:p>
          <w:p w14:paraId="70AA5B67" w14:textId="43E2D18F"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Provides a good approach/solution to delivering the requirements </w:t>
            </w:r>
            <w:proofErr w:type="spellStart"/>
            <w:r w:rsidRPr="006E7D8A">
              <w:rPr>
                <w:rFonts w:ascii="Helvetica Neue" w:eastAsia="Calibri" w:hAnsi="Helvetica Neue" w:cs="Calibri"/>
                <w:color w:val="252525"/>
                <w:sz w:val="20"/>
                <w:szCs w:val="20"/>
                <w:lang w:val="en-US"/>
              </w:rPr>
              <w:t>utilising</w:t>
            </w:r>
            <w:proofErr w:type="spellEnd"/>
            <w:r w:rsidRPr="006E7D8A">
              <w:rPr>
                <w:rFonts w:ascii="Helvetica Neue" w:eastAsia="Calibri" w:hAnsi="Helvetica Neue" w:cs="Calibri"/>
                <w:color w:val="252525"/>
                <w:sz w:val="20"/>
                <w:szCs w:val="20"/>
                <w:lang w:val="en-US"/>
              </w:rPr>
              <w:t xml:space="preserve"> appropriately tailored strategies, plans, tools, methods or technologies. </w:t>
            </w:r>
          </w:p>
          <w:p w14:paraId="6BF8E182" w14:textId="100A2071"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D86B90" w:rsidRPr="006E7D8A" w14:paraId="5DBD8385" w14:textId="77777777" w:rsidTr="00F42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1691"/>
        </w:trPr>
        <w:tc>
          <w:tcPr>
            <w:tcW w:w="729" w:type="dxa"/>
            <w:shd w:val="clear" w:color="auto" w:fill="auto"/>
          </w:tcPr>
          <w:p w14:paraId="29BD533F" w14:textId="4A6B6D8B" w:rsidR="00D86B90" w:rsidRPr="006E7D8A" w:rsidRDefault="00D86B90" w:rsidP="00C55BB5">
            <w:pPr>
              <w:widowControl w:val="0"/>
              <w:autoSpaceDE w:val="0"/>
              <w:autoSpaceDN w:val="0"/>
              <w:ind w:left="107"/>
              <w:jc w:val="center"/>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5</w:t>
            </w:r>
          </w:p>
        </w:tc>
        <w:tc>
          <w:tcPr>
            <w:tcW w:w="1584" w:type="dxa"/>
          </w:tcPr>
          <w:p w14:paraId="5F2F6F40" w14:textId="35150C46" w:rsidR="00D86B90" w:rsidRPr="006E7D8A" w:rsidRDefault="00D86B90" w:rsidP="00C55BB5">
            <w:pPr>
              <w:widowControl w:val="0"/>
              <w:autoSpaceDE w:val="0"/>
              <w:autoSpaceDN w:val="0"/>
              <w:ind w:left="108" w:right="221"/>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Excellent</w:t>
            </w:r>
          </w:p>
        </w:tc>
        <w:tc>
          <w:tcPr>
            <w:tcW w:w="11041" w:type="dxa"/>
            <w:shd w:val="clear" w:color="auto" w:fill="auto"/>
          </w:tcPr>
          <w:p w14:paraId="149DB824" w14:textId="77777777"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 xml:space="preserve">A proposal at this rating: </w:t>
            </w:r>
          </w:p>
          <w:p w14:paraId="01ADF1FC" w14:textId="3E918F49"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Builds a high level of confidence that the Tenderer can deliver the requirements through evidence of relevant ability, understanding, skills, resources and quality </w:t>
            </w:r>
            <w:proofErr w:type="gramStart"/>
            <w:r w:rsidRPr="006E7D8A">
              <w:rPr>
                <w:rFonts w:ascii="Helvetica Neue" w:eastAsia="Calibri" w:hAnsi="Helvetica Neue" w:cs="Calibri"/>
                <w:color w:val="252525"/>
                <w:sz w:val="20"/>
                <w:szCs w:val="20"/>
                <w:lang w:val="en-US"/>
              </w:rPr>
              <w:t>measures;</w:t>
            </w:r>
            <w:proofErr w:type="gramEnd"/>
            <w:r w:rsidRPr="006E7D8A">
              <w:rPr>
                <w:rFonts w:ascii="Helvetica Neue" w:eastAsia="Calibri" w:hAnsi="Helvetica Neue" w:cs="Calibri"/>
                <w:color w:val="252525"/>
                <w:sz w:val="20"/>
                <w:szCs w:val="20"/>
                <w:lang w:val="en-US"/>
              </w:rPr>
              <w:t xml:space="preserve"> </w:t>
            </w:r>
          </w:p>
          <w:p w14:paraId="0928F24E" w14:textId="43D375DE" w:rsidR="00D86B90" w:rsidRPr="006E7D8A" w:rsidRDefault="00D86B90" w:rsidP="00C55BB5">
            <w:pPr>
              <w:ind w:left="142" w:right="278"/>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w:t>
            </w:r>
            <w:r w:rsidR="00875591" w:rsidRPr="006E7D8A">
              <w:rPr>
                <w:rFonts w:ascii="Helvetica Neue" w:eastAsia="Calibri" w:hAnsi="Helvetica Neue" w:cs="Calibri"/>
                <w:color w:val="252525"/>
                <w:sz w:val="20"/>
                <w:szCs w:val="20"/>
                <w:lang w:val="en-US"/>
              </w:rPr>
              <w:t xml:space="preserve"> </w:t>
            </w:r>
            <w:r w:rsidRPr="006E7D8A">
              <w:rPr>
                <w:rFonts w:ascii="Helvetica Neue" w:eastAsia="Calibri" w:hAnsi="Helvetica Neue" w:cs="Calibri"/>
                <w:color w:val="252525"/>
                <w:sz w:val="20"/>
                <w:szCs w:val="20"/>
                <w:lang w:val="en-US"/>
              </w:rPr>
              <w:t xml:space="preserve">Provides an excellent approach/solution to delivering the requirements </w:t>
            </w:r>
            <w:proofErr w:type="spellStart"/>
            <w:r w:rsidRPr="006E7D8A">
              <w:rPr>
                <w:rFonts w:ascii="Helvetica Neue" w:eastAsia="Calibri" w:hAnsi="Helvetica Neue" w:cs="Calibri"/>
                <w:color w:val="252525"/>
                <w:sz w:val="20"/>
                <w:szCs w:val="20"/>
                <w:lang w:val="en-US"/>
              </w:rPr>
              <w:t>utilising</w:t>
            </w:r>
            <w:proofErr w:type="spellEnd"/>
            <w:r w:rsidRPr="006E7D8A">
              <w:rPr>
                <w:rFonts w:ascii="Helvetica Neue" w:eastAsia="Calibri" w:hAnsi="Helvetica Neue" w:cs="Calibri"/>
                <w:color w:val="252525"/>
                <w:sz w:val="20"/>
                <w:szCs w:val="20"/>
                <w:lang w:val="en-US"/>
              </w:rPr>
              <w:t xml:space="preserve"> appropriately tailored and at times innovative strategies, plans, tools, methods or technologies. </w:t>
            </w:r>
          </w:p>
          <w:p w14:paraId="39CBE283" w14:textId="7F66E268" w:rsidR="00D86B90" w:rsidRPr="006E7D8A" w:rsidRDefault="00D86B90" w:rsidP="00C55BB5">
            <w:pPr>
              <w:ind w:left="142" w:right="777"/>
              <w:jc w:val="both"/>
              <w:textAlignment w:val="baseline"/>
              <w:rPr>
                <w:rFonts w:ascii="Helvetica Neue" w:eastAsia="Calibri" w:hAnsi="Helvetica Neue" w:cs="Calibri"/>
                <w:color w:val="252525"/>
                <w:sz w:val="20"/>
                <w:szCs w:val="20"/>
                <w:lang w:val="en-US"/>
              </w:rPr>
            </w:pPr>
            <w:r w:rsidRPr="006E7D8A">
              <w:rPr>
                <w:rFonts w:ascii="Helvetica Neue" w:eastAsia="Calibri" w:hAnsi="Helvetica Neue" w:cs="Calibri"/>
                <w:color w:val="252525"/>
                <w:sz w:val="20"/>
                <w:szCs w:val="20"/>
                <w:lang w:val="en-US"/>
              </w:rPr>
              <w:t>Note: an excellent response should not include any reservations.</w:t>
            </w:r>
          </w:p>
        </w:tc>
      </w:tr>
      <w:tr w:rsidR="00F42DA2" w:rsidRPr="006E7D8A" w14:paraId="5ABD2DD6" w14:textId="77777777" w:rsidTr="00F42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43"/>
        </w:trPr>
        <w:tc>
          <w:tcPr>
            <w:tcW w:w="729" w:type="dxa"/>
            <w:shd w:val="clear" w:color="auto" w:fill="auto"/>
          </w:tcPr>
          <w:p w14:paraId="4976F468" w14:textId="77777777" w:rsidR="00F42DA2" w:rsidRPr="006E7D8A" w:rsidRDefault="00F42DA2" w:rsidP="00C55BB5">
            <w:pPr>
              <w:widowControl w:val="0"/>
              <w:autoSpaceDE w:val="0"/>
              <w:autoSpaceDN w:val="0"/>
              <w:ind w:left="107"/>
              <w:jc w:val="center"/>
              <w:rPr>
                <w:rFonts w:ascii="Helvetica Neue" w:eastAsia="Calibri" w:hAnsi="Helvetica Neue" w:cs="Calibri"/>
                <w:color w:val="252525"/>
                <w:sz w:val="20"/>
                <w:szCs w:val="20"/>
                <w:lang w:val="en-US"/>
              </w:rPr>
            </w:pPr>
          </w:p>
        </w:tc>
        <w:tc>
          <w:tcPr>
            <w:tcW w:w="1584" w:type="dxa"/>
          </w:tcPr>
          <w:p w14:paraId="738B0F6C" w14:textId="77777777" w:rsidR="00F42DA2" w:rsidRPr="006E7D8A" w:rsidRDefault="00F42DA2" w:rsidP="00C55BB5">
            <w:pPr>
              <w:widowControl w:val="0"/>
              <w:autoSpaceDE w:val="0"/>
              <w:autoSpaceDN w:val="0"/>
              <w:ind w:left="108" w:right="221"/>
              <w:rPr>
                <w:rFonts w:ascii="Helvetica Neue" w:eastAsia="Calibri" w:hAnsi="Helvetica Neue" w:cs="Calibri"/>
                <w:color w:val="252525"/>
                <w:sz w:val="20"/>
                <w:szCs w:val="20"/>
                <w:lang w:val="en-US"/>
              </w:rPr>
            </w:pPr>
          </w:p>
        </w:tc>
        <w:tc>
          <w:tcPr>
            <w:tcW w:w="11041" w:type="dxa"/>
            <w:shd w:val="clear" w:color="auto" w:fill="auto"/>
          </w:tcPr>
          <w:p w14:paraId="38DB93AD" w14:textId="7BAF0349" w:rsidR="00F42DA2" w:rsidRPr="006E7D8A" w:rsidRDefault="00F42DA2" w:rsidP="00C55BB5">
            <w:pPr>
              <w:ind w:left="142" w:right="278"/>
              <w:jc w:val="both"/>
              <w:textAlignment w:val="baseline"/>
              <w:rPr>
                <w:rFonts w:ascii="Helvetica Neue" w:eastAsia="Calibri" w:hAnsi="Helvetica Neue" w:cs="Calibri"/>
                <w:color w:val="252525"/>
                <w:sz w:val="20"/>
                <w:szCs w:val="20"/>
                <w:lang w:val="en-US"/>
              </w:rPr>
            </w:pPr>
            <w:r>
              <w:rPr>
                <w:rFonts w:ascii="Helvetica Neue" w:eastAsia="Calibri" w:hAnsi="Helvetica Neue" w:cs="Calibri"/>
                <w:color w:val="252525"/>
                <w:sz w:val="20"/>
                <w:szCs w:val="20"/>
                <w:lang w:val="en-US"/>
              </w:rPr>
              <w:t>(Note: the above text describes a score out of 5, this would be adjusted accordingly where a score is out of 10 or more)</w:t>
            </w:r>
          </w:p>
        </w:tc>
      </w:tr>
    </w:tbl>
    <w:p w14:paraId="72029EAC" w14:textId="77777777" w:rsidR="00812D7D" w:rsidRPr="006E7D8A" w:rsidRDefault="00812D7D" w:rsidP="00C55BB5">
      <w:pPr>
        <w:textAlignment w:val="baseline"/>
        <w:rPr>
          <w:rFonts w:ascii="Helvetica Neue" w:hAnsi="Helvetica Neue" w:cs="Segoe UI"/>
          <w:sz w:val="20"/>
          <w:szCs w:val="20"/>
        </w:rPr>
      </w:pPr>
      <w:r w:rsidRPr="006E7D8A">
        <w:rPr>
          <w:rFonts w:ascii="Helvetica Neue" w:hAnsi="Helvetica Neue" w:cs="Arial"/>
          <w:sz w:val="20"/>
          <w:szCs w:val="20"/>
        </w:rPr>
        <w:t> </w:t>
      </w:r>
    </w:p>
    <w:p w14:paraId="1A6D803E" w14:textId="317B9186" w:rsidR="007B286A" w:rsidRPr="007B286A" w:rsidRDefault="007B286A" w:rsidP="00901158">
      <w:pPr>
        <w:ind w:left="142" w:right="775"/>
        <w:jc w:val="both"/>
        <w:textAlignment w:val="baseline"/>
        <w:rPr>
          <w:rFonts w:ascii="Helvetica Neue" w:hAnsi="Helvetica Neue" w:cs="Arial"/>
          <w:sz w:val="20"/>
          <w:szCs w:val="20"/>
          <w:u w:val="single"/>
        </w:rPr>
      </w:pPr>
      <w:r>
        <w:rPr>
          <w:rFonts w:ascii="Helvetica Neue" w:hAnsi="Helvetica Neue" w:cs="Arial"/>
          <w:sz w:val="20"/>
          <w:szCs w:val="20"/>
          <w:u w:val="single"/>
        </w:rPr>
        <w:t xml:space="preserve">7.0 </w:t>
      </w:r>
      <w:r w:rsidRPr="007B286A">
        <w:rPr>
          <w:rFonts w:ascii="Helvetica Neue" w:hAnsi="Helvetica Neue" w:cs="Arial"/>
          <w:sz w:val="20"/>
          <w:szCs w:val="20"/>
          <w:u w:val="single"/>
        </w:rPr>
        <w:t>Summary</w:t>
      </w:r>
    </w:p>
    <w:p w14:paraId="4FB5BAF6" w14:textId="77777777" w:rsidR="007B286A" w:rsidRDefault="007B286A" w:rsidP="00901158">
      <w:pPr>
        <w:ind w:left="142" w:right="775"/>
        <w:jc w:val="both"/>
        <w:textAlignment w:val="baseline"/>
        <w:rPr>
          <w:rFonts w:ascii="Helvetica Neue" w:hAnsi="Helvetica Neue" w:cs="Arial"/>
          <w:sz w:val="20"/>
          <w:szCs w:val="20"/>
        </w:rPr>
      </w:pPr>
    </w:p>
    <w:p w14:paraId="2536C8E7" w14:textId="75DD8EA1" w:rsidR="00E32EC3" w:rsidRDefault="00812D7D" w:rsidP="00901158">
      <w:pPr>
        <w:ind w:left="142" w:right="775"/>
        <w:jc w:val="both"/>
        <w:textAlignment w:val="baseline"/>
        <w:rPr>
          <w:rFonts w:ascii="Helvetica Neue" w:hAnsi="Helvetica Neue" w:cs="Arial"/>
          <w:sz w:val="20"/>
          <w:szCs w:val="20"/>
        </w:rPr>
      </w:pPr>
      <w:r w:rsidRPr="006E7D8A">
        <w:rPr>
          <w:rFonts w:ascii="Helvetica Neue" w:hAnsi="Helvetica Neue" w:cs="Arial"/>
          <w:sz w:val="20"/>
          <w:szCs w:val="20"/>
        </w:rPr>
        <w:t>The responses provided in the project specific questions will be evaluated by an Evaluation Panel and the appropriate score will be agreed by consensus to provide a total score. This score will be the basis of the decision-making process. </w:t>
      </w:r>
      <w:r w:rsidR="00901158">
        <w:rPr>
          <w:rFonts w:ascii="Helvetica Neue" w:hAnsi="Helvetica Neue" w:cs="Arial"/>
          <w:sz w:val="20"/>
          <w:szCs w:val="20"/>
        </w:rPr>
        <w:t xml:space="preserve">  </w:t>
      </w:r>
      <w:r w:rsidRPr="006E7D8A">
        <w:rPr>
          <w:rFonts w:ascii="Helvetica Neue" w:hAnsi="Helvetica Neue" w:cs="Arial"/>
          <w:sz w:val="20"/>
          <w:szCs w:val="20"/>
        </w:rPr>
        <w:t xml:space="preserve">The </w:t>
      </w:r>
      <w:r w:rsidR="00E32EC3" w:rsidRPr="006E7D8A">
        <w:rPr>
          <w:rFonts w:ascii="Helvetica Neue" w:hAnsi="Helvetica Neue" w:cs="Arial"/>
          <w:sz w:val="20"/>
          <w:szCs w:val="20"/>
        </w:rPr>
        <w:t>Client</w:t>
      </w:r>
      <w:r w:rsidRPr="006E7D8A">
        <w:rPr>
          <w:rFonts w:ascii="Helvetica Neue" w:hAnsi="Helvetica Neue" w:cs="Arial"/>
          <w:sz w:val="20"/>
          <w:szCs w:val="20"/>
        </w:rPr>
        <w:t xml:space="preserve"> reserve</w:t>
      </w:r>
      <w:r w:rsidR="00901158">
        <w:rPr>
          <w:rFonts w:ascii="Helvetica Neue" w:hAnsi="Helvetica Neue" w:cs="Arial"/>
          <w:sz w:val="20"/>
          <w:szCs w:val="20"/>
        </w:rPr>
        <w:t>s</w:t>
      </w:r>
      <w:r w:rsidRPr="006E7D8A">
        <w:rPr>
          <w:rFonts w:ascii="Helvetica Neue" w:hAnsi="Helvetica Neue" w:cs="Arial"/>
          <w:sz w:val="20"/>
          <w:szCs w:val="20"/>
        </w:rPr>
        <w:t xml:space="preserve"> the right to challenge any information provided in response to the questions and request further information in support of any statements made therein. </w:t>
      </w:r>
    </w:p>
    <w:p w14:paraId="79A724D8" w14:textId="77777777" w:rsidR="00E81CC3" w:rsidRPr="006E7D8A" w:rsidRDefault="00E81CC3" w:rsidP="00C55BB5">
      <w:pPr>
        <w:ind w:left="142" w:right="775"/>
        <w:jc w:val="both"/>
        <w:textAlignment w:val="baseline"/>
        <w:rPr>
          <w:rFonts w:ascii="Helvetica Neue" w:hAnsi="Helvetica Neue" w:cs="Arial"/>
          <w:sz w:val="20"/>
          <w:szCs w:val="20"/>
        </w:rPr>
      </w:pPr>
    </w:p>
    <w:p w14:paraId="398B3A53" w14:textId="6D752F2F" w:rsidR="00E32EC3" w:rsidRDefault="00812D7D" w:rsidP="00C55BB5">
      <w:pPr>
        <w:ind w:left="142" w:right="775"/>
        <w:jc w:val="both"/>
        <w:textAlignment w:val="baseline"/>
        <w:rPr>
          <w:rFonts w:ascii="Helvetica Neue" w:hAnsi="Helvetica Neue" w:cs="Arial"/>
          <w:sz w:val="20"/>
          <w:szCs w:val="20"/>
        </w:rPr>
      </w:pPr>
      <w:r w:rsidRPr="006E7D8A">
        <w:rPr>
          <w:rFonts w:ascii="Helvetica Neue" w:hAnsi="Helvetica Neue" w:cs="Arial"/>
          <w:sz w:val="20"/>
          <w:szCs w:val="20"/>
        </w:rPr>
        <w:t xml:space="preserve">The minimum </w:t>
      </w:r>
      <w:r w:rsidRPr="00901158">
        <w:rPr>
          <w:rFonts w:ascii="Helvetica Neue" w:hAnsi="Helvetica Neue" w:cs="Arial"/>
          <w:b/>
          <w:bCs/>
          <w:sz w:val="20"/>
          <w:szCs w:val="20"/>
        </w:rPr>
        <w:t>pass</w:t>
      </w:r>
      <w:r w:rsidRPr="006E7D8A">
        <w:rPr>
          <w:rFonts w:ascii="Helvetica Neue" w:hAnsi="Helvetica Neue" w:cs="Arial"/>
          <w:sz w:val="20"/>
          <w:szCs w:val="20"/>
        </w:rPr>
        <w:t xml:space="preserve"> score for the project specific quality questions in Table 2 is 60% of the total score. </w:t>
      </w:r>
      <w:r w:rsidR="00901158">
        <w:rPr>
          <w:rFonts w:ascii="Helvetica Neue" w:hAnsi="Helvetica Neue" w:cs="Arial"/>
          <w:sz w:val="20"/>
          <w:szCs w:val="20"/>
        </w:rPr>
        <w:t xml:space="preserve"> Please note also the requirement to achieve 60% score in response to 7.1.  The tenderer must evidence ability, skills and experience of working on scheduled monuments and higher-grade listed buildings.  </w:t>
      </w:r>
    </w:p>
    <w:p w14:paraId="116C563F" w14:textId="77777777" w:rsidR="00E81CC3" w:rsidRPr="006E7D8A" w:rsidRDefault="00E81CC3" w:rsidP="00901158">
      <w:pPr>
        <w:ind w:right="775"/>
        <w:jc w:val="both"/>
        <w:textAlignment w:val="baseline"/>
        <w:rPr>
          <w:rFonts w:ascii="Helvetica Neue" w:hAnsi="Helvetica Neue" w:cs="Arial"/>
          <w:b/>
          <w:bCs/>
          <w:sz w:val="20"/>
          <w:szCs w:val="20"/>
        </w:rPr>
      </w:pPr>
    </w:p>
    <w:p w14:paraId="5A8B9E3E" w14:textId="152D735B" w:rsidR="00812D7D" w:rsidRPr="00412E40" w:rsidRDefault="00812D7D" w:rsidP="00C55BB5">
      <w:pPr>
        <w:ind w:left="142" w:right="775"/>
        <w:jc w:val="both"/>
        <w:textAlignment w:val="baseline"/>
        <w:rPr>
          <w:rFonts w:ascii="Helvetica Neue" w:hAnsi="Helvetica Neue" w:cs="Arial"/>
          <w:b/>
          <w:bCs/>
          <w:sz w:val="20"/>
          <w:szCs w:val="20"/>
        </w:rPr>
      </w:pPr>
      <w:r w:rsidRPr="006E7D8A">
        <w:rPr>
          <w:rFonts w:ascii="Helvetica Neue" w:hAnsi="Helvetica Neue" w:cs="Arial"/>
          <w:sz w:val="20"/>
          <w:szCs w:val="20"/>
        </w:rPr>
        <w:t xml:space="preserve">Tender selection will be based upon the </w:t>
      </w:r>
      <w:r w:rsidRPr="00412E40">
        <w:rPr>
          <w:rFonts w:ascii="Helvetica Neue" w:hAnsi="Helvetica Neue" w:cs="Arial"/>
          <w:b/>
          <w:bCs/>
          <w:sz w:val="20"/>
          <w:szCs w:val="20"/>
        </w:rPr>
        <w:t>Most Economically Advantageous Tender methodology with 40% allocated to price and 60% to quality.</w:t>
      </w:r>
      <w:r w:rsidR="004D1A8E" w:rsidRPr="00412E40">
        <w:rPr>
          <w:rFonts w:ascii="Helvetica Neue" w:hAnsi="Helvetica Neue" w:cs="Arial"/>
          <w:b/>
          <w:bCs/>
          <w:sz w:val="20"/>
          <w:szCs w:val="20"/>
        </w:rPr>
        <w:t xml:space="preserve"> </w:t>
      </w:r>
    </w:p>
    <w:sectPr w:rsidR="00812D7D" w:rsidRPr="00412E40" w:rsidSect="00837E41">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E404" w14:textId="77777777" w:rsidR="00104B50" w:rsidRDefault="00104B50" w:rsidP="00757023">
      <w:r>
        <w:separator/>
      </w:r>
    </w:p>
  </w:endnote>
  <w:endnote w:type="continuationSeparator" w:id="0">
    <w:p w14:paraId="17F82BC5" w14:textId="77777777" w:rsidR="00104B50" w:rsidRDefault="00104B50" w:rsidP="0075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9132" w14:textId="0AFF71E4" w:rsidR="00CE4BB9" w:rsidRDefault="00CE4BB9">
    <w:pPr>
      <w:pStyle w:val="CorffyTestun"/>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7600" w14:textId="77777777" w:rsidR="00104B50" w:rsidRDefault="00104B50" w:rsidP="00757023">
      <w:r>
        <w:separator/>
      </w:r>
    </w:p>
  </w:footnote>
  <w:footnote w:type="continuationSeparator" w:id="0">
    <w:p w14:paraId="202FC4DE" w14:textId="77777777" w:rsidR="00104B50" w:rsidRDefault="00104B50" w:rsidP="0075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321F" w14:textId="4F903436" w:rsidR="00CE4BB9" w:rsidRDefault="00CE4BB9">
    <w:pPr>
      <w:pStyle w:val="CorffyTestun"/>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52E"/>
    <w:multiLevelType w:val="multilevel"/>
    <w:tmpl w:val="FCA4E3A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6760ACB"/>
    <w:multiLevelType w:val="hybridMultilevel"/>
    <w:tmpl w:val="742AF7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CA2437"/>
    <w:multiLevelType w:val="hybridMultilevel"/>
    <w:tmpl w:val="2CDC5814"/>
    <w:lvl w:ilvl="0" w:tplc="82044080">
      <w:numFmt w:val="bullet"/>
      <w:lvlText w:val=""/>
      <w:lvlJc w:val="left"/>
      <w:pPr>
        <w:ind w:left="465" w:hanging="358"/>
      </w:pPr>
      <w:rPr>
        <w:rFonts w:ascii="Wingdings" w:eastAsia="Wingdings" w:hAnsi="Wingdings" w:cs="Wingdings" w:hint="default"/>
        <w:color w:val="808080"/>
        <w:w w:val="100"/>
        <w:sz w:val="22"/>
        <w:szCs w:val="22"/>
      </w:rPr>
    </w:lvl>
    <w:lvl w:ilvl="1" w:tplc="D20EF292">
      <w:numFmt w:val="bullet"/>
      <w:lvlText w:val="•"/>
      <w:lvlJc w:val="left"/>
      <w:pPr>
        <w:ind w:left="795" w:hanging="358"/>
      </w:pPr>
      <w:rPr>
        <w:rFonts w:hint="default"/>
      </w:rPr>
    </w:lvl>
    <w:lvl w:ilvl="2" w:tplc="91D8B446">
      <w:numFmt w:val="bullet"/>
      <w:lvlText w:val="•"/>
      <w:lvlJc w:val="left"/>
      <w:pPr>
        <w:ind w:left="1131" w:hanging="358"/>
      </w:pPr>
      <w:rPr>
        <w:rFonts w:hint="default"/>
      </w:rPr>
    </w:lvl>
    <w:lvl w:ilvl="3" w:tplc="65F4B3FE">
      <w:numFmt w:val="bullet"/>
      <w:lvlText w:val="•"/>
      <w:lvlJc w:val="left"/>
      <w:pPr>
        <w:ind w:left="1466" w:hanging="358"/>
      </w:pPr>
      <w:rPr>
        <w:rFonts w:hint="default"/>
      </w:rPr>
    </w:lvl>
    <w:lvl w:ilvl="4" w:tplc="B448BE2A">
      <w:numFmt w:val="bullet"/>
      <w:lvlText w:val="•"/>
      <w:lvlJc w:val="left"/>
      <w:pPr>
        <w:ind w:left="1802" w:hanging="358"/>
      </w:pPr>
      <w:rPr>
        <w:rFonts w:hint="default"/>
      </w:rPr>
    </w:lvl>
    <w:lvl w:ilvl="5" w:tplc="DFF67F3A">
      <w:numFmt w:val="bullet"/>
      <w:lvlText w:val="•"/>
      <w:lvlJc w:val="left"/>
      <w:pPr>
        <w:ind w:left="2138" w:hanging="358"/>
      </w:pPr>
      <w:rPr>
        <w:rFonts w:hint="default"/>
      </w:rPr>
    </w:lvl>
    <w:lvl w:ilvl="6" w:tplc="4CCA3D54">
      <w:numFmt w:val="bullet"/>
      <w:lvlText w:val="•"/>
      <w:lvlJc w:val="left"/>
      <w:pPr>
        <w:ind w:left="2473" w:hanging="358"/>
      </w:pPr>
      <w:rPr>
        <w:rFonts w:hint="default"/>
      </w:rPr>
    </w:lvl>
    <w:lvl w:ilvl="7" w:tplc="3E744E6C">
      <w:numFmt w:val="bullet"/>
      <w:lvlText w:val="•"/>
      <w:lvlJc w:val="left"/>
      <w:pPr>
        <w:ind w:left="2809" w:hanging="358"/>
      </w:pPr>
      <w:rPr>
        <w:rFonts w:hint="default"/>
      </w:rPr>
    </w:lvl>
    <w:lvl w:ilvl="8" w:tplc="E76A7938">
      <w:numFmt w:val="bullet"/>
      <w:lvlText w:val="•"/>
      <w:lvlJc w:val="left"/>
      <w:pPr>
        <w:ind w:left="3144" w:hanging="358"/>
      </w:pPr>
      <w:rPr>
        <w:rFonts w:hint="default"/>
      </w:rPr>
    </w:lvl>
  </w:abstractNum>
  <w:abstractNum w:abstractNumId="3" w15:restartNumberingAfterBreak="0">
    <w:nsid w:val="0BE156DF"/>
    <w:multiLevelType w:val="multilevel"/>
    <w:tmpl w:val="03D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90B5B"/>
    <w:multiLevelType w:val="multilevel"/>
    <w:tmpl w:val="FCA4E3A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D656627"/>
    <w:multiLevelType w:val="hybridMultilevel"/>
    <w:tmpl w:val="F30A8C1C"/>
    <w:lvl w:ilvl="0" w:tplc="6780F588">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6" w15:restartNumberingAfterBreak="0">
    <w:nsid w:val="385F56F4"/>
    <w:multiLevelType w:val="multilevel"/>
    <w:tmpl w:val="1BE2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95688E"/>
    <w:multiLevelType w:val="multilevel"/>
    <w:tmpl w:val="C0E8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F148A"/>
    <w:multiLevelType w:val="hybridMultilevel"/>
    <w:tmpl w:val="5B94CC4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3C861F93"/>
    <w:multiLevelType w:val="multilevel"/>
    <w:tmpl w:val="ED30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4B7801"/>
    <w:multiLevelType w:val="multilevel"/>
    <w:tmpl w:val="E4A8BAC2"/>
    <w:lvl w:ilvl="0">
      <w:start w:val="1"/>
      <w:numFmt w:val="decimal"/>
      <w:lvlText w:val="%1.0"/>
      <w:lvlJc w:val="left"/>
      <w:pPr>
        <w:ind w:left="720" w:hanging="720"/>
      </w:pPr>
      <w:rPr>
        <w:rFonts w:hint="default"/>
      </w:rPr>
    </w:lvl>
    <w:lvl w:ilvl="1">
      <w:start w:val="1"/>
      <w:numFmt w:val="decimal"/>
      <w:pStyle w:val="CCMainText"/>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7192297"/>
    <w:multiLevelType w:val="hybridMultilevel"/>
    <w:tmpl w:val="7C9267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DD0E10"/>
    <w:multiLevelType w:val="hybridMultilevel"/>
    <w:tmpl w:val="36B888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0CE67E1"/>
    <w:multiLevelType w:val="multilevel"/>
    <w:tmpl w:val="D8D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E44151"/>
    <w:multiLevelType w:val="hybridMultilevel"/>
    <w:tmpl w:val="243C9610"/>
    <w:lvl w:ilvl="0" w:tplc="70C00802">
      <w:numFmt w:val="bullet"/>
      <w:lvlText w:val=""/>
      <w:lvlJc w:val="left"/>
      <w:pPr>
        <w:ind w:left="465" w:hanging="358"/>
      </w:pPr>
      <w:rPr>
        <w:rFonts w:ascii="Wingdings" w:eastAsia="Wingdings" w:hAnsi="Wingdings" w:cs="Wingdings" w:hint="default"/>
        <w:color w:val="808080"/>
        <w:w w:val="100"/>
        <w:sz w:val="22"/>
        <w:szCs w:val="22"/>
      </w:rPr>
    </w:lvl>
    <w:lvl w:ilvl="1" w:tplc="85D00274">
      <w:numFmt w:val="bullet"/>
      <w:lvlText w:val="•"/>
      <w:lvlJc w:val="left"/>
      <w:pPr>
        <w:ind w:left="795" w:hanging="358"/>
      </w:pPr>
      <w:rPr>
        <w:rFonts w:hint="default"/>
      </w:rPr>
    </w:lvl>
    <w:lvl w:ilvl="2" w:tplc="63E4B7DE">
      <w:numFmt w:val="bullet"/>
      <w:lvlText w:val="•"/>
      <w:lvlJc w:val="left"/>
      <w:pPr>
        <w:ind w:left="1131" w:hanging="358"/>
      </w:pPr>
      <w:rPr>
        <w:rFonts w:hint="default"/>
      </w:rPr>
    </w:lvl>
    <w:lvl w:ilvl="3" w:tplc="505E9774">
      <w:numFmt w:val="bullet"/>
      <w:lvlText w:val="•"/>
      <w:lvlJc w:val="left"/>
      <w:pPr>
        <w:ind w:left="1466" w:hanging="358"/>
      </w:pPr>
      <w:rPr>
        <w:rFonts w:hint="default"/>
      </w:rPr>
    </w:lvl>
    <w:lvl w:ilvl="4" w:tplc="D4F8D330">
      <w:numFmt w:val="bullet"/>
      <w:lvlText w:val="•"/>
      <w:lvlJc w:val="left"/>
      <w:pPr>
        <w:ind w:left="1802" w:hanging="358"/>
      </w:pPr>
      <w:rPr>
        <w:rFonts w:hint="default"/>
      </w:rPr>
    </w:lvl>
    <w:lvl w:ilvl="5" w:tplc="7936AC06">
      <w:numFmt w:val="bullet"/>
      <w:lvlText w:val="•"/>
      <w:lvlJc w:val="left"/>
      <w:pPr>
        <w:ind w:left="2138" w:hanging="358"/>
      </w:pPr>
      <w:rPr>
        <w:rFonts w:hint="default"/>
      </w:rPr>
    </w:lvl>
    <w:lvl w:ilvl="6" w:tplc="E54AE2D4">
      <w:numFmt w:val="bullet"/>
      <w:lvlText w:val="•"/>
      <w:lvlJc w:val="left"/>
      <w:pPr>
        <w:ind w:left="2473" w:hanging="358"/>
      </w:pPr>
      <w:rPr>
        <w:rFonts w:hint="default"/>
      </w:rPr>
    </w:lvl>
    <w:lvl w:ilvl="7" w:tplc="8500C644">
      <w:numFmt w:val="bullet"/>
      <w:lvlText w:val="•"/>
      <w:lvlJc w:val="left"/>
      <w:pPr>
        <w:ind w:left="2809" w:hanging="358"/>
      </w:pPr>
      <w:rPr>
        <w:rFonts w:hint="default"/>
      </w:rPr>
    </w:lvl>
    <w:lvl w:ilvl="8" w:tplc="B1E07BD0">
      <w:numFmt w:val="bullet"/>
      <w:lvlText w:val="•"/>
      <w:lvlJc w:val="left"/>
      <w:pPr>
        <w:ind w:left="3144" w:hanging="358"/>
      </w:pPr>
      <w:rPr>
        <w:rFonts w:hint="default"/>
      </w:rPr>
    </w:lvl>
  </w:abstractNum>
  <w:abstractNum w:abstractNumId="15" w15:restartNumberingAfterBreak="0">
    <w:nsid w:val="77D44EFF"/>
    <w:multiLevelType w:val="hybridMultilevel"/>
    <w:tmpl w:val="B824DC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D9C1B60"/>
    <w:multiLevelType w:val="multilevel"/>
    <w:tmpl w:val="B66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719462">
    <w:abstractNumId w:val="2"/>
  </w:num>
  <w:num w:numId="2" w16cid:durableId="465047216">
    <w:abstractNumId w:val="14"/>
  </w:num>
  <w:num w:numId="3" w16cid:durableId="719744093">
    <w:abstractNumId w:val="0"/>
  </w:num>
  <w:num w:numId="4" w16cid:durableId="958799262">
    <w:abstractNumId w:val="16"/>
  </w:num>
  <w:num w:numId="5" w16cid:durableId="1632051783">
    <w:abstractNumId w:val="3"/>
  </w:num>
  <w:num w:numId="6" w16cid:durableId="755058191">
    <w:abstractNumId w:val="13"/>
  </w:num>
  <w:num w:numId="7" w16cid:durableId="1803427500">
    <w:abstractNumId w:val="7"/>
  </w:num>
  <w:num w:numId="8" w16cid:durableId="1852865651">
    <w:abstractNumId w:val="9"/>
  </w:num>
  <w:num w:numId="9" w16cid:durableId="388260462">
    <w:abstractNumId w:val="6"/>
  </w:num>
  <w:num w:numId="10" w16cid:durableId="1115446351">
    <w:abstractNumId w:val="4"/>
  </w:num>
  <w:num w:numId="11" w16cid:durableId="2129396206">
    <w:abstractNumId w:val="11"/>
  </w:num>
  <w:num w:numId="12" w16cid:durableId="208038169">
    <w:abstractNumId w:val="8"/>
  </w:num>
  <w:num w:numId="13" w16cid:durableId="1489251872">
    <w:abstractNumId w:val="5"/>
  </w:num>
  <w:num w:numId="14" w16cid:durableId="1250196516">
    <w:abstractNumId w:val="10"/>
  </w:num>
  <w:num w:numId="15" w16cid:durableId="1601985463">
    <w:abstractNumId w:val="15"/>
  </w:num>
  <w:num w:numId="16" w16cid:durableId="347947347">
    <w:abstractNumId w:val="12"/>
  </w:num>
  <w:num w:numId="17" w16cid:durableId="162661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8"/>
    <w:rsid w:val="00076111"/>
    <w:rsid w:val="000E7A20"/>
    <w:rsid w:val="00104B50"/>
    <w:rsid w:val="00115494"/>
    <w:rsid w:val="00184B3A"/>
    <w:rsid w:val="001B551C"/>
    <w:rsid w:val="001B6FA2"/>
    <w:rsid w:val="001C1E38"/>
    <w:rsid w:val="001D27F8"/>
    <w:rsid w:val="002A31C0"/>
    <w:rsid w:val="002F0A57"/>
    <w:rsid w:val="0035688A"/>
    <w:rsid w:val="003C112D"/>
    <w:rsid w:val="00412E40"/>
    <w:rsid w:val="00413644"/>
    <w:rsid w:val="00416CCB"/>
    <w:rsid w:val="0043491A"/>
    <w:rsid w:val="00453111"/>
    <w:rsid w:val="004A769F"/>
    <w:rsid w:val="004B037E"/>
    <w:rsid w:val="004B4528"/>
    <w:rsid w:val="004D1A8E"/>
    <w:rsid w:val="004F5FD5"/>
    <w:rsid w:val="00522BF7"/>
    <w:rsid w:val="00577674"/>
    <w:rsid w:val="005A359A"/>
    <w:rsid w:val="005B18C1"/>
    <w:rsid w:val="005E6410"/>
    <w:rsid w:val="00616CDF"/>
    <w:rsid w:val="00621B20"/>
    <w:rsid w:val="00652E18"/>
    <w:rsid w:val="00694D4F"/>
    <w:rsid w:val="006C0DB8"/>
    <w:rsid w:val="006E7D8A"/>
    <w:rsid w:val="00701A67"/>
    <w:rsid w:val="00757023"/>
    <w:rsid w:val="007B286A"/>
    <w:rsid w:val="007F2612"/>
    <w:rsid w:val="00812D7D"/>
    <w:rsid w:val="00837E41"/>
    <w:rsid w:val="00875591"/>
    <w:rsid w:val="008821E6"/>
    <w:rsid w:val="00883F98"/>
    <w:rsid w:val="00901158"/>
    <w:rsid w:val="009438AE"/>
    <w:rsid w:val="0094717D"/>
    <w:rsid w:val="00A431C5"/>
    <w:rsid w:val="00A76B54"/>
    <w:rsid w:val="00AF7373"/>
    <w:rsid w:val="00B033CE"/>
    <w:rsid w:val="00C55BB5"/>
    <w:rsid w:val="00CE4BB9"/>
    <w:rsid w:val="00D10F72"/>
    <w:rsid w:val="00D607F7"/>
    <w:rsid w:val="00D86B90"/>
    <w:rsid w:val="00E32EC3"/>
    <w:rsid w:val="00E81CC3"/>
    <w:rsid w:val="00EE2776"/>
    <w:rsid w:val="00F0365F"/>
    <w:rsid w:val="00F10B0C"/>
    <w:rsid w:val="00F42DA2"/>
    <w:rsid w:val="00F95564"/>
    <w:rsid w:val="00FD6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245"/>
  <w15:chartTrackingRefBased/>
  <w15:docId w15:val="{49136197-1469-478C-BC67-A3A5E34F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2D"/>
    <w:pPr>
      <w:spacing w:after="0" w:line="240" w:lineRule="auto"/>
    </w:pPr>
    <w:rPr>
      <w:rFonts w:ascii="Times New Roman" w:eastAsia="Times New Roman" w:hAnsi="Times New Roman" w:cs="Times New Roman"/>
      <w:sz w:val="24"/>
      <w:szCs w:val="24"/>
      <w:lang w:eastAsia="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CorffyTestun">
    <w:name w:val="Body Text"/>
    <w:basedOn w:val="Normal"/>
    <w:link w:val="CorffyTestunNod"/>
    <w:uiPriority w:val="99"/>
    <w:semiHidden/>
    <w:unhideWhenUsed/>
    <w:rsid w:val="00883F98"/>
    <w:pPr>
      <w:spacing w:after="120"/>
    </w:pPr>
  </w:style>
  <w:style w:type="character" w:customStyle="1" w:styleId="CorffyTestunNod">
    <w:name w:val="Corff y Testun Nod"/>
    <w:basedOn w:val="FfontParagraffDdiofyn"/>
    <w:link w:val="CorffyTestun"/>
    <w:uiPriority w:val="99"/>
    <w:semiHidden/>
    <w:rsid w:val="00883F98"/>
  </w:style>
  <w:style w:type="paragraph" w:styleId="ParagraffRhestr">
    <w:name w:val="List Paragraph"/>
    <w:basedOn w:val="Normal"/>
    <w:uiPriority w:val="34"/>
    <w:qFormat/>
    <w:rsid w:val="00883F98"/>
    <w:pPr>
      <w:spacing w:after="160" w:line="259" w:lineRule="auto"/>
      <w:ind w:left="720"/>
      <w:contextualSpacing/>
    </w:pPr>
  </w:style>
  <w:style w:type="character" w:styleId="Hyperddolen">
    <w:name w:val="Hyperlink"/>
    <w:basedOn w:val="FfontParagraffDdiofyn"/>
    <w:uiPriority w:val="99"/>
    <w:unhideWhenUsed/>
    <w:rsid w:val="00757023"/>
    <w:rPr>
      <w:color w:val="0563C1" w:themeColor="hyperlink"/>
      <w:u w:val="single"/>
    </w:rPr>
  </w:style>
  <w:style w:type="character" w:styleId="SnhebeiDdatrys">
    <w:name w:val="Unresolved Mention"/>
    <w:basedOn w:val="FfontParagraffDdiofyn"/>
    <w:uiPriority w:val="99"/>
    <w:semiHidden/>
    <w:unhideWhenUsed/>
    <w:rsid w:val="00757023"/>
    <w:rPr>
      <w:color w:val="605E5C"/>
      <w:shd w:val="clear" w:color="auto" w:fill="E1DFDD"/>
    </w:rPr>
  </w:style>
  <w:style w:type="paragraph" w:styleId="Pennyn">
    <w:name w:val="header"/>
    <w:basedOn w:val="Normal"/>
    <w:link w:val="PennynNod"/>
    <w:uiPriority w:val="99"/>
    <w:unhideWhenUsed/>
    <w:rsid w:val="00757023"/>
    <w:pPr>
      <w:tabs>
        <w:tab w:val="center" w:pos="4513"/>
        <w:tab w:val="right" w:pos="9026"/>
      </w:tabs>
    </w:pPr>
  </w:style>
  <w:style w:type="character" w:customStyle="1" w:styleId="PennynNod">
    <w:name w:val="Pennyn Nod"/>
    <w:basedOn w:val="FfontParagraffDdiofyn"/>
    <w:link w:val="Pennyn"/>
    <w:uiPriority w:val="99"/>
    <w:rsid w:val="00757023"/>
  </w:style>
  <w:style w:type="paragraph" w:styleId="Troedyn">
    <w:name w:val="footer"/>
    <w:basedOn w:val="Normal"/>
    <w:link w:val="TroedynNod"/>
    <w:uiPriority w:val="99"/>
    <w:unhideWhenUsed/>
    <w:rsid w:val="00757023"/>
    <w:pPr>
      <w:tabs>
        <w:tab w:val="center" w:pos="4513"/>
        <w:tab w:val="right" w:pos="9026"/>
      </w:tabs>
    </w:pPr>
  </w:style>
  <w:style w:type="character" w:customStyle="1" w:styleId="TroedynNod">
    <w:name w:val="Troedyn Nod"/>
    <w:basedOn w:val="FfontParagraffDdiofyn"/>
    <w:link w:val="Troedyn"/>
    <w:uiPriority w:val="99"/>
    <w:rsid w:val="00757023"/>
  </w:style>
  <w:style w:type="paragraph" w:styleId="DimBylchau">
    <w:name w:val="No Spacing"/>
    <w:uiPriority w:val="1"/>
    <w:qFormat/>
    <w:rsid w:val="009438AE"/>
    <w:pPr>
      <w:spacing w:after="0" w:line="240" w:lineRule="auto"/>
    </w:pPr>
  </w:style>
  <w:style w:type="character" w:styleId="HyperddolenWediiDilyn">
    <w:name w:val="FollowedHyperlink"/>
    <w:basedOn w:val="FfontParagraffDdiofyn"/>
    <w:uiPriority w:val="99"/>
    <w:semiHidden/>
    <w:unhideWhenUsed/>
    <w:rsid w:val="00C55BB5"/>
    <w:rPr>
      <w:color w:val="954F72" w:themeColor="followedHyperlink"/>
      <w:u w:val="single"/>
    </w:rPr>
  </w:style>
  <w:style w:type="character" w:customStyle="1" w:styleId="apple-converted-space">
    <w:name w:val="apple-converted-space"/>
    <w:basedOn w:val="FfontParagraffDdiofyn"/>
    <w:rsid w:val="004A769F"/>
  </w:style>
  <w:style w:type="paragraph" w:customStyle="1" w:styleId="CCMainText">
    <w:name w:val="CC Main Text"/>
    <w:basedOn w:val="Normal"/>
    <w:qFormat/>
    <w:rsid w:val="00A431C5"/>
    <w:pPr>
      <w:widowControl w:val="0"/>
      <w:numPr>
        <w:ilvl w:val="1"/>
        <w:numId w:val="14"/>
      </w:numPr>
      <w:tabs>
        <w:tab w:val="left" w:pos="220"/>
        <w:tab w:val="left" w:pos="720"/>
      </w:tabs>
      <w:autoSpaceDE w:val="0"/>
      <w:autoSpaceDN w:val="0"/>
      <w:adjustRightInd w:val="0"/>
      <w:spacing w:after="120" w:line="276" w:lineRule="auto"/>
      <w:jc w:val="both"/>
    </w:pPr>
    <w:rPr>
      <w:rFonts w:ascii="Helvetica Neue" w:hAnsi="Helvetica Neue"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520900094">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802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wynWilliams@gwynedd.llyw.cym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chambersconservati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rvey.bloor@cavendishbloor.co.uk" TargetMode="External"/><Relationship Id="rId4" Type="http://schemas.openxmlformats.org/officeDocument/2006/relationships/settings" Target="settings.xml"/><Relationship Id="rId9" Type="http://schemas.openxmlformats.org/officeDocument/2006/relationships/hyperlink" Target="mailto:paulsivyer@gwynedd.llyw.cym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2F6E5-8EA0-4D04-811B-33B2E3BD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Bloor</dc:creator>
  <cp:keywords/>
  <dc:description/>
  <cp:lastModifiedBy>Arwel Evans (GC)</cp:lastModifiedBy>
  <cp:revision>2</cp:revision>
  <dcterms:created xsi:type="dcterms:W3CDTF">2025-08-04T09:13:00Z</dcterms:created>
  <dcterms:modified xsi:type="dcterms:W3CDTF">2025-08-04T09:13:00Z</dcterms:modified>
</cp:coreProperties>
</file>