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290A95F3" w:rsidR="00530856" w:rsidRPr="00C902E5" w:rsidRDefault="00A833B6" w:rsidP="00A833B6">
                            <w:pPr>
                              <w:rPr>
                                <w:rFonts w:ascii="Montserrat" w:hAnsi="Montserrat" w:cs="LilyUPC"/>
                                <w:b/>
                                <w:bCs/>
                                <w:caps/>
                                <w:sz w:val="54"/>
                                <w:szCs w:val="54"/>
                                <w:shd w:val="clear" w:color="auto" w:fill="FFFFFF"/>
                              </w:rPr>
                            </w:pPr>
                            <w:r w:rsidRPr="00A833B6">
                              <w:rPr>
                                <w:rFonts w:ascii="Montserrat" w:hAnsi="Montserrat" w:cs="LilyUPC"/>
                                <w:b/>
                                <w:bCs/>
                                <w:caps/>
                                <w:sz w:val="54"/>
                                <w:szCs w:val="54"/>
                                <w:shd w:val="clear" w:color="auto" w:fill="FFFFFF"/>
                              </w:rPr>
                              <w:t xml:space="preserve">BSS24005 </w:t>
                            </w:r>
                            <w:r w:rsidR="00DD4F5B">
                              <w:rPr>
                                <w:rFonts w:ascii="Montserrat" w:hAnsi="Montserrat" w:cs="LilyUPC"/>
                                <w:b/>
                                <w:bCs/>
                                <w:caps/>
                                <w:sz w:val="54"/>
                                <w:szCs w:val="54"/>
                                <w:shd w:val="clear" w:color="auto" w:fill="FFFFFF"/>
                              </w:rPr>
                              <w:t>–</w:t>
                            </w:r>
                            <w:r w:rsidRPr="00A833B6">
                              <w:rPr>
                                <w:rFonts w:ascii="Montserrat" w:hAnsi="Montserrat" w:cs="LilyUPC"/>
                                <w:b/>
                                <w:bCs/>
                                <w:caps/>
                                <w:sz w:val="54"/>
                                <w:szCs w:val="54"/>
                                <w:shd w:val="clear" w:color="auto" w:fill="FFFFFF"/>
                              </w:rPr>
                              <w:t xml:space="preserve"> </w:t>
                            </w:r>
                            <w:r w:rsidR="00DD4F5B">
                              <w:rPr>
                                <w:rFonts w:ascii="Montserrat" w:hAnsi="Montserrat" w:cs="LilyUPC"/>
                                <w:b/>
                                <w:bCs/>
                                <w:caps/>
                                <w:sz w:val="54"/>
                                <w:szCs w:val="54"/>
                                <w:shd w:val="clear" w:color="auto" w:fill="FFFFFF"/>
                              </w:rPr>
                              <w:t>Works of adaptations (woa)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290A95F3" w:rsidR="00530856" w:rsidRPr="00C902E5" w:rsidRDefault="00A833B6" w:rsidP="00A833B6">
                      <w:pPr>
                        <w:rPr>
                          <w:rFonts w:ascii="Montserrat" w:hAnsi="Montserrat" w:cs="LilyUPC"/>
                          <w:b/>
                          <w:bCs/>
                          <w:caps/>
                          <w:sz w:val="54"/>
                          <w:szCs w:val="54"/>
                          <w:shd w:val="clear" w:color="auto" w:fill="FFFFFF"/>
                        </w:rPr>
                      </w:pPr>
                      <w:r w:rsidRPr="00A833B6">
                        <w:rPr>
                          <w:rFonts w:ascii="Montserrat" w:hAnsi="Montserrat" w:cs="LilyUPC"/>
                          <w:b/>
                          <w:bCs/>
                          <w:caps/>
                          <w:sz w:val="54"/>
                          <w:szCs w:val="54"/>
                          <w:shd w:val="clear" w:color="auto" w:fill="FFFFFF"/>
                        </w:rPr>
                        <w:t xml:space="preserve">BSS24005 </w:t>
                      </w:r>
                      <w:r w:rsidR="00DD4F5B">
                        <w:rPr>
                          <w:rFonts w:ascii="Montserrat" w:hAnsi="Montserrat" w:cs="LilyUPC"/>
                          <w:b/>
                          <w:bCs/>
                          <w:caps/>
                          <w:sz w:val="54"/>
                          <w:szCs w:val="54"/>
                          <w:shd w:val="clear" w:color="auto" w:fill="FFFFFF"/>
                        </w:rPr>
                        <w:t>–</w:t>
                      </w:r>
                      <w:r w:rsidRPr="00A833B6">
                        <w:rPr>
                          <w:rFonts w:ascii="Montserrat" w:hAnsi="Montserrat" w:cs="LilyUPC"/>
                          <w:b/>
                          <w:bCs/>
                          <w:caps/>
                          <w:sz w:val="54"/>
                          <w:szCs w:val="54"/>
                          <w:shd w:val="clear" w:color="auto" w:fill="FFFFFF"/>
                        </w:rPr>
                        <w:t xml:space="preserve"> </w:t>
                      </w:r>
                      <w:r w:rsidR="00DD4F5B">
                        <w:rPr>
                          <w:rFonts w:ascii="Montserrat" w:hAnsi="Montserrat" w:cs="LilyUPC"/>
                          <w:b/>
                          <w:bCs/>
                          <w:caps/>
                          <w:sz w:val="54"/>
                          <w:szCs w:val="54"/>
                          <w:shd w:val="clear" w:color="auto" w:fill="FFFFFF"/>
                        </w:rPr>
                        <w:t>Works of adaptations (woa)</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701861482"/>
        <w:docPartObj>
          <w:docPartGallery w:val="Table of Contents"/>
          <w:docPartUnique/>
        </w:docPartObj>
      </w:sdtPr>
      <w:sdtContent>
        <w:p w14:paraId="0E40AA34" w14:textId="1A44A8B5" w:rsidR="00070406" w:rsidRDefault="00070406">
          <w:pPr>
            <w:pStyle w:val="TOCHeading"/>
          </w:pPr>
          <w:r>
            <w:t>Contents</w:t>
          </w:r>
        </w:p>
        <w:p w14:paraId="2EF6C2D4" w14:textId="27B4DEFA" w:rsidR="009A3F76" w:rsidRDefault="00504DA4">
          <w:pPr>
            <w:pStyle w:val="TOC1"/>
            <w:tabs>
              <w:tab w:val="right" w:leader="dot" w:pos="9016"/>
            </w:tabs>
            <w:rPr>
              <w:noProof/>
              <w:kern w:val="2"/>
              <w:sz w:val="24"/>
              <w:szCs w:val="24"/>
              <w:lang w:eastAsia="en-GB"/>
              <w14:ligatures w14:val="standardContextual"/>
            </w:rPr>
          </w:pPr>
          <w:r>
            <w:fldChar w:fldCharType="begin"/>
          </w:r>
          <w:r w:rsidR="00240D6E">
            <w:instrText>TOC \o "1-3" \z \u \h</w:instrText>
          </w:r>
          <w:r>
            <w:fldChar w:fldCharType="separate"/>
          </w:r>
          <w:hyperlink w:anchor="_Toc206146745" w:history="1">
            <w:r w:rsidR="009A3F76" w:rsidRPr="00FF2479">
              <w:rPr>
                <w:rStyle w:val="Hyperlink"/>
                <w:rFonts w:ascii="Arial" w:eastAsia="Times New Roman" w:hAnsi="Arial" w:cs="Arial"/>
                <w:noProof/>
                <w:lang w:eastAsia="en-GB"/>
              </w:rPr>
              <w:t>Section G – Lot Selection</w:t>
            </w:r>
            <w:r w:rsidR="009A3F76">
              <w:rPr>
                <w:noProof/>
                <w:webHidden/>
              </w:rPr>
              <w:tab/>
            </w:r>
            <w:r w:rsidR="009A3F76">
              <w:rPr>
                <w:noProof/>
                <w:webHidden/>
              </w:rPr>
              <w:fldChar w:fldCharType="begin"/>
            </w:r>
            <w:r w:rsidR="009A3F76">
              <w:rPr>
                <w:noProof/>
                <w:webHidden/>
              </w:rPr>
              <w:instrText xml:space="preserve"> PAGEREF _Toc206146745 \h </w:instrText>
            </w:r>
            <w:r w:rsidR="009A3F76">
              <w:rPr>
                <w:noProof/>
                <w:webHidden/>
              </w:rPr>
            </w:r>
            <w:r w:rsidR="009A3F76">
              <w:rPr>
                <w:noProof/>
                <w:webHidden/>
              </w:rPr>
              <w:fldChar w:fldCharType="separate"/>
            </w:r>
            <w:r w:rsidR="009A3F76">
              <w:rPr>
                <w:noProof/>
                <w:webHidden/>
              </w:rPr>
              <w:t>3</w:t>
            </w:r>
            <w:r w:rsidR="009A3F76">
              <w:rPr>
                <w:noProof/>
                <w:webHidden/>
              </w:rPr>
              <w:fldChar w:fldCharType="end"/>
            </w:r>
          </w:hyperlink>
        </w:p>
        <w:p w14:paraId="4B9D0047" w14:textId="47FF680E" w:rsidR="009A3F76" w:rsidRDefault="009A3F76">
          <w:pPr>
            <w:pStyle w:val="TOC1"/>
            <w:tabs>
              <w:tab w:val="right" w:leader="dot" w:pos="9016"/>
            </w:tabs>
            <w:rPr>
              <w:noProof/>
              <w:kern w:val="2"/>
              <w:sz w:val="24"/>
              <w:szCs w:val="24"/>
              <w:lang w:eastAsia="en-GB"/>
              <w14:ligatures w14:val="standardContextual"/>
            </w:rPr>
          </w:pPr>
          <w:hyperlink w:anchor="_Toc206146746" w:history="1">
            <w:r w:rsidRPr="00FF2479">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_Toc206146746 \h </w:instrText>
            </w:r>
            <w:r>
              <w:rPr>
                <w:noProof/>
                <w:webHidden/>
              </w:rPr>
            </w:r>
            <w:r>
              <w:rPr>
                <w:noProof/>
                <w:webHidden/>
              </w:rPr>
              <w:fldChar w:fldCharType="separate"/>
            </w:r>
            <w:r>
              <w:rPr>
                <w:noProof/>
                <w:webHidden/>
              </w:rPr>
              <w:t>6</w:t>
            </w:r>
            <w:r>
              <w:rPr>
                <w:noProof/>
                <w:webHidden/>
              </w:rPr>
              <w:fldChar w:fldCharType="end"/>
            </w:r>
          </w:hyperlink>
        </w:p>
        <w:p w14:paraId="612085A6" w14:textId="55317AE9" w:rsidR="009A3F76" w:rsidRDefault="009A3F76">
          <w:pPr>
            <w:pStyle w:val="TOC1"/>
            <w:tabs>
              <w:tab w:val="right" w:leader="dot" w:pos="9016"/>
            </w:tabs>
            <w:rPr>
              <w:noProof/>
              <w:kern w:val="2"/>
              <w:sz w:val="24"/>
              <w:szCs w:val="24"/>
              <w:lang w:eastAsia="en-GB"/>
              <w14:ligatures w14:val="standardContextual"/>
            </w:rPr>
          </w:pPr>
          <w:hyperlink w:anchor="_Toc206146747" w:history="1">
            <w:r w:rsidRPr="00FF2479">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_Toc206146747 \h </w:instrText>
            </w:r>
            <w:r>
              <w:rPr>
                <w:noProof/>
                <w:webHidden/>
              </w:rPr>
            </w:r>
            <w:r>
              <w:rPr>
                <w:noProof/>
                <w:webHidden/>
              </w:rPr>
              <w:fldChar w:fldCharType="separate"/>
            </w:r>
            <w:r>
              <w:rPr>
                <w:noProof/>
                <w:webHidden/>
              </w:rPr>
              <w:t>10</w:t>
            </w:r>
            <w:r>
              <w:rPr>
                <w:noProof/>
                <w:webHidden/>
              </w:rPr>
              <w:fldChar w:fldCharType="end"/>
            </w:r>
          </w:hyperlink>
        </w:p>
        <w:p w14:paraId="37B413B0" w14:textId="02D5AC39" w:rsidR="009A3F76" w:rsidRDefault="009A3F76">
          <w:pPr>
            <w:pStyle w:val="TOC1"/>
            <w:tabs>
              <w:tab w:val="right" w:leader="dot" w:pos="9016"/>
            </w:tabs>
            <w:rPr>
              <w:noProof/>
              <w:kern w:val="2"/>
              <w:sz w:val="24"/>
              <w:szCs w:val="24"/>
              <w:lang w:eastAsia="en-GB"/>
              <w14:ligatures w14:val="standardContextual"/>
            </w:rPr>
          </w:pPr>
          <w:hyperlink w:anchor="_Toc206146748" w:history="1">
            <w:r w:rsidRPr="00FF2479">
              <w:rPr>
                <w:rStyle w:val="Hyperlink"/>
                <w:rFonts w:ascii="Arial" w:eastAsia="Times New Roman" w:hAnsi="Arial" w:cs="Arial"/>
                <w:noProof/>
                <w:lang w:eastAsia="en-GB"/>
              </w:rPr>
              <w:t>Section J – Skills and Qualifications</w:t>
            </w:r>
            <w:r>
              <w:rPr>
                <w:noProof/>
                <w:webHidden/>
              </w:rPr>
              <w:tab/>
            </w:r>
            <w:r>
              <w:rPr>
                <w:noProof/>
                <w:webHidden/>
              </w:rPr>
              <w:fldChar w:fldCharType="begin"/>
            </w:r>
            <w:r>
              <w:rPr>
                <w:noProof/>
                <w:webHidden/>
              </w:rPr>
              <w:instrText xml:space="preserve"> PAGEREF _Toc206146748 \h </w:instrText>
            </w:r>
            <w:r>
              <w:rPr>
                <w:noProof/>
                <w:webHidden/>
              </w:rPr>
            </w:r>
            <w:r>
              <w:rPr>
                <w:noProof/>
                <w:webHidden/>
              </w:rPr>
              <w:fldChar w:fldCharType="separate"/>
            </w:r>
            <w:r>
              <w:rPr>
                <w:noProof/>
                <w:webHidden/>
              </w:rPr>
              <w:t>13</w:t>
            </w:r>
            <w:r>
              <w:rPr>
                <w:noProof/>
                <w:webHidden/>
              </w:rPr>
              <w:fldChar w:fldCharType="end"/>
            </w:r>
          </w:hyperlink>
        </w:p>
        <w:p w14:paraId="12640D60" w14:textId="68016043" w:rsidR="009A3F76" w:rsidRDefault="009A3F76">
          <w:pPr>
            <w:pStyle w:val="TOC1"/>
            <w:tabs>
              <w:tab w:val="right" w:leader="dot" w:pos="9016"/>
            </w:tabs>
            <w:rPr>
              <w:noProof/>
              <w:kern w:val="2"/>
              <w:sz w:val="24"/>
              <w:szCs w:val="24"/>
              <w:lang w:eastAsia="en-GB"/>
              <w14:ligatures w14:val="standardContextual"/>
            </w:rPr>
          </w:pPr>
          <w:hyperlink w:anchor="_Toc206146749" w:history="1">
            <w:r w:rsidRPr="00FF2479">
              <w:rPr>
                <w:rStyle w:val="Hyperlink"/>
                <w:rFonts w:ascii="Arial" w:hAnsi="Arial" w:cs="Arial"/>
                <w:noProof/>
              </w:rPr>
              <w:t>Section K  – Customer Care and Quality of Work</w:t>
            </w:r>
            <w:r>
              <w:rPr>
                <w:noProof/>
                <w:webHidden/>
              </w:rPr>
              <w:tab/>
            </w:r>
            <w:r>
              <w:rPr>
                <w:noProof/>
                <w:webHidden/>
              </w:rPr>
              <w:fldChar w:fldCharType="begin"/>
            </w:r>
            <w:r>
              <w:rPr>
                <w:noProof/>
                <w:webHidden/>
              </w:rPr>
              <w:instrText xml:space="preserve"> PAGEREF _Toc206146749 \h </w:instrText>
            </w:r>
            <w:r>
              <w:rPr>
                <w:noProof/>
                <w:webHidden/>
              </w:rPr>
            </w:r>
            <w:r>
              <w:rPr>
                <w:noProof/>
                <w:webHidden/>
              </w:rPr>
              <w:fldChar w:fldCharType="separate"/>
            </w:r>
            <w:r>
              <w:rPr>
                <w:noProof/>
                <w:webHidden/>
              </w:rPr>
              <w:t>13</w:t>
            </w:r>
            <w:r>
              <w:rPr>
                <w:noProof/>
                <w:webHidden/>
              </w:rPr>
              <w:fldChar w:fldCharType="end"/>
            </w:r>
          </w:hyperlink>
        </w:p>
        <w:p w14:paraId="2361C576" w14:textId="28642587" w:rsidR="009A3F76" w:rsidRDefault="009A3F76">
          <w:pPr>
            <w:pStyle w:val="TOC1"/>
            <w:tabs>
              <w:tab w:val="right" w:leader="dot" w:pos="9016"/>
            </w:tabs>
            <w:rPr>
              <w:noProof/>
              <w:kern w:val="2"/>
              <w:sz w:val="24"/>
              <w:szCs w:val="24"/>
              <w:lang w:eastAsia="en-GB"/>
              <w14:ligatures w14:val="standardContextual"/>
            </w:rPr>
          </w:pPr>
          <w:hyperlink w:anchor="_Toc206146750" w:history="1">
            <w:r w:rsidRPr="00FF2479">
              <w:rPr>
                <w:rStyle w:val="Hyperlink"/>
                <w:rFonts w:ascii="Arial" w:hAnsi="Arial" w:cs="Arial"/>
                <w:noProof/>
              </w:rPr>
              <w:t>Section L  – Community Benefits</w:t>
            </w:r>
            <w:r>
              <w:rPr>
                <w:noProof/>
                <w:webHidden/>
              </w:rPr>
              <w:tab/>
            </w:r>
            <w:r>
              <w:rPr>
                <w:noProof/>
                <w:webHidden/>
              </w:rPr>
              <w:fldChar w:fldCharType="begin"/>
            </w:r>
            <w:r>
              <w:rPr>
                <w:noProof/>
                <w:webHidden/>
              </w:rPr>
              <w:instrText xml:space="preserve"> PAGEREF _Toc206146750 \h </w:instrText>
            </w:r>
            <w:r>
              <w:rPr>
                <w:noProof/>
                <w:webHidden/>
              </w:rPr>
            </w:r>
            <w:r>
              <w:rPr>
                <w:noProof/>
                <w:webHidden/>
              </w:rPr>
              <w:fldChar w:fldCharType="separate"/>
            </w:r>
            <w:r>
              <w:rPr>
                <w:noProof/>
                <w:webHidden/>
              </w:rPr>
              <w:t>14</w:t>
            </w:r>
            <w:r>
              <w:rPr>
                <w:noProof/>
                <w:webHidden/>
              </w:rPr>
              <w:fldChar w:fldCharType="end"/>
            </w:r>
          </w:hyperlink>
        </w:p>
        <w:p w14:paraId="5D17549F" w14:textId="78E1126F" w:rsidR="00504DA4" w:rsidRDefault="00504DA4" w:rsidP="317642E0">
          <w:pPr>
            <w:pStyle w:val="TOC1"/>
            <w:tabs>
              <w:tab w:val="right" w:leader="dot" w:pos="9015"/>
            </w:tabs>
            <w:rPr>
              <w:rStyle w:val="Hyperlink"/>
              <w:noProof/>
              <w:kern w:val="2"/>
              <w:lang w:eastAsia="en-GB"/>
              <w14:ligatures w14:val="standardContextual"/>
            </w:rPr>
          </w:pPr>
          <w:r>
            <w:fldChar w:fldCharType="end"/>
          </w:r>
        </w:p>
      </w:sdtContent>
    </w:sdt>
    <w:p w14:paraId="61CE3726" w14:textId="53669594" w:rsidR="00070406" w:rsidRDefault="00070406"/>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15164FBD" w14:textId="740B0DF2" w:rsidR="00C72FCF" w:rsidRPr="002D7196" w:rsidRDefault="00C72FCF" w:rsidP="002D7196">
      <w:pPr>
        <w:pStyle w:val="Heading1"/>
        <w:jc w:val="center"/>
        <w:rPr>
          <w:rFonts w:ascii="Arial" w:eastAsia="Times New Roman" w:hAnsi="Arial" w:cs="Arial"/>
          <w:sz w:val="32"/>
          <w:szCs w:val="32"/>
          <w:lang w:eastAsia="en-GB"/>
        </w:rPr>
      </w:pPr>
      <w:bookmarkStart w:id="0" w:name="_Toc206146745"/>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565CFF">
        <w:rPr>
          <w:rFonts w:ascii="Arial" w:eastAsia="Times New Roman" w:hAnsi="Arial" w:cs="Arial"/>
          <w:sz w:val="32"/>
          <w:szCs w:val="32"/>
          <w:lang w:eastAsia="en-GB"/>
        </w:rPr>
        <w:t>Lot Selection</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488754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488754723"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p w14:paraId="5B59B3AD" w14:textId="77777777" w:rsidR="00565CFF" w:rsidRDefault="00565CFF" w:rsidP="00372944">
      <w:pPr>
        <w:spacing w:after="0" w:line="240" w:lineRule="auto"/>
        <w:jc w:val="center"/>
        <w:textAlignment w:val="baseline"/>
        <w:rPr>
          <w:rFonts w:ascii="Arial" w:eastAsia="Times New Roman" w:hAnsi="Arial" w:cs="Arial"/>
          <w:b/>
          <w:bCs/>
          <w:color w:val="000000"/>
          <w:sz w:val="32"/>
          <w:szCs w:val="32"/>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3456F1" w:rsidRPr="00F7777C" w14:paraId="3C110730" w14:textId="77777777" w:rsidTr="00A423D7">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457A5A63" w14:textId="77777777" w:rsidR="003456F1" w:rsidRPr="00F7777C" w:rsidRDefault="003456F1" w:rsidP="00A423D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01EA6BB3" w14:textId="77777777" w:rsidR="003456F1" w:rsidRPr="00F7777C" w:rsidRDefault="003456F1" w:rsidP="00A423D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19325C71" w14:textId="77777777" w:rsidR="003456F1" w:rsidRPr="00F7777C" w:rsidRDefault="003456F1" w:rsidP="00A423D7">
            <w:pPr>
              <w:jc w:val="center"/>
              <w:rPr>
                <w:rFonts w:ascii="Arial" w:hAnsi="Arial" w:cs="Arial"/>
                <w:b/>
                <w:color w:val="FFFFFF" w:themeColor="background1"/>
              </w:rPr>
            </w:pPr>
            <w:r w:rsidRPr="00F7777C">
              <w:rPr>
                <w:rFonts w:ascii="Arial" w:hAnsi="Arial" w:cs="Arial"/>
                <w:b/>
                <w:color w:val="FFFFFF" w:themeColor="background1"/>
              </w:rPr>
              <w:t>Answer</w:t>
            </w:r>
          </w:p>
        </w:tc>
      </w:tr>
      <w:tr w:rsidR="003456F1" w14:paraId="5F0DA24D" w14:textId="77777777" w:rsidTr="00A423D7">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744D8664" w14:textId="77777777" w:rsidR="003456F1" w:rsidRDefault="003456F1" w:rsidP="00A423D7">
            <w:pPr>
              <w:rPr>
                <w:rFonts w:ascii="Arial" w:hAnsi="Arial" w:cs="Arial"/>
                <w:b/>
              </w:rPr>
            </w:pPr>
          </w:p>
          <w:p w14:paraId="5D298EE1" w14:textId="77777777" w:rsidR="003456F1" w:rsidRPr="00F7777C" w:rsidRDefault="003456F1" w:rsidP="00A423D7">
            <w:pPr>
              <w:rPr>
                <w:rFonts w:ascii="Arial" w:hAnsi="Arial" w:cs="Arial"/>
                <w:b/>
              </w:rPr>
            </w:pPr>
            <w:r>
              <w:rPr>
                <w:rFonts w:ascii="Arial" w:hAnsi="Arial" w:cs="Arial"/>
                <w:b/>
              </w:rPr>
              <w:t>G – 1.</w:t>
            </w:r>
          </w:p>
          <w:p w14:paraId="1E5B44F4" w14:textId="77777777" w:rsidR="003456F1" w:rsidRPr="00F7777C" w:rsidRDefault="003456F1" w:rsidP="00A423D7">
            <w:pPr>
              <w:rPr>
                <w:rFonts w:ascii="Arial" w:hAnsi="Arial" w:cs="Arial"/>
                <w:b/>
              </w:rPr>
            </w:pPr>
          </w:p>
          <w:p w14:paraId="2E70F7BE" w14:textId="77777777" w:rsidR="003456F1" w:rsidRPr="00F7777C" w:rsidRDefault="003456F1" w:rsidP="00A423D7">
            <w:pPr>
              <w:rPr>
                <w:rFonts w:ascii="Arial" w:hAnsi="Arial" w:cs="Arial"/>
                <w:b/>
              </w:rPr>
            </w:pPr>
            <w:r>
              <w:rPr>
                <w:rFonts w:ascii="Arial" w:hAnsi="Arial" w:cs="Arial"/>
                <w:b/>
              </w:rPr>
              <w:t>Information Only</w:t>
            </w:r>
          </w:p>
          <w:p w14:paraId="3EDD0938" w14:textId="77777777" w:rsidR="003456F1" w:rsidRDefault="003456F1" w:rsidP="00A423D7">
            <w:pPr>
              <w:rPr>
                <w:rFonts w:ascii="Arial" w:hAnsi="Arial" w:cs="Arial"/>
                <w:b/>
              </w:rPr>
            </w:pPr>
          </w:p>
          <w:p w14:paraId="40B770FA" w14:textId="77777777" w:rsidR="003456F1" w:rsidRPr="00F7777C" w:rsidRDefault="003456F1" w:rsidP="00A423D7">
            <w:pPr>
              <w:rPr>
                <w:rFonts w:ascii="Arial" w:hAnsi="Arial" w:cs="Arial"/>
                <w:b/>
              </w:rPr>
            </w:pPr>
          </w:p>
        </w:tc>
        <w:tc>
          <w:tcPr>
            <w:tcW w:w="7654" w:type="dxa"/>
            <w:gridSpan w:val="2"/>
          </w:tcPr>
          <w:p w14:paraId="5875F32C" w14:textId="77777777" w:rsidR="003456F1" w:rsidRPr="006E6FE6" w:rsidRDefault="003456F1" w:rsidP="00A423D7">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3FFEBC58" w14:textId="7605C5F4" w:rsidR="003456F1" w:rsidRDefault="003456F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Lot 1 – </w:t>
            </w:r>
            <w:r w:rsidR="003F510B">
              <w:rPr>
                <w:rFonts w:ascii="Arial" w:hAnsi="Arial" w:cs="Arial"/>
              </w:rPr>
              <w:t xml:space="preserve">Internal </w:t>
            </w:r>
            <w:r w:rsidR="00F527B6">
              <w:rPr>
                <w:rFonts w:ascii="Arial" w:hAnsi="Arial" w:cs="Arial"/>
              </w:rPr>
              <w:t>Adaptations</w:t>
            </w:r>
            <w:r w:rsidRPr="39B02F2A">
              <w:rPr>
                <w:rFonts w:ascii="Arial" w:hAnsi="Arial" w:cs="Arial"/>
              </w:rPr>
              <w:t xml:space="preserve"> </w:t>
            </w:r>
          </w:p>
          <w:p w14:paraId="2A8C623F" w14:textId="77777777" w:rsidR="003456F1" w:rsidRDefault="003456F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6A1E267" w14:textId="77777777" w:rsidR="003456F1" w:rsidRDefault="003456F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(or Lots) you wish to tender for, there is no limit on the number of lots a sole supplier may bid for.</w:t>
            </w:r>
          </w:p>
          <w:p w14:paraId="6B776940" w14:textId="77777777" w:rsidR="003456F1" w:rsidRDefault="003456F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56F1" w:rsidRPr="00CB2233" w14:paraId="6730DA06" w14:textId="77777777" w:rsidTr="00A423D7">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29184D19" w14:textId="77777777" w:rsidR="003456F1" w:rsidRPr="00F7777C" w:rsidRDefault="003456F1" w:rsidP="00A423D7">
            <w:pPr>
              <w:rPr>
                <w:rFonts w:ascii="Arial" w:hAnsi="Arial" w:cs="Arial"/>
                <w:b/>
              </w:rPr>
            </w:pPr>
          </w:p>
        </w:tc>
        <w:tc>
          <w:tcPr>
            <w:tcW w:w="6237" w:type="dxa"/>
            <w:vAlign w:val="bottom"/>
          </w:tcPr>
          <w:p w14:paraId="24528BDB" w14:textId="77777777" w:rsidR="003456F1" w:rsidRPr="00AA11B1"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Lot 1.1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766317559"/>
              <w14:checkbox>
                <w14:checked w14:val="0"/>
                <w14:checkedState w14:val="2612" w14:font="MS Gothic"/>
                <w14:uncheckedState w14:val="2610" w14:font="MS Gothic"/>
              </w14:checkbox>
            </w:sdtPr>
            <w:sdtContent>
              <w:p w14:paraId="0DCC06E3" w14:textId="77777777" w:rsidR="003456F1" w:rsidRPr="00CB2233" w:rsidRDefault="003456F1" w:rsidP="00A423D7">
                <w:pPr>
                  <w:jc w:val="center"/>
                  <w:rPr>
                    <w:rFonts w:ascii="Arial" w:hAnsi="Arial" w:cs="Arial"/>
                  </w:rPr>
                </w:pPr>
                <w:r w:rsidRPr="00CB2233">
                  <w:rPr>
                    <w:rFonts w:ascii="Segoe UI Symbol" w:eastAsia="MS Gothic" w:hAnsi="Segoe UI Symbol" w:cs="Segoe UI Symbol"/>
                  </w:rPr>
                  <w:t>☐</w:t>
                </w:r>
              </w:p>
            </w:sdtContent>
          </w:sdt>
        </w:tc>
      </w:tr>
      <w:tr w:rsidR="003456F1" w14:paraId="3C7E3BC8"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82914C9" w14:textId="77777777" w:rsidR="003456F1" w:rsidRDefault="003456F1" w:rsidP="00A423D7">
            <w:pPr>
              <w:rPr>
                <w:rFonts w:ascii="Arial" w:hAnsi="Arial" w:cs="Arial"/>
                <w:b/>
              </w:rPr>
            </w:pPr>
          </w:p>
        </w:tc>
        <w:tc>
          <w:tcPr>
            <w:tcW w:w="6237" w:type="dxa"/>
            <w:vAlign w:val="bottom"/>
          </w:tcPr>
          <w:p w14:paraId="3B0F3F7B" w14:textId="77777777" w:rsidR="003456F1" w:rsidRPr="00AA11B1"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5167024"/>
              <w14:checkbox>
                <w14:checked w14:val="0"/>
                <w14:checkedState w14:val="2612" w14:font="MS Gothic"/>
                <w14:uncheckedState w14:val="2610" w14:font="MS Gothic"/>
              </w14:checkbox>
            </w:sdtPr>
            <w:sdtContent>
              <w:p w14:paraId="53033111"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13E4FF24"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1C842FE" w14:textId="77777777" w:rsidR="003456F1" w:rsidRDefault="003456F1" w:rsidP="00A423D7">
            <w:pPr>
              <w:rPr>
                <w:rFonts w:ascii="Arial" w:hAnsi="Arial" w:cs="Arial"/>
                <w:b/>
              </w:rPr>
            </w:pPr>
          </w:p>
        </w:tc>
        <w:tc>
          <w:tcPr>
            <w:tcW w:w="6237" w:type="dxa"/>
            <w:vAlign w:val="bottom"/>
          </w:tcPr>
          <w:p w14:paraId="0ABEF43A" w14:textId="77777777" w:rsidR="003456F1" w:rsidRPr="00AA11B1"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01072037"/>
              <w14:checkbox>
                <w14:checked w14:val="0"/>
                <w14:checkedState w14:val="2612" w14:font="MS Gothic"/>
                <w14:uncheckedState w14:val="2610" w14:font="MS Gothic"/>
              </w14:checkbox>
            </w:sdtPr>
            <w:sdtContent>
              <w:p w14:paraId="5AAC0267"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4F4D4049"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31CB3C3" w14:textId="77777777" w:rsidR="003456F1" w:rsidRDefault="003456F1" w:rsidP="00A423D7">
            <w:pPr>
              <w:rPr>
                <w:rFonts w:ascii="Arial" w:hAnsi="Arial" w:cs="Arial"/>
                <w:b/>
              </w:rPr>
            </w:pPr>
          </w:p>
        </w:tc>
        <w:tc>
          <w:tcPr>
            <w:tcW w:w="6237" w:type="dxa"/>
            <w:vAlign w:val="bottom"/>
          </w:tcPr>
          <w:p w14:paraId="0F2915B6" w14:textId="77777777" w:rsidR="003456F1" w:rsidRPr="00AA11B1"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108153200"/>
              <w14:checkbox>
                <w14:checked w14:val="0"/>
                <w14:checkedState w14:val="2612" w14:font="MS Gothic"/>
                <w14:uncheckedState w14:val="2610" w14:font="MS Gothic"/>
              </w14:checkbox>
            </w:sdtPr>
            <w:sdtContent>
              <w:p w14:paraId="3632A0BD"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0FCE220E"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1A81140" w14:textId="77777777" w:rsidR="003456F1" w:rsidRDefault="003456F1" w:rsidP="00A423D7">
            <w:pPr>
              <w:rPr>
                <w:rFonts w:ascii="Arial" w:hAnsi="Arial" w:cs="Arial"/>
                <w:b/>
              </w:rPr>
            </w:pPr>
          </w:p>
        </w:tc>
        <w:tc>
          <w:tcPr>
            <w:tcW w:w="6237" w:type="dxa"/>
            <w:vAlign w:val="bottom"/>
          </w:tcPr>
          <w:p w14:paraId="07AAB133" w14:textId="77777777" w:rsidR="003456F1" w:rsidRPr="00AA11B1"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71332402"/>
              <w14:checkbox>
                <w14:checked w14:val="0"/>
                <w14:checkedState w14:val="2612" w14:font="MS Gothic"/>
                <w14:uncheckedState w14:val="2610" w14:font="MS Gothic"/>
              </w14:checkbox>
            </w:sdtPr>
            <w:sdtContent>
              <w:p w14:paraId="3A5CA90D"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1B934F9F"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1FD2DC1" w14:textId="77777777" w:rsidR="003456F1" w:rsidRDefault="003456F1" w:rsidP="00A423D7">
            <w:pPr>
              <w:rPr>
                <w:rFonts w:ascii="Arial" w:hAnsi="Arial" w:cs="Arial"/>
                <w:b/>
              </w:rPr>
            </w:pPr>
          </w:p>
        </w:tc>
        <w:tc>
          <w:tcPr>
            <w:tcW w:w="6237" w:type="dxa"/>
            <w:vAlign w:val="bottom"/>
          </w:tcPr>
          <w:p w14:paraId="18D12792" w14:textId="77777777" w:rsidR="003456F1" w:rsidRPr="00AA11B1"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63767073"/>
              <w14:checkbox>
                <w14:checked w14:val="0"/>
                <w14:checkedState w14:val="2612" w14:font="MS Gothic"/>
                <w14:uncheckedState w14:val="2610" w14:font="MS Gothic"/>
              </w14:checkbox>
            </w:sdtPr>
            <w:sdtContent>
              <w:p w14:paraId="2AE7D997"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614825A6"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D625176" w14:textId="77777777" w:rsidR="003456F1" w:rsidRDefault="003456F1" w:rsidP="00A423D7">
            <w:pPr>
              <w:rPr>
                <w:rFonts w:ascii="Arial" w:hAnsi="Arial" w:cs="Arial"/>
                <w:b/>
              </w:rPr>
            </w:pPr>
          </w:p>
        </w:tc>
        <w:tc>
          <w:tcPr>
            <w:tcW w:w="6237" w:type="dxa"/>
            <w:vAlign w:val="bottom"/>
          </w:tcPr>
          <w:p w14:paraId="3FDC1FBE" w14:textId="77777777" w:rsidR="003456F1" w:rsidRPr="00AA11B1"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1.7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42480243"/>
              <w14:checkbox>
                <w14:checked w14:val="0"/>
                <w14:checkedState w14:val="2612" w14:font="MS Gothic"/>
                <w14:uncheckedState w14:val="2610" w14:font="MS Gothic"/>
              </w14:checkbox>
            </w:sdtPr>
            <w:sdtContent>
              <w:p w14:paraId="7ABA89DF"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420BCDFA"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7D9320A" w14:textId="77777777" w:rsidR="003456F1" w:rsidRDefault="003456F1" w:rsidP="00A423D7">
            <w:pPr>
              <w:rPr>
                <w:rFonts w:ascii="Arial" w:hAnsi="Arial" w:cs="Arial"/>
                <w:b/>
              </w:rPr>
            </w:pPr>
          </w:p>
        </w:tc>
        <w:tc>
          <w:tcPr>
            <w:tcW w:w="6237" w:type="dxa"/>
            <w:vAlign w:val="bottom"/>
          </w:tcPr>
          <w:p w14:paraId="52617037" w14:textId="77777777" w:rsidR="003456F1" w:rsidRPr="00AA11B1"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1.8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92820426"/>
              <w14:checkbox>
                <w14:checked w14:val="0"/>
                <w14:checkedState w14:val="2612" w14:font="MS Gothic"/>
                <w14:uncheckedState w14:val="2610" w14:font="MS Gothic"/>
              </w14:checkbox>
            </w:sdtPr>
            <w:sdtContent>
              <w:p w14:paraId="7F1ACBDD"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1C334772"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9E9D0DA" w14:textId="77777777" w:rsidR="003456F1" w:rsidRDefault="003456F1" w:rsidP="00A423D7">
            <w:pPr>
              <w:rPr>
                <w:rFonts w:ascii="Arial" w:hAnsi="Arial" w:cs="Arial"/>
                <w:b/>
              </w:rPr>
            </w:pPr>
          </w:p>
        </w:tc>
        <w:tc>
          <w:tcPr>
            <w:tcW w:w="6237" w:type="dxa"/>
            <w:vAlign w:val="bottom"/>
          </w:tcPr>
          <w:p w14:paraId="79FE1DA6" w14:textId="77777777" w:rsidR="003456F1" w:rsidRPr="00AA11B1"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1.9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41718135"/>
              <w14:checkbox>
                <w14:checked w14:val="0"/>
                <w14:checkedState w14:val="2612" w14:font="MS Gothic"/>
                <w14:uncheckedState w14:val="2610" w14:font="MS Gothic"/>
              </w14:checkbox>
            </w:sdtPr>
            <w:sdtContent>
              <w:p w14:paraId="24C45D12"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715D6F20"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64893F6" w14:textId="77777777" w:rsidR="003456F1" w:rsidRDefault="003456F1" w:rsidP="00A423D7">
            <w:pPr>
              <w:rPr>
                <w:rFonts w:ascii="Arial" w:hAnsi="Arial" w:cs="Arial"/>
                <w:b/>
              </w:rPr>
            </w:pPr>
          </w:p>
        </w:tc>
        <w:tc>
          <w:tcPr>
            <w:tcW w:w="6237" w:type="dxa"/>
            <w:vAlign w:val="bottom"/>
          </w:tcPr>
          <w:p w14:paraId="5961435F" w14:textId="77777777" w:rsidR="003456F1" w:rsidRPr="00AA11B1"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1.10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0281710"/>
              <w14:checkbox>
                <w14:checked w14:val="0"/>
                <w14:checkedState w14:val="2612" w14:font="MS Gothic"/>
                <w14:uncheckedState w14:val="2610" w14:font="MS Gothic"/>
              </w14:checkbox>
            </w:sdtPr>
            <w:sdtContent>
              <w:p w14:paraId="036268DC"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6B4404D4"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87D091A" w14:textId="77777777" w:rsidR="003456F1" w:rsidRDefault="003456F1" w:rsidP="00A423D7">
            <w:pPr>
              <w:rPr>
                <w:rFonts w:ascii="Arial" w:hAnsi="Arial" w:cs="Arial"/>
                <w:b/>
              </w:rPr>
            </w:pPr>
          </w:p>
        </w:tc>
        <w:tc>
          <w:tcPr>
            <w:tcW w:w="6237" w:type="dxa"/>
            <w:vAlign w:val="bottom"/>
          </w:tcPr>
          <w:p w14:paraId="5FD2E244" w14:textId="77777777" w:rsidR="003456F1" w:rsidRPr="00AA11B1"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1.11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48936694"/>
              <w14:checkbox>
                <w14:checked w14:val="0"/>
                <w14:checkedState w14:val="2612" w14:font="MS Gothic"/>
                <w14:uncheckedState w14:val="2610" w14:font="MS Gothic"/>
              </w14:checkbox>
            </w:sdtPr>
            <w:sdtContent>
              <w:p w14:paraId="383F30E8"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7696D107"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B7A1CF9" w14:textId="77777777" w:rsidR="003456F1" w:rsidRDefault="003456F1" w:rsidP="00A423D7">
            <w:pPr>
              <w:rPr>
                <w:rFonts w:ascii="Arial" w:hAnsi="Arial" w:cs="Arial"/>
                <w:b/>
              </w:rPr>
            </w:pPr>
          </w:p>
        </w:tc>
        <w:tc>
          <w:tcPr>
            <w:tcW w:w="6237" w:type="dxa"/>
            <w:vAlign w:val="bottom"/>
          </w:tcPr>
          <w:p w14:paraId="06B63BED" w14:textId="77777777" w:rsidR="003456F1" w:rsidRPr="00C75A95"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1.12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51057023"/>
              <w14:checkbox>
                <w14:checked w14:val="0"/>
                <w14:checkedState w14:val="2612" w14:font="MS Gothic"/>
                <w14:uncheckedState w14:val="2610" w14:font="MS Gothic"/>
              </w14:checkbox>
            </w:sdtPr>
            <w:sdtContent>
              <w:p w14:paraId="1825A0CF"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22B2FF4D"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2DE03B7" w14:textId="77777777" w:rsidR="003456F1" w:rsidRDefault="003456F1" w:rsidP="00A423D7">
            <w:pPr>
              <w:rPr>
                <w:rFonts w:ascii="Arial" w:hAnsi="Arial" w:cs="Arial"/>
                <w:b/>
              </w:rPr>
            </w:pPr>
          </w:p>
        </w:tc>
        <w:tc>
          <w:tcPr>
            <w:tcW w:w="6237" w:type="dxa"/>
            <w:vAlign w:val="bottom"/>
          </w:tcPr>
          <w:p w14:paraId="6A4134DB" w14:textId="77777777" w:rsidR="003456F1" w:rsidRPr="00C75A95"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1.13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43707855"/>
              <w14:checkbox>
                <w14:checked w14:val="0"/>
                <w14:checkedState w14:val="2612" w14:font="MS Gothic"/>
                <w14:uncheckedState w14:val="2610" w14:font="MS Gothic"/>
              </w14:checkbox>
            </w:sdtPr>
            <w:sdtContent>
              <w:p w14:paraId="6295AA4C"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5BDC71D8"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7F8F0B5" w14:textId="77777777" w:rsidR="003456F1" w:rsidRDefault="003456F1" w:rsidP="00A423D7">
            <w:pPr>
              <w:rPr>
                <w:rFonts w:ascii="Arial" w:hAnsi="Arial" w:cs="Arial"/>
                <w:b/>
              </w:rPr>
            </w:pPr>
          </w:p>
        </w:tc>
        <w:tc>
          <w:tcPr>
            <w:tcW w:w="6237" w:type="dxa"/>
            <w:vAlign w:val="bottom"/>
          </w:tcPr>
          <w:p w14:paraId="34373163" w14:textId="77777777" w:rsidR="003456F1" w:rsidRPr="00C75A95"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1.14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58941159"/>
              <w14:checkbox>
                <w14:checked w14:val="0"/>
                <w14:checkedState w14:val="2612" w14:font="MS Gothic"/>
                <w14:uncheckedState w14:val="2610" w14:font="MS Gothic"/>
              </w14:checkbox>
            </w:sdtPr>
            <w:sdtContent>
              <w:p w14:paraId="446E7071"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5367A827"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30860A8" w14:textId="77777777" w:rsidR="003456F1" w:rsidRDefault="003456F1" w:rsidP="00A423D7">
            <w:pPr>
              <w:rPr>
                <w:rFonts w:ascii="Arial" w:hAnsi="Arial" w:cs="Arial"/>
                <w:b/>
              </w:rPr>
            </w:pPr>
          </w:p>
        </w:tc>
        <w:tc>
          <w:tcPr>
            <w:tcW w:w="6237" w:type="dxa"/>
            <w:vAlign w:val="bottom"/>
          </w:tcPr>
          <w:p w14:paraId="6370EA2A" w14:textId="77777777" w:rsidR="003456F1" w:rsidRPr="00C75A95" w:rsidRDefault="003456F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1.15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63216043"/>
              <w14:checkbox>
                <w14:checked w14:val="0"/>
                <w14:checkedState w14:val="2612" w14:font="MS Gothic"/>
                <w14:uncheckedState w14:val="2610" w14:font="MS Gothic"/>
              </w14:checkbox>
            </w:sdtPr>
            <w:sdtContent>
              <w:p w14:paraId="7DD444FD"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456F1" w14:paraId="6E271B05"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AAABEF4" w14:textId="77777777" w:rsidR="003456F1" w:rsidRDefault="003456F1" w:rsidP="00A423D7">
            <w:pPr>
              <w:rPr>
                <w:rFonts w:ascii="Arial" w:hAnsi="Arial" w:cs="Arial"/>
                <w:b/>
              </w:rPr>
            </w:pPr>
          </w:p>
        </w:tc>
        <w:tc>
          <w:tcPr>
            <w:tcW w:w="6237" w:type="dxa"/>
            <w:vAlign w:val="bottom"/>
          </w:tcPr>
          <w:p w14:paraId="136C67DE" w14:textId="77777777" w:rsidR="003456F1" w:rsidRPr="00C75A95" w:rsidRDefault="003456F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1.16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72615869"/>
              <w14:checkbox>
                <w14:checked w14:val="0"/>
                <w14:checkedState w14:val="2612" w14:font="MS Gothic"/>
                <w14:uncheckedState w14:val="2610" w14:font="MS Gothic"/>
              </w14:checkbox>
            </w:sdtPr>
            <w:sdtContent>
              <w:p w14:paraId="40D95F3A" w14:textId="77777777" w:rsidR="003456F1" w:rsidRDefault="003456F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3F510B" w14:paraId="627E2514"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tcPr>
          <w:p w14:paraId="7ED0F301" w14:textId="77777777" w:rsidR="003F510B" w:rsidRDefault="003F510B" w:rsidP="00A423D7">
            <w:pPr>
              <w:rPr>
                <w:rFonts w:ascii="Arial" w:hAnsi="Arial" w:cs="Arial"/>
                <w:b/>
              </w:rPr>
            </w:pPr>
          </w:p>
        </w:tc>
        <w:tc>
          <w:tcPr>
            <w:tcW w:w="6237" w:type="dxa"/>
            <w:vAlign w:val="bottom"/>
          </w:tcPr>
          <w:p w14:paraId="3107797B" w14:textId="7264C69A" w:rsidR="003F510B" w:rsidRDefault="003F510B"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Please tick here if you wish to apply all lots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466248475"/>
              <w14:checkbox>
                <w14:checked w14:val="0"/>
                <w14:checkedState w14:val="2612" w14:font="MS Gothic"/>
                <w14:uncheckedState w14:val="2610" w14:font="MS Gothic"/>
              </w14:checkbox>
            </w:sdtPr>
            <w:sdtContent>
              <w:p w14:paraId="06CC30F0" w14:textId="14253AD5" w:rsidR="003F510B" w:rsidRPr="003F510B" w:rsidRDefault="003F510B" w:rsidP="003F510B">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3F510B">
                  <w:rPr>
                    <w:rFonts w:ascii="Segoe UI Symbol" w:eastAsiaTheme="minorEastAsia" w:hAnsi="Segoe UI Symbol" w:cs="Segoe UI Symbol"/>
                    <w:sz w:val="22"/>
                    <w:szCs w:val="22"/>
                    <w:lang w:eastAsia="en-US"/>
                  </w:rPr>
                  <w:t>☐</w:t>
                </w:r>
              </w:p>
            </w:sdtContent>
          </w:sdt>
        </w:tc>
      </w:tr>
    </w:tbl>
    <w:p w14:paraId="44FB267A" w14:textId="77777777" w:rsidR="003456F1" w:rsidRDefault="003456F1" w:rsidP="003456F1">
      <w:pPr>
        <w:spacing w:after="0" w:line="240" w:lineRule="auto"/>
        <w:textAlignment w:val="baseline"/>
        <w:rPr>
          <w:rFonts w:ascii="Arial" w:eastAsia="Times New Roman" w:hAnsi="Arial" w:cs="Arial"/>
          <w:b/>
          <w:bCs/>
          <w:color w:val="000000"/>
          <w:sz w:val="32"/>
          <w:szCs w:val="32"/>
          <w:lang w:eastAsia="en-GB"/>
        </w:rPr>
        <w:sectPr w:rsidR="003456F1" w:rsidSect="00994368">
          <w:pgSz w:w="11906" w:h="16838"/>
          <w:pgMar w:top="2268" w:right="1440" w:bottom="1440" w:left="1440" w:header="709" w:footer="709" w:gutter="0"/>
          <w:cols w:space="708"/>
          <w:docGrid w:linePitch="360"/>
        </w:sectPr>
      </w:pPr>
    </w:p>
    <w:p w14:paraId="70410ACB" w14:textId="77777777" w:rsidR="00565CFF" w:rsidRDefault="00565CFF" w:rsidP="00372944">
      <w:pPr>
        <w:spacing w:after="0" w:line="240" w:lineRule="auto"/>
        <w:jc w:val="center"/>
        <w:textAlignment w:val="baseline"/>
        <w:rPr>
          <w:rFonts w:ascii="Arial" w:eastAsia="Times New Roman" w:hAnsi="Arial" w:cs="Arial"/>
          <w:b/>
          <w:bCs/>
          <w:color w:val="000000"/>
          <w:sz w:val="32"/>
          <w:szCs w:val="32"/>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830B81" w:rsidRPr="00F7777C" w14:paraId="339E8767" w14:textId="77777777" w:rsidTr="00A423D7">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45953160" w14:textId="77777777" w:rsidR="00830B81" w:rsidRPr="00F7777C" w:rsidRDefault="00830B81" w:rsidP="00A423D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079407C5" w14:textId="77777777" w:rsidR="00830B81" w:rsidRPr="00F7777C" w:rsidRDefault="00830B81" w:rsidP="00A423D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54FAC684" w14:textId="77777777" w:rsidR="00830B81" w:rsidRPr="00F7777C" w:rsidRDefault="00830B81" w:rsidP="00A423D7">
            <w:pPr>
              <w:jc w:val="center"/>
              <w:rPr>
                <w:rFonts w:ascii="Arial" w:hAnsi="Arial" w:cs="Arial"/>
                <w:b/>
                <w:color w:val="FFFFFF" w:themeColor="background1"/>
              </w:rPr>
            </w:pPr>
            <w:r w:rsidRPr="00F7777C">
              <w:rPr>
                <w:rFonts w:ascii="Arial" w:hAnsi="Arial" w:cs="Arial"/>
                <w:b/>
                <w:color w:val="FFFFFF" w:themeColor="background1"/>
              </w:rPr>
              <w:t>Answer</w:t>
            </w:r>
          </w:p>
        </w:tc>
      </w:tr>
      <w:tr w:rsidR="00830B81" w14:paraId="210DFF78" w14:textId="77777777" w:rsidTr="00A423D7">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63BD3EE7" w14:textId="77777777" w:rsidR="00830B81" w:rsidRDefault="00830B81" w:rsidP="00A423D7">
            <w:pPr>
              <w:rPr>
                <w:rFonts w:ascii="Arial" w:hAnsi="Arial" w:cs="Arial"/>
                <w:b/>
              </w:rPr>
            </w:pPr>
          </w:p>
          <w:p w14:paraId="6E22FE81" w14:textId="7DA07355" w:rsidR="00830B81" w:rsidRPr="00F7777C" w:rsidRDefault="00830B81" w:rsidP="00A423D7">
            <w:pPr>
              <w:rPr>
                <w:rFonts w:ascii="Arial" w:hAnsi="Arial" w:cs="Arial"/>
                <w:b/>
              </w:rPr>
            </w:pPr>
            <w:r>
              <w:rPr>
                <w:rFonts w:ascii="Arial" w:hAnsi="Arial" w:cs="Arial"/>
                <w:b/>
              </w:rPr>
              <w:t>G – 2.</w:t>
            </w:r>
          </w:p>
          <w:p w14:paraId="4F8A8BDB" w14:textId="77777777" w:rsidR="00830B81" w:rsidRPr="00F7777C" w:rsidRDefault="00830B81" w:rsidP="00A423D7">
            <w:pPr>
              <w:rPr>
                <w:rFonts w:ascii="Arial" w:hAnsi="Arial" w:cs="Arial"/>
                <w:b/>
              </w:rPr>
            </w:pPr>
          </w:p>
          <w:p w14:paraId="1124271B" w14:textId="77777777" w:rsidR="00830B81" w:rsidRPr="00F7777C" w:rsidRDefault="00830B81" w:rsidP="00A423D7">
            <w:pPr>
              <w:rPr>
                <w:rFonts w:ascii="Arial" w:hAnsi="Arial" w:cs="Arial"/>
                <w:b/>
              </w:rPr>
            </w:pPr>
            <w:r>
              <w:rPr>
                <w:rFonts w:ascii="Arial" w:hAnsi="Arial" w:cs="Arial"/>
                <w:b/>
              </w:rPr>
              <w:t>Information Only</w:t>
            </w:r>
          </w:p>
          <w:p w14:paraId="32FCE26B" w14:textId="77777777" w:rsidR="00830B81" w:rsidRDefault="00830B81" w:rsidP="00A423D7">
            <w:pPr>
              <w:rPr>
                <w:rFonts w:ascii="Arial" w:hAnsi="Arial" w:cs="Arial"/>
                <w:b/>
              </w:rPr>
            </w:pPr>
          </w:p>
          <w:p w14:paraId="2A86F1C6" w14:textId="77777777" w:rsidR="00830B81" w:rsidRPr="00F7777C" w:rsidRDefault="00830B81" w:rsidP="00A423D7">
            <w:pPr>
              <w:rPr>
                <w:rFonts w:ascii="Arial" w:hAnsi="Arial" w:cs="Arial"/>
                <w:b/>
              </w:rPr>
            </w:pPr>
          </w:p>
        </w:tc>
        <w:tc>
          <w:tcPr>
            <w:tcW w:w="7654" w:type="dxa"/>
            <w:gridSpan w:val="2"/>
          </w:tcPr>
          <w:p w14:paraId="15F5F6AC" w14:textId="77777777" w:rsidR="00830B81" w:rsidRPr="006E6FE6" w:rsidRDefault="00830B81" w:rsidP="00A423D7">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1804F1BD" w14:textId="2FCA770F" w:rsidR="00830B81" w:rsidRDefault="00830B8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Lot </w:t>
            </w:r>
            <w:r>
              <w:rPr>
                <w:rFonts w:ascii="Arial" w:hAnsi="Arial" w:cs="Arial"/>
              </w:rPr>
              <w:t>2</w:t>
            </w:r>
            <w:r w:rsidRPr="39B02F2A">
              <w:rPr>
                <w:rFonts w:ascii="Arial" w:hAnsi="Arial" w:cs="Arial"/>
              </w:rPr>
              <w:t xml:space="preserve"> – </w:t>
            </w:r>
            <w:r>
              <w:rPr>
                <w:rFonts w:ascii="Arial" w:hAnsi="Arial" w:cs="Arial"/>
              </w:rPr>
              <w:t>External Adaptations</w:t>
            </w:r>
            <w:r w:rsidRPr="39B02F2A">
              <w:rPr>
                <w:rFonts w:ascii="Arial" w:hAnsi="Arial" w:cs="Arial"/>
              </w:rPr>
              <w:t xml:space="preserve"> </w:t>
            </w:r>
          </w:p>
          <w:p w14:paraId="10BA9D8E" w14:textId="77777777" w:rsidR="00830B81" w:rsidRDefault="00830B8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23B0569" w14:textId="77777777" w:rsidR="00830B81" w:rsidRDefault="00830B8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(or Lots) you wish to tender for, there is no limit on the number of lots a sole supplier may bid for.</w:t>
            </w:r>
          </w:p>
          <w:p w14:paraId="0D4B6929" w14:textId="77777777" w:rsidR="00830B81" w:rsidRDefault="00830B81"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30B81" w:rsidRPr="00CB2233" w14:paraId="3AA8F097" w14:textId="77777777" w:rsidTr="00A423D7">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310E7390" w14:textId="77777777" w:rsidR="00830B81" w:rsidRPr="00F7777C" w:rsidRDefault="00830B81" w:rsidP="00A423D7">
            <w:pPr>
              <w:rPr>
                <w:rFonts w:ascii="Arial" w:hAnsi="Arial" w:cs="Arial"/>
                <w:b/>
              </w:rPr>
            </w:pPr>
          </w:p>
        </w:tc>
        <w:tc>
          <w:tcPr>
            <w:tcW w:w="6237" w:type="dxa"/>
            <w:vAlign w:val="bottom"/>
          </w:tcPr>
          <w:p w14:paraId="12743468" w14:textId="286A819F" w:rsidR="00830B81" w:rsidRPr="00AA11B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 xml:space="preserve">Lot </w:t>
            </w:r>
            <w:r>
              <w:rPr>
                <w:rFonts w:ascii="Arial" w:eastAsiaTheme="minorHAnsi" w:hAnsi="Arial" w:cs="Arial"/>
                <w:sz w:val="22"/>
                <w:szCs w:val="22"/>
                <w:lang w:eastAsia="en-US"/>
              </w:rPr>
              <w:t>2</w:t>
            </w:r>
            <w:r w:rsidRPr="00AA11B1">
              <w:rPr>
                <w:rFonts w:ascii="Arial" w:eastAsiaTheme="minorHAnsi" w:hAnsi="Arial" w:cs="Arial"/>
                <w:sz w:val="22"/>
                <w:szCs w:val="22"/>
                <w:lang w:eastAsia="en-US"/>
              </w:rPr>
              <w:t>.1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1353258044"/>
              <w14:checkbox>
                <w14:checked w14:val="0"/>
                <w14:checkedState w14:val="2612" w14:font="MS Gothic"/>
                <w14:uncheckedState w14:val="2610" w14:font="MS Gothic"/>
              </w14:checkbox>
            </w:sdtPr>
            <w:sdtContent>
              <w:p w14:paraId="0F0B2C23" w14:textId="77777777" w:rsidR="00830B81" w:rsidRPr="00CB2233" w:rsidRDefault="00830B81" w:rsidP="00A423D7">
                <w:pPr>
                  <w:jc w:val="center"/>
                  <w:rPr>
                    <w:rFonts w:ascii="Arial" w:hAnsi="Arial" w:cs="Arial"/>
                  </w:rPr>
                </w:pPr>
                <w:r w:rsidRPr="00CB2233">
                  <w:rPr>
                    <w:rFonts w:ascii="Segoe UI Symbol" w:eastAsia="MS Gothic" w:hAnsi="Segoe UI Symbol" w:cs="Segoe UI Symbol"/>
                  </w:rPr>
                  <w:t>☐</w:t>
                </w:r>
              </w:p>
            </w:sdtContent>
          </w:sdt>
        </w:tc>
      </w:tr>
      <w:tr w:rsidR="00830B81" w14:paraId="46D24761"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E229B55" w14:textId="77777777" w:rsidR="00830B81" w:rsidRDefault="00830B81" w:rsidP="00A423D7">
            <w:pPr>
              <w:rPr>
                <w:rFonts w:ascii="Arial" w:hAnsi="Arial" w:cs="Arial"/>
                <w:b/>
              </w:rPr>
            </w:pPr>
          </w:p>
        </w:tc>
        <w:tc>
          <w:tcPr>
            <w:tcW w:w="6237" w:type="dxa"/>
            <w:vAlign w:val="bottom"/>
          </w:tcPr>
          <w:p w14:paraId="10ADFADA" w14:textId="02F8BF07" w:rsidR="00830B81" w:rsidRPr="00AA11B1"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915214727"/>
              <w14:checkbox>
                <w14:checked w14:val="0"/>
                <w14:checkedState w14:val="2612" w14:font="MS Gothic"/>
                <w14:uncheckedState w14:val="2610" w14:font="MS Gothic"/>
              </w14:checkbox>
            </w:sdtPr>
            <w:sdtContent>
              <w:p w14:paraId="7D7D311E"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6D4DE5AD"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C093B45" w14:textId="77777777" w:rsidR="00830B81" w:rsidRDefault="00830B81" w:rsidP="00A423D7">
            <w:pPr>
              <w:rPr>
                <w:rFonts w:ascii="Arial" w:hAnsi="Arial" w:cs="Arial"/>
                <w:b/>
              </w:rPr>
            </w:pPr>
          </w:p>
        </w:tc>
        <w:tc>
          <w:tcPr>
            <w:tcW w:w="6237" w:type="dxa"/>
            <w:vAlign w:val="bottom"/>
          </w:tcPr>
          <w:p w14:paraId="5933702D" w14:textId="77588BE8" w:rsidR="00830B81" w:rsidRPr="00AA11B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125079666"/>
              <w14:checkbox>
                <w14:checked w14:val="0"/>
                <w14:checkedState w14:val="2612" w14:font="MS Gothic"/>
                <w14:uncheckedState w14:val="2610" w14:font="MS Gothic"/>
              </w14:checkbox>
            </w:sdtPr>
            <w:sdtContent>
              <w:p w14:paraId="25634B56"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72F66D8D"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07109F8" w14:textId="77777777" w:rsidR="00830B81" w:rsidRDefault="00830B81" w:rsidP="00A423D7">
            <w:pPr>
              <w:rPr>
                <w:rFonts w:ascii="Arial" w:hAnsi="Arial" w:cs="Arial"/>
                <w:b/>
              </w:rPr>
            </w:pPr>
          </w:p>
        </w:tc>
        <w:tc>
          <w:tcPr>
            <w:tcW w:w="6237" w:type="dxa"/>
            <w:vAlign w:val="bottom"/>
          </w:tcPr>
          <w:p w14:paraId="6B984D20" w14:textId="59D587E1" w:rsidR="00830B81" w:rsidRPr="00AA11B1"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96411697"/>
              <w14:checkbox>
                <w14:checked w14:val="0"/>
                <w14:checkedState w14:val="2612" w14:font="MS Gothic"/>
                <w14:uncheckedState w14:val="2610" w14:font="MS Gothic"/>
              </w14:checkbox>
            </w:sdtPr>
            <w:sdtContent>
              <w:p w14:paraId="4CD3C341"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177AC2A1"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2D5AB5D" w14:textId="77777777" w:rsidR="00830B81" w:rsidRDefault="00830B81" w:rsidP="00A423D7">
            <w:pPr>
              <w:rPr>
                <w:rFonts w:ascii="Arial" w:hAnsi="Arial" w:cs="Arial"/>
                <w:b/>
              </w:rPr>
            </w:pPr>
          </w:p>
        </w:tc>
        <w:tc>
          <w:tcPr>
            <w:tcW w:w="6237" w:type="dxa"/>
            <w:vAlign w:val="bottom"/>
          </w:tcPr>
          <w:p w14:paraId="0A1BF36B" w14:textId="4E0D6719" w:rsidR="00830B81" w:rsidRPr="00AA11B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86383969"/>
              <w14:checkbox>
                <w14:checked w14:val="0"/>
                <w14:checkedState w14:val="2612" w14:font="MS Gothic"/>
                <w14:uncheckedState w14:val="2610" w14:font="MS Gothic"/>
              </w14:checkbox>
            </w:sdtPr>
            <w:sdtContent>
              <w:p w14:paraId="6D56013F"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3B59B96D"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B894DF6" w14:textId="77777777" w:rsidR="00830B81" w:rsidRDefault="00830B81" w:rsidP="00A423D7">
            <w:pPr>
              <w:rPr>
                <w:rFonts w:ascii="Arial" w:hAnsi="Arial" w:cs="Arial"/>
                <w:b/>
              </w:rPr>
            </w:pPr>
          </w:p>
        </w:tc>
        <w:tc>
          <w:tcPr>
            <w:tcW w:w="6237" w:type="dxa"/>
            <w:vAlign w:val="bottom"/>
          </w:tcPr>
          <w:p w14:paraId="3D80CE67" w14:textId="6C38D356" w:rsidR="00830B81" w:rsidRPr="00AA11B1"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156604507"/>
              <w14:checkbox>
                <w14:checked w14:val="0"/>
                <w14:checkedState w14:val="2612" w14:font="MS Gothic"/>
                <w14:uncheckedState w14:val="2610" w14:font="MS Gothic"/>
              </w14:checkbox>
            </w:sdtPr>
            <w:sdtContent>
              <w:p w14:paraId="117B1ED0"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45C88B69"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C2B5659" w14:textId="77777777" w:rsidR="00830B81" w:rsidRDefault="00830B81" w:rsidP="00A423D7">
            <w:pPr>
              <w:rPr>
                <w:rFonts w:ascii="Arial" w:hAnsi="Arial" w:cs="Arial"/>
                <w:b/>
              </w:rPr>
            </w:pPr>
          </w:p>
        </w:tc>
        <w:tc>
          <w:tcPr>
            <w:tcW w:w="6237" w:type="dxa"/>
            <w:vAlign w:val="bottom"/>
          </w:tcPr>
          <w:p w14:paraId="259C86AD" w14:textId="23151AC0" w:rsidR="00830B81" w:rsidRPr="00AA11B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2.7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778220985"/>
              <w14:checkbox>
                <w14:checked w14:val="0"/>
                <w14:checkedState w14:val="2612" w14:font="MS Gothic"/>
                <w14:uncheckedState w14:val="2610" w14:font="MS Gothic"/>
              </w14:checkbox>
            </w:sdtPr>
            <w:sdtContent>
              <w:p w14:paraId="00E75585"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6EDCCC22"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999088C" w14:textId="77777777" w:rsidR="00830B81" w:rsidRDefault="00830B81" w:rsidP="00A423D7">
            <w:pPr>
              <w:rPr>
                <w:rFonts w:ascii="Arial" w:hAnsi="Arial" w:cs="Arial"/>
                <w:b/>
              </w:rPr>
            </w:pPr>
          </w:p>
        </w:tc>
        <w:tc>
          <w:tcPr>
            <w:tcW w:w="6237" w:type="dxa"/>
            <w:vAlign w:val="bottom"/>
          </w:tcPr>
          <w:p w14:paraId="3EE9BA27" w14:textId="2B5ACE25" w:rsidR="00830B81" w:rsidRPr="00AA11B1"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2.8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797067239"/>
              <w14:checkbox>
                <w14:checked w14:val="0"/>
                <w14:checkedState w14:val="2612" w14:font="MS Gothic"/>
                <w14:uncheckedState w14:val="2610" w14:font="MS Gothic"/>
              </w14:checkbox>
            </w:sdtPr>
            <w:sdtContent>
              <w:p w14:paraId="27973519"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6AC23441"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7901C34" w14:textId="77777777" w:rsidR="00830B81" w:rsidRDefault="00830B81" w:rsidP="00A423D7">
            <w:pPr>
              <w:rPr>
                <w:rFonts w:ascii="Arial" w:hAnsi="Arial" w:cs="Arial"/>
                <w:b/>
              </w:rPr>
            </w:pPr>
          </w:p>
        </w:tc>
        <w:tc>
          <w:tcPr>
            <w:tcW w:w="6237" w:type="dxa"/>
            <w:vAlign w:val="bottom"/>
          </w:tcPr>
          <w:p w14:paraId="5E96C770" w14:textId="6D240481" w:rsidR="00830B81" w:rsidRPr="00AA11B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2.9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56809593"/>
              <w14:checkbox>
                <w14:checked w14:val="0"/>
                <w14:checkedState w14:val="2612" w14:font="MS Gothic"/>
                <w14:uncheckedState w14:val="2610" w14:font="MS Gothic"/>
              </w14:checkbox>
            </w:sdtPr>
            <w:sdtContent>
              <w:p w14:paraId="596DF7A4"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493F475B"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75B8E1C" w14:textId="77777777" w:rsidR="00830B81" w:rsidRDefault="00830B81" w:rsidP="00A423D7">
            <w:pPr>
              <w:rPr>
                <w:rFonts w:ascii="Arial" w:hAnsi="Arial" w:cs="Arial"/>
                <w:b/>
              </w:rPr>
            </w:pPr>
          </w:p>
        </w:tc>
        <w:tc>
          <w:tcPr>
            <w:tcW w:w="6237" w:type="dxa"/>
            <w:vAlign w:val="bottom"/>
          </w:tcPr>
          <w:p w14:paraId="4E67A29C" w14:textId="0611E9A7" w:rsidR="00830B81" w:rsidRPr="00AA11B1"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2.10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034561868"/>
              <w14:checkbox>
                <w14:checked w14:val="0"/>
                <w14:checkedState w14:val="2612" w14:font="MS Gothic"/>
                <w14:uncheckedState w14:val="2610" w14:font="MS Gothic"/>
              </w14:checkbox>
            </w:sdtPr>
            <w:sdtContent>
              <w:p w14:paraId="78D61DB9"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73159BF9"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BA13F5C" w14:textId="77777777" w:rsidR="00830B81" w:rsidRDefault="00830B81" w:rsidP="00A423D7">
            <w:pPr>
              <w:rPr>
                <w:rFonts w:ascii="Arial" w:hAnsi="Arial" w:cs="Arial"/>
                <w:b/>
              </w:rPr>
            </w:pPr>
          </w:p>
        </w:tc>
        <w:tc>
          <w:tcPr>
            <w:tcW w:w="6237" w:type="dxa"/>
            <w:vAlign w:val="bottom"/>
          </w:tcPr>
          <w:p w14:paraId="140862F9" w14:textId="64109047" w:rsidR="00830B81" w:rsidRPr="00AA11B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2.11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917163457"/>
              <w14:checkbox>
                <w14:checked w14:val="0"/>
                <w14:checkedState w14:val="2612" w14:font="MS Gothic"/>
                <w14:uncheckedState w14:val="2610" w14:font="MS Gothic"/>
              </w14:checkbox>
            </w:sdtPr>
            <w:sdtContent>
              <w:p w14:paraId="20C9A6ED"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2DA675EE"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F0DA368" w14:textId="77777777" w:rsidR="00830B81" w:rsidRDefault="00830B81" w:rsidP="00A423D7">
            <w:pPr>
              <w:rPr>
                <w:rFonts w:ascii="Arial" w:hAnsi="Arial" w:cs="Arial"/>
                <w:b/>
              </w:rPr>
            </w:pPr>
          </w:p>
        </w:tc>
        <w:tc>
          <w:tcPr>
            <w:tcW w:w="6237" w:type="dxa"/>
            <w:vAlign w:val="bottom"/>
          </w:tcPr>
          <w:p w14:paraId="6942A1AC" w14:textId="2CF3B5D9" w:rsidR="00830B81" w:rsidRPr="00C75A95"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2.12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914313110"/>
              <w14:checkbox>
                <w14:checked w14:val="0"/>
                <w14:checkedState w14:val="2612" w14:font="MS Gothic"/>
                <w14:uncheckedState w14:val="2610" w14:font="MS Gothic"/>
              </w14:checkbox>
            </w:sdtPr>
            <w:sdtContent>
              <w:p w14:paraId="3C413BF8"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23F7F395"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6070752" w14:textId="77777777" w:rsidR="00830B81" w:rsidRDefault="00830B81" w:rsidP="00A423D7">
            <w:pPr>
              <w:rPr>
                <w:rFonts w:ascii="Arial" w:hAnsi="Arial" w:cs="Arial"/>
                <w:b/>
              </w:rPr>
            </w:pPr>
          </w:p>
        </w:tc>
        <w:tc>
          <w:tcPr>
            <w:tcW w:w="6237" w:type="dxa"/>
            <w:vAlign w:val="bottom"/>
          </w:tcPr>
          <w:p w14:paraId="36B0C927" w14:textId="798FDB27" w:rsidR="00830B81" w:rsidRPr="00C75A95"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2.13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897592091"/>
              <w14:checkbox>
                <w14:checked w14:val="0"/>
                <w14:checkedState w14:val="2612" w14:font="MS Gothic"/>
                <w14:uncheckedState w14:val="2610" w14:font="MS Gothic"/>
              </w14:checkbox>
            </w:sdtPr>
            <w:sdtContent>
              <w:p w14:paraId="3721BA61"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49507C84"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A485485" w14:textId="77777777" w:rsidR="00830B81" w:rsidRDefault="00830B81" w:rsidP="00A423D7">
            <w:pPr>
              <w:rPr>
                <w:rFonts w:ascii="Arial" w:hAnsi="Arial" w:cs="Arial"/>
                <w:b/>
              </w:rPr>
            </w:pPr>
          </w:p>
        </w:tc>
        <w:tc>
          <w:tcPr>
            <w:tcW w:w="6237" w:type="dxa"/>
            <w:vAlign w:val="bottom"/>
          </w:tcPr>
          <w:p w14:paraId="43DF77C4" w14:textId="48943A09" w:rsidR="00830B81" w:rsidRPr="00C75A95"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2.14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25521885"/>
              <w14:checkbox>
                <w14:checked w14:val="0"/>
                <w14:checkedState w14:val="2612" w14:font="MS Gothic"/>
                <w14:uncheckedState w14:val="2610" w14:font="MS Gothic"/>
              </w14:checkbox>
            </w:sdtPr>
            <w:sdtContent>
              <w:p w14:paraId="6F026102"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44DD14F4"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FC5B849" w14:textId="77777777" w:rsidR="00830B81" w:rsidRDefault="00830B81" w:rsidP="00A423D7">
            <w:pPr>
              <w:rPr>
                <w:rFonts w:ascii="Arial" w:hAnsi="Arial" w:cs="Arial"/>
                <w:b/>
              </w:rPr>
            </w:pPr>
          </w:p>
        </w:tc>
        <w:tc>
          <w:tcPr>
            <w:tcW w:w="6237" w:type="dxa"/>
            <w:vAlign w:val="bottom"/>
          </w:tcPr>
          <w:p w14:paraId="4F3B8450" w14:textId="3AEE0121" w:rsidR="00830B81" w:rsidRPr="00C75A95"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2.15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537239063"/>
              <w14:checkbox>
                <w14:checked w14:val="0"/>
                <w14:checkedState w14:val="2612" w14:font="MS Gothic"/>
                <w14:uncheckedState w14:val="2610" w14:font="MS Gothic"/>
              </w14:checkbox>
            </w:sdtPr>
            <w:sdtContent>
              <w:p w14:paraId="394FC8F4"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3AE16509"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079A616" w14:textId="77777777" w:rsidR="00830B81" w:rsidRDefault="00830B81" w:rsidP="00A423D7">
            <w:pPr>
              <w:rPr>
                <w:rFonts w:ascii="Arial" w:hAnsi="Arial" w:cs="Arial"/>
                <w:b/>
              </w:rPr>
            </w:pPr>
          </w:p>
        </w:tc>
        <w:tc>
          <w:tcPr>
            <w:tcW w:w="6237" w:type="dxa"/>
            <w:vAlign w:val="bottom"/>
          </w:tcPr>
          <w:p w14:paraId="05E584D8" w14:textId="508091C1" w:rsidR="00830B81" w:rsidRPr="00C75A95" w:rsidRDefault="00830B81"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2.16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25581457"/>
              <w14:checkbox>
                <w14:checked w14:val="0"/>
                <w14:checkedState w14:val="2612" w14:font="MS Gothic"/>
                <w14:uncheckedState w14:val="2610" w14:font="MS Gothic"/>
              </w14:checkbox>
            </w:sdtPr>
            <w:sdtContent>
              <w:p w14:paraId="512606D8" w14:textId="77777777" w:rsidR="00830B81" w:rsidRDefault="00830B81"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830B81" w14:paraId="4B3450EC"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tcPr>
          <w:p w14:paraId="73EDD891" w14:textId="77777777" w:rsidR="00830B81" w:rsidRDefault="00830B81" w:rsidP="00A423D7">
            <w:pPr>
              <w:rPr>
                <w:rFonts w:ascii="Arial" w:hAnsi="Arial" w:cs="Arial"/>
                <w:b/>
              </w:rPr>
            </w:pPr>
          </w:p>
        </w:tc>
        <w:tc>
          <w:tcPr>
            <w:tcW w:w="6237" w:type="dxa"/>
            <w:vAlign w:val="bottom"/>
          </w:tcPr>
          <w:p w14:paraId="069A2BC4" w14:textId="77777777" w:rsidR="00830B81" w:rsidRDefault="00830B81"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Please tick here if you wish to apply all lots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776252899"/>
              <w14:checkbox>
                <w14:checked w14:val="0"/>
                <w14:checkedState w14:val="2612" w14:font="MS Gothic"/>
                <w14:uncheckedState w14:val="2610" w14:font="MS Gothic"/>
              </w14:checkbox>
            </w:sdtPr>
            <w:sdtContent>
              <w:p w14:paraId="638D9FB2" w14:textId="77777777" w:rsidR="00830B81" w:rsidRPr="003F510B" w:rsidRDefault="00830B81" w:rsidP="00A423D7">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3F510B">
                  <w:rPr>
                    <w:rFonts w:ascii="Segoe UI Symbol" w:eastAsiaTheme="minorEastAsia" w:hAnsi="Segoe UI Symbol" w:cs="Segoe UI Symbol"/>
                    <w:sz w:val="22"/>
                    <w:szCs w:val="22"/>
                    <w:lang w:eastAsia="en-US"/>
                  </w:rPr>
                  <w:t>☐</w:t>
                </w:r>
              </w:p>
            </w:sdtContent>
          </w:sdt>
        </w:tc>
      </w:tr>
    </w:tbl>
    <w:p w14:paraId="4CDC44B1" w14:textId="77777777" w:rsidR="00565CFF" w:rsidRDefault="00565CFF" w:rsidP="00565CFF">
      <w:pPr>
        <w:rPr>
          <w:rFonts w:ascii="Arial" w:eastAsia="Times New Roman" w:hAnsi="Arial" w:cs="Arial"/>
          <w:b/>
          <w:bCs/>
          <w:color w:val="000000"/>
          <w:sz w:val="32"/>
          <w:szCs w:val="32"/>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D07E19" w:rsidRPr="00F7777C" w14:paraId="408C08BB" w14:textId="77777777" w:rsidTr="00A423D7">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5CE5EFA4" w14:textId="77777777" w:rsidR="00D07E19" w:rsidRPr="00F7777C" w:rsidRDefault="00D07E19" w:rsidP="00A423D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7C274AE7" w14:textId="77777777" w:rsidR="00D07E19" w:rsidRPr="00F7777C" w:rsidRDefault="00D07E19" w:rsidP="00A423D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0A718871" w14:textId="77777777" w:rsidR="00D07E19" w:rsidRPr="00F7777C" w:rsidRDefault="00D07E19" w:rsidP="00A423D7">
            <w:pPr>
              <w:jc w:val="center"/>
              <w:rPr>
                <w:rFonts w:ascii="Arial" w:hAnsi="Arial" w:cs="Arial"/>
                <w:b/>
                <w:color w:val="FFFFFF" w:themeColor="background1"/>
              </w:rPr>
            </w:pPr>
            <w:r w:rsidRPr="00F7777C">
              <w:rPr>
                <w:rFonts w:ascii="Arial" w:hAnsi="Arial" w:cs="Arial"/>
                <w:b/>
                <w:color w:val="FFFFFF" w:themeColor="background1"/>
              </w:rPr>
              <w:t>Answer</w:t>
            </w:r>
          </w:p>
        </w:tc>
      </w:tr>
      <w:tr w:rsidR="00D07E19" w14:paraId="43F6B302" w14:textId="77777777" w:rsidTr="00A423D7">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5737B1D1" w14:textId="77777777" w:rsidR="00D07E19" w:rsidRDefault="00D07E19" w:rsidP="00A423D7">
            <w:pPr>
              <w:rPr>
                <w:rFonts w:ascii="Arial" w:hAnsi="Arial" w:cs="Arial"/>
                <w:b/>
              </w:rPr>
            </w:pPr>
          </w:p>
          <w:p w14:paraId="0EAD8E7F" w14:textId="7DF24778" w:rsidR="00D07E19" w:rsidRPr="00F7777C" w:rsidRDefault="00D07E19" w:rsidP="00A423D7">
            <w:pPr>
              <w:rPr>
                <w:rFonts w:ascii="Arial" w:hAnsi="Arial" w:cs="Arial"/>
                <w:b/>
              </w:rPr>
            </w:pPr>
            <w:r>
              <w:rPr>
                <w:rFonts w:ascii="Arial" w:hAnsi="Arial" w:cs="Arial"/>
                <w:b/>
              </w:rPr>
              <w:t xml:space="preserve">G – </w:t>
            </w:r>
            <w:r w:rsidR="00277F51">
              <w:rPr>
                <w:rFonts w:ascii="Arial" w:hAnsi="Arial" w:cs="Arial"/>
                <w:b/>
              </w:rPr>
              <w:t>3</w:t>
            </w:r>
            <w:r>
              <w:rPr>
                <w:rFonts w:ascii="Arial" w:hAnsi="Arial" w:cs="Arial"/>
                <w:b/>
              </w:rPr>
              <w:t>.</w:t>
            </w:r>
          </w:p>
          <w:p w14:paraId="3340635F" w14:textId="77777777" w:rsidR="00D07E19" w:rsidRPr="00F7777C" w:rsidRDefault="00D07E19" w:rsidP="00A423D7">
            <w:pPr>
              <w:rPr>
                <w:rFonts w:ascii="Arial" w:hAnsi="Arial" w:cs="Arial"/>
                <w:b/>
              </w:rPr>
            </w:pPr>
          </w:p>
          <w:p w14:paraId="4831070E" w14:textId="77777777" w:rsidR="00D07E19" w:rsidRPr="00F7777C" w:rsidRDefault="00D07E19" w:rsidP="00A423D7">
            <w:pPr>
              <w:rPr>
                <w:rFonts w:ascii="Arial" w:hAnsi="Arial" w:cs="Arial"/>
                <w:b/>
              </w:rPr>
            </w:pPr>
            <w:r>
              <w:rPr>
                <w:rFonts w:ascii="Arial" w:hAnsi="Arial" w:cs="Arial"/>
                <w:b/>
              </w:rPr>
              <w:t>Information Only</w:t>
            </w:r>
          </w:p>
          <w:p w14:paraId="1BE8923C" w14:textId="77777777" w:rsidR="00D07E19" w:rsidRDefault="00D07E19" w:rsidP="00A423D7">
            <w:pPr>
              <w:rPr>
                <w:rFonts w:ascii="Arial" w:hAnsi="Arial" w:cs="Arial"/>
                <w:b/>
              </w:rPr>
            </w:pPr>
          </w:p>
          <w:p w14:paraId="443EBBB9" w14:textId="77777777" w:rsidR="00D07E19" w:rsidRPr="00F7777C" w:rsidRDefault="00D07E19" w:rsidP="00A423D7">
            <w:pPr>
              <w:rPr>
                <w:rFonts w:ascii="Arial" w:hAnsi="Arial" w:cs="Arial"/>
                <w:b/>
              </w:rPr>
            </w:pPr>
          </w:p>
        </w:tc>
        <w:tc>
          <w:tcPr>
            <w:tcW w:w="7654" w:type="dxa"/>
            <w:gridSpan w:val="2"/>
          </w:tcPr>
          <w:p w14:paraId="35B47D54" w14:textId="77777777" w:rsidR="00D07E19" w:rsidRPr="006E6FE6" w:rsidRDefault="00D07E19" w:rsidP="00A423D7">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6838C02D" w14:textId="52315891" w:rsidR="00D07E19" w:rsidRDefault="00D07E19"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Lot </w:t>
            </w:r>
            <w:r w:rsidR="00211CB6">
              <w:rPr>
                <w:rFonts w:ascii="Arial" w:hAnsi="Arial" w:cs="Arial"/>
              </w:rPr>
              <w:t>3</w:t>
            </w:r>
            <w:r w:rsidRPr="39B02F2A">
              <w:rPr>
                <w:rFonts w:ascii="Arial" w:hAnsi="Arial" w:cs="Arial"/>
              </w:rPr>
              <w:t xml:space="preserve"> – </w:t>
            </w:r>
            <w:r w:rsidR="00211CB6">
              <w:rPr>
                <w:rFonts w:ascii="Arial" w:hAnsi="Arial" w:cs="Arial"/>
              </w:rPr>
              <w:t>Stairlifts and Hoists</w:t>
            </w:r>
          </w:p>
          <w:p w14:paraId="6431752F" w14:textId="77777777" w:rsidR="00D07E19" w:rsidRDefault="00D07E19"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69690F" w14:textId="77777777" w:rsidR="00D07E19" w:rsidRDefault="00D07E19"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(or Lots) you wish to tender for, there is no limit on the number of lots a sole supplier may bid for.</w:t>
            </w:r>
          </w:p>
          <w:p w14:paraId="5EF04E3F" w14:textId="77777777" w:rsidR="00D07E19" w:rsidRDefault="00D07E19" w:rsidP="00A423D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7E19" w:rsidRPr="00CB2233" w14:paraId="0CE5A296" w14:textId="77777777" w:rsidTr="00A423D7">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6A3E31AF" w14:textId="77777777" w:rsidR="00D07E19" w:rsidRPr="00F7777C" w:rsidRDefault="00D07E19" w:rsidP="00A423D7">
            <w:pPr>
              <w:rPr>
                <w:rFonts w:ascii="Arial" w:hAnsi="Arial" w:cs="Arial"/>
                <w:b/>
              </w:rPr>
            </w:pPr>
          </w:p>
        </w:tc>
        <w:tc>
          <w:tcPr>
            <w:tcW w:w="6237" w:type="dxa"/>
            <w:vAlign w:val="bottom"/>
          </w:tcPr>
          <w:p w14:paraId="6F04FE3B" w14:textId="3F53BD16" w:rsidR="00D07E19" w:rsidRPr="00AA11B1"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sidRPr="00AA11B1">
              <w:rPr>
                <w:rFonts w:ascii="Arial" w:eastAsiaTheme="minorHAnsi" w:hAnsi="Arial" w:cs="Arial"/>
                <w:sz w:val="22"/>
                <w:szCs w:val="22"/>
                <w:lang w:eastAsia="en-US"/>
              </w:rPr>
              <w:t>.1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1640225202"/>
              <w14:checkbox>
                <w14:checked w14:val="0"/>
                <w14:checkedState w14:val="2612" w14:font="MS Gothic"/>
                <w14:uncheckedState w14:val="2610" w14:font="MS Gothic"/>
              </w14:checkbox>
            </w:sdtPr>
            <w:sdtContent>
              <w:p w14:paraId="2D9A20B6" w14:textId="77777777" w:rsidR="00D07E19" w:rsidRPr="00CB2233" w:rsidRDefault="00D07E19" w:rsidP="00A423D7">
                <w:pPr>
                  <w:jc w:val="center"/>
                  <w:rPr>
                    <w:rFonts w:ascii="Arial" w:hAnsi="Arial" w:cs="Arial"/>
                  </w:rPr>
                </w:pPr>
                <w:r w:rsidRPr="00CB2233">
                  <w:rPr>
                    <w:rFonts w:ascii="Segoe UI Symbol" w:eastAsia="MS Gothic" w:hAnsi="Segoe UI Symbol" w:cs="Segoe UI Symbol"/>
                  </w:rPr>
                  <w:t>☐</w:t>
                </w:r>
              </w:p>
            </w:sdtContent>
          </w:sdt>
        </w:tc>
      </w:tr>
      <w:tr w:rsidR="00D07E19" w14:paraId="62F7D012"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09B1E5F" w14:textId="77777777" w:rsidR="00D07E19" w:rsidRDefault="00D07E19" w:rsidP="00A423D7">
            <w:pPr>
              <w:rPr>
                <w:rFonts w:ascii="Arial" w:hAnsi="Arial" w:cs="Arial"/>
                <w:b/>
              </w:rPr>
            </w:pPr>
          </w:p>
        </w:tc>
        <w:tc>
          <w:tcPr>
            <w:tcW w:w="6237" w:type="dxa"/>
            <w:vAlign w:val="bottom"/>
          </w:tcPr>
          <w:p w14:paraId="39E90019" w14:textId="633839E7" w:rsidR="00D07E19" w:rsidRPr="00AA11B1"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465347338"/>
              <w14:checkbox>
                <w14:checked w14:val="0"/>
                <w14:checkedState w14:val="2612" w14:font="MS Gothic"/>
                <w14:uncheckedState w14:val="2610" w14:font="MS Gothic"/>
              </w14:checkbox>
            </w:sdtPr>
            <w:sdtContent>
              <w:p w14:paraId="3AB593E7"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7D6C54C1"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7F6237F" w14:textId="77777777" w:rsidR="00D07E19" w:rsidRDefault="00D07E19" w:rsidP="00A423D7">
            <w:pPr>
              <w:rPr>
                <w:rFonts w:ascii="Arial" w:hAnsi="Arial" w:cs="Arial"/>
                <w:b/>
              </w:rPr>
            </w:pPr>
          </w:p>
        </w:tc>
        <w:tc>
          <w:tcPr>
            <w:tcW w:w="6237" w:type="dxa"/>
            <w:vAlign w:val="bottom"/>
          </w:tcPr>
          <w:p w14:paraId="18BC9AA0" w14:textId="7B371303" w:rsidR="00D07E19" w:rsidRPr="00AA11B1"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37537033"/>
              <w14:checkbox>
                <w14:checked w14:val="0"/>
                <w14:checkedState w14:val="2612" w14:font="MS Gothic"/>
                <w14:uncheckedState w14:val="2610" w14:font="MS Gothic"/>
              </w14:checkbox>
            </w:sdtPr>
            <w:sdtContent>
              <w:p w14:paraId="1684BDA6"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74C06FD6"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FFC6CF2" w14:textId="77777777" w:rsidR="00D07E19" w:rsidRDefault="00D07E19" w:rsidP="00A423D7">
            <w:pPr>
              <w:rPr>
                <w:rFonts w:ascii="Arial" w:hAnsi="Arial" w:cs="Arial"/>
                <w:b/>
              </w:rPr>
            </w:pPr>
          </w:p>
        </w:tc>
        <w:tc>
          <w:tcPr>
            <w:tcW w:w="6237" w:type="dxa"/>
            <w:vAlign w:val="bottom"/>
          </w:tcPr>
          <w:p w14:paraId="51EC4B11" w14:textId="7F71E219" w:rsidR="00D07E19" w:rsidRPr="00AA11B1"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899739675"/>
              <w14:checkbox>
                <w14:checked w14:val="0"/>
                <w14:checkedState w14:val="2612" w14:font="MS Gothic"/>
                <w14:uncheckedState w14:val="2610" w14:font="MS Gothic"/>
              </w14:checkbox>
            </w:sdtPr>
            <w:sdtContent>
              <w:p w14:paraId="7108AC21"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57C937E9"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58F5CB5" w14:textId="77777777" w:rsidR="00D07E19" w:rsidRDefault="00D07E19" w:rsidP="00A423D7">
            <w:pPr>
              <w:rPr>
                <w:rFonts w:ascii="Arial" w:hAnsi="Arial" w:cs="Arial"/>
                <w:b/>
              </w:rPr>
            </w:pPr>
          </w:p>
        </w:tc>
        <w:tc>
          <w:tcPr>
            <w:tcW w:w="6237" w:type="dxa"/>
            <w:vAlign w:val="bottom"/>
          </w:tcPr>
          <w:p w14:paraId="37E437E3" w14:textId="2CE5CD33" w:rsidR="00D07E19" w:rsidRPr="00AA11B1"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27461367"/>
              <w14:checkbox>
                <w14:checked w14:val="0"/>
                <w14:checkedState w14:val="2612" w14:font="MS Gothic"/>
                <w14:uncheckedState w14:val="2610" w14:font="MS Gothic"/>
              </w14:checkbox>
            </w:sdtPr>
            <w:sdtContent>
              <w:p w14:paraId="4940D8C7"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543295DF"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D72DBE1" w14:textId="77777777" w:rsidR="00D07E19" w:rsidRDefault="00D07E19" w:rsidP="00A423D7">
            <w:pPr>
              <w:rPr>
                <w:rFonts w:ascii="Arial" w:hAnsi="Arial" w:cs="Arial"/>
                <w:b/>
              </w:rPr>
            </w:pPr>
          </w:p>
        </w:tc>
        <w:tc>
          <w:tcPr>
            <w:tcW w:w="6237" w:type="dxa"/>
            <w:vAlign w:val="bottom"/>
          </w:tcPr>
          <w:p w14:paraId="1A6A38B5" w14:textId="5530638A" w:rsidR="00D07E19" w:rsidRPr="00AA11B1"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278140615"/>
              <w14:checkbox>
                <w14:checked w14:val="0"/>
                <w14:checkedState w14:val="2612" w14:font="MS Gothic"/>
                <w14:uncheckedState w14:val="2610" w14:font="MS Gothic"/>
              </w14:checkbox>
            </w:sdtPr>
            <w:sdtContent>
              <w:p w14:paraId="780E35CB"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2AF278B7"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3AC5FDC" w14:textId="77777777" w:rsidR="00D07E19" w:rsidRDefault="00D07E19" w:rsidP="00A423D7">
            <w:pPr>
              <w:rPr>
                <w:rFonts w:ascii="Arial" w:hAnsi="Arial" w:cs="Arial"/>
                <w:b/>
              </w:rPr>
            </w:pPr>
          </w:p>
        </w:tc>
        <w:tc>
          <w:tcPr>
            <w:tcW w:w="6237" w:type="dxa"/>
            <w:vAlign w:val="bottom"/>
          </w:tcPr>
          <w:p w14:paraId="76E63836" w14:textId="6A733D22" w:rsidR="00D07E19" w:rsidRPr="00AA11B1"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.7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6794798"/>
              <w14:checkbox>
                <w14:checked w14:val="0"/>
                <w14:checkedState w14:val="2612" w14:font="MS Gothic"/>
                <w14:uncheckedState w14:val="2610" w14:font="MS Gothic"/>
              </w14:checkbox>
            </w:sdtPr>
            <w:sdtContent>
              <w:p w14:paraId="79075FC8"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3689EC03"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30DBE1A" w14:textId="77777777" w:rsidR="00D07E19" w:rsidRDefault="00D07E19" w:rsidP="00A423D7">
            <w:pPr>
              <w:rPr>
                <w:rFonts w:ascii="Arial" w:hAnsi="Arial" w:cs="Arial"/>
                <w:b/>
              </w:rPr>
            </w:pPr>
          </w:p>
        </w:tc>
        <w:tc>
          <w:tcPr>
            <w:tcW w:w="6237" w:type="dxa"/>
            <w:vAlign w:val="bottom"/>
          </w:tcPr>
          <w:p w14:paraId="3142B912" w14:textId="4AF6DFB3" w:rsidR="00D07E19" w:rsidRPr="00AA11B1"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.8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35025310"/>
              <w14:checkbox>
                <w14:checked w14:val="0"/>
                <w14:checkedState w14:val="2612" w14:font="MS Gothic"/>
                <w14:uncheckedState w14:val="2610" w14:font="MS Gothic"/>
              </w14:checkbox>
            </w:sdtPr>
            <w:sdtContent>
              <w:p w14:paraId="67C2C845"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085A4334"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4300CF9" w14:textId="77777777" w:rsidR="00D07E19" w:rsidRDefault="00D07E19" w:rsidP="00A423D7">
            <w:pPr>
              <w:rPr>
                <w:rFonts w:ascii="Arial" w:hAnsi="Arial" w:cs="Arial"/>
                <w:b/>
              </w:rPr>
            </w:pPr>
          </w:p>
        </w:tc>
        <w:tc>
          <w:tcPr>
            <w:tcW w:w="6237" w:type="dxa"/>
            <w:vAlign w:val="bottom"/>
          </w:tcPr>
          <w:p w14:paraId="226E9D27" w14:textId="5A9D9492" w:rsidR="00D07E19" w:rsidRPr="00AA11B1"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.9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75963436"/>
              <w14:checkbox>
                <w14:checked w14:val="0"/>
                <w14:checkedState w14:val="2612" w14:font="MS Gothic"/>
                <w14:uncheckedState w14:val="2610" w14:font="MS Gothic"/>
              </w14:checkbox>
            </w:sdtPr>
            <w:sdtContent>
              <w:p w14:paraId="088F9BD7"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4EF0D4C7"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9D0C8EF" w14:textId="77777777" w:rsidR="00D07E19" w:rsidRDefault="00D07E19" w:rsidP="00A423D7">
            <w:pPr>
              <w:rPr>
                <w:rFonts w:ascii="Arial" w:hAnsi="Arial" w:cs="Arial"/>
                <w:b/>
              </w:rPr>
            </w:pPr>
          </w:p>
        </w:tc>
        <w:tc>
          <w:tcPr>
            <w:tcW w:w="6237" w:type="dxa"/>
            <w:vAlign w:val="bottom"/>
          </w:tcPr>
          <w:p w14:paraId="29B91E4A" w14:textId="0853B92B" w:rsidR="00D07E19" w:rsidRPr="00AA11B1"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.10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63283750"/>
              <w14:checkbox>
                <w14:checked w14:val="0"/>
                <w14:checkedState w14:val="2612" w14:font="MS Gothic"/>
                <w14:uncheckedState w14:val="2610" w14:font="MS Gothic"/>
              </w14:checkbox>
            </w:sdtPr>
            <w:sdtContent>
              <w:p w14:paraId="3DCBCFD4"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2ABF8EE2"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81FAB31" w14:textId="77777777" w:rsidR="00D07E19" w:rsidRDefault="00D07E19" w:rsidP="00A423D7">
            <w:pPr>
              <w:rPr>
                <w:rFonts w:ascii="Arial" w:hAnsi="Arial" w:cs="Arial"/>
                <w:b/>
              </w:rPr>
            </w:pPr>
          </w:p>
        </w:tc>
        <w:tc>
          <w:tcPr>
            <w:tcW w:w="6237" w:type="dxa"/>
            <w:vAlign w:val="bottom"/>
          </w:tcPr>
          <w:p w14:paraId="41F7228F" w14:textId="2BC560DF" w:rsidR="00D07E19" w:rsidRPr="00AA11B1"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.11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192024994"/>
              <w14:checkbox>
                <w14:checked w14:val="0"/>
                <w14:checkedState w14:val="2612" w14:font="MS Gothic"/>
                <w14:uncheckedState w14:val="2610" w14:font="MS Gothic"/>
              </w14:checkbox>
            </w:sdtPr>
            <w:sdtContent>
              <w:p w14:paraId="40F5A4C9"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74D98944"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1D9421B" w14:textId="77777777" w:rsidR="00D07E19" w:rsidRDefault="00D07E19" w:rsidP="00A423D7">
            <w:pPr>
              <w:rPr>
                <w:rFonts w:ascii="Arial" w:hAnsi="Arial" w:cs="Arial"/>
                <w:b/>
              </w:rPr>
            </w:pPr>
          </w:p>
        </w:tc>
        <w:tc>
          <w:tcPr>
            <w:tcW w:w="6237" w:type="dxa"/>
            <w:vAlign w:val="bottom"/>
          </w:tcPr>
          <w:p w14:paraId="56C9BCA8" w14:textId="0E069B37" w:rsidR="00D07E19" w:rsidRPr="00C75A95"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.12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936631508"/>
              <w14:checkbox>
                <w14:checked w14:val="0"/>
                <w14:checkedState w14:val="2612" w14:font="MS Gothic"/>
                <w14:uncheckedState w14:val="2610" w14:font="MS Gothic"/>
              </w14:checkbox>
            </w:sdtPr>
            <w:sdtContent>
              <w:p w14:paraId="14575160"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0BEAA138"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873FB26" w14:textId="77777777" w:rsidR="00D07E19" w:rsidRDefault="00D07E19" w:rsidP="00A423D7">
            <w:pPr>
              <w:rPr>
                <w:rFonts w:ascii="Arial" w:hAnsi="Arial" w:cs="Arial"/>
                <w:b/>
              </w:rPr>
            </w:pPr>
          </w:p>
        </w:tc>
        <w:tc>
          <w:tcPr>
            <w:tcW w:w="6237" w:type="dxa"/>
            <w:vAlign w:val="bottom"/>
          </w:tcPr>
          <w:p w14:paraId="7476CDF9" w14:textId="197733A4" w:rsidR="00D07E19" w:rsidRPr="00C75A95"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.13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77514444"/>
              <w14:checkbox>
                <w14:checked w14:val="0"/>
                <w14:checkedState w14:val="2612" w14:font="MS Gothic"/>
                <w14:uncheckedState w14:val="2610" w14:font="MS Gothic"/>
              </w14:checkbox>
            </w:sdtPr>
            <w:sdtContent>
              <w:p w14:paraId="0CC8BC40"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01B3FA37"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3379D23" w14:textId="77777777" w:rsidR="00D07E19" w:rsidRDefault="00D07E19" w:rsidP="00A423D7">
            <w:pPr>
              <w:rPr>
                <w:rFonts w:ascii="Arial" w:hAnsi="Arial" w:cs="Arial"/>
                <w:b/>
              </w:rPr>
            </w:pPr>
          </w:p>
        </w:tc>
        <w:tc>
          <w:tcPr>
            <w:tcW w:w="6237" w:type="dxa"/>
            <w:vAlign w:val="bottom"/>
          </w:tcPr>
          <w:p w14:paraId="47941F9B" w14:textId="0C3F4250" w:rsidR="00D07E19" w:rsidRPr="00C75A95"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.14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18943237"/>
              <w14:checkbox>
                <w14:checked w14:val="0"/>
                <w14:checkedState w14:val="2612" w14:font="MS Gothic"/>
                <w14:uncheckedState w14:val="2610" w14:font="MS Gothic"/>
              </w14:checkbox>
            </w:sdtPr>
            <w:sdtContent>
              <w:p w14:paraId="188D599F"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1EAAA365"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092AE19" w14:textId="77777777" w:rsidR="00D07E19" w:rsidRDefault="00D07E19" w:rsidP="00A423D7">
            <w:pPr>
              <w:rPr>
                <w:rFonts w:ascii="Arial" w:hAnsi="Arial" w:cs="Arial"/>
                <w:b/>
              </w:rPr>
            </w:pPr>
          </w:p>
        </w:tc>
        <w:tc>
          <w:tcPr>
            <w:tcW w:w="6237" w:type="dxa"/>
            <w:vAlign w:val="bottom"/>
          </w:tcPr>
          <w:p w14:paraId="462DF609" w14:textId="28D9DD17" w:rsidR="00D07E19" w:rsidRPr="00C75A95"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.15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02339478"/>
              <w14:checkbox>
                <w14:checked w14:val="0"/>
                <w14:checkedState w14:val="2612" w14:font="MS Gothic"/>
                <w14:uncheckedState w14:val="2610" w14:font="MS Gothic"/>
              </w14:checkbox>
            </w:sdtPr>
            <w:sdtContent>
              <w:p w14:paraId="6C4498E6"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2092AA9B" w14:textId="77777777" w:rsidTr="00A423D7">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134B2CA4" w14:textId="77777777" w:rsidR="00D07E19" w:rsidRDefault="00D07E19" w:rsidP="00A423D7">
            <w:pPr>
              <w:rPr>
                <w:rFonts w:ascii="Arial" w:hAnsi="Arial" w:cs="Arial"/>
                <w:b/>
              </w:rPr>
            </w:pPr>
          </w:p>
        </w:tc>
        <w:tc>
          <w:tcPr>
            <w:tcW w:w="6237" w:type="dxa"/>
            <w:vAlign w:val="bottom"/>
          </w:tcPr>
          <w:p w14:paraId="45FC45FA" w14:textId="27350B38" w:rsidR="00D07E19" w:rsidRPr="00C75A95" w:rsidRDefault="00D07E19" w:rsidP="00A423D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w:t>
            </w:r>
            <w:r w:rsidR="000734B5">
              <w:rPr>
                <w:rFonts w:ascii="Arial" w:eastAsiaTheme="minorHAnsi" w:hAnsi="Arial" w:cs="Arial"/>
                <w:sz w:val="22"/>
                <w:szCs w:val="22"/>
                <w:lang w:eastAsia="en-US"/>
              </w:rPr>
              <w:t>3</w:t>
            </w:r>
            <w:r>
              <w:rPr>
                <w:rFonts w:ascii="Arial" w:eastAsiaTheme="minorHAnsi" w:hAnsi="Arial" w:cs="Arial"/>
                <w:sz w:val="22"/>
                <w:szCs w:val="22"/>
                <w:lang w:eastAsia="en-US"/>
              </w:rPr>
              <w:t xml:space="preserve">.16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880480498"/>
              <w14:checkbox>
                <w14:checked w14:val="0"/>
                <w14:checkedState w14:val="2612" w14:font="MS Gothic"/>
                <w14:uncheckedState w14:val="2610" w14:font="MS Gothic"/>
              </w14:checkbox>
            </w:sdtPr>
            <w:sdtContent>
              <w:p w14:paraId="7A155CB6" w14:textId="77777777" w:rsidR="00D07E19" w:rsidRDefault="00D07E19" w:rsidP="00A423D7">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D07E19" w14:paraId="36603AB6" w14:textId="77777777" w:rsidTr="00A423D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tcPr>
          <w:p w14:paraId="35A7B2C8" w14:textId="77777777" w:rsidR="00D07E19" w:rsidRDefault="00D07E19" w:rsidP="00A423D7">
            <w:pPr>
              <w:rPr>
                <w:rFonts w:ascii="Arial" w:hAnsi="Arial" w:cs="Arial"/>
                <w:b/>
              </w:rPr>
            </w:pPr>
          </w:p>
        </w:tc>
        <w:tc>
          <w:tcPr>
            <w:tcW w:w="6237" w:type="dxa"/>
            <w:vAlign w:val="bottom"/>
          </w:tcPr>
          <w:p w14:paraId="7D827E84" w14:textId="77777777" w:rsidR="00D07E19" w:rsidRDefault="00D07E19" w:rsidP="00A423D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Please tick here if you wish to apply all lots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1480258671"/>
              <w14:checkbox>
                <w14:checked w14:val="0"/>
                <w14:checkedState w14:val="2612" w14:font="MS Gothic"/>
                <w14:uncheckedState w14:val="2610" w14:font="MS Gothic"/>
              </w14:checkbox>
            </w:sdtPr>
            <w:sdtContent>
              <w:p w14:paraId="123C8252" w14:textId="77777777" w:rsidR="00D07E19" w:rsidRPr="003F510B" w:rsidRDefault="00D07E19" w:rsidP="00A423D7">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3F510B">
                  <w:rPr>
                    <w:rFonts w:ascii="Segoe UI Symbol" w:eastAsiaTheme="minorEastAsia" w:hAnsi="Segoe UI Symbol" w:cs="Segoe UI Symbol"/>
                    <w:sz w:val="22"/>
                    <w:szCs w:val="22"/>
                    <w:lang w:eastAsia="en-US"/>
                  </w:rPr>
                  <w:t>☐</w:t>
                </w:r>
              </w:p>
            </w:sdtContent>
          </w:sdt>
        </w:tc>
      </w:tr>
    </w:tbl>
    <w:p w14:paraId="71BAB567" w14:textId="77777777" w:rsidR="00565CFF" w:rsidRDefault="00565CFF" w:rsidP="00565CFF">
      <w:pPr>
        <w:rPr>
          <w:rFonts w:ascii="Arial" w:eastAsia="Times New Roman" w:hAnsi="Arial" w:cs="Arial"/>
          <w:b/>
          <w:bCs/>
          <w:color w:val="000000"/>
          <w:sz w:val="32"/>
          <w:szCs w:val="32"/>
          <w:lang w:eastAsia="en-GB"/>
        </w:rPr>
      </w:pPr>
    </w:p>
    <w:p w14:paraId="0F52CC32" w14:textId="77777777" w:rsidR="00565CFF" w:rsidRDefault="00565CFF" w:rsidP="00565CFF">
      <w:pPr>
        <w:rPr>
          <w:rFonts w:ascii="Arial" w:eastAsia="Times New Roman" w:hAnsi="Arial" w:cs="Arial"/>
          <w:sz w:val="32"/>
          <w:szCs w:val="32"/>
          <w:lang w:eastAsia="en-GB"/>
        </w:rPr>
      </w:pPr>
    </w:p>
    <w:p w14:paraId="50A9985B" w14:textId="77777777" w:rsidR="00277F51" w:rsidRDefault="00277F51" w:rsidP="00565CFF">
      <w:pPr>
        <w:rPr>
          <w:rFonts w:ascii="Arial" w:eastAsia="Times New Roman" w:hAnsi="Arial" w:cs="Arial"/>
          <w:sz w:val="32"/>
          <w:szCs w:val="32"/>
          <w:lang w:eastAsia="en-GB"/>
        </w:rPr>
      </w:pPr>
    </w:p>
    <w:p w14:paraId="7E5339AB" w14:textId="1BF52760" w:rsidR="00277F51" w:rsidRPr="00565CFF" w:rsidRDefault="00277F51" w:rsidP="00565CFF">
      <w:pPr>
        <w:rPr>
          <w:rFonts w:ascii="Arial" w:eastAsia="Times New Roman" w:hAnsi="Arial" w:cs="Arial"/>
          <w:sz w:val="32"/>
          <w:szCs w:val="32"/>
          <w:lang w:eastAsia="en-GB"/>
        </w:rPr>
        <w:sectPr w:rsidR="00277F51" w:rsidRPr="00565CFF" w:rsidSect="00994368">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06146746"/>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86532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Text Box 865327276" o:sp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1E4A58" w:rsidRPr="00F7777C" w14:paraId="5B90B4A6" w14:textId="77777777" w:rsidTr="009A3F7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05CB1928" w14:textId="77777777" w:rsidR="001E4A58" w:rsidRPr="00F7777C" w:rsidRDefault="001E4A58" w:rsidP="006B00D1">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009A3F76">
        <w:trPr>
          <w:trHeight w:val="265"/>
        </w:trPr>
        <w:tc>
          <w:tcPr>
            <w:cnfStyle w:val="000010000000" w:firstRow="0" w:lastRow="0" w:firstColumn="0" w:lastColumn="0" w:oddVBand="1" w:evenVBand="0" w:oddHBand="0" w:evenHBand="0" w:firstRowFirstColumn="0" w:firstRowLastColumn="0" w:lastRowFirstColumn="0" w:lastRowLastColumn="0"/>
            <w:tcW w:w="9209" w:type="dxa"/>
            <w:vMerge/>
            <w:tcBorders>
              <w:left w:val="none" w:sz="0" w:space="0" w:color="auto"/>
              <w:right w:val="none" w:sz="0" w:space="0" w:color="auto"/>
            </w:tcBorders>
          </w:tcPr>
          <w:p w14:paraId="1887F03C" w14:textId="77777777" w:rsidR="001E4A58" w:rsidRPr="00F7777C" w:rsidRDefault="001E4A58" w:rsidP="006B00D1">
            <w:pPr>
              <w:rPr>
                <w:rFonts w:ascii="Arial" w:hAnsi="Arial" w:cs="Arial"/>
                <w:b/>
                <w:color w:val="FFFFFF" w:themeColor="background1"/>
              </w:rPr>
            </w:pPr>
          </w:p>
        </w:tc>
      </w:tr>
      <w:tr w:rsidR="001E4A58" w:rsidRPr="00F7777C" w14:paraId="7AC3025B" w14:textId="77777777" w:rsidTr="009A3F76">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Borders>
              <w:top w:val="none" w:sz="0" w:space="0" w:color="auto"/>
              <w:left w:val="none" w:sz="0" w:space="0" w:color="auto"/>
              <w:bottom w:val="none" w:sz="0" w:space="0" w:color="auto"/>
              <w:right w:val="none" w:sz="0" w:space="0" w:color="auto"/>
            </w:tcBorders>
          </w:tcPr>
          <w:p w14:paraId="48CBB04A" w14:textId="77777777" w:rsidR="001E4A58" w:rsidRDefault="001E4A58" w:rsidP="006B00D1">
            <w:pPr>
              <w:rPr>
                <w:rFonts w:ascii="Arial" w:hAnsi="Arial" w:cs="Arial"/>
              </w:rPr>
            </w:pPr>
          </w:p>
          <w:p w14:paraId="4936E00C" w14:textId="643E7216" w:rsidR="001E4A58" w:rsidRPr="00434FA3" w:rsidRDefault="001E4A58" w:rsidP="006B00D1">
            <w:pPr>
              <w:rPr>
                <w:rFonts w:ascii="Arial" w:hAnsi="Arial" w:cs="Arial"/>
              </w:rPr>
            </w:pPr>
            <w:r w:rsidRPr="002D62CB">
              <w:rPr>
                <w:rFonts w:ascii="Arial" w:hAnsi="Arial" w:cs="Arial"/>
              </w:rPr>
              <w:t xml:space="preserve">Please provide examples of three similar contracts </w:t>
            </w:r>
            <w:r w:rsidRPr="00434FA3">
              <w:rPr>
                <w:rFonts w:ascii="Arial" w:hAnsi="Arial" w:cs="Arial"/>
              </w:rPr>
              <w:t xml:space="preserve">that you have carried out for three different organisations </w:t>
            </w:r>
            <w:r w:rsidR="00F64E95">
              <w:rPr>
                <w:rFonts w:ascii="Arial" w:hAnsi="Arial" w:cs="Arial"/>
              </w:rPr>
              <w:t xml:space="preserve">within Wales </w:t>
            </w:r>
            <w:r w:rsidRPr="00434FA3">
              <w:rPr>
                <w:rFonts w:ascii="Arial" w:hAnsi="Arial" w:cs="Arial"/>
              </w:rPr>
              <w:t xml:space="preserve">in the last three years. </w:t>
            </w:r>
            <w:r w:rsidR="00492B63" w:rsidRPr="00434FA3">
              <w:rPr>
                <w:rFonts w:ascii="Arial" w:hAnsi="Arial" w:cs="Arial"/>
              </w:rPr>
              <w:t xml:space="preserve">Private sector examples </w:t>
            </w:r>
            <w:r w:rsidR="00434FA3" w:rsidRPr="00434FA3">
              <w:rPr>
                <w:rFonts w:ascii="Arial" w:hAnsi="Arial" w:cs="Arial"/>
              </w:rPr>
              <w:t>may also be considered.</w:t>
            </w:r>
          </w:p>
          <w:p w14:paraId="593E0C0B" w14:textId="77777777" w:rsidR="001E4A58" w:rsidRPr="00434FA3" w:rsidRDefault="001E4A58" w:rsidP="006B00D1">
            <w:pPr>
              <w:rPr>
                <w:rFonts w:ascii="Arial" w:hAnsi="Arial" w:cs="Arial"/>
              </w:rPr>
            </w:pPr>
          </w:p>
          <w:p w14:paraId="3C60DA1D" w14:textId="77777777" w:rsidR="001E4A58" w:rsidRPr="002D62CB" w:rsidRDefault="001E4A58" w:rsidP="006B00D1">
            <w:pPr>
              <w:rPr>
                <w:rFonts w:ascii="Arial" w:hAnsi="Arial" w:cs="Arial"/>
              </w:rPr>
            </w:pPr>
            <w:r w:rsidRPr="00434FA3">
              <w:rPr>
                <w:rFonts w:ascii="Arial" w:hAnsi="Arial" w:cs="Arial"/>
              </w:rPr>
              <w:t>If you are a new organisation and you are unable to provide examples from three different organisations for completed work, you should provide three examples for current work that will demonstrate your capacity and abilities.</w:t>
            </w:r>
            <w:r w:rsidRPr="002D62CB">
              <w:rPr>
                <w:rFonts w:ascii="Arial" w:hAnsi="Arial" w:cs="Arial"/>
              </w:rPr>
              <w:t xml:space="preserve"> </w:t>
            </w:r>
          </w:p>
          <w:p w14:paraId="6A9C5563" w14:textId="77777777" w:rsidR="001E4A58" w:rsidRPr="002D62CB" w:rsidRDefault="001E4A58" w:rsidP="006B00D1">
            <w:pPr>
              <w:rPr>
                <w:rFonts w:ascii="Arial" w:hAnsi="Arial" w:cs="Arial"/>
              </w:rPr>
            </w:pPr>
          </w:p>
          <w:p w14:paraId="0A84A26A" w14:textId="77777777" w:rsidR="001E4A58" w:rsidRPr="002D62CB" w:rsidRDefault="001E4A58" w:rsidP="006B00D1">
            <w:pPr>
              <w:rPr>
                <w:rFonts w:ascii="Arial" w:hAnsi="Arial" w:cs="Arial"/>
              </w:rPr>
            </w:pPr>
            <w:r>
              <w:rPr>
                <w:rFonts w:ascii="Arial" w:hAnsi="Arial" w:cs="Arial"/>
              </w:rPr>
              <w:t>Barcud Shared Services</w:t>
            </w:r>
            <w:r w:rsidRPr="002D62CB">
              <w:rPr>
                <w:rFonts w:ascii="Arial" w:hAnsi="Arial" w:cs="Arial"/>
              </w:rPr>
              <w:t xml:space="preserve"> will consider: </w:t>
            </w:r>
          </w:p>
          <w:p w14:paraId="1D57821E" w14:textId="77777777" w:rsidR="001E4A58" w:rsidRPr="002D62CB" w:rsidRDefault="001E4A58" w:rsidP="006B00D1">
            <w:pPr>
              <w:rPr>
                <w:rFonts w:ascii="Arial" w:hAnsi="Arial" w:cs="Arial"/>
              </w:rPr>
            </w:pPr>
          </w:p>
          <w:p w14:paraId="412788EC" w14:textId="77777777" w:rsidR="001E4A58" w:rsidRPr="002D62CB" w:rsidRDefault="001E4A58" w:rsidP="00D67E42">
            <w:pPr>
              <w:ind w:left="720"/>
              <w:rPr>
                <w:rFonts w:ascii="Arial" w:hAnsi="Arial" w:cs="Arial"/>
              </w:rPr>
            </w:pPr>
            <w:r w:rsidRPr="002D62CB">
              <w:rPr>
                <w:rFonts w:ascii="Arial" w:hAnsi="Arial" w:cs="Arial"/>
              </w:rPr>
              <w:t xml:space="preserve">Assessment of quality </w:t>
            </w:r>
            <w:r w:rsidRPr="00434FA3">
              <w:rPr>
                <w:rFonts w:ascii="Arial" w:hAnsi="Arial" w:cs="Arial"/>
              </w:rPr>
              <w:t>of work and commitment to collaborative working within the housing sector.</w:t>
            </w:r>
            <w:r w:rsidRPr="002D62CB">
              <w:rPr>
                <w:rFonts w:ascii="Arial" w:hAnsi="Arial" w:cs="Arial"/>
              </w:rPr>
              <w:t xml:space="preserve"> </w:t>
            </w:r>
          </w:p>
          <w:p w14:paraId="24BC9F47" w14:textId="77777777" w:rsidR="001E4A58" w:rsidRPr="002D62CB" w:rsidRDefault="001E4A58" w:rsidP="00D67E42">
            <w:pPr>
              <w:ind w:left="720"/>
              <w:rPr>
                <w:rFonts w:ascii="Arial" w:hAnsi="Arial" w:cs="Arial"/>
              </w:rPr>
            </w:pPr>
          </w:p>
          <w:p w14:paraId="73371C97" w14:textId="77777777" w:rsidR="001E4A58" w:rsidRDefault="001E4A58" w:rsidP="00D67E42">
            <w:pPr>
              <w:ind w:left="720"/>
              <w:rPr>
                <w:rFonts w:ascii="Arial" w:hAnsi="Arial" w:cs="Arial"/>
              </w:rPr>
            </w:pPr>
            <w:r w:rsidRPr="002D62CB">
              <w:rPr>
                <w:rFonts w:ascii="Arial" w:hAnsi="Arial" w:cs="Arial"/>
              </w:rPr>
              <w:t xml:space="preserve">That the three contracts provided are similar in nature to the subject matter of this contract. Examples provided that are not similar in nature will result in low marks being awarded. </w:t>
            </w:r>
          </w:p>
          <w:p w14:paraId="20E698E7" w14:textId="77777777" w:rsidR="00AE12A9" w:rsidRDefault="00AE12A9" w:rsidP="00D67E42">
            <w:pPr>
              <w:ind w:left="720"/>
              <w:rPr>
                <w:rFonts w:ascii="Arial" w:hAnsi="Arial" w:cs="Arial"/>
              </w:rPr>
            </w:pPr>
          </w:p>
          <w:p w14:paraId="033099D6" w14:textId="58C13A2B" w:rsidR="00AE12A9" w:rsidRPr="002D62CB" w:rsidRDefault="002A224A" w:rsidP="00D67E42">
            <w:pPr>
              <w:ind w:left="720"/>
              <w:rPr>
                <w:rFonts w:ascii="Arial" w:hAnsi="Arial" w:cs="Arial"/>
              </w:rPr>
            </w:pPr>
            <w:r>
              <w:rPr>
                <w:rFonts w:ascii="Arial" w:hAnsi="Arial" w:cs="Arial"/>
              </w:rPr>
              <w:t>Please keep responses</w:t>
            </w:r>
            <w:r w:rsidR="00AE12A9" w:rsidRPr="00AE12A9">
              <w:rPr>
                <w:rFonts w:ascii="Arial" w:hAnsi="Arial" w:cs="Arial"/>
              </w:rPr>
              <w:t xml:space="preserve"> </w:t>
            </w:r>
            <w:r w:rsidR="00BC4400">
              <w:rPr>
                <w:rFonts w:ascii="Arial" w:hAnsi="Arial" w:cs="Arial"/>
              </w:rPr>
              <w:t>relevant</w:t>
            </w:r>
            <w:r w:rsidR="00AE12A9" w:rsidRPr="00AE12A9">
              <w:rPr>
                <w:rFonts w:ascii="Arial" w:hAnsi="Arial" w:cs="Arial"/>
              </w:rPr>
              <w:t xml:space="preserve"> to the Lot(s) being applied for (Lot 1: Internal Adaptations, Lot 2: External Adaptations, Lot 3: Stairlifts and Hoists)</w:t>
            </w:r>
          </w:p>
          <w:p w14:paraId="2450B6BB" w14:textId="77777777" w:rsidR="001E4A58" w:rsidRPr="002D62CB" w:rsidRDefault="001E4A58" w:rsidP="006B00D1">
            <w:pPr>
              <w:rPr>
                <w:rFonts w:ascii="Arial" w:hAnsi="Arial" w:cs="Arial"/>
              </w:rPr>
            </w:pPr>
          </w:p>
          <w:p w14:paraId="477EF0BC" w14:textId="77777777" w:rsidR="001E4A58" w:rsidRPr="00502277" w:rsidRDefault="001E4A58" w:rsidP="006B00D1">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rsidP="006B00D1">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994368">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9A3F76">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tcBorders>
              <w:top w:val="none" w:sz="0" w:space="0" w:color="auto"/>
              <w:bottom w:val="none" w:sz="0" w:space="0" w:color="auto"/>
            </w:tcBorders>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A3F7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Borders>
              <w:left w:val="none" w:sz="0" w:space="0" w:color="auto"/>
              <w:right w:val="none" w:sz="0" w:space="0" w:color="auto"/>
            </w:tcBorders>
            <w:shd w:val="clear" w:color="auto" w:fill="auto"/>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Borders>
              <w:top w:val="none" w:sz="0" w:space="0" w:color="auto"/>
              <w:left w:val="none" w:sz="0" w:space="0" w:color="auto"/>
              <w:bottom w:val="none" w:sz="0" w:space="0" w:color="auto"/>
              <w:right w:val="none" w:sz="0" w:space="0" w:color="auto"/>
            </w:tcBorders>
            <w:shd w:val="clear" w:color="auto" w:fill="auto"/>
          </w:tcPr>
          <w:p w14:paraId="5D583688" w14:textId="77777777" w:rsidR="0049592E" w:rsidRPr="00DF3564" w:rsidRDefault="0049592E" w:rsidP="006B00D1">
            <w:pPr>
              <w:rPr>
                <w:rFonts w:ascii="Arial" w:hAnsi="Arial" w:cs="Arial"/>
                <w:b/>
              </w:rPr>
            </w:pPr>
          </w:p>
          <w:p w14:paraId="43CEB0D2" w14:textId="19749095" w:rsidR="00AC3067" w:rsidRPr="00DF3564" w:rsidRDefault="00DC0B43" w:rsidP="006B00D1">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rsidP="006B00D1">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7A2A3CF8" w:rsidR="0049592E" w:rsidRPr="00DF3564" w:rsidRDefault="00233F2C" w:rsidP="00A96D14">
            <w:pPr>
              <w:rPr>
                <w:rFonts w:ascii="Arial" w:hAnsi="Arial" w:cs="Arial"/>
                <w:b/>
              </w:rPr>
            </w:pPr>
            <w:r>
              <w:rPr>
                <w:rFonts w:ascii="Arial" w:hAnsi="Arial" w:cs="Arial"/>
                <w:bCs/>
              </w:rPr>
              <w:t>5</w:t>
            </w:r>
            <w:r w:rsidR="00A96D14" w:rsidRPr="00DF3564">
              <w:rPr>
                <w:rFonts w:ascii="Arial" w:hAnsi="Arial" w:cs="Arial"/>
                <w:bCs/>
              </w:rPr>
              <w:t>% of Total Tender Evaluation</w:t>
            </w:r>
          </w:p>
        </w:tc>
        <w:tc>
          <w:tcPr>
            <w:tcW w:w="1851" w:type="dxa"/>
            <w:gridSpan w:val="2"/>
            <w:tcBorders>
              <w:top w:val="none" w:sz="0" w:space="0" w:color="auto"/>
              <w:bottom w:val="none" w:sz="0" w:space="0" w:color="auto"/>
            </w:tcBorders>
          </w:tcPr>
          <w:p w14:paraId="4DA05EC4" w14:textId="6B3642F7" w:rsidR="00AC3067" w:rsidRPr="00DF3564" w:rsidRDefault="00AC3067"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1C6074D9" w14:textId="77777777" w:rsidR="00AC3067" w:rsidRPr="00DF3564" w:rsidRDefault="00AC3067" w:rsidP="006B00D1">
            <w:pPr>
              <w:rPr>
                <w:rFonts w:ascii="Arial" w:hAnsi="Arial" w:cs="Arial"/>
                <w:bCs/>
              </w:rPr>
            </w:pPr>
          </w:p>
        </w:tc>
      </w:tr>
      <w:tr w:rsidR="00AC3067" w:rsidRPr="00F7777C" w14:paraId="5AEE6E57"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0E9DE888" w14:textId="77777777" w:rsidR="00AC3067" w:rsidRPr="00DF3564" w:rsidRDefault="00AC3067" w:rsidP="00003323">
            <w:pPr>
              <w:rPr>
                <w:rFonts w:ascii="Arial" w:hAnsi="Arial" w:cs="Arial"/>
                <w:bCs/>
              </w:rPr>
            </w:pPr>
          </w:p>
        </w:tc>
      </w:tr>
      <w:tr w:rsidR="00AC3067" w:rsidRPr="00F7777C" w14:paraId="00ECCF70"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1C8AE816" w14:textId="77777777" w:rsidR="00AC3067" w:rsidRPr="00DF3564" w:rsidRDefault="00AC3067" w:rsidP="00003323">
            <w:pPr>
              <w:rPr>
                <w:rFonts w:ascii="Arial" w:hAnsi="Arial" w:cs="Arial"/>
                <w:b/>
              </w:rPr>
            </w:pPr>
          </w:p>
        </w:tc>
        <w:tc>
          <w:tcPr>
            <w:tcW w:w="1851" w:type="dxa"/>
            <w:gridSpan w:val="2"/>
            <w:tcBorders>
              <w:top w:val="none" w:sz="0" w:space="0" w:color="auto"/>
              <w:bottom w:val="none" w:sz="0" w:space="0" w:color="auto"/>
            </w:tcBorders>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09F1162F" w14:textId="77777777" w:rsidR="00AC3067" w:rsidRPr="00DF3564" w:rsidRDefault="00AC3067" w:rsidP="00003323">
            <w:pPr>
              <w:rPr>
                <w:rFonts w:ascii="Arial" w:hAnsi="Arial" w:cs="Arial"/>
                <w:bCs/>
              </w:rPr>
            </w:pPr>
          </w:p>
        </w:tc>
      </w:tr>
      <w:tr w:rsidR="00AC3067" w:rsidRPr="00F7777C" w14:paraId="117110F5" w14:textId="77777777" w:rsidTr="009A3F76">
        <w:trPr>
          <w:trHeight w:val="1020"/>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526BED07" w14:textId="77777777" w:rsidR="00AC3067" w:rsidRPr="00DF3564" w:rsidRDefault="00AC3067" w:rsidP="00003323">
            <w:pPr>
              <w:rPr>
                <w:rFonts w:ascii="Arial" w:hAnsi="Arial" w:cs="Arial"/>
                <w:bCs/>
              </w:rPr>
            </w:pPr>
          </w:p>
        </w:tc>
      </w:tr>
      <w:tr w:rsidR="00AC3067" w:rsidRPr="00F7777C" w14:paraId="437C389B"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6AE9C5F3" w14:textId="77777777" w:rsidR="00AC3067" w:rsidRPr="00DF3564" w:rsidRDefault="00AC3067" w:rsidP="00003323">
            <w:pPr>
              <w:rPr>
                <w:rFonts w:ascii="Arial" w:hAnsi="Arial" w:cs="Arial"/>
                <w:b/>
              </w:rPr>
            </w:pPr>
          </w:p>
        </w:tc>
        <w:tc>
          <w:tcPr>
            <w:tcW w:w="1851" w:type="dxa"/>
            <w:gridSpan w:val="2"/>
            <w:tcBorders>
              <w:top w:val="none" w:sz="0" w:space="0" w:color="auto"/>
              <w:bottom w:val="none" w:sz="0" w:space="0" w:color="auto"/>
            </w:tcBorders>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72445BA2" w14:textId="77777777" w:rsidR="00AC3067" w:rsidRPr="00DF3564" w:rsidRDefault="00AC3067" w:rsidP="00003323">
            <w:pPr>
              <w:rPr>
                <w:rFonts w:ascii="Arial" w:hAnsi="Arial" w:cs="Arial"/>
                <w:bCs/>
              </w:rPr>
            </w:pPr>
          </w:p>
        </w:tc>
      </w:tr>
      <w:tr w:rsidR="00AC3067" w:rsidRPr="00F7777C" w14:paraId="2CC58DF8"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4E5BA494" w14:textId="77777777" w:rsidR="00AC3067" w:rsidRPr="00DF3564" w:rsidRDefault="00AC3067" w:rsidP="00003323">
            <w:pPr>
              <w:rPr>
                <w:rFonts w:ascii="Arial" w:hAnsi="Arial" w:cs="Arial"/>
                <w:bCs/>
              </w:rPr>
            </w:pPr>
          </w:p>
        </w:tc>
      </w:tr>
      <w:tr w:rsidR="00AC3067" w:rsidRPr="00F7777C" w14:paraId="441A58B9" w14:textId="77777777" w:rsidTr="009A3F76">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Borders>
              <w:top w:val="none" w:sz="0" w:space="0" w:color="auto"/>
              <w:bottom w:val="none" w:sz="0" w:space="0" w:color="auto"/>
            </w:tcBorders>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083248B7" w14:textId="77777777" w:rsidR="00AC3067" w:rsidRPr="00DF3564" w:rsidRDefault="00AC3067" w:rsidP="006B00D1">
            <w:pPr>
              <w:rPr>
                <w:rFonts w:ascii="Arial" w:hAnsi="Arial" w:cs="Arial"/>
                <w:b/>
              </w:rPr>
            </w:pPr>
          </w:p>
        </w:tc>
        <w:tc>
          <w:tcPr>
            <w:tcW w:w="1540" w:type="dxa"/>
          </w:tcPr>
          <w:p w14:paraId="7C973F7D" w14:textId="4C08C9CB" w:rsidR="00AC3067" w:rsidRPr="00DF3564" w:rsidRDefault="00AC3067"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Borders>
              <w:left w:val="none" w:sz="0" w:space="0" w:color="auto"/>
              <w:right w:val="none" w:sz="0" w:space="0" w:color="auto"/>
            </w:tcBorders>
          </w:tcPr>
          <w:p w14:paraId="516B87E9" w14:textId="77777777" w:rsidR="00AC3067" w:rsidRPr="00DF3564" w:rsidRDefault="00AC3067" w:rsidP="006B00D1">
            <w:pPr>
              <w:rPr>
                <w:rFonts w:ascii="Arial" w:hAnsi="Arial" w:cs="Arial"/>
                <w:bCs/>
              </w:rPr>
            </w:pPr>
          </w:p>
        </w:tc>
        <w:tc>
          <w:tcPr>
            <w:tcW w:w="1560" w:type="dxa"/>
          </w:tcPr>
          <w:p w14:paraId="2549C5E5" w14:textId="78650FBA" w:rsidR="00AC3067" w:rsidRPr="00DF3564" w:rsidRDefault="00AC3067"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Borders>
              <w:left w:val="none" w:sz="0" w:space="0" w:color="auto"/>
              <w:right w:val="none" w:sz="0" w:space="0" w:color="auto"/>
            </w:tcBorders>
          </w:tcPr>
          <w:p w14:paraId="14394688" w14:textId="2A32DEBA" w:rsidR="00AC3067" w:rsidRPr="003B22CA" w:rsidRDefault="00AC3067" w:rsidP="006B00D1">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994368">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009A3F76">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shd w:val="clear" w:color="auto" w:fill="002060"/>
          </w:tcPr>
          <w:p w14:paraId="75E0AE61" w14:textId="77777777" w:rsidR="00967DE6" w:rsidRPr="00F7777C" w:rsidRDefault="00967DE6"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tcBorders>
              <w:top w:val="none" w:sz="0" w:space="0" w:color="auto"/>
              <w:bottom w:val="none" w:sz="0" w:space="0" w:color="auto"/>
            </w:tcBorders>
            <w:shd w:val="clear" w:color="auto" w:fill="002060"/>
            <w:vAlign w:val="center"/>
          </w:tcPr>
          <w:p w14:paraId="478EC43C" w14:textId="77777777" w:rsidR="00967DE6" w:rsidRDefault="00967DE6" w:rsidP="006B00D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shd w:val="clear" w:color="auto" w:fill="002060"/>
            <w:vAlign w:val="center"/>
          </w:tcPr>
          <w:p w14:paraId="4B0B1B85" w14:textId="77777777" w:rsidR="00967DE6" w:rsidRPr="00135FB0" w:rsidRDefault="00967DE6" w:rsidP="006B00D1">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009A3F7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Borders>
              <w:left w:val="none" w:sz="0" w:space="0" w:color="auto"/>
              <w:right w:val="none" w:sz="0" w:space="0" w:color="auto"/>
            </w:tcBorders>
            <w:shd w:val="clear" w:color="auto" w:fill="auto"/>
            <w:vAlign w:val="center"/>
          </w:tcPr>
          <w:p w14:paraId="1904B7AD" w14:textId="7A89ECBB" w:rsidR="00967DE6" w:rsidRPr="00F7777C" w:rsidRDefault="00967DE6" w:rsidP="006B00D1">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967DE6" w:rsidRPr="00F7777C" w14:paraId="7FEAA279"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Borders>
              <w:top w:val="none" w:sz="0" w:space="0" w:color="auto"/>
              <w:left w:val="none" w:sz="0" w:space="0" w:color="auto"/>
              <w:bottom w:val="none" w:sz="0" w:space="0" w:color="auto"/>
              <w:right w:val="none" w:sz="0" w:space="0" w:color="auto"/>
            </w:tcBorders>
            <w:shd w:val="clear" w:color="auto" w:fill="auto"/>
          </w:tcPr>
          <w:p w14:paraId="485E1D55" w14:textId="77777777" w:rsidR="0049592E" w:rsidRPr="00DF3564" w:rsidRDefault="0049592E" w:rsidP="006B00D1">
            <w:pPr>
              <w:rPr>
                <w:rFonts w:ascii="Arial" w:hAnsi="Arial" w:cs="Arial"/>
                <w:b/>
              </w:rPr>
            </w:pPr>
          </w:p>
          <w:p w14:paraId="2F02F328" w14:textId="24C54698" w:rsidR="00967DE6" w:rsidRPr="00DF3564" w:rsidRDefault="00DC0B43" w:rsidP="006B00D1">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rsidP="006B00D1">
            <w:pPr>
              <w:rPr>
                <w:rFonts w:ascii="Arial" w:hAnsi="Arial" w:cs="Arial"/>
                <w:b/>
              </w:rPr>
            </w:pPr>
          </w:p>
          <w:p w14:paraId="2B147C3B" w14:textId="77777777" w:rsidR="00A96D14" w:rsidRPr="00DF3564" w:rsidRDefault="00A96D14" w:rsidP="00A96D14">
            <w:pPr>
              <w:rPr>
                <w:rFonts w:ascii="Arial" w:hAnsi="Arial" w:cs="Arial"/>
                <w:bCs/>
              </w:rPr>
            </w:pPr>
            <w:r w:rsidRPr="00DF3564">
              <w:rPr>
                <w:rFonts w:ascii="Arial" w:hAnsi="Arial" w:cs="Arial"/>
                <w:bCs/>
              </w:rPr>
              <w:t>Weighted</w:t>
            </w:r>
          </w:p>
          <w:p w14:paraId="6119BDFF" w14:textId="5FEEBE0D" w:rsidR="0049592E" w:rsidRPr="00DF3564" w:rsidRDefault="00233F2C" w:rsidP="00A96D14">
            <w:pPr>
              <w:rPr>
                <w:rFonts w:ascii="Arial" w:hAnsi="Arial" w:cs="Arial"/>
                <w:b/>
              </w:rPr>
            </w:pPr>
            <w:r>
              <w:rPr>
                <w:rFonts w:ascii="Arial" w:hAnsi="Arial" w:cs="Arial"/>
                <w:bCs/>
              </w:rPr>
              <w:t>5</w:t>
            </w:r>
            <w:r w:rsidR="00A96D14" w:rsidRPr="00DF3564">
              <w:rPr>
                <w:rFonts w:ascii="Arial" w:hAnsi="Arial" w:cs="Arial"/>
                <w:bCs/>
              </w:rPr>
              <w:t>% of Total Tender Evaluation</w:t>
            </w:r>
          </w:p>
        </w:tc>
        <w:tc>
          <w:tcPr>
            <w:tcW w:w="1851" w:type="dxa"/>
            <w:gridSpan w:val="2"/>
            <w:tcBorders>
              <w:top w:val="none" w:sz="0" w:space="0" w:color="auto"/>
              <w:bottom w:val="none" w:sz="0" w:space="0" w:color="auto"/>
            </w:tcBorders>
          </w:tcPr>
          <w:p w14:paraId="339AD713"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5639BBE8" w14:textId="77777777" w:rsidR="00967DE6" w:rsidRPr="00DF3564" w:rsidRDefault="00967DE6" w:rsidP="006B00D1">
            <w:pPr>
              <w:rPr>
                <w:rFonts w:ascii="Arial" w:hAnsi="Arial" w:cs="Arial"/>
                <w:bCs/>
              </w:rPr>
            </w:pPr>
          </w:p>
        </w:tc>
      </w:tr>
      <w:tr w:rsidR="00967DE6" w:rsidRPr="00F7777C" w14:paraId="584F2C0F"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6767EB13" w14:textId="77777777" w:rsidR="00967DE6" w:rsidRPr="00DF3564" w:rsidRDefault="00967DE6" w:rsidP="006B00D1">
            <w:pPr>
              <w:rPr>
                <w:rFonts w:ascii="Arial" w:hAnsi="Arial" w:cs="Arial"/>
                <w:b/>
              </w:rPr>
            </w:pPr>
          </w:p>
        </w:tc>
        <w:tc>
          <w:tcPr>
            <w:tcW w:w="1851" w:type="dxa"/>
            <w:gridSpan w:val="2"/>
          </w:tcPr>
          <w:p w14:paraId="18B22021"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04875EDE" w14:textId="77777777" w:rsidR="00967DE6" w:rsidRPr="00DF3564" w:rsidRDefault="00967DE6" w:rsidP="006B00D1">
            <w:pPr>
              <w:rPr>
                <w:rFonts w:ascii="Arial" w:hAnsi="Arial" w:cs="Arial"/>
                <w:bCs/>
              </w:rPr>
            </w:pPr>
          </w:p>
        </w:tc>
      </w:tr>
      <w:tr w:rsidR="00967DE6" w:rsidRPr="00F7777C" w14:paraId="32EA2154"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705A2B3D" w14:textId="77777777" w:rsidR="00967DE6" w:rsidRPr="00DF3564" w:rsidRDefault="00967DE6" w:rsidP="006B00D1">
            <w:pPr>
              <w:rPr>
                <w:rFonts w:ascii="Arial" w:hAnsi="Arial" w:cs="Arial"/>
                <w:b/>
              </w:rPr>
            </w:pPr>
          </w:p>
        </w:tc>
        <w:tc>
          <w:tcPr>
            <w:tcW w:w="1851" w:type="dxa"/>
            <w:gridSpan w:val="2"/>
            <w:tcBorders>
              <w:top w:val="none" w:sz="0" w:space="0" w:color="auto"/>
              <w:bottom w:val="none" w:sz="0" w:space="0" w:color="auto"/>
            </w:tcBorders>
          </w:tcPr>
          <w:p w14:paraId="4E39C3A9"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19141804" w14:textId="77777777" w:rsidR="00967DE6" w:rsidRPr="00DF3564" w:rsidRDefault="00967DE6" w:rsidP="006B00D1">
            <w:pPr>
              <w:rPr>
                <w:rFonts w:ascii="Arial" w:hAnsi="Arial" w:cs="Arial"/>
                <w:bCs/>
              </w:rPr>
            </w:pPr>
          </w:p>
        </w:tc>
      </w:tr>
      <w:tr w:rsidR="00967DE6" w:rsidRPr="00F7777C" w14:paraId="0E3CEFDB" w14:textId="77777777" w:rsidTr="009A3F76">
        <w:trPr>
          <w:trHeight w:val="1020"/>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5B0D5F1E" w14:textId="77777777" w:rsidR="00967DE6" w:rsidRPr="00DF3564" w:rsidRDefault="00967DE6" w:rsidP="006B00D1">
            <w:pPr>
              <w:rPr>
                <w:rFonts w:ascii="Arial" w:hAnsi="Arial" w:cs="Arial"/>
                <w:b/>
              </w:rPr>
            </w:pPr>
          </w:p>
        </w:tc>
        <w:tc>
          <w:tcPr>
            <w:tcW w:w="1851" w:type="dxa"/>
            <w:gridSpan w:val="2"/>
          </w:tcPr>
          <w:p w14:paraId="2B06E64E"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42BE0119" w14:textId="77777777" w:rsidR="00967DE6" w:rsidRPr="00DF3564" w:rsidRDefault="00967DE6" w:rsidP="006B00D1">
            <w:pPr>
              <w:rPr>
                <w:rFonts w:ascii="Arial" w:hAnsi="Arial" w:cs="Arial"/>
                <w:bCs/>
              </w:rPr>
            </w:pPr>
          </w:p>
        </w:tc>
      </w:tr>
      <w:tr w:rsidR="00967DE6" w:rsidRPr="00F7777C" w14:paraId="01A6E37C"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52CA5AE1" w14:textId="77777777" w:rsidR="00967DE6" w:rsidRPr="00DF3564" w:rsidRDefault="00967DE6" w:rsidP="006B00D1">
            <w:pPr>
              <w:rPr>
                <w:rFonts w:ascii="Arial" w:hAnsi="Arial" w:cs="Arial"/>
                <w:b/>
              </w:rPr>
            </w:pPr>
          </w:p>
        </w:tc>
        <w:tc>
          <w:tcPr>
            <w:tcW w:w="1851" w:type="dxa"/>
            <w:gridSpan w:val="2"/>
            <w:tcBorders>
              <w:top w:val="none" w:sz="0" w:space="0" w:color="auto"/>
              <w:bottom w:val="none" w:sz="0" w:space="0" w:color="auto"/>
            </w:tcBorders>
          </w:tcPr>
          <w:p w14:paraId="380D5E07"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73DD08C8" w14:textId="77777777" w:rsidR="00967DE6" w:rsidRPr="00DF3564" w:rsidRDefault="00967DE6" w:rsidP="006B00D1">
            <w:pPr>
              <w:rPr>
                <w:rFonts w:ascii="Arial" w:hAnsi="Arial" w:cs="Arial"/>
                <w:bCs/>
              </w:rPr>
            </w:pPr>
          </w:p>
        </w:tc>
      </w:tr>
      <w:tr w:rsidR="00967DE6" w:rsidRPr="00F7777C" w14:paraId="37DB24CA"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7A71C537" w14:textId="77777777" w:rsidR="00967DE6" w:rsidRPr="00DF3564" w:rsidRDefault="00967DE6" w:rsidP="006B00D1">
            <w:pPr>
              <w:rPr>
                <w:rFonts w:ascii="Arial" w:hAnsi="Arial" w:cs="Arial"/>
                <w:b/>
              </w:rPr>
            </w:pPr>
          </w:p>
        </w:tc>
        <w:tc>
          <w:tcPr>
            <w:tcW w:w="1851" w:type="dxa"/>
            <w:gridSpan w:val="2"/>
          </w:tcPr>
          <w:p w14:paraId="79A7BF85"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336B5651" w14:textId="77777777" w:rsidR="00967DE6" w:rsidRPr="00DF3564" w:rsidRDefault="00967DE6" w:rsidP="006B00D1">
            <w:pPr>
              <w:rPr>
                <w:rFonts w:ascii="Arial" w:hAnsi="Arial" w:cs="Arial"/>
                <w:bCs/>
              </w:rPr>
            </w:pPr>
          </w:p>
        </w:tc>
      </w:tr>
      <w:tr w:rsidR="00967DE6" w:rsidRPr="00F7777C" w14:paraId="152E8A63" w14:textId="77777777" w:rsidTr="009A3F76">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6D1F182C" w14:textId="77777777" w:rsidR="00967DE6" w:rsidRPr="00DF3564" w:rsidRDefault="00967DE6" w:rsidP="006B00D1">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Borders>
              <w:top w:val="none" w:sz="0" w:space="0" w:color="auto"/>
              <w:bottom w:val="none" w:sz="0" w:space="0" w:color="auto"/>
            </w:tcBorders>
          </w:tcPr>
          <w:p w14:paraId="5CEF3210" w14:textId="77777777" w:rsidR="00967DE6" w:rsidRPr="00DF3564" w:rsidRDefault="00967DE6"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357FC4EB" w14:textId="77777777" w:rsidR="00967DE6" w:rsidRPr="00DF3564" w:rsidRDefault="00967DE6" w:rsidP="006B00D1">
            <w:pPr>
              <w:rPr>
                <w:rFonts w:ascii="Arial" w:hAnsi="Arial" w:cs="Arial"/>
                <w:b/>
              </w:rPr>
            </w:pPr>
          </w:p>
        </w:tc>
        <w:tc>
          <w:tcPr>
            <w:tcW w:w="1540" w:type="dxa"/>
          </w:tcPr>
          <w:p w14:paraId="01B233C2"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Borders>
              <w:left w:val="none" w:sz="0" w:space="0" w:color="auto"/>
              <w:right w:val="none" w:sz="0" w:space="0" w:color="auto"/>
            </w:tcBorders>
          </w:tcPr>
          <w:p w14:paraId="2C78386C" w14:textId="77777777" w:rsidR="00967DE6" w:rsidRPr="00DF3564" w:rsidRDefault="00967DE6" w:rsidP="006B00D1">
            <w:pPr>
              <w:rPr>
                <w:rFonts w:ascii="Arial" w:hAnsi="Arial" w:cs="Arial"/>
                <w:bCs/>
              </w:rPr>
            </w:pPr>
          </w:p>
        </w:tc>
        <w:tc>
          <w:tcPr>
            <w:tcW w:w="1560" w:type="dxa"/>
          </w:tcPr>
          <w:p w14:paraId="1B1961C1"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Borders>
              <w:left w:val="none" w:sz="0" w:space="0" w:color="auto"/>
              <w:right w:val="none" w:sz="0" w:space="0" w:color="auto"/>
            </w:tcBorders>
          </w:tcPr>
          <w:p w14:paraId="37C7DD6A" w14:textId="77777777" w:rsidR="00967DE6" w:rsidRPr="00DF3564" w:rsidRDefault="00967DE6" w:rsidP="006B00D1">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994368">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rsidTr="009A3F76">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tcBorders>
              <w:top w:val="none" w:sz="0" w:space="0" w:color="auto"/>
              <w:left w:val="none" w:sz="0" w:space="0" w:color="auto"/>
              <w:bottom w:val="none" w:sz="0" w:space="0" w:color="auto"/>
              <w:right w:val="none" w:sz="0" w:space="0" w:color="auto"/>
            </w:tcBorders>
            <w:shd w:val="clear" w:color="auto" w:fill="002060"/>
          </w:tcPr>
          <w:p w14:paraId="006C369F" w14:textId="77777777" w:rsidR="00967DE6" w:rsidRPr="00F7777C" w:rsidRDefault="00967DE6"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tcBorders>
              <w:top w:val="none" w:sz="0" w:space="0" w:color="auto"/>
              <w:bottom w:val="none" w:sz="0" w:space="0" w:color="auto"/>
            </w:tcBorders>
            <w:shd w:val="clear" w:color="auto" w:fill="002060"/>
            <w:vAlign w:val="center"/>
          </w:tcPr>
          <w:p w14:paraId="52781966" w14:textId="77777777" w:rsidR="00967DE6" w:rsidRDefault="00967DE6" w:rsidP="006B00D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shd w:val="clear" w:color="auto" w:fill="002060"/>
            <w:vAlign w:val="center"/>
          </w:tcPr>
          <w:p w14:paraId="64733B44" w14:textId="77777777" w:rsidR="00967DE6" w:rsidRPr="00135FB0" w:rsidRDefault="00967DE6" w:rsidP="006B00D1">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rsidTr="009A3F7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Borders>
              <w:left w:val="none" w:sz="0" w:space="0" w:color="auto"/>
              <w:right w:val="none" w:sz="0" w:space="0" w:color="auto"/>
            </w:tcBorders>
            <w:shd w:val="clear" w:color="auto" w:fill="auto"/>
            <w:vAlign w:val="center"/>
          </w:tcPr>
          <w:p w14:paraId="5582E9F7" w14:textId="6ABF3DD3" w:rsidR="00967DE6" w:rsidRPr="00F7777C" w:rsidRDefault="00967DE6" w:rsidP="006B00D1">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Borders>
              <w:top w:val="none" w:sz="0" w:space="0" w:color="auto"/>
              <w:left w:val="none" w:sz="0" w:space="0" w:color="auto"/>
              <w:bottom w:val="none" w:sz="0" w:space="0" w:color="auto"/>
              <w:right w:val="none" w:sz="0" w:space="0" w:color="auto"/>
            </w:tcBorders>
            <w:shd w:val="clear" w:color="auto" w:fill="auto"/>
          </w:tcPr>
          <w:p w14:paraId="37DD2EBC" w14:textId="77777777" w:rsidR="0049592E" w:rsidRPr="00DF3564" w:rsidRDefault="0049592E" w:rsidP="006B00D1">
            <w:pPr>
              <w:rPr>
                <w:rFonts w:ascii="Arial" w:hAnsi="Arial" w:cs="Arial"/>
                <w:b/>
              </w:rPr>
            </w:pPr>
          </w:p>
          <w:p w14:paraId="06E17A65" w14:textId="7C8CFA3B" w:rsidR="00967DE6" w:rsidRPr="00DF3564" w:rsidRDefault="00DC0B43" w:rsidP="006B00D1">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rsidP="006B00D1">
            <w:pPr>
              <w:rPr>
                <w:rFonts w:ascii="Arial" w:hAnsi="Arial" w:cs="Arial"/>
                <w:b/>
              </w:rPr>
            </w:pPr>
          </w:p>
          <w:p w14:paraId="4506832F" w14:textId="77777777" w:rsidR="00A96D14" w:rsidRPr="00DF3564" w:rsidRDefault="00A96D14" w:rsidP="00A96D14">
            <w:pPr>
              <w:rPr>
                <w:rFonts w:ascii="Arial" w:hAnsi="Arial" w:cs="Arial"/>
                <w:bCs/>
              </w:rPr>
            </w:pPr>
            <w:r w:rsidRPr="00DF3564">
              <w:rPr>
                <w:rFonts w:ascii="Arial" w:hAnsi="Arial" w:cs="Arial"/>
                <w:bCs/>
              </w:rPr>
              <w:t>Weighted</w:t>
            </w:r>
          </w:p>
          <w:p w14:paraId="07E3DE49" w14:textId="2AB99BC1" w:rsidR="0049592E" w:rsidRPr="00DF3564" w:rsidRDefault="00233F2C" w:rsidP="00A96D14">
            <w:pPr>
              <w:rPr>
                <w:rFonts w:ascii="Arial" w:hAnsi="Arial" w:cs="Arial"/>
                <w:b/>
              </w:rPr>
            </w:pPr>
            <w:r>
              <w:rPr>
                <w:rFonts w:ascii="Arial" w:hAnsi="Arial" w:cs="Arial"/>
                <w:bCs/>
              </w:rPr>
              <w:t>5</w:t>
            </w:r>
            <w:r w:rsidR="00A96D14" w:rsidRPr="00DF3564">
              <w:rPr>
                <w:rFonts w:ascii="Arial" w:hAnsi="Arial" w:cs="Arial"/>
                <w:bCs/>
              </w:rPr>
              <w:t>% of Total Tender Evaluation</w:t>
            </w:r>
          </w:p>
        </w:tc>
        <w:tc>
          <w:tcPr>
            <w:tcW w:w="1851" w:type="dxa"/>
            <w:gridSpan w:val="2"/>
            <w:tcBorders>
              <w:top w:val="none" w:sz="0" w:space="0" w:color="auto"/>
              <w:bottom w:val="none" w:sz="0" w:space="0" w:color="auto"/>
            </w:tcBorders>
          </w:tcPr>
          <w:p w14:paraId="4BD35A41"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063A5140" w14:textId="77777777" w:rsidR="00967DE6" w:rsidRPr="00DF3564" w:rsidRDefault="00967DE6" w:rsidP="006B00D1">
            <w:pPr>
              <w:rPr>
                <w:rFonts w:ascii="Arial" w:hAnsi="Arial" w:cs="Arial"/>
                <w:bCs/>
              </w:rPr>
            </w:pPr>
          </w:p>
        </w:tc>
      </w:tr>
      <w:tr w:rsidR="00967DE6" w:rsidRPr="00F7777C" w14:paraId="39A653AA"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1FF9E195" w14:textId="77777777" w:rsidR="00967DE6" w:rsidRPr="00DF3564" w:rsidRDefault="00967DE6" w:rsidP="006B00D1">
            <w:pPr>
              <w:rPr>
                <w:rFonts w:ascii="Arial" w:hAnsi="Arial" w:cs="Arial"/>
                <w:b/>
              </w:rPr>
            </w:pPr>
          </w:p>
        </w:tc>
        <w:tc>
          <w:tcPr>
            <w:tcW w:w="1851" w:type="dxa"/>
            <w:gridSpan w:val="2"/>
          </w:tcPr>
          <w:p w14:paraId="504FDFF4"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234F70C7" w14:textId="77777777" w:rsidR="00967DE6" w:rsidRPr="00DF3564" w:rsidRDefault="00967DE6" w:rsidP="006B00D1">
            <w:pPr>
              <w:rPr>
                <w:rFonts w:ascii="Arial" w:hAnsi="Arial" w:cs="Arial"/>
                <w:bCs/>
              </w:rPr>
            </w:pPr>
          </w:p>
        </w:tc>
      </w:tr>
      <w:tr w:rsidR="00967DE6" w:rsidRPr="00F7777C" w14:paraId="787823C2"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3CE484A3" w14:textId="77777777" w:rsidR="00967DE6" w:rsidRPr="00DF3564" w:rsidRDefault="00967DE6" w:rsidP="006B00D1">
            <w:pPr>
              <w:rPr>
                <w:rFonts w:ascii="Arial" w:hAnsi="Arial" w:cs="Arial"/>
                <w:b/>
              </w:rPr>
            </w:pPr>
          </w:p>
        </w:tc>
        <w:tc>
          <w:tcPr>
            <w:tcW w:w="1851" w:type="dxa"/>
            <w:gridSpan w:val="2"/>
            <w:tcBorders>
              <w:top w:val="none" w:sz="0" w:space="0" w:color="auto"/>
              <w:bottom w:val="none" w:sz="0" w:space="0" w:color="auto"/>
            </w:tcBorders>
          </w:tcPr>
          <w:p w14:paraId="25C13FED"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01BE315B" w14:textId="77777777" w:rsidR="00967DE6" w:rsidRPr="00DF3564" w:rsidRDefault="00967DE6" w:rsidP="006B00D1">
            <w:pPr>
              <w:rPr>
                <w:rFonts w:ascii="Arial" w:hAnsi="Arial" w:cs="Arial"/>
                <w:bCs/>
              </w:rPr>
            </w:pPr>
          </w:p>
        </w:tc>
      </w:tr>
      <w:tr w:rsidR="00967DE6" w:rsidRPr="00F7777C" w14:paraId="30A8F316" w14:textId="77777777" w:rsidTr="009A3F76">
        <w:trPr>
          <w:trHeight w:val="1020"/>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3400B00F" w14:textId="77777777" w:rsidR="00967DE6" w:rsidRPr="00DF3564" w:rsidRDefault="00967DE6" w:rsidP="006B00D1">
            <w:pPr>
              <w:rPr>
                <w:rFonts w:ascii="Arial" w:hAnsi="Arial" w:cs="Arial"/>
                <w:b/>
              </w:rPr>
            </w:pPr>
          </w:p>
        </w:tc>
        <w:tc>
          <w:tcPr>
            <w:tcW w:w="1851" w:type="dxa"/>
            <w:gridSpan w:val="2"/>
          </w:tcPr>
          <w:p w14:paraId="196EED1E"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4F8B5E2E" w14:textId="77777777" w:rsidR="00967DE6" w:rsidRPr="00DF3564" w:rsidRDefault="00967DE6" w:rsidP="006B00D1">
            <w:pPr>
              <w:rPr>
                <w:rFonts w:ascii="Arial" w:hAnsi="Arial" w:cs="Arial"/>
                <w:bCs/>
              </w:rPr>
            </w:pPr>
          </w:p>
        </w:tc>
      </w:tr>
      <w:tr w:rsidR="00967DE6" w:rsidRPr="00F7777C" w14:paraId="642ED665" w14:textId="77777777" w:rsidTr="009A3F7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5C826DCE" w14:textId="77777777" w:rsidR="00967DE6" w:rsidRPr="00DF3564" w:rsidRDefault="00967DE6" w:rsidP="006B00D1">
            <w:pPr>
              <w:rPr>
                <w:rFonts w:ascii="Arial" w:hAnsi="Arial" w:cs="Arial"/>
                <w:b/>
              </w:rPr>
            </w:pPr>
          </w:p>
        </w:tc>
        <w:tc>
          <w:tcPr>
            <w:tcW w:w="1851" w:type="dxa"/>
            <w:gridSpan w:val="2"/>
            <w:tcBorders>
              <w:top w:val="none" w:sz="0" w:space="0" w:color="auto"/>
              <w:bottom w:val="none" w:sz="0" w:space="0" w:color="auto"/>
            </w:tcBorders>
          </w:tcPr>
          <w:p w14:paraId="12BB575F" w14:textId="77777777" w:rsidR="00967DE6" w:rsidRPr="00DF3564" w:rsidRDefault="00967DE6" w:rsidP="006B00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Borders>
              <w:top w:val="none" w:sz="0" w:space="0" w:color="auto"/>
              <w:left w:val="none" w:sz="0" w:space="0" w:color="auto"/>
              <w:bottom w:val="none" w:sz="0" w:space="0" w:color="auto"/>
              <w:right w:val="none" w:sz="0" w:space="0" w:color="auto"/>
            </w:tcBorders>
          </w:tcPr>
          <w:p w14:paraId="3813A1B1" w14:textId="77777777" w:rsidR="00967DE6" w:rsidRPr="00DF3564" w:rsidRDefault="00967DE6" w:rsidP="006B00D1">
            <w:pPr>
              <w:rPr>
                <w:rFonts w:ascii="Arial" w:hAnsi="Arial" w:cs="Arial"/>
                <w:bCs/>
              </w:rPr>
            </w:pPr>
          </w:p>
        </w:tc>
      </w:tr>
      <w:tr w:rsidR="00967DE6" w:rsidRPr="00F7777C" w14:paraId="07877DC1"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73E3CB63" w14:textId="77777777" w:rsidR="00967DE6" w:rsidRPr="00DF3564" w:rsidRDefault="00967DE6" w:rsidP="006B00D1">
            <w:pPr>
              <w:rPr>
                <w:rFonts w:ascii="Arial" w:hAnsi="Arial" w:cs="Arial"/>
                <w:b/>
              </w:rPr>
            </w:pPr>
          </w:p>
        </w:tc>
        <w:tc>
          <w:tcPr>
            <w:tcW w:w="1851" w:type="dxa"/>
            <w:gridSpan w:val="2"/>
          </w:tcPr>
          <w:p w14:paraId="04FE87FC"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Borders>
              <w:left w:val="none" w:sz="0" w:space="0" w:color="auto"/>
              <w:right w:val="none" w:sz="0" w:space="0" w:color="auto"/>
            </w:tcBorders>
          </w:tcPr>
          <w:p w14:paraId="33B37B21" w14:textId="77777777" w:rsidR="00967DE6" w:rsidRPr="00DF3564" w:rsidRDefault="00967DE6" w:rsidP="006B00D1">
            <w:pPr>
              <w:rPr>
                <w:rFonts w:ascii="Arial" w:hAnsi="Arial" w:cs="Arial"/>
                <w:bCs/>
              </w:rPr>
            </w:pPr>
          </w:p>
        </w:tc>
      </w:tr>
      <w:tr w:rsidR="00967DE6" w:rsidRPr="00F7777C" w14:paraId="6F5BB12A" w14:textId="77777777" w:rsidTr="009A3F76">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Borders>
              <w:top w:val="none" w:sz="0" w:space="0" w:color="auto"/>
              <w:left w:val="none" w:sz="0" w:space="0" w:color="auto"/>
              <w:bottom w:val="none" w:sz="0" w:space="0" w:color="auto"/>
              <w:right w:val="none" w:sz="0" w:space="0" w:color="auto"/>
            </w:tcBorders>
            <w:shd w:val="clear" w:color="auto" w:fill="auto"/>
          </w:tcPr>
          <w:p w14:paraId="73F003A4" w14:textId="77777777" w:rsidR="00967DE6" w:rsidRPr="00DF3564" w:rsidRDefault="00967DE6" w:rsidP="006B00D1">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Borders>
              <w:top w:val="none" w:sz="0" w:space="0" w:color="auto"/>
              <w:bottom w:val="none" w:sz="0" w:space="0" w:color="auto"/>
            </w:tcBorders>
          </w:tcPr>
          <w:p w14:paraId="59C8A310" w14:textId="77777777" w:rsidR="00967DE6" w:rsidRPr="00DF3564" w:rsidRDefault="00967DE6"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rsidP="006B00D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rsidTr="009A3F76">
        <w:trPr>
          <w:trHeight w:val="454"/>
        </w:trPr>
        <w:tc>
          <w:tcPr>
            <w:cnfStyle w:val="000010000000" w:firstRow="0" w:lastRow="0" w:firstColumn="0" w:lastColumn="0" w:oddVBand="1" w:evenVBand="0" w:oddHBand="0" w:evenHBand="0" w:firstRowFirstColumn="0" w:firstRowLastColumn="0" w:lastRowFirstColumn="0" w:lastRowLastColumn="0"/>
            <w:tcW w:w="1271" w:type="dxa"/>
            <w:vMerge/>
            <w:tcBorders>
              <w:left w:val="none" w:sz="0" w:space="0" w:color="auto"/>
              <w:right w:val="none" w:sz="0" w:space="0" w:color="auto"/>
            </w:tcBorders>
            <w:shd w:val="clear" w:color="auto" w:fill="auto"/>
          </w:tcPr>
          <w:p w14:paraId="2BA88CA0" w14:textId="77777777" w:rsidR="00967DE6" w:rsidRPr="00DF3564" w:rsidRDefault="00967DE6" w:rsidP="006B00D1">
            <w:pPr>
              <w:rPr>
                <w:rFonts w:ascii="Arial" w:hAnsi="Arial" w:cs="Arial"/>
                <w:b/>
              </w:rPr>
            </w:pPr>
          </w:p>
        </w:tc>
        <w:tc>
          <w:tcPr>
            <w:tcW w:w="1540" w:type="dxa"/>
          </w:tcPr>
          <w:p w14:paraId="7C279895"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Borders>
              <w:left w:val="none" w:sz="0" w:space="0" w:color="auto"/>
              <w:right w:val="none" w:sz="0" w:space="0" w:color="auto"/>
            </w:tcBorders>
          </w:tcPr>
          <w:p w14:paraId="161590C1" w14:textId="77777777" w:rsidR="00967DE6" w:rsidRPr="00DF3564" w:rsidRDefault="00967DE6" w:rsidP="006B00D1">
            <w:pPr>
              <w:rPr>
                <w:rFonts w:ascii="Arial" w:hAnsi="Arial" w:cs="Arial"/>
                <w:bCs/>
              </w:rPr>
            </w:pPr>
          </w:p>
        </w:tc>
        <w:tc>
          <w:tcPr>
            <w:tcW w:w="1560" w:type="dxa"/>
          </w:tcPr>
          <w:p w14:paraId="545F0312" w14:textId="77777777" w:rsidR="00967DE6" w:rsidRPr="00DF3564" w:rsidRDefault="00967DE6" w:rsidP="006B00D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Borders>
              <w:left w:val="none" w:sz="0" w:space="0" w:color="auto"/>
              <w:right w:val="none" w:sz="0" w:space="0" w:color="auto"/>
            </w:tcBorders>
          </w:tcPr>
          <w:p w14:paraId="5C05A3E7" w14:textId="77777777" w:rsidR="00967DE6" w:rsidRPr="00DF3564" w:rsidRDefault="00967DE6" w:rsidP="006B00D1">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994368">
          <w:pgSz w:w="11906" w:h="16838"/>
          <w:pgMar w:top="2268" w:right="1440" w:bottom="1440" w:left="1440" w:header="709" w:footer="709" w:gutter="0"/>
          <w:cols w:space="708"/>
          <w:docGrid w:linePitch="360"/>
        </w:sectPr>
      </w:pPr>
    </w:p>
    <w:p w14:paraId="2C3B77B5" w14:textId="174EAC5F" w:rsidR="00967DE6" w:rsidRPr="002D7196" w:rsidRDefault="00A143F5" w:rsidP="002D7196">
      <w:pPr>
        <w:pStyle w:val="Heading1"/>
        <w:jc w:val="center"/>
        <w:rPr>
          <w:rStyle w:val="normaltextrun"/>
          <w:rFonts w:ascii="Arial" w:hAnsi="Arial" w:cs="Arial"/>
          <w:sz w:val="32"/>
          <w:szCs w:val="32"/>
        </w:rPr>
      </w:pPr>
      <w:bookmarkStart w:id="2" w:name="_Toc206146747"/>
      <w:r w:rsidRPr="0037379C">
        <w:rPr>
          <w:rStyle w:val="normaltextrun"/>
          <w:rFonts w:ascii="Arial" w:hAnsi="Arial" w:cs="Arial"/>
          <w:sz w:val="32"/>
          <w:szCs w:val="32"/>
        </w:rPr>
        <w:lastRenderedPageBreak/>
        <w:t xml:space="preserve">Section </w:t>
      </w:r>
      <w:proofErr w:type="gramStart"/>
      <w:r w:rsidR="00DC0B43" w:rsidRPr="0037379C">
        <w:rPr>
          <w:rStyle w:val="normaltextrun"/>
          <w:rFonts w:ascii="Arial" w:hAnsi="Arial" w:cs="Arial"/>
          <w:sz w:val="32"/>
          <w:szCs w:val="32"/>
        </w:rPr>
        <w:t>I</w:t>
      </w:r>
      <w:r w:rsidRPr="0037379C">
        <w:rPr>
          <w:rStyle w:val="normaltextrun"/>
          <w:rFonts w:ascii="Arial" w:hAnsi="Arial" w:cs="Arial"/>
          <w:sz w:val="32"/>
          <w:szCs w:val="32"/>
        </w:rPr>
        <w:t>  –</w:t>
      </w:r>
      <w:proofErr w:type="gramEnd"/>
      <w:r w:rsidRPr="0037379C">
        <w:rPr>
          <w:rStyle w:val="normaltextrun"/>
          <w:rFonts w:ascii="Arial" w:hAnsi="Arial" w:cs="Arial"/>
          <w:sz w:val="32"/>
          <w:szCs w:val="32"/>
        </w:rPr>
        <w:t xml:space="preserve"> </w:t>
      </w:r>
      <w:r w:rsidR="004D47FE" w:rsidRPr="0037379C">
        <w:rPr>
          <w:rStyle w:val="normaltextrun"/>
          <w:rFonts w:ascii="Arial" w:hAnsi="Arial" w:cs="Arial"/>
          <w:sz w:val="32"/>
          <w:szCs w:val="32"/>
        </w:rPr>
        <w:t>Contract Delivery</w:t>
      </w:r>
      <w:bookmarkEnd w:id="2"/>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662109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275950BB"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C75A1A">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Text Box 662109188" o:sp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275950BB"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C75A1A">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7530"/>
      </w:tblGrid>
      <w:tr w:rsidR="0093261C" w:rsidRPr="00F7777C" w14:paraId="3A102A1F" w14:textId="77777777" w:rsidTr="009A3F7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5B0892A2" w14:textId="77777777" w:rsidR="0093261C" w:rsidRPr="00F7777C" w:rsidRDefault="0093261C"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tcBorders>
              <w:top w:val="none" w:sz="0" w:space="0" w:color="auto"/>
              <w:bottom w:val="none" w:sz="0" w:space="0" w:color="auto"/>
            </w:tcBorders>
            <w:shd w:val="clear" w:color="auto" w:fill="1F3864" w:themeFill="accent1" w:themeFillShade="80"/>
          </w:tcPr>
          <w:p w14:paraId="72EE4669" w14:textId="77777777" w:rsidR="0093261C" w:rsidRPr="00F7777C" w:rsidRDefault="0093261C"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009A3F76">
        <w:trPr>
          <w:trHeight w:val="265"/>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192CCA65" w14:textId="77777777" w:rsidR="0093261C" w:rsidRPr="00F7777C" w:rsidRDefault="0093261C" w:rsidP="006B00D1">
            <w:pPr>
              <w:rPr>
                <w:rFonts w:ascii="Arial" w:hAnsi="Arial" w:cs="Arial"/>
                <w:b/>
                <w:color w:val="FFFFFF" w:themeColor="background1"/>
              </w:rPr>
            </w:pPr>
          </w:p>
        </w:tc>
        <w:tc>
          <w:tcPr>
            <w:tcW w:w="7530" w:type="dxa"/>
            <w:vMerge/>
          </w:tcPr>
          <w:p w14:paraId="665D4414" w14:textId="77777777" w:rsidR="0093261C" w:rsidRPr="00F7777C" w:rsidRDefault="0093261C" w:rsidP="006B00D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9A3F76">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tcPr>
          <w:p w14:paraId="444E2A40" w14:textId="77777777" w:rsidR="00EF1C0A" w:rsidRPr="00DF3564" w:rsidRDefault="00EF1C0A" w:rsidP="006B00D1">
            <w:pPr>
              <w:rPr>
                <w:rFonts w:ascii="Arial" w:hAnsi="Arial" w:cs="Arial"/>
                <w:b/>
              </w:rPr>
            </w:pPr>
          </w:p>
          <w:p w14:paraId="05B7BCAF" w14:textId="2D330CAC" w:rsidR="00EF1C0A" w:rsidRPr="00DF3564" w:rsidRDefault="00DC0B43" w:rsidP="006B00D1">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rsidP="006B00D1">
            <w:pPr>
              <w:rPr>
                <w:rFonts w:ascii="Arial" w:hAnsi="Arial" w:cs="Arial"/>
                <w:b/>
              </w:rPr>
            </w:pPr>
          </w:p>
          <w:p w14:paraId="701D5AEF" w14:textId="77777777" w:rsidR="00EF1C0A" w:rsidRPr="00DF3564" w:rsidRDefault="00EF1C0A" w:rsidP="00EF1C0A">
            <w:pPr>
              <w:rPr>
                <w:rFonts w:ascii="Arial" w:hAnsi="Arial" w:cs="Arial"/>
                <w:bCs/>
              </w:rPr>
            </w:pPr>
            <w:r w:rsidRPr="00DF3564">
              <w:rPr>
                <w:rFonts w:ascii="Arial" w:hAnsi="Arial" w:cs="Arial"/>
                <w:bCs/>
              </w:rPr>
              <w:t>Weighted</w:t>
            </w:r>
          </w:p>
          <w:p w14:paraId="26A616F0" w14:textId="21C3B6A5" w:rsidR="00EF1C0A" w:rsidRPr="00DF3564" w:rsidRDefault="002E258F" w:rsidP="00EF1C0A">
            <w:pPr>
              <w:rPr>
                <w:rFonts w:ascii="Arial" w:hAnsi="Arial" w:cs="Arial"/>
                <w:b/>
              </w:rPr>
            </w:pPr>
            <w:r>
              <w:rPr>
                <w:rFonts w:ascii="Arial" w:hAnsi="Arial" w:cs="Arial"/>
                <w:bCs/>
              </w:rPr>
              <w:t>5</w:t>
            </w:r>
            <w:r w:rsidR="00EF1C0A" w:rsidRPr="00DF3564">
              <w:rPr>
                <w:rFonts w:ascii="Arial" w:hAnsi="Arial" w:cs="Arial"/>
                <w:bCs/>
              </w:rPr>
              <w:t>% of Total Tender Evaluation</w:t>
            </w:r>
          </w:p>
        </w:tc>
        <w:tc>
          <w:tcPr>
            <w:tcW w:w="7530" w:type="dxa"/>
            <w:tcBorders>
              <w:top w:val="none" w:sz="0" w:space="0" w:color="auto"/>
              <w:bottom w:val="none" w:sz="0" w:space="0" w:color="auto"/>
            </w:tcBorders>
          </w:tcPr>
          <w:p w14:paraId="4CCACD14" w14:textId="77777777" w:rsidR="00EF1C0A" w:rsidRPr="00DF3564" w:rsidRDefault="00EF1C0A"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080A19" w14:textId="556D7EE6" w:rsidR="0029676C" w:rsidRPr="00BE5059" w:rsidRDefault="00BE5059" w:rsidP="0029676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Arial" w:hAnsi="Arial" w:cs="Arial"/>
                <w:sz w:val="22"/>
                <w:szCs w:val="22"/>
              </w:rPr>
            </w:pPr>
            <w:r w:rsidRPr="00BE5059">
              <w:rPr>
                <w:rStyle w:val="eop"/>
                <w:rFonts w:ascii="Arial" w:hAnsi="Arial" w:cs="Arial"/>
                <w:sz w:val="22"/>
                <w:szCs w:val="22"/>
              </w:rPr>
              <w:t xml:space="preserve">Please explain how your methods of working will successfully deliver </w:t>
            </w:r>
            <w:r>
              <w:rPr>
                <w:rStyle w:val="eop"/>
                <w:rFonts w:ascii="Arial" w:hAnsi="Arial" w:cs="Arial"/>
                <w:sz w:val="22"/>
                <w:szCs w:val="22"/>
              </w:rPr>
              <w:t xml:space="preserve">upon </w:t>
            </w:r>
            <w:r w:rsidR="00406F67">
              <w:rPr>
                <w:rStyle w:val="eop"/>
                <w:rFonts w:ascii="Arial" w:hAnsi="Arial" w:cs="Arial"/>
                <w:sz w:val="22"/>
                <w:szCs w:val="22"/>
              </w:rPr>
              <w:t xml:space="preserve">contract requirements and </w:t>
            </w:r>
            <w:r w:rsidRPr="00BE5059">
              <w:rPr>
                <w:rStyle w:val="eop"/>
                <w:rFonts w:ascii="Arial" w:hAnsi="Arial" w:cs="Arial"/>
                <w:sz w:val="22"/>
                <w:szCs w:val="22"/>
              </w:rPr>
              <w:t xml:space="preserve">meet the requirements </w:t>
            </w:r>
            <w:r w:rsidR="00406F67">
              <w:rPr>
                <w:rStyle w:val="eop"/>
                <w:rFonts w:ascii="Arial" w:hAnsi="Arial" w:cs="Arial"/>
                <w:sz w:val="22"/>
                <w:szCs w:val="22"/>
              </w:rPr>
              <w:t xml:space="preserve">as per the </w:t>
            </w:r>
            <w:r w:rsidRPr="00BE5059">
              <w:rPr>
                <w:rStyle w:val="eop"/>
                <w:rFonts w:ascii="Arial" w:hAnsi="Arial" w:cs="Arial"/>
                <w:sz w:val="22"/>
                <w:szCs w:val="22"/>
              </w:rPr>
              <w:t>Specification.</w:t>
            </w:r>
          </w:p>
          <w:p w14:paraId="2964267C" w14:textId="77777777" w:rsidR="00BE5059" w:rsidRPr="0029676C" w:rsidRDefault="00BE5059" w:rsidP="0029676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p>
          <w:p w14:paraId="6878475B" w14:textId="77777777" w:rsidR="0029676C" w:rsidRPr="0029676C" w:rsidRDefault="0029676C" w:rsidP="0029676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Answers should include: </w:t>
            </w:r>
          </w:p>
          <w:p w14:paraId="69566C03" w14:textId="77777777" w:rsidR="0029676C" w:rsidRPr="0029676C" w:rsidRDefault="0029676C" w:rsidP="0029676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w:t>
            </w:r>
          </w:p>
          <w:p w14:paraId="337A95E4" w14:textId="5330497A" w:rsidR="0029676C" w:rsidRPr="0029676C" w:rsidRDefault="0029676C" w:rsidP="009D11C5">
            <w:pPr>
              <w:pStyle w:val="paragraph"/>
              <w:numPr>
                <w:ilvl w:val="0"/>
                <w:numId w:val="1"/>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How </w:t>
            </w:r>
            <w:r w:rsidR="00E62454">
              <w:rPr>
                <w:rFonts w:ascii="Arial" w:eastAsiaTheme="minorHAnsi" w:hAnsi="Arial" w:cs="Arial"/>
                <w:sz w:val="22"/>
                <w:szCs w:val="22"/>
                <w:lang w:eastAsia="en-US"/>
              </w:rPr>
              <w:t>you</w:t>
            </w:r>
            <w:r w:rsidRPr="0029676C">
              <w:rPr>
                <w:rFonts w:ascii="Arial" w:eastAsiaTheme="minorHAnsi" w:hAnsi="Arial" w:cs="Arial"/>
                <w:sz w:val="22"/>
                <w:szCs w:val="22"/>
                <w:lang w:eastAsia="en-US"/>
              </w:rPr>
              <w:t xml:space="preserve"> will successfully deliver </w:t>
            </w:r>
            <w:r w:rsidR="009B76A7">
              <w:rPr>
                <w:rFonts w:ascii="Arial" w:eastAsiaTheme="minorHAnsi" w:hAnsi="Arial" w:cs="Arial"/>
                <w:sz w:val="22"/>
                <w:szCs w:val="22"/>
                <w:lang w:eastAsia="en-US"/>
              </w:rPr>
              <w:t>works</w:t>
            </w:r>
            <w:r w:rsidRPr="0029676C">
              <w:rPr>
                <w:rFonts w:ascii="Arial" w:eastAsiaTheme="minorHAnsi" w:hAnsi="Arial" w:cs="Arial"/>
                <w:sz w:val="22"/>
                <w:szCs w:val="22"/>
                <w:lang w:eastAsia="en-US"/>
              </w:rPr>
              <w:t xml:space="preserve"> to meet </w:t>
            </w:r>
            <w:r w:rsidR="00406F67">
              <w:rPr>
                <w:rFonts w:ascii="Arial" w:eastAsiaTheme="minorHAnsi" w:hAnsi="Arial" w:cs="Arial"/>
                <w:sz w:val="22"/>
                <w:szCs w:val="22"/>
                <w:lang w:eastAsia="en-US"/>
              </w:rPr>
              <w:t xml:space="preserve">Barcud Shared Services </w:t>
            </w:r>
            <w:r w:rsidRPr="0029676C">
              <w:rPr>
                <w:rFonts w:ascii="Arial" w:eastAsiaTheme="minorHAnsi" w:hAnsi="Arial" w:cs="Arial"/>
                <w:sz w:val="22"/>
                <w:szCs w:val="22"/>
                <w:lang w:eastAsia="en-US"/>
              </w:rPr>
              <w:t>standards and requirements in relation to the information provided in the Specification and Tender Brief</w:t>
            </w:r>
            <w:r w:rsidR="00A86BEC">
              <w:rPr>
                <w:rFonts w:ascii="Arial" w:eastAsiaTheme="minorHAnsi" w:hAnsi="Arial" w:cs="Arial"/>
                <w:sz w:val="22"/>
                <w:szCs w:val="22"/>
                <w:lang w:eastAsia="en-US"/>
              </w:rPr>
              <w:t>.</w:t>
            </w:r>
          </w:p>
          <w:p w14:paraId="0D4954D4" w14:textId="6006F5AB" w:rsidR="0029676C" w:rsidRDefault="0029676C" w:rsidP="009D11C5">
            <w:pPr>
              <w:pStyle w:val="paragraph"/>
              <w:numPr>
                <w:ilvl w:val="0"/>
                <w:numId w:val="1"/>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29676C">
              <w:rPr>
                <w:rFonts w:ascii="Arial" w:eastAsiaTheme="minorHAnsi" w:hAnsi="Arial" w:cs="Arial"/>
                <w:sz w:val="22"/>
                <w:szCs w:val="22"/>
                <w:lang w:eastAsia="en-US"/>
              </w:rPr>
              <w:t xml:space="preserve">How you will manage the variable workload over the duration of the agreement and what priority arrangements you can put in place to ensure </w:t>
            </w:r>
            <w:r w:rsidR="00BB2858">
              <w:rPr>
                <w:rFonts w:ascii="Arial" w:eastAsiaTheme="minorHAnsi" w:hAnsi="Arial" w:cs="Arial"/>
                <w:sz w:val="22"/>
                <w:szCs w:val="22"/>
                <w:lang w:eastAsia="en-US"/>
              </w:rPr>
              <w:t>projects</w:t>
            </w:r>
            <w:r w:rsidRPr="0029676C">
              <w:rPr>
                <w:rFonts w:ascii="Arial" w:eastAsiaTheme="minorHAnsi" w:hAnsi="Arial" w:cs="Arial"/>
                <w:sz w:val="22"/>
                <w:szCs w:val="22"/>
                <w:lang w:eastAsia="en-US"/>
              </w:rPr>
              <w:t xml:space="preserve"> received from </w:t>
            </w:r>
            <w:r w:rsidR="00406F67">
              <w:rPr>
                <w:rFonts w:ascii="Arial" w:eastAsiaTheme="minorHAnsi" w:hAnsi="Arial" w:cs="Arial"/>
                <w:sz w:val="22"/>
                <w:szCs w:val="22"/>
                <w:lang w:eastAsia="en-US"/>
              </w:rPr>
              <w:t xml:space="preserve">Barcud Shared Services Clients </w:t>
            </w:r>
            <w:r w:rsidRPr="0029676C">
              <w:rPr>
                <w:rFonts w:ascii="Arial" w:eastAsiaTheme="minorHAnsi" w:hAnsi="Arial" w:cs="Arial"/>
                <w:sz w:val="22"/>
                <w:szCs w:val="22"/>
                <w:lang w:eastAsia="en-US"/>
              </w:rPr>
              <w:t>will be successfully fulfilled. </w:t>
            </w:r>
          </w:p>
          <w:p w14:paraId="532ACE15" w14:textId="57D9A013" w:rsidR="00C94225" w:rsidRPr="0029676C" w:rsidRDefault="00C94225" w:rsidP="009D11C5">
            <w:pPr>
              <w:pStyle w:val="paragraph"/>
              <w:numPr>
                <w:ilvl w:val="0"/>
                <w:numId w:val="1"/>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Your ability to </w:t>
            </w:r>
            <w:r w:rsidR="003E5975">
              <w:rPr>
                <w:rFonts w:ascii="Arial" w:eastAsiaTheme="minorHAnsi" w:hAnsi="Arial" w:cs="Arial"/>
                <w:sz w:val="22"/>
                <w:szCs w:val="22"/>
                <w:lang w:eastAsia="en-US"/>
              </w:rPr>
              <w:t xml:space="preserve">react to emergency requirements within </w:t>
            </w:r>
            <w:r w:rsidR="00150D9F">
              <w:rPr>
                <w:rFonts w:ascii="Arial" w:eastAsiaTheme="minorHAnsi" w:hAnsi="Arial" w:cs="Arial"/>
                <w:sz w:val="22"/>
                <w:szCs w:val="22"/>
                <w:lang w:eastAsia="en-US"/>
              </w:rPr>
              <w:t xml:space="preserve">a </w:t>
            </w:r>
            <w:r w:rsidR="003E5975">
              <w:rPr>
                <w:rFonts w:ascii="Arial" w:eastAsiaTheme="minorHAnsi" w:hAnsi="Arial" w:cs="Arial"/>
                <w:sz w:val="22"/>
                <w:szCs w:val="22"/>
                <w:lang w:eastAsia="en-US"/>
              </w:rPr>
              <w:t>24hr</w:t>
            </w:r>
            <w:r w:rsidR="00150D9F">
              <w:rPr>
                <w:rFonts w:ascii="Arial" w:eastAsiaTheme="minorHAnsi" w:hAnsi="Arial" w:cs="Arial"/>
                <w:sz w:val="22"/>
                <w:szCs w:val="22"/>
                <w:lang w:eastAsia="en-US"/>
              </w:rPr>
              <w:t xml:space="preserve"> period</w:t>
            </w:r>
            <w:r w:rsidR="00D84644">
              <w:rPr>
                <w:rFonts w:ascii="Arial" w:eastAsiaTheme="minorHAnsi" w:hAnsi="Arial" w:cs="Arial"/>
                <w:sz w:val="22"/>
                <w:szCs w:val="22"/>
                <w:lang w:eastAsia="en-US"/>
              </w:rPr>
              <w:t xml:space="preserve"> and a right </w:t>
            </w:r>
            <w:proofErr w:type="gramStart"/>
            <w:r w:rsidR="00D84644">
              <w:rPr>
                <w:rFonts w:ascii="Arial" w:eastAsiaTheme="minorHAnsi" w:hAnsi="Arial" w:cs="Arial"/>
                <w:sz w:val="22"/>
                <w:szCs w:val="22"/>
                <w:lang w:eastAsia="en-US"/>
              </w:rPr>
              <w:t>first time</w:t>
            </w:r>
            <w:proofErr w:type="gramEnd"/>
            <w:r w:rsidR="00D84644">
              <w:rPr>
                <w:rFonts w:ascii="Arial" w:eastAsiaTheme="minorHAnsi" w:hAnsi="Arial" w:cs="Arial"/>
                <w:sz w:val="22"/>
                <w:szCs w:val="22"/>
                <w:lang w:eastAsia="en-US"/>
              </w:rPr>
              <w:t xml:space="preserve"> </w:t>
            </w:r>
            <w:r w:rsidR="002D7F6A">
              <w:rPr>
                <w:rFonts w:ascii="Arial" w:eastAsiaTheme="minorHAnsi" w:hAnsi="Arial" w:cs="Arial"/>
                <w:sz w:val="22"/>
                <w:szCs w:val="22"/>
                <w:lang w:eastAsia="en-US"/>
              </w:rPr>
              <w:t>approach</w:t>
            </w:r>
            <w:r w:rsidR="003E5975">
              <w:rPr>
                <w:rFonts w:ascii="Arial" w:eastAsiaTheme="minorHAnsi" w:hAnsi="Arial" w:cs="Arial"/>
                <w:sz w:val="22"/>
                <w:szCs w:val="22"/>
                <w:lang w:eastAsia="en-US"/>
              </w:rPr>
              <w:t>.</w:t>
            </w:r>
          </w:p>
          <w:p w14:paraId="4D6AB77C" w14:textId="77777777" w:rsidR="00EF1C0A" w:rsidRPr="00DF3564" w:rsidRDefault="00EF1C0A" w:rsidP="00EF1C0A">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F466309" w14:textId="6053836D" w:rsidR="00EF1C0A" w:rsidRPr="00191ED5" w:rsidRDefault="00EF1C0A" w:rsidP="00EF1C0A">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191ED5">
              <w:rPr>
                <w:rFonts w:ascii="Arial" w:hAnsi="Arial" w:cs="Arial"/>
                <w:b/>
                <w:u w:val="single"/>
              </w:rPr>
              <w:t xml:space="preserve">(Maximum </w:t>
            </w:r>
            <w:r w:rsidR="00191ED5" w:rsidRPr="00191ED5">
              <w:rPr>
                <w:rFonts w:ascii="Arial" w:hAnsi="Arial" w:cs="Arial"/>
                <w:b/>
                <w:u w:val="single"/>
              </w:rPr>
              <w:t>5</w:t>
            </w:r>
            <w:r w:rsidRPr="00191ED5">
              <w:rPr>
                <w:rFonts w:ascii="Arial" w:hAnsi="Arial" w:cs="Arial"/>
                <w:b/>
                <w:u w:val="single"/>
              </w:rPr>
              <w:t>00 words)</w:t>
            </w:r>
          </w:p>
          <w:p w14:paraId="3CE4BDB9"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C0A" w:rsidRPr="00F7777C" w14:paraId="7F98F77C" w14:textId="77777777" w:rsidTr="009A3F76">
        <w:trPr>
          <w:trHeight w:val="5802"/>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1682F80C" w14:textId="77777777" w:rsidR="00EF1C0A" w:rsidRPr="00DF3564" w:rsidRDefault="00EF1C0A" w:rsidP="006B00D1">
            <w:pPr>
              <w:rPr>
                <w:rFonts w:ascii="Arial" w:hAnsi="Arial" w:cs="Arial"/>
                <w:b/>
              </w:rPr>
            </w:pPr>
          </w:p>
        </w:tc>
        <w:tc>
          <w:tcPr>
            <w:tcW w:w="7530" w:type="dxa"/>
          </w:tcPr>
          <w:p w14:paraId="3972AE64" w14:textId="31E0D21A" w:rsidR="00EF1C0A" w:rsidRPr="00DF3564" w:rsidRDefault="00EF1C0A" w:rsidP="006B00D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3E163AB5" w14:textId="77777777" w:rsidR="00EF5E7A" w:rsidRDefault="00EF5E7A"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7530"/>
      </w:tblGrid>
      <w:tr w:rsidR="00121C8C" w:rsidRPr="00F7777C" w14:paraId="71E28F68" w14:textId="77777777" w:rsidTr="009A3F7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4E6E1468" w14:textId="77777777" w:rsidR="00121C8C" w:rsidRPr="00F7777C" w:rsidRDefault="00121C8C" w:rsidP="006B00D1">
            <w:pPr>
              <w:rPr>
                <w:rFonts w:ascii="Arial" w:hAnsi="Arial" w:cs="Arial"/>
                <w:b/>
                <w:color w:val="FFFFFF" w:themeColor="background1"/>
              </w:rPr>
            </w:pPr>
            <w:r w:rsidRPr="00F7777C">
              <w:rPr>
                <w:rFonts w:ascii="Arial" w:hAnsi="Arial" w:cs="Arial"/>
                <w:b/>
                <w:color w:val="FFFFFF" w:themeColor="background1"/>
              </w:rPr>
              <w:lastRenderedPageBreak/>
              <w:t>Question</w:t>
            </w:r>
            <w:r w:rsidRPr="00F7777C">
              <w:rPr>
                <w:rFonts w:ascii="Arial" w:hAnsi="Arial" w:cs="Arial"/>
                <w:b/>
                <w:color w:val="FFFFFF" w:themeColor="background1"/>
              </w:rPr>
              <w:br/>
              <w:t>No.</w:t>
            </w:r>
          </w:p>
        </w:tc>
        <w:tc>
          <w:tcPr>
            <w:tcW w:w="7530" w:type="dxa"/>
            <w:vMerge w:val="restart"/>
            <w:tcBorders>
              <w:top w:val="none" w:sz="0" w:space="0" w:color="auto"/>
              <w:bottom w:val="none" w:sz="0" w:space="0" w:color="auto"/>
            </w:tcBorders>
            <w:shd w:val="clear" w:color="auto" w:fill="1F3864" w:themeFill="accent1" w:themeFillShade="80"/>
          </w:tcPr>
          <w:p w14:paraId="7011B1E5" w14:textId="77777777" w:rsidR="00121C8C" w:rsidRPr="00F7777C" w:rsidRDefault="00121C8C"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121C8C" w:rsidRPr="00F7777C" w14:paraId="3F42DCC8" w14:textId="77777777" w:rsidTr="009A3F76">
        <w:trPr>
          <w:trHeight w:val="265"/>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1BA4744E" w14:textId="77777777" w:rsidR="00121C8C" w:rsidRPr="00F7777C" w:rsidRDefault="00121C8C" w:rsidP="006B00D1">
            <w:pPr>
              <w:rPr>
                <w:rFonts w:ascii="Arial" w:hAnsi="Arial" w:cs="Arial"/>
                <w:b/>
                <w:color w:val="FFFFFF" w:themeColor="background1"/>
              </w:rPr>
            </w:pPr>
          </w:p>
        </w:tc>
        <w:tc>
          <w:tcPr>
            <w:tcW w:w="7530" w:type="dxa"/>
            <w:vMerge/>
          </w:tcPr>
          <w:p w14:paraId="0F0EA0FE" w14:textId="77777777" w:rsidR="00121C8C" w:rsidRPr="00F7777C" w:rsidRDefault="00121C8C" w:rsidP="006B00D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121C8C" w:rsidRPr="00DF3564" w14:paraId="06265032" w14:textId="77777777" w:rsidTr="009A3F76">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tcPr>
          <w:p w14:paraId="031CBA74" w14:textId="77777777" w:rsidR="00121C8C" w:rsidRPr="00DF3564" w:rsidRDefault="00121C8C" w:rsidP="006B00D1">
            <w:pPr>
              <w:rPr>
                <w:rFonts w:ascii="Arial" w:hAnsi="Arial" w:cs="Arial"/>
                <w:b/>
              </w:rPr>
            </w:pPr>
          </w:p>
          <w:p w14:paraId="0029A6CC" w14:textId="2DE0FEA6" w:rsidR="00121C8C" w:rsidRPr="00DF3564" w:rsidRDefault="00121C8C" w:rsidP="006B00D1">
            <w:pPr>
              <w:rPr>
                <w:rFonts w:ascii="Arial" w:hAnsi="Arial" w:cs="Arial"/>
                <w:b/>
              </w:rPr>
            </w:pPr>
            <w:r>
              <w:rPr>
                <w:rFonts w:ascii="Arial" w:hAnsi="Arial" w:cs="Arial"/>
                <w:b/>
              </w:rPr>
              <w:t>I</w:t>
            </w:r>
            <w:r w:rsidRPr="00DF3564">
              <w:rPr>
                <w:rFonts w:ascii="Arial" w:hAnsi="Arial" w:cs="Arial"/>
                <w:b/>
              </w:rPr>
              <w:t xml:space="preserve"> – </w:t>
            </w:r>
            <w:r w:rsidR="006E0719">
              <w:rPr>
                <w:rFonts w:ascii="Arial" w:hAnsi="Arial" w:cs="Arial"/>
                <w:b/>
              </w:rPr>
              <w:t>2</w:t>
            </w:r>
            <w:r w:rsidRPr="00DF3564">
              <w:rPr>
                <w:rFonts w:ascii="Arial" w:hAnsi="Arial" w:cs="Arial"/>
                <w:b/>
              </w:rPr>
              <w:t>.</w:t>
            </w:r>
          </w:p>
          <w:p w14:paraId="58F08B7E" w14:textId="77777777" w:rsidR="00121C8C" w:rsidRPr="00DF3564" w:rsidRDefault="00121C8C" w:rsidP="006B00D1">
            <w:pPr>
              <w:rPr>
                <w:rFonts w:ascii="Arial" w:hAnsi="Arial" w:cs="Arial"/>
                <w:b/>
              </w:rPr>
            </w:pPr>
          </w:p>
          <w:p w14:paraId="1F245822" w14:textId="77777777" w:rsidR="00121C8C" w:rsidRPr="00DF3564" w:rsidRDefault="00121C8C" w:rsidP="006B00D1">
            <w:pPr>
              <w:rPr>
                <w:rFonts w:ascii="Arial" w:hAnsi="Arial" w:cs="Arial"/>
                <w:bCs/>
              </w:rPr>
            </w:pPr>
            <w:r w:rsidRPr="00DF3564">
              <w:rPr>
                <w:rFonts w:ascii="Arial" w:hAnsi="Arial" w:cs="Arial"/>
                <w:bCs/>
              </w:rPr>
              <w:t>Weighted</w:t>
            </w:r>
          </w:p>
          <w:p w14:paraId="5055C121" w14:textId="6B9416EB" w:rsidR="00121C8C" w:rsidRPr="00DF3564" w:rsidRDefault="002E258F" w:rsidP="006B00D1">
            <w:pPr>
              <w:rPr>
                <w:rFonts w:ascii="Arial" w:hAnsi="Arial" w:cs="Arial"/>
                <w:b/>
              </w:rPr>
            </w:pPr>
            <w:r>
              <w:rPr>
                <w:rFonts w:ascii="Arial" w:hAnsi="Arial" w:cs="Arial"/>
                <w:bCs/>
              </w:rPr>
              <w:t>5</w:t>
            </w:r>
            <w:r w:rsidR="00121C8C" w:rsidRPr="00DF3564">
              <w:rPr>
                <w:rFonts w:ascii="Arial" w:hAnsi="Arial" w:cs="Arial"/>
                <w:bCs/>
              </w:rPr>
              <w:t xml:space="preserve">% of Total </w:t>
            </w:r>
            <w:r>
              <w:rPr>
                <w:rFonts w:ascii="Arial" w:hAnsi="Arial" w:cs="Arial"/>
                <w:bCs/>
              </w:rPr>
              <w:t>t</w:t>
            </w:r>
            <w:r w:rsidR="00121C8C" w:rsidRPr="00DF3564">
              <w:rPr>
                <w:rFonts w:ascii="Arial" w:hAnsi="Arial" w:cs="Arial"/>
                <w:bCs/>
              </w:rPr>
              <w:t>ender Evaluation</w:t>
            </w:r>
          </w:p>
        </w:tc>
        <w:tc>
          <w:tcPr>
            <w:tcW w:w="7530" w:type="dxa"/>
            <w:tcBorders>
              <w:top w:val="none" w:sz="0" w:space="0" w:color="auto"/>
              <w:bottom w:val="none" w:sz="0" w:space="0" w:color="auto"/>
            </w:tcBorders>
          </w:tcPr>
          <w:p w14:paraId="179E21E3" w14:textId="77777777" w:rsidR="00B53D74" w:rsidRDefault="00B53D74" w:rsidP="006E071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B8E9FB9" w14:textId="7E7FB505" w:rsidR="004E19F6" w:rsidRPr="004E19F6" w:rsidRDefault="004E19F6" w:rsidP="004E19F6">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4E19F6">
              <w:rPr>
                <w:rFonts w:ascii="Arial" w:eastAsia="Arial" w:hAnsi="Arial" w:cs="Arial"/>
                <w:color w:val="000000" w:themeColor="text1"/>
              </w:rPr>
              <w:t>Please explain your procedures for working safely, respectfully, and efficiently within occupied domestic homes. Your response should focus on practical, day-to-day methods your follow to minimise disruption and manage safety.</w:t>
            </w:r>
          </w:p>
          <w:p w14:paraId="39926B1A" w14:textId="77777777" w:rsidR="004E19F6" w:rsidRPr="004267E5" w:rsidRDefault="004E19F6" w:rsidP="004E19F6">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p w14:paraId="4453F9BA" w14:textId="58A0C4D4" w:rsidR="004E19F6" w:rsidRPr="004267E5" w:rsidRDefault="004E19F6" w:rsidP="00E6245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4267E5">
              <w:rPr>
                <w:rFonts w:ascii="Arial" w:hAnsi="Arial" w:cs="Arial"/>
              </w:rPr>
              <w:t>Your answer must include (but not be limited to):</w:t>
            </w:r>
          </w:p>
          <w:p w14:paraId="63EA52CF" w14:textId="190841EB" w:rsidR="004E19F6" w:rsidRPr="004267E5" w:rsidRDefault="004E19F6" w:rsidP="004267E5">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267E5">
              <w:rPr>
                <w:rFonts w:ascii="Arial" w:hAnsi="Arial" w:cs="Arial"/>
              </w:rPr>
              <w:t>How you plan and coordinate site activities to reduce tenant disruption</w:t>
            </w:r>
          </w:p>
          <w:p w14:paraId="216DDED3" w14:textId="44FFBC44" w:rsidR="004E19F6" w:rsidRPr="004267E5" w:rsidRDefault="004E19F6" w:rsidP="004267E5">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267E5">
              <w:rPr>
                <w:rFonts w:ascii="Arial" w:hAnsi="Arial" w:cs="Arial"/>
              </w:rPr>
              <w:t>Daily routines for setting up, securing, and cleaning occupied work areas</w:t>
            </w:r>
          </w:p>
          <w:p w14:paraId="11B3BFC9" w14:textId="6F40AE4D" w:rsidR="004E19F6" w:rsidRPr="004267E5" w:rsidRDefault="004E19F6" w:rsidP="004267E5">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267E5">
              <w:rPr>
                <w:rFonts w:ascii="Arial" w:hAnsi="Arial" w:cs="Arial"/>
              </w:rPr>
              <w:t>How your operatives are briefed and supervised to ensure respectful behaviour and safeguarding</w:t>
            </w:r>
          </w:p>
          <w:p w14:paraId="7170EA1F" w14:textId="717D61A8" w:rsidR="004E19F6" w:rsidRPr="004267E5" w:rsidRDefault="004E19F6" w:rsidP="004267E5">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267E5">
              <w:rPr>
                <w:rFonts w:ascii="Arial" w:hAnsi="Arial" w:cs="Arial"/>
              </w:rPr>
              <w:t>Specific procedures for working in homes of tenants who are vulnerable, have disabilities, or have additional needs</w:t>
            </w:r>
          </w:p>
          <w:p w14:paraId="13D2AC7D" w14:textId="2AABCD3D" w:rsidR="004E19F6" w:rsidRPr="004267E5" w:rsidRDefault="004E19F6" w:rsidP="004267E5">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4267E5">
              <w:rPr>
                <w:rFonts w:ascii="Arial" w:hAnsi="Arial" w:cs="Arial"/>
              </w:rPr>
              <w:t xml:space="preserve">How </w:t>
            </w:r>
            <w:r w:rsidR="004267E5" w:rsidRPr="004267E5">
              <w:rPr>
                <w:rFonts w:ascii="Arial" w:hAnsi="Arial" w:cs="Arial"/>
              </w:rPr>
              <w:t xml:space="preserve">do </w:t>
            </w:r>
            <w:r w:rsidRPr="004267E5">
              <w:rPr>
                <w:rFonts w:ascii="Arial" w:hAnsi="Arial" w:cs="Arial"/>
              </w:rPr>
              <w:t>you coordinate with tenants and housing staff before, during, and after the works</w:t>
            </w:r>
          </w:p>
          <w:p w14:paraId="4C9B0A3B" w14:textId="43E4B8D8" w:rsidR="1FF669B8" w:rsidRDefault="1FF669B8" w:rsidP="1FF669B8">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5E49F833" w14:textId="38CE4A34" w:rsidR="0083336A" w:rsidRPr="0083336A" w:rsidRDefault="0083336A" w:rsidP="1FF669B8">
            <w:pPr>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191ED5">
              <w:rPr>
                <w:rFonts w:ascii="Arial" w:hAnsi="Arial" w:cs="Arial"/>
                <w:b/>
                <w:u w:val="single"/>
              </w:rPr>
              <w:t>(Maximum 500 words)</w:t>
            </w:r>
          </w:p>
          <w:p w14:paraId="360C04F1" w14:textId="77777777" w:rsidR="00121C8C" w:rsidRPr="00DF3564" w:rsidRDefault="00121C8C" w:rsidP="006B00D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3336A" w:rsidRPr="00DF3564" w14:paraId="7C1A4525" w14:textId="77777777" w:rsidTr="009A3F76">
        <w:trPr>
          <w:trHeight w:val="3612"/>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77E3A4B5" w14:textId="77777777" w:rsidR="0083336A" w:rsidRPr="00DF3564" w:rsidRDefault="0083336A" w:rsidP="006B00D1">
            <w:pPr>
              <w:rPr>
                <w:rFonts w:ascii="Arial" w:hAnsi="Arial" w:cs="Arial"/>
                <w:b/>
              </w:rPr>
            </w:pPr>
          </w:p>
        </w:tc>
        <w:tc>
          <w:tcPr>
            <w:tcW w:w="7530" w:type="dxa"/>
          </w:tcPr>
          <w:p w14:paraId="7332BA19" w14:textId="09F1FF18" w:rsidR="0083336A" w:rsidRPr="0083336A" w:rsidRDefault="0083336A" w:rsidP="006E0719">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Response:</w:t>
            </w:r>
          </w:p>
        </w:tc>
      </w:tr>
    </w:tbl>
    <w:p w14:paraId="683A2DE7" w14:textId="77777777" w:rsidR="00FD2455" w:rsidRDefault="00FD2455" w:rsidP="00FD2455">
      <w:pPr>
        <w:rPr>
          <w:rFonts w:asciiTheme="majorHAnsi" w:eastAsiaTheme="majorEastAsia" w:hAnsiTheme="majorHAnsi" w:cstheme="majorBidi"/>
          <w:color w:val="2F5496" w:themeColor="accent1" w:themeShade="BF"/>
          <w:sz w:val="28"/>
          <w:szCs w:val="28"/>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7530"/>
      </w:tblGrid>
      <w:tr w:rsidR="009717F0" w:rsidRPr="00F7777C" w14:paraId="2711995E" w14:textId="77777777" w:rsidTr="009A3F7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558F85AF" w14:textId="77777777" w:rsidR="009717F0" w:rsidRPr="00F7777C" w:rsidRDefault="009717F0" w:rsidP="00A61D6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tcBorders>
              <w:top w:val="none" w:sz="0" w:space="0" w:color="auto"/>
              <w:bottom w:val="none" w:sz="0" w:space="0" w:color="auto"/>
            </w:tcBorders>
            <w:shd w:val="clear" w:color="auto" w:fill="1F3864" w:themeFill="accent1" w:themeFillShade="80"/>
          </w:tcPr>
          <w:p w14:paraId="7E087F89" w14:textId="77777777" w:rsidR="009717F0" w:rsidRPr="00F7777C" w:rsidRDefault="009717F0" w:rsidP="00A61D6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717F0" w:rsidRPr="00F7777C" w14:paraId="77457ACF" w14:textId="77777777" w:rsidTr="009A3F76">
        <w:trPr>
          <w:trHeight w:val="265"/>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69356285" w14:textId="77777777" w:rsidR="009717F0" w:rsidRPr="00F7777C" w:rsidRDefault="009717F0" w:rsidP="00A61D61">
            <w:pPr>
              <w:rPr>
                <w:rFonts w:ascii="Arial" w:hAnsi="Arial" w:cs="Arial"/>
                <w:b/>
                <w:color w:val="FFFFFF" w:themeColor="background1"/>
              </w:rPr>
            </w:pPr>
          </w:p>
        </w:tc>
        <w:tc>
          <w:tcPr>
            <w:tcW w:w="7530" w:type="dxa"/>
            <w:vMerge/>
          </w:tcPr>
          <w:p w14:paraId="40116B12" w14:textId="77777777" w:rsidR="009717F0" w:rsidRPr="00F7777C" w:rsidRDefault="009717F0" w:rsidP="00A61D61">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9717F0" w:rsidRPr="00DF3564" w14:paraId="7C17EE49" w14:textId="77777777" w:rsidTr="009A3F76">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tcPr>
          <w:p w14:paraId="3F855F45" w14:textId="77777777" w:rsidR="009717F0" w:rsidRPr="00DF3564" w:rsidRDefault="009717F0" w:rsidP="00A61D61">
            <w:pPr>
              <w:rPr>
                <w:rFonts w:ascii="Arial" w:hAnsi="Arial" w:cs="Arial"/>
                <w:b/>
              </w:rPr>
            </w:pPr>
          </w:p>
          <w:p w14:paraId="7AA4AE82" w14:textId="10710D25" w:rsidR="009717F0" w:rsidRPr="00DF3564" w:rsidRDefault="009717F0" w:rsidP="00A61D61">
            <w:pPr>
              <w:rPr>
                <w:rFonts w:ascii="Arial" w:hAnsi="Arial" w:cs="Arial"/>
                <w:b/>
              </w:rPr>
            </w:pPr>
            <w:r>
              <w:rPr>
                <w:rFonts w:ascii="Arial" w:hAnsi="Arial" w:cs="Arial"/>
                <w:b/>
              </w:rPr>
              <w:t>I</w:t>
            </w:r>
            <w:r w:rsidRPr="00DF3564">
              <w:rPr>
                <w:rFonts w:ascii="Arial" w:hAnsi="Arial" w:cs="Arial"/>
                <w:b/>
              </w:rPr>
              <w:t xml:space="preserve"> – </w:t>
            </w:r>
            <w:r>
              <w:rPr>
                <w:rFonts w:ascii="Arial" w:hAnsi="Arial" w:cs="Arial"/>
                <w:b/>
              </w:rPr>
              <w:t>3</w:t>
            </w:r>
            <w:r w:rsidRPr="00DF3564">
              <w:rPr>
                <w:rFonts w:ascii="Arial" w:hAnsi="Arial" w:cs="Arial"/>
                <w:b/>
              </w:rPr>
              <w:t>.</w:t>
            </w:r>
          </w:p>
          <w:p w14:paraId="1AC7A644" w14:textId="77777777" w:rsidR="009717F0" w:rsidRPr="00DF3564" w:rsidRDefault="009717F0" w:rsidP="00A61D61">
            <w:pPr>
              <w:rPr>
                <w:rFonts w:ascii="Arial" w:hAnsi="Arial" w:cs="Arial"/>
                <w:b/>
              </w:rPr>
            </w:pPr>
          </w:p>
          <w:p w14:paraId="78424E0D" w14:textId="77777777" w:rsidR="009717F0" w:rsidRPr="00DF3564" w:rsidRDefault="009717F0" w:rsidP="00A61D61">
            <w:pPr>
              <w:rPr>
                <w:rFonts w:ascii="Arial" w:hAnsi="Arial" w:cs="Arial"/>
                <w:bCs/>
              </w:rPr>
            </w:pPr>
            <w:r w:rsidRPr="00DF3564">
              <w:rPr>
                <w:rFonts w:ascii="Arial" w:hAnsi="Arial" w:cs="Arial"/>
                <w:bCs/>
              </w:rPr>
              <w:t>Weighted</w:t>
            </w:r>
          </w:p>
          <w:p w14:paraId="22B93047" w14:textId="57E42AB4" w:rsidR="009717F0" w:rsidRPr="00DF3564" w:rsidRDefault="002E258F" w:rsidP="00A61D61">
            <w:pPr>
              <w:rPr>
                <w:rFonts w:ascii="Arial" w:hAnsi="Arial" w:cs="Arial"/>
                <w:b/>
              </w:rPr>
            </w:pPr>
            <w:r>
              <w:rPr>
                <w:rFonts w:ascii="Arial" w:hAnsi="Arial" w:cs="Arial"/>
                <w:bCs/>
              </w:rPr>
              <w:t>5</w:t>
            </w:r>
            <w:r w:rsidR="009717F0" w:rsidRPr="00DF3564">
              <w:rPr>
                <w:rFonts w:ascii="Arial" w:hAnsi="Arial" w:cs="Arial"/>
                <w:bCs/>
              </w:rPr>
              <w:t>% of Total Tender Evaluation</w:t>
            </w:r>
          </w:p>
        </w:tc>
        <w:tc>
          <w:tcPr>
            <w:tcW w:w="7530" w:type="dxa"/>
            <w:tcBorders>
              <w:top w:val="none" w:sz="0" w:space="0" w:color="auto"/>
              <w:bottom w:val="none" w:sz="0" w:space="0" w:color="auto"/>
            </w:tcBorders>
          </w:tcPr>
          <w:p w14:paraId="357DC878" w14:textId="77777777" w:rsidR="009717F0" w:rsidRDefault="009717F0" w:rsidP="00A61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244B94D" w14:textId="33DA1BB1" w:rsidR="07EF3B34" w:rsidRPr="009D2686" w:rsidRDefault="07EF3B34" w:rsidP="1FF669B8">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 xml:space="preserve">Please explain how you will continuously improve your service delivery throughout the life of the Framework Agreement and bring added value services to </w:t>
            </w:r>
            <w:r w:rsidR="00A20652">
              <w:rPr>
                <w:rFonts w:ascii="Arial" w:eastAsia="Arial" w:hAnsi="Arial" w:cs="Arial"/>
                <w:color w:val="000000" w:themeColor="text1"/>
              </w:rPr>
              <w:t>BSS clients</w:t>
            </w:r>
            <w:r w:rsidRPr="009D2686">
              <w:rPr>
                <w:rFonts w:ascii="Arial" w:eastAsia="Arial" w:hAnsi="Arial" w:cs="Arial"/>
                <w:color w:val="000000" w:themeColor="text1"/>
              </w:rPr>
              <w:t>.</w:t>
            </w:r>
          </w:p>
          <w:p w14:paraId="39EE7DCE" w14:textId="5A74C811" w:rsidR="07EF3B34" w:rsidRPr="009D2686" w:rsidRDefault="07EF3B34" w:rsidP="1FF669B8">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 xml:space="preserve"> </w:t>
            </w:r>
          </w:p>
          <w:p w14:paraId="0C71E53F" w14:textId="4504CCD5" w:rsidR="07EF3B34" w:rsidRPr="009D2686" w:rsidRDefault="07EF3B34" w:rsidP="1FF669B8">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Answers should include (but not be limited to):</w:t>
            </w:r>
          </w:p>
          <w:p w14:paraId="4ECF4DC9" w14:textId="587BDA59" w:rsidR="07EF3B34" w:rsidRPr="009D2686" w:rsidRDefault="07EF3B34" w:rsidP="1FF669B8">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 xml:space="preserve"> </w:t>
            </w:r>
          </w:p>
          <w:p w14:paraId="667EE45B" w14:textId="4F2DF44E" w:rsidR="07EF3B34" w:rsidRPr="009D2686" w:rsidRDefault="07EF3B34" w:rsidP="009D11C5">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 xml:space="preserve">Clear, tangible and innovative ideas/products that will lead to an improved relationship and service </w:t>
            </w:r>
            <w:r w:rsidR="00E45675">
              <w:rPr>
                <w:rFonts w:ascii="Arial" w:eastAsia="Arial" w:hAnsi="Arial" w:cs="Arial"/>
                <w:color w:val="000000" w:themeColor="text1"/>
              </w:rPr>
              <w:t>to</w:t>
            </w:r>
            <w:r w:rsidRPr="009D2686">
              <w:rPr>
                <w:rFonts w:ascii="Arial" w:eastAsia="Arial" w:hAnsi="Arial" w:cs="Arial"/>
                <w:color w:val="000000" w:themeColor="text1"/>
              </w:rPr>
              <w:t xml:space="preserve"> add value. </w:t>
            </w:r>
          </w:p>
          <w:p w14:paraId="08D334A6" w14:textId="4E02AEB6" w:rsidR="07EF3B34" w:rsidRPr="009D2686" w:rsidRDefault="07EF3B34" w:rsidP="009D11C5">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lastRenderedPageBreak/>
              <w:t>Sharing of technical updates, training and benchmarking.</w:t>
            </w:r>
          </w:p>
          <w:p w14:paraId="4796266A" w14:textId="40144FC1" w:rsidR="07EF3B34" w:rsidRPr="009D2686" w:rsidRDefault="07EF3B34" w:rsidP="009D11C5">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 xml:space="preserve">How you can support </w:t>
            </w:r>
            <w:r w:rsidR="001F68EA">
              <w:rPr>
                <w:rFonts w:ascii="Arial" w:eastAsia="Arial" w:hAnsi="Arial" w:cs="Arial"/>
                <w:color w:val="000000" w:themeColor="text1"/>
              </w:rPr>
              <w:t xml:space="preserve">BSS </w:t>
            </w:r>
            <w:proofErr w:type="gramStart"/>
            <w:r w:rsidR="001F68EA">
              <w:rPr>
                <w:rFonts w:ascii="Arial" w:eastAsia="Arial" w:hAnsi="Arial" w:cs="Arial"/>
                <w:color w:val="000000" w:themeColor="text1"/>
              </w:rPr>
              <w:t>clients</w:t>
            </w:r>
            <w:proofErr w:type="gramEnd"/>
            <w:r w:rsidRPr="009D2686">
              <w:rPr>
                <w:rFonts w:ascii="Arial" w:eastAsia="Arial" w:hAnsi="Arial" w:cs="Arial"/>
                <w:color w:val="000000" w:themeColor="text1"/>
              </w:rPr>
              <w:t xml:space="preserve"> decarbonisation programme to become more sustainable in terms of our material usage and processes.</w:t>
            </w:r>
          </w:p>
          <w:p w14:paraId="20B95FB7" w14:textId="4CCAC592" w:rsidR="07EF3B34" w:rsidRDefault="07EF3B34" w:rsidP="009D11C5">
            <w:pPr>
              <w:pStyle w:val="ListParagraph"/>
              <w:numPr>
                <w:ilvl w:val="0"/>
                <w:numId w:val="3"/>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009D2686">
              <w:rPr>
                <w:rFonts w:ascii="Arial" w:eastAsia="Arial" w:hAnsi="Arial" w:cs="Arial"/>
                <w:color w:val="000000" w:themeColor="text1"/>
              </w:rPr>
              <w:t>Other matters not specifically covered in this ITT which you feel would distinguish your services from those of other Tenderers</w:t>
            </w:r>
          </w:p>
          <w:p w14:paraId="77A8E466" w14:textId="77777777" w:rsidR="00974338" w:rsidRPr="00974338" w:rsidRDefault="00974338" w:rsidP="0097433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p w14:paraId="63885CFD" w14:textId="4E5986D0" w:rsidR="00974338" w:rsidRPr="00464A50" w:rsidRDefault="00974338" w:rsidP="0097433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64A50">
              <w:rPr>
                <w:rStyle w:val="normaltextrun"/>
                <w:rFonts w:ascii="Arial" w:hAnsi="Arial" w:cs="Arial"/>
                <w:b/>
                <w:bCs/>
                <w:sz w:val="22"/>
                <w:szCs w:val="22"/>
                <w:u w:val="single"/>
              </w:rPr>
              <w:t xml:space="preserve">(Maximum </w:t>
            </w:r>
            <w:r>
              <w:rPr>
                <w:rStyle w:val="normaltextrun"/>
                <w:rFonts w:ascii="Arial" w:hAnsi="Arial" w:cs="Arial"/>
                <w:b/>
                <w:bCs/>
                <w:sz w:val="22"/>
                <w:szCs w:val="22"/>
                <w:u w:val="single"/>
              </w:rPr>
              <w:t>4</w:t>
            </w:r>
            <w:r w:rsidRPr="00464A50">
              <w:rPr>
                <w:rStyle w:val="normaltextrun"/>
                <w:rFonts w:ascii="Arial" w:hAnsi="Arial" w:cs="Arial"/>
                <w:b/>
                <w:bCs/>
                <w:sz w:val="22"/>
                <w:szCs w:val="22"/>
                <w:u w:val="single"/>
              </w:rPr>
              <w:t>00 words)</w:t>
            </w:r>
            <w:r w:rsidRPr="00464A50">
              <w:rPr>
                <w:rStyle w:val="eop"/>
                <w:rFonts w:ascii="Arial" w:hAnsi="Arial" w:cs="Arial"/>
                <w:sz w:val="22"/>
                <w:szCs w:val="22"/>
              </w:rPr>
              <w:t>:</w:t>
            </w:r>
          </w:p>
          <w:p w14:paraId="4890F51B" w14:textId="01643CB7" w:rsidR="009717F0" w:rsidRPr="00DF3564" w:rsidRDefault="00974338" w:rsidP="0097433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64A50">
              <w:rPr>
                <w:rStyle w:val="eop"/>
                <w:rFonts w:ascii="Arial" w:hAnsi="Arial" w:cs="Arial"/>
              </w:rPr>
              <w:t> </w:t>
            </w:r>
          </w:p>
        </w:tc>
      </w:tr>
      <w:tr w:rsidR="009717F0" w:rsidRPr="00DF3564" w14:paraId="22106187" w14:textId="77777777" w:rsidTr="009A3F76">
        <w:trPr>
          <w:trHeight w:val="3412"/>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3D1D72C9" w14:textId="77777777" w:rsidR="009717F0" w:rsidRPr="00DF3564" w:rsidRDefault="009717F0" w:rsidP="00A61D61">
            <w:pPr>
              <w:rPr>
                <w:rFonts w:ascii="Arial" w:hAnsi="Arial" w:cs="Arial"/>
                <w:b/>
              </w:rPr>
            </w:pPr>
          </w:p>
        </w:tc>
        <w:tc>
          <w:tcPr>
            <w:tcW w:w="7530" w:type="dxa"/>
          </w:tcPr>
          <w:p w14:paraId="2DC9640F" w14:textId="77777777" w:rsidR="009717F0" w:rsidRPr="00DF3564" w:rsidRDefault="009717F0" w:rsidP="00A61D6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2E38371" w14:textId="0197A491" w:rsidR="00FD2455" w:rsidRPr="00FD2455" w:rsidRDefault="00FD2455" w:rsidP="00FD2455">
      <w:pPr>
        <w:rPr>
          <w:rFonts w:asciiTheme="majorHAnsi" w:eastAsiaTheme="majorEastAsia" w:hAnsiTheme="majorHAnsi" w:cstheme="majorBidi"/>
          <w:sz w:val="28"/>
          <w:szCs w:val="28"/>
        </w:rPr>
        <w:sectPr w:rsidR="00FD2455" w:rsidRPr="00FD2455" w:rsidSect="00994368">
          <w:pgSz w:w="11906" w:h="16838"/>
          <w:pgMar w:top="2268" w:right="1440" w:bottom="1440" w:left="1440" w:header="709" w:footer="709" w:gutter="0"/>
          <w:cols w:space="708"/>
          <w:docGrid w:linePitch="360"/>
        </w:sectPr>
      </w:pPr>
    </w:p>
    <w:p w14:paraId="691CA8F1" w14:textId="7F54FC39" w:rsidR="00804484" w:rsidRPr="002D7196" w:rsidRDefault="00804484" w:rsidP="00186D7A">
      <w:pPr>
        <w:pStyle w:val="Heading1"/>
        <w:jc w:val="center"/>
        <w:rPr>
          <w:rFonts w:ascii="Arial" w:eastAsia="Times New Roman" w:hAnsi="Arial" w:cs="Arial"/>
          <w:sz w:val="32"/>
          <w:szCs w:val="32"/>
          <w:lang w:eastAsia="en-GB"/>
        </w:rPr>
      </w:pPr>
      <w:bookmarkStart w:id="3" w:name="_Toc206146748"/>
      <w:r w:rsidRPr="002D7196">
        <w:rPr>
          <w:rFonts w:ascii="Arial" w:eastAsia="Times New Roman" w:hAnsi="Arial" w:cs="Arial"/>
          <w:sz w:val="32"/>
          <w:szCs w:val="32"/>
          <w:lang w:eastAsia="en-GB"/>
        </w:rPr>
        <w:lastRenderedPageBreak/>
        <w:t xml:space="preserve">Section </w:t>
      </w:r>
      <w:r w:rsidR="00F25149">
        <w:rPr>
          <w:rFonts w:ascii="Arial" w:eastAsia="Times New Roman" w:hAnsi="Arial" w:cs="Arial"/>
          <w:sz w:val="32"/>
          <w:szCs w:val="32"/>
          <w:lang w:eastAsia="en-GB"/>
        </w:rPr>
        <w:t>J</w:t>
      </w:r>
      <w:r w:rsidRPr="002D7196">
        <w:rPr>
          <w:rFonts w:ascii="Arial" w:eastAsia="Times New Roman" w:hAnsi="Arial" w:cs="Arial"/>
          <w:sz w:val="32"/>
          <w:szCs w:val="32"/>
          <w:lang w:eastAsia="en-GB"/>
        </w:rPr>
        <w:t xml:space="preserve"> – </w:t>
      </w:r>
      <w:r w:rsidR="0014791E">
        <w:rPr>
          <w:rFonts w:ascii="Arial" w:eastAsia="Times New Roman" w:hAnsi="Arial" w:cs="Arial"/>
          <w:sz w:val="32"/>
          <w:szCs w:val="32"/>
          <w:lang w:eastAsia="en-GB"/>
        </w:rPr>
        <w:t>Skills and Qualifications</w:t>
      </w:r>
      <w:bookmarkEnd w:id="3"/>
    </w:p>
    <w:p w14:paraId="0B8A0F6E" w14:textId="77777777" w:rsidR="00804484" w:rsidRDefault="00804484" w:rsidP="00804484">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2BCDA578" wp14:editId="0B51BA99">
                <wp:simplePos x="0" y="0"/>
                <wp:positionH relativeFrom="margin">
                  <wp:posOffset>445</wp:posOffset>
                </wp:positionH>
                <wp:positionV relativeFrom="paragraph">
                  <wp:posOffset>40005</wp:posOffset>
                </wp:positionV>
                <wp:extent cx="5826125" cy="449580"/>
                <wp:effectExtent l="0" t="0" r="22225" b="26670"/>
                <wp:wrapNone/>
                <wp:docPr id="239600947" name="Text Box 239600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70C8936" w14:textId="77777777" w:rsidR="00804484" w:rsidRDefault="00804484" w:rsidP="00804484">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6F8A022" w14:textId="13F26643" w:rsidR="00804484" w:rsidRPr="009D2BC7" w:rsidRDefault="00804484" w:rsidP="00804484">
                            <w:pPr>
                              <w:pStyle w:val="NoSpacing"/>
                              <w:rPr>
                                <w:rFonts w:ascii="Arial" w:hAnsi="Arial" w:cs="Arial"/>
                                <w:b/>
                                <w:bCs/>
                              </w:rPr>
                            </w:pPr>
                            <w:r w:rsidRPr="009D2BC7">
                              <w:rPr>
                                <w:rFonts w:ascii="Arial" w:hAnsi="Arial" w:cs="Arial"/>
                                <w:b/>
                                <w:bCs/>
                              </w:rPr>
                              <w:t xml:space="preserve">Section </w:t>
                            </w:r>
                            <w:r w:rsidR="00BD659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B23DEB8" w14:textId="77777777" w:rsidR="00804484" w:rsidRPr="00266ABC" w:rsidRDefault="00804484" w:rsidP="00804484">
                            <w:pPr>
                              <w:rPr>
                                <w:b/>
                              </w:rPr>
                            </w:pPr>
                          </w:p>
                          <w:p w14:paraId="7A23EC51" w14:textId="77777777" w:rsidR="00804484" w:rsidRPr="00D56FE2" w:rsidRDefault="00804484" w:rsidP="00804484">
                            <w:pPr>
                              <w:pStyle w:val="ListParagraph"/>
                              <w:rPr>
                                <w:b/>
                              </w:rPr>
                            </w:pPr>
                          </w:p>
                          <w:p w14:paraId="4F2DD776" w14:textId="77777777" w:rsidR="00804484" w:rsidRDefault="00804484" w:rsidP="008044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A578" id="Text Box 239600947" o:spid="_x0000_s1030" type="#_x0000_t202" style="position:absolute;left:0;text-align:left;margin-left:.05pt;margin-top:3.1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O1Wo8jgCAACdBAAADgAAAAAAAAAAAAAA&#10;AAAuAgAAZHJzL2Uyb0RvYy54bWxQSwECLQAUAAYACAAAACEAtQvgs9sAAAAFAQAADwAAAAAAAAAA&#10;AAAAAACSBAAAZHJzL2Rvd25yZXYueG1sUEsFBgAAAAAEAAQA8wAAAJoFAAAAAA==&#10;" fillcolor="white [3201]" strokecolor="#a5a5a5 [3206]" strokeweight="1pt">
                <v:textbox>
                  <w:txbxContent>
                    <w:p w14:paraId="070C8936" w14:textId="77777777" w:rsidR="00804484" w:rsidRDefault="00804484" w:rsidP="00804484">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6F8A022" w14:textId="13F26643" w:rsidR="00804484" w:rsidRPr="009D2BC7" w:rsidRDefault="00804484" w:rsidP="00804484">
                      <w:pPr>
                        <w:pStyle w:val="NoSpacing"/>
                        <w:rPr>
                          <w:rFonts w:ascii="Arial" w:hAnsi="Arial" w:cs="Arial"/>
                          <w:b/>
                          <w:bCs/>
                        </w:rPr>
                      </w:pPr>
                      <w:r w:rsidRPr="009D2BC7">
                        <w:rPr>
                          <w:rFonts w:ascii="Arial" w:hAnsi="Arial" w:cs="Arial"/>
                          <w:b/>
                          <w:bCs/>
                        </w:rPr>
                        <w:t xml:space="preserve">Section </w:t>
                      </w:r>
                      <w:r w:rsidR="00BD659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B23DEB8" w14:textId="77777777" w:rsidR="00804484" w:rsidRPr="00266ABC" w:rsidRDefault="00804484" w:rsidP="00804484">
                      <w:pPr>
                        <w:rPr>
                          <w:b/>
                        </w:rPr>
                      </w:pPr>
                    </w:p>
                    <w:p w14:paraId="7A23EC51" w14:textId="77777777" w:rsidR="00804484" w:rsidRPr="00D56FE2" w:rsidRDefault="00804484" w:rsidP="00804484">
                      <w:pPr>
                        <w:pStyle w:val="ListParagraph"/>
                        <w:rPr>
                          <w:b/>
                        </w:rPr>
                      </w:pPr>
                    </w:p>
                    <w:p w14:paraId="4F2DD776" w14:textId="77777777" w:rsidR="00804484" w:rsidRDefault="00804484" w:rsidP="00804484"/>
                  </w:txbxContent>
                </v:textbox>
                <w10:wrap anchorx="margin"/>
              </v:shape>
            </w:pict>
          </mc:Fallback>
        </mc:AlternateContent>
      </w:r>
    </w:p>
    <w:p w14:paraId="4A7E9553" w14:textId="77777777" w:rsidR="00804484" w:rsidRPr="001E4A58" w:rsidRDefault="00804484" w:rsidP="00804484">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654"/>
      </w:tblGrid>
      <w:tr w:rsidR="00804484" w:rsidRPr="00F7777C" w14:paraId="509C63F2" w14:textId="77777777" w:rsidTr="00B9172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14" w:type="dxa"/>
            <w:gridSpan w:val="2"/>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75336AFD" w14:textId="77777777" w:rsidR="00804484" w:rsidRPr="00F7777C" w:rsidRDefault="00804484" w:rsidP="00A423D7">
            <w:pPr>
              <w:rPr>
                <w:rFonts w:ascii="Arial" w:hAnsi="Arial" w:cs="Arial"/>
                <w:b/>
                <w:color w:val="FFFFFF" w:themeColor="background1"/>
              </w:rPr>
            </w:pPr>
            <w:r w:rsidRPr="00F7777C">
              <w:rPr>
                <w:rFonts w:ascii="Arial" w:hAnsi="Arial" w:cs="Arial"/>
                <w:b/>
                <w:color w:val="FFFFFF" w:themeColor="background1"/>
              </w:rPr>
              <w:t>Description of Question</w:t>
            </w:r>
          </w:p>
        </w:tc>
      </w:tr>
      <w:tr w:rsidR="00804484" w:rsidRPr="00F7777C" w14:paraId="6324824D" w14:textId="77777777" w:rsidTr="00B9172D">
        <w:trPr>
          <w:trHeight w:val="265"/>
        </w:trPr>
        <w:tc>
          <w:tcPr>
            <w:cnfStyle w:val="000010000000" w:firstRow="0" w:lastRow="0" w:firstColumn="0" w:lastColumn="0" w:oddVBand="1" w:evenVBand="0" w:oddHBand="0" w:evenHBand="0" w:firstRowFirstColumn="0" w:firstRowLastColumn="0" w:lastRowFirstColumn="0" w:lastRowLastColumn="0"/>
            <w:tcW w:w="9214" w:type="dxa"/>
            <w:gridSpan w:val="2"/>
            <w:vMerge/>
            <w:tcBorders>
              <w:left w:val="none" w:sz="0" w:space="0" w:color="auto"/>
              <w:right w:val="none" w:sz="0" w:space="0" w:color="auto"/>
            </w:tcBorders>
          </w:tcPr>
          <w:p w14:paraId="1AB31475" w14:textId="77777777" w:rsidR="00804484" w:rsidRPr="00F7777C" w:rsidRDefault="00804484" w:rsidP="00A423D7">
            <w:pPr>
              <w:rPr>
                <w:rFonts w:ascii="Arial" w:hAnsi="Arial" w:cs="Arial"/>
                <w:b/>
                <w:color w:val="FFFFFF" w:themeColor="background1"/>
              </w:rPr>
            </w:pPr>
          </w:p>
        </w:tc>
      </w:tr>
      <w:tr w:rsidR="00804484" w:rsidRPr="00F7777C" w14:paraId="5B837D3C" w14:textId="77777777" w:rsidTr="00B9172D">
        <w:trPr>
          <w:cnfStyle w:val="000000100000" w:firstRow="0" w:lastRow="0" w:firstColumn="0" w:lastColumn="0" w:oddVBand="0" w:evenVBand="0" w:oddHBand="1" w:evenHBand="0" w:firstRowFirstColumn="0" w:firstRowLastColumn="0" w:lastRowFirstColumn="0" w:lastRowLastColumn="0"/>
          <w:trHeight w:val="3389"/>
        </w:trPr>
        <w:tc>
          <w:tcPr>
            <w:cnfStyle w:val="000010000000" w:firstRow="0" w:lastRow="0" w:firstColumn="0" w:lastColumn="0" w:oddVBand="1" w:evenVBand="0" w:oddHBand="0" w:evenHBand="0" w:firstRowFirstColumn="0" w:firstRowLastColumn="0" w:lastRowFirstColumn="0" w:lastRowLastColumn="0"/>
            <w:tcW w:w="9214" w:type="dxa"/>
            <w:gridSpan w:val="2"/>
            <w:tcBorders>
              <w:top w:val="none" w:sz="0" w:space="0" w:color="auto"/>
              <w:left w:val="none" w:sz="0" w:space="0" w:color="auto"/>
              <w:bottom w:val="none" w:sz="0" w:space="0" w:color="auto"/>
              <w:right w:val="none" w:sz="0" w:space="0" w:color="auto"/>
            </w:tcBorders>
          </w:tcPr>
          <w:p w14:paraId="40D12ABE" w14:textId="381E86EC" w:rsidR="00505478" w:rsidRPr="00505478" w:rsidRDefault="00505478" w:rsidP="00505478">
            <w:pPr>
              <w:rPr>
                <w:rFonts w:ascii="Arial" w:hAnsi="Arial" w:cs="Arial"/>
              </w:rPr>
            </w:pPr>
            <w:r w:rsidRPr="00505478">
              <w:rPr>
                <w:rFonts w:ascii="Arial" w:hAnsi="Arial" w:cs="Arial"/>
              </w:rP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works required in relation to Lot 1</w:t>
            </w:r>
            <w:r w:rsidR="00437788">
              <w:rPr>
                <w:rFonts w:ascii="Arial" w:hAnsi="Arial" w:cs="Arial"/>
              </w:rPr>
              <w:t xml:space="preserve"> &amp; 2</w:t>
            </w:r>
            <w:r w:rsidR="00EA53A3">
              <w:rPr>
                <w:rFonts w:ascii="Arial" w:hAnsi="Arial" w:cs="Arial"/>
              </w:rPr>
              <w:t xml:space="preserve"> and 3</w:t>
            </w:r>
            <w:r w:rsidRPr="00505478">
              <w:rPr>
                <w:rFonts w:ascii="Arial" w:hAnsi="Arial" w:cs="Arial"/>
              </w:rPr>
              <w:t xml:space="preserve"> WOA. </w:t>
            </w:r>
          </w:p>
          <w:p w14:paraId="336190E4" w14:textId="77777777" w:rsidR="00505478" w:rsidRPr="00505478" w:rsidRDefault="00505478" w:rsidP="00505478">
            <w:pPr>
              <w:rPr>
                <w:rFonts w:ascii="Arial" w:hAnsi="Arial" w:cs="Arial"/>
              </w:rPr>
            </w:pPr>
            <w:r w:rsidRPr="00505478">
              <w:rPr>
                <w:rFonts w:ascii="Arial" w:hAnsi="Arial" w:cs="Arial"/>
              </w:rPr>
              <w:t> </w:t>
            </w:r>
          </w:p>
          <w:p w14:paraId="41005AD0" w14:textId="77777777" w:rsidR="00505478" w:rsidRPr="00505478" w:rsidRDefault="00505478" w:rsidP="00505478">
            <w:pPr>
              <w:rPr>
                <w:rFonts w:ascii="Arial" w:hAnsi="Arial" w:cs="Arial"/>
              </w:rPr>
            </w:pPr>
            <w:r w:rsidRPr="00505478">
              <w:rPr>
                <w:rFonts w:ascii="Arial" w:hAnsi="Arial" w:cs="Arial"/>
              </w:rPr>
              <w:t>Answers should include: </w:t>
            </w:r>
          </w:p>
          <w:p w14:paraId="45A8AB30" w14:textId="77777777" w:rsidR="00505478" w:rsidRPr="00505478" w:rsidRDefault="00505478" w:rsidP="00505478">
            <w:pPr>
              <w:rPr>
                <w:rFonts w:ascii="Arial" w:hAnsi="Arial" w:cs="Arial"/>
              </w:rPr>
            </w:pPr>
            <w:r w:rsidRPr="00505478">
              <w:rPr>
                <w:rFonts w:ascii="Arial" w:hAnsi="Arial" w:cs="Arial"/>
              </w:rPr>
              <w:t> </w:t>
            </w:r>
          </w:p>
          <w:p w14:paraId="72BC312B" w14:textId="1C47EC93" w:rsidR="00505478" w:rsidRPr="00505478" w:rsidRDefault="00505478" w:rsidP="009D11C5">
            <w:pPr>
              <w:numPr>
                <w:ilvl w:val="0"/>
                <w:numId w:val="4"/>
              </w:numPr>
              <w:rPr>
                <w:rFonts w:ascii="Arial" w:hAnsi="Arial" w:cs="Arial"/>
              </w:rPr>
            </w:pPr>
            <w:r w:rsidRPr="00505478">
              <w:rPr>
                <w:rFonts w:ascii="Arial" w:hAnsi="Arial" w:cs="Arial"/>
              </w:rPr>
              <w:t>Job title; qualifications</w:t>
            </w:r>
            <w:r w:rsidR="00644A2C">
              <w:rPr>
                <w:rFonts w:ascii="Arial" w:hAnsi="Arial" w:cs="Arial"/>
              </w:rPr>
              <w:t xml:space="preserve"> relevant to the lot</w:t>
            </w:r>
            <w:r w:rsidRPr="00505478">
              <w:rPr>
                <w:rFonts w:ascii="Arial" w:hAnsi="Arial" w:cs="Arial"/>
              </w:rPr>
              <w:t>; date that they joined your company; current and previous work experience in the relevant sector. </w:t>
            </w:r>
          </w:p>
          <w:p w14:paraId="38B72B91" w14:textId="77777777" w:rsidR="00505478" w:rsidRPr="00505478" w:rsidRDefault="00505478" w:rsidP="009D11C5">
            <w:pPr>
              <w:numPr>
                <w:ilvl w:val="0"/>
                <w:numId w:val="5"/>
              </w:numPr>
              <w:rPr>
                <w:rFonts w:ascii="Arial" w:hAnsi="Arial" w:cs="Arial"/>
              </w:rPr>
            </w:pPr>
            <w:r w:rsidRPr="00505478">
              <w:rPr>
                <w:rFonts w:ascii="Arial" w:hAnsi="Arial" w:cs="Arial"/>
              </w:rPr>
              <w:t>Location base of staff. </w:t>
            </w:r>
          </w:p>
          <w:p w14:paraId="045A895D" w14:textId="77777777" w:rsidR="00804484" w:rsidRDefault="00505478" w:rsidP="00A423D7">
            <w:pPr>
              <w:numPr>
                <w:ilvl w:val="0"/>
                <w:numId w:val="6"/>
              </w:numPr>
              <w:rPr>
                <w:rFonts w:ascii="Arial" w:hAnsi="Arial" w:cs="Arial"/>
              </w:rPr>
            </w:pPr>
            <w:r w:rsidRPr="00505478">
              <w:rPr>
                <w:rFonts w:ascii="Arial" w:hAnsi="Arial" w:cs="Arial"/>
              </w:rPr>
              <w:t>Staff involved in the management of the Framework Agreement and the staff that physically undertake the services.</w:t>
            </w:r>
          </w:p>
          <w:p w14:paraId="7226AD0E" w14:textId="77777777" w:rsidR="006B532E" w:rsidRDefault="006B532E" w:rsidP="006B532E">
            <w:pPr>
              <w:rPr>
                <w:rFonts w:ascii="Arial" w:hAnsi="Arial" w:cs="Arial"/>
              </w:rPr>
            </w:pPr>
          </w:p>
          <w:p w14:paraId="50C9D750" w14:textId="77777777" w:rsidR="006B532E" w:rsidRDefault="006B532E" w:rsidP="006B532E">
            <w:pPr>
              <w:pStyle w:val="paragraph"/>
              <w:spacing w:before="0" w:beforeAutospacing="0" w:after="0" w:afterAutospacing="0"/>
              <w:textAlignment w:val="baseline"/>
              <w:rPr>
                <w:rStyle w:val="eop"/>
                <w:rFonts w:ascii="Arial" w:hAnsi="Arial" w:cs="Arial"/>
                <w:sz w:val="22"/>
                <w:szCs w:val="22"/>
              </w:rPr>
            </w:pPr>
            <w:r w:rsidRPr="00464A50">
              <w:rPr>
                <w:rStyle w:val="normaltextrun"/>
                <w:rFonts w:ascii="Arial" w:hAnsi="Arial" w:cs="Arial"/>
                <w:b/>
                <w:bCs/>
                <w:sz w:val="22"/>
                <w:szCs w:val="22"/>
                <w:u w:val="single"/>
              </w:rPr>
              <w:t>(Maximum 500 words)</w:t>
            </w:r>
            <w:r w:rsidRPr="00464A50">
              <w:rPr>
                <w:rStyle w:val="eop"/>
                <w:rFonts w:ascii="Arial" w:hAnsi="Arial" w:cs="Arial"/>
                <w:sz w:val="22"/>
                <w:szCs w:val="22"/>
              </w:rPr>
              <w:t>:</w:t>
            </w:r>
          </w:p>
          <w:p w14:paraId="67AA327E" w14:textId="77777777" w:rsidR="00A53EF4" w:rsidRDefault="00A53EF4" w:rsidP="006B532E">
            <w:pPr>
              <w:pStyle w:val="paragraph"/>
              <w:spacing w:before="0" w:beforeAutospacing="0" w:after="0" w:afterAutospacing="0"/>
              <w:textAlignment w:val="baseline"/>
              <w:rPr>
                <w:rStyle w:val="eop"/>
              </w:rPr>
            </w:pPr>
          </w:p>
          <w:p w14:paraId="07B5EA28" w14:textId="0E0E65E9" w:rsidR="00A53EF4" w:rsidRPr="00D718A9" w:rsidRDefault="00A53EF4" w:rsidP="006B532E">
            <w:pPr>
              <w:pStyle w:val="paragraph"/>
              <w:spacing w:before="0" w:beforeAutospacing="0" w:after="0" w:afterAutospacing="0"/>
              <w:textAlignment w:val="baseline"/>
              <w:rPr>
                <w:rFonts w:ascii="Arial" w:hAnsi="Arial" w:cs="Arial"/>
                <w:i/>
                <w:iCs/>
                <w:sz w:val="22"/>
                <w:szCs w:val="22"/>
              </w:rPr>
            </w:pPr>
            <w:r w:rsidRPr="00D718A9">
              <w:rPr>
                <w:rStyle w:val="eop"/>
                <w:i/>
                <w:iCs/>
              </w:rPr>
              <w:t>A</w:t>
            </w:r>
            <w:r w:rsidRPr="00D718A9">
              <w:rPr>
                <w:rStyle w:val="eop"/>
                <w:rFonts w:asciiTheme="minorHAnsi" w:hAnsiTheme="minorHAnsi" w:cstheme="minorHAnsi"/>
                <w:i/>
                <w:iCs/>
              </w:rPr>
              <w:t xml:space="preserve">dditional </w:t>
            </w:r>
            <w:r w:rsidR="00D718A9" w:rsidRPr="00D718A9">
              <w:rPr>
                <w:rStyle w:val="eop"/>
                <w:rFonts w:asciiTheme="minorHAnsi" w:hAnsiTheme="minorHAnsi" w:cstheme="minorHAnsi"/>
                <w:i/>
                <w:iCs/>
              </w:rPr>
              <w:t>500 words allowed if bidding for all 3 lots.</w:t>
            </w:r>
          </w:p>
          <w:p w14:paraId="14A6BBE8" w14:textId="650C567A" w:rsidR="006B532E" w:rsidRPr="00B9172D" w:rsidRDefault="006B532E" w:rsidP="006B532E">
            <w:pPr>
              <w:rPr>
                <w:rFonts w:ascii="Arial" w:hAnsi="Arial" w:cs="Arial"/>
              </w:rPr>
            </w:pPr>
          </w:p>
        </w:tc>
      </w:tr>
      <w:tr w:rsidR="00B9172D" w:rsidRPr="00DF3564" w14:paraId="3339D67C" w14:textId="77777777" w:rsidTr="00464A50">
        <w:trPr>
          <w:trHeight w:val="1074"/>
        </w:trPr>
        <w:tc>
          <w:tcPr>
            <w:cnfStyle w:val="000010000000" w:firstRow="0" w:lastRow="0" w:firstColumn="0" w:lastColumn="0" w:oddVBand="1" w:evenVBand="0" w:oddHBand="0" w:evenHBand="0" w:firstRowFirstColumn="0" w:firstRowLastColumn="0" w:lastRowFirstColumn="0" w:lastRowLastColumn="0"/>
            <w:tcW w:w="1560" w:type="dxa"/>
            <w:tcBorders>
              <w:left w:val="none" w:sz="0" w:space="0" w:color="auto"/>
              <w:right w:val="none" w:sz="0" w:space="0" w:color="auto"/>
            </w:tcBorders>
            <w:shd w:val="clear" w:color="auto" w:fill="auto"/>
          </w:tcPr>
          <w:p w14:paraId="2681564B" w14:textId="77777777" w:rsidR="00B9172D" w:rsidRPr="00464A50" w:rsidRDefault="00B9172D" w:rsidP="00B9172D">
            <w:pPr>
              <w:rPr>
                <w:rFonts w:ascii="Arial" w:hAnsi="Arial" w:cs="Arial"/>
                <w:b/>
              </w:rPr>
            </w:pPr>
            <w:r w:rsidRPr="00464A50">
              <w:rPr>
                <w:rFonts w:ascii="Arial" w:hAnsi="Arial" w:cs="Arial"/>
                <w:b/>
              </w:rPr>
              <w:t>J – 1</w:t>
            </w:r>
          </w:p>
          <w:p w14:paraId="4AD854B6" w14:textId="77777777" w:rsidR="00B9172D" w:rsidRPr="00464A50" w:rsidRDefault="00B9172D" w:rsidP="00B9172D">
            <w:pPr>
              <w:rPr>
                <w:rFonts w:ascii="Arial" w:hAnsi="Arial" w:cs="Arial"/>
                <w:b/>
              </w:rPr>
            </w:pPr>
          </w:p>
          <w:p w14:paraId="68369F4F" w14:textId="77777777" w:rsidR="00B9172D" w:rsidRPr="00464A50" w:rsidRDefault="00B9172D" w:rsidP="00B9172D">
            <w:pPr>
              <w:rPr>
                <w:rFonts w:ascii="Arial" w:hAnsi="Arial" w:cs="Arial"/>
                <w:bCs/>
              </w:rPr>
            </w:pPr>
            <w:r w:rsidRPr="00464A50">
              <w:rPr>
                <w:rFonts w:ascii="Arial" w:hAnsi="Arial" w:cs="Arial"/>
                <w:bCs/>
              </w:rPr>
              <w:t>Weighted</w:t>
            </w:r>
          </w:p>
          <w:p w14:paraId="22C2401B" w14:textId="3C0ED1AE" w:rsidR="00B9172D" w:rsidRPr="00464A50" w:rsidRDefault="002E258F" w:rsidP="00B9172D">
            <w:pPr>
              <w:pStyle w:val="paragraph"/>
              <w:spacing w:before="0" w:beforeAutospacing="0" w:after="0" w:afterAutospacing="0"/>
              <w:textAlignment w:val="baseline"/>
              <w:rPr>
                <w:rStyle w:val="normaltextrun"/>
                <w:rFonts w:ascii="Arial" w:hAnsi="Arial" w:cs="Arial"/>
                <w:sz w:val="22"/>
                <w:szCs w:val="22"/>
                <w:u w:val="single"/>
              </w:rPr>
            </w:pPr>
            <w:r>
              <w:rPr>
                <w:rFonts w:ascii="Arial" w:hAnsi="Arial" w:cs="Arial"/>
                <w:bCs/>
                <w:sz w:val="22"/>
                <w:szCs w:val="22"/>
              </w:rPr>
              <w:t>5</w:t>
            </w:r>
            <w:r w:rsidR="00B9172D" w:rsidRPr="00464A50">
              <w:rPr>
                <w:rFonts w:ascii="Arial" w:hAnsi="Arial" w:cs="Arial"/>
                <w:bCs/>
                <w:sz w:val="22"/>
                <w:szCs w:val="22"/>
              </w:rPr>
              <w:t>% of Total Tender Evaluati</w:t>
            </w:r>
            <w:r w:rsidR="00464A50" w:rsidRPr="00464A50">
              <w:rPr>
                <w:rFonts w:ascii="Arial" w:hAnsi="Arial" w:cs="Arial"/>
                <w:bCs/>
                <w:sz w:val="22"/>
                <w:szCs w:val="22"/>
              </w:rPr>
              <w:t>o</w:t>
            </w:r>
            <w:r w:rsidR="00B9172D" w:rsidRPr="00464A50">
              <w:rPr>
                <w:rFonts w:ascii="Arial" w:hAnsi="Arial" w:cs="Arial"/>
                <w:bCs/>
                <w:sz w:val="22"/>
                <w:szCs w:val="22"/>
              </w:rPr>
              <w:t>n</w:t>
            </w:r>
          </w:p>
        </w:tc>
        <w:tc>
          <w:tcPr>
            <w:tcW w:w="7654" w:type="dxa"/>
          </w:tcPr>
          <w:p w14:paraId="11221504" w14:textId="268EBB0A" w:rsidR="00B9172D" w:rsidRPr="006B532E" w:rsidRDefault="006B532E" w:rsidP="00D879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B532E">
              <w:rPr>
                <w:rStyle w:val="normaltextrun"/>
                <w:rFonts w:ascii="Arial" w:hAnsi="Arial" w:cs="Arial"/>
                <w:b/>
                <w:bCs/>
                <w:sz w:val="22"/>
                <w:szCs w:val="22"/>
              </w:rPr>
              <w:t>Response:</w:t>
            </w:r>
          </w:p>
          <w:p w14:paraId="638CFFAF" w14:textId="77777777" w:rsidR="00B9172D" w:rsidRPr="00464A50" w:rsidRDefault="00B9172D" w:rsidP="00D8795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64A50">
              <w:rPr>
                <w:rStyle w:val="eop"/>
                <w:rFonts w:ascii="Arial" w:hAnsi="Arial" w:cs="Arial"/>
                <w:sz w:val="22"/>
                <w:szCs w:val="22"/>
              </w:rPr>
              <w:t> </w:t>
            </w:r>
          </w:p>
        </w:tc>
      </w:tr>
    </w:tbl>
    <w:p w14:paraId="00A7067C" w14:textId="77777777" w:rsidR="00B448D2" w:rsidRDefault="00B448D2" w:rsidP="00B448D2">
      <w:pPr>
        <w:rPr>
          <w:rFonts w:ascii="Times New Roman" w:eastAsia="Times New Roman" w:hAnsi="Times New Roman" w:cs="Times New Roman"/>
          <w:sz w:val="24"/>
          <w:szCs w:val="24"/>
          <w:lang w:eastAsia="en-GB"/>
        </w:rPr>
      </w:pPr>
    </w:p>
    <w:p w14:paraId="6544556C" w14:textId="77777777" w:rsidR="00F66607" w:rsidRDefault="00F66607" w:rsidP="00F66607">
      <w:pPr>
        <w:rPr>
          <w:rFonts w:ascii="Times New Roman" w:eastAsia="Times New Roman" w:hAnsi="Times New Roman" w:cs="Times New Roman"/>
          <w:sz w:val="24"/>
          <w:szCs w:val="24"/>
          <w:lang w:eastAsia="en-GB"/>
        </w:rPr>
      </w:pPr>
    </w:p>
    <w:p w14:paraId="4BCBE674" w14:textId="740ED2D8" w:rsidR="00F66607" w:rsidRPr="002D7196" w:rsidRDefault="00F66607" w:rsidP="00F66607">
      <w:pPr>
        <w:pStyle w:val="Heading1"/>
        <w:rPr>
          <w:rStyle w:val="normaltextrun"/>
          <w:rFonts w:ascii="Arial" w:hAnsi="Arial" w:cs="Arial"/>
          <w:sz w:val="32"/>
          <w:szCs w:val="32"/>
        </w:rPr>
      </w:pPr>
      <w:bookmarkStart w:id="4" w:name="_Toc206146749"/>
      <w:r w:rsidRPr="0037379C">
        <w:rPr>
          <w:rStyle w:val="normaltextrun"/>
          <w:rFonts w:ascii="Arial" w:hAnsi="Arial" w:cs="Arial"/>
          <w:sz w:val="32"/>
          <w:szCs w:val="32"/>
        </w:rPr>
        <w:t xml:space="preserve">Section </w:t>
      </w:r>
      <w:proofErr w:type="gramStart"/>
      <w:r w:rsidR="00BE355E">
        <w:rPr>
          <w:rStyle w:val="normaltextrun"/>
          <w:rFonts w:ascii="Arial" w:hAnsi="Arial" w:cs="Arial"/>
          <w:sz w:val="32"/>
          <w:szCs w:val="32"/>
        </w:rPr>
        <w:t>K</w:t>
      </w:r>
      <w:r w:rsidRPr="0037379C">
        <w:rPr>
          <w:rStyle w:val="normaltextrun"/>
          <w:rFonts w:ascii="Arial" w:hAnsi="Arial" w:cs="Arial"/>
          <w:sz w:val="32"/>
          <w:szCs w:val="32"/>
        </w:rPr>
        <w:t>  –</w:t>
      </w:r>
      <w:proofErr w:type="gramEnd"/>
      <w:r w:rsidRPr="0037379C">
        <w:rPr>
          <w:rStyle w:val="normaltextrun"/>
          <w:rFonts w:ascii="Arial" w:hAnsi="Arial" w:cs="Arial"/>
          <w:sz w:val="32"/>
          <w:szCs w:val="32"/>
        </w:rPr>
        <w:t xml:space="preserve"> </w:t>
      </w:r>
      <w:r w:rsidRPr="0003705A">
        <w:rPr>
          <w:rFonts w:ascii="Arial" w:hAnsi="Arial" w:cs="Arial"/>
          <w:sz w:val="32"/>
          <w:szCs w:val="32"/>
        </w:rPr>
        <w:t>Customer Care and Quality of Work</w:t>
      </w:r>
      <w:bookmarkEnd w:id="4"/>
      <w:r w:rsidRPr="0003705A">
        <w:rPr>
          <w:rFonts w:ascii="Arial" w:hAnsi="Arial" w:cs="Arial"/>
          <w:sz w:val="32"/>
          <w:szCs w:val="32"/>
        </w:rPr>
        <w:t> </w:t>
      </w:r>
    </w:p>
    <w:p w14:paraId="6854D49E" w14:textId="77777777" w:rsidR="00F66607" w:rsidRDefault="00F66607" w:rsidP="00F66607">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62344" behindDoc="0" locked="0" layoutInCell="1" allowOverlap="1" wp14:anchorId="14D12958" wp14:editId="372BC9A5">
                <wp:simplePos x="0" y="0"/>
                <wp:positionH relativeFrom="margin">
                  <wp:posOffset>0</wp:posOffset>
                </wp:positionH>
                <wp:positionV relativeFrom="paragraph">
                  <wp:posOffset>39683</wp:posOffset>
                </wp:positionV>
                <wp:extent cx="5826125" cy="449580"/>
                <wp:effectExtent l="0" t="0" r="22225" b="26670"/>
                <wp:wrapNone/>
                <wp:docPr id="1654132873" name="Text Box 1654132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F5DB230" w14:textId="77777777" w:rsidR="00F66607" w:rsidRDefault="00F66607" w:rsidP="00F6660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889A060" w14:textId="768D316E" w:rsidR="00F66607" w:rsidRPr="009D2BC7" w:rsidRDefault="00F66607" w:rsidP="00F66607">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E355E">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72DA3A8B" w14:textId="77777777" w:rsidR="00F66607" w:rsidRPr="00266ABC" w:rsidRDefault="00F66607" w:rsidP="00F66607">
                            <w:pPr>
                              <w:rPr>
                                <w:b/>
                              </w:rPr>
                            </w:pPr>
                          </w:p>
                          <w:p w14:paraId="3904E520" w14:textId="77777777" w:rsidR="00F66607" w:rsidRPr="00D56FE2" w:rsidRDefault="00F66607" w:rsidP="00F66607">
                            <w:pPr>
                              <w:pStyle w:val="ListParagraph"/>
                              <w:rPr>
                                <w:b/>
                              </w:rPr>
                            </w:pPr>
                          </w:p>
                          <w:p w14:paraId="0BD6D592" w14:textId="77777777" w:rsidR="00F66607" w:rsidRDefault="00F66607" w:rsidP="00F666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12958" id="Text Box 1654132873" o:spid="_x0000_s1031" type="#_x0000_t202" style="position:absolute;left:0;text-align:left;margin-left:0;margin-top:3.1pt;width:458.75pt;height:35.4pt;z-index:251662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YEOA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" fillcolor="white [3201]" strokecolor="#a5a5a5 [3206]" strokeweight="1pt">
                <v:textbox>
                  <w:txbxContent>
                    <w:p w14:paraId="0F5DB230" w14:textId="77777777" w:rsidR="00F66607" w:rsidRDefault="00F66607" w:rsidP="00F6660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889A060" w14:textId="768D316E" w:rsidR="00F66607" w:rsidRPr="009D2BC7" w:rsidRDefault="00F66607" w:rsidP="00F66607">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E355E">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72DA3A8B" w14:textId="77777777" w:rsidR="00F66607" w:rsidRPr="00266ABC" w:rsidRDefault="00F66607" w:rsidP="00F66607">
                      <w:pPr>
                        <w:rPr>
                          <w:b/>
                        </w:rPr>
                      </w:pPr>
                    </w:p>
                    <w:p w14:paraId="3904E520" w14:textId="77777777" w:rsidR="00F66607" w:rsidRPr="00D56FE2" w:rsidRDefault="00F66607" w:rsidP="00F66607">
                      <w:pPr>
                        <w:pStyle w:val="ListParagraph"/>
                        <w:rPr>
                          <w:b/>
                        </w:rPr>
                      </w:pPr>
                    </w:p>
                    <w:p w14:paraId="0BD6D592" w14:textId="77777777" w:rsidR="00F66607" w:rsidRDefault="00F66607" w:rsidP="00F66607"/>
                  </w:txbxContent>
                </v:textbox>
                <w10:wrap anchorx="margin"/>
              </v:shape>
            </w:pict>
          </mc:Fallback>
        </mc:AlternateContent>
      </w:r>
    </w:p>
    <w:p w14:paraId="196DA17E" w14:textId="77777777" w:rsidR="00F66607" w:rsidRPr="003307E3" w:rsidRDefault="00F66607" w:rsidP="00F66607">
      <w:pPr>
        <w:jc w:val="center"/>
        <w:rPr>
          <w:rStyle w:val="normaltextrun"/>
          <w:rFonts w:ascii="Arial" w:hAnsi="Arial" w:cs="Arial"/>
          <w:b/>
          <w:bCs/>
          <w:caps/>
          <w:color w:val="000000"/>
          <w:sz w:val="18"/>
          <w:szCs w:val="18"/>
          <w:shd w:val="clear" w:color="auto" w:fill="FFFFFF"/>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7530"/>
      </w:tblGrid>
      <w:tr w:rsidR="00F66607" w:rsidRPr="00F7777C" w14:paraId="5CE8A803" w14:textId="77777777" w:rsidTr="00285804">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1DD92E6D" w14:textId="77777777" w:rsidR="00F66607" w:rsidRPr="00F7777C" w:rsidRDefault="00F66607" w:rsidP="00D8795D">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tcBorders>
              <w:top w:val="none" w:sz="0" w:space="0" w:color="auto"/>
              <w:bottom w:val="none" w:sz="0" w:space="0" w:color="auto"/>
            </w:tcBorders>
            <w:shd w:val="clear" w:color="auto" w:fill="1F3864" w:themeFill="accent1" w:themeFillShade="80"/>
          </w:tcPr>
          <w:p w14:paraId="2FD6C24C" w14:textId="77777777" w:rsidR="00F66607" w:rsidRPr="00F7777C"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F66607" w:rsidRPr="00F7777C" w14:paraId="666B1F13" w14:textId="77777777" w:rsidTr="00285804">
        <w:trPr>
          <w:trHeight w:val="265"/>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64826317" w14:textId="77777777" w:rsidR="00F66607" w:rsidRPr="00F7777C" w:rsidRDefault="00F66607" w:rsidP="00D8795D">
            <w:pPr>
              <w:rPr>
                <w:rFonts w:ascii="Arial" w:hAnsi="Arial" w:cs="Arial"/>
                <w:b/>
                <w:color w:val="FFFFFF" w:themeColor="background1"/>
              </w:rPr>
            </w:pPr>
          </w:p>
        </w:tc>
        <w:tc>
          <w:tcPr>
            <w:tcW w:w="7530" w:type="dxa"/>
            <w:vMerge/>
          </w:tcPr>
          <w:p w14:paraId="792047B0" w14:textId="77777777" w:rsidR="00F66607" w:rsidRPr="00F7777C" w:rsidRDefault="00F66607" w:rsidP="00D8795D">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F66607" w:rsidRPr="00F7777C" w14:paraId="31E58AC4" w14:textId="77777777" w:rsidTr="00285804">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Borders>
              <w:top w:val="none" w:sz="0" w:space="0" w:color="auto"/>
              <w:left w:val="none" w:sz="0" w:space="0" w:color="auto"/>
              <w:bottom w:val="none" w:sz="0" w:space="0" w:color="auto"/>
              <w:right w:val="none" w:sz="0" w:space="0" w:color="auto"/>
            </w:tcBorders>
          </w:tcPr>
          <w:p w14:paraId="36940AB9" w14:textId="77777777" w:rsidR="00F66607" w:rsidRPr="00DF3564" w:rsidRDefault="00F66607" w:rsidP="00D8795D">
            <w:pPr>
              <w:rPr>
                <w:rFonts w:ascii="Arial" w:hAnsi="Arial" w:cs="Arial"/>
                <w:b/>
              </w:rPr>
            </w:pPr>
          </w:p>
          <w:p w14:paraId="686C277B" w14:textId="3639A201" w:rsidR="00F66607" w:rsidRPr="00DF3564" w:rsidRDefault="00BE355E" w:rsidP="00D8795D">
            <w:pPr>
              <w:rPr>
                <w:rFonts w:ascii="Arial" w:hAnsi="Arial" w:cs="Arial"/>
                <w:b/>
              </w:rPr>
            </w:pPr>
            <w:r>
              <w:rPr>
                <w:rFonts w:ascii="Arial" w:hAnsi="Arial" w:cs="Arial"/>
                <w:b/>
              </w:rPr>
              <w:t>K</w:t>
            </w:r>
            <w:r w:rsidR="00F66607" w:rsidRPr="00DF3564">
              <w:rPr>
                <w:rFonts w:ascii="Arial" w:hAnsi="Arial" w:cs="Arial"/>
                <w:b/>
              </w:rPr>
              <w:t xml:space="preserve"> – 1.</w:t>
            </w:r>
          </w:p>
          <w:p w14:paraId="18339671" w14:textId="77777777" w:rsidR="00F66607" w:rsidRPr="00DF3564" w:rsidRDefault="00F66607" w:rsidP="00D8795D">
            <w:pPr>
              <w:rPr>
                <w:rFonts w:ascii="Arial" w:hAnsi="Arial" w:cs="Arial"/>
                <w:b/>
              </w:rPr>
            </w:pPr>
          </w:p>
          <w:p w14:paraId="0E1F3117" w14:textId="77777777" w:rsidR="00F66607" w:rsidRPr="00DF3564" w:rsidRDefault="00F66607" w:rsidP="00D8795D">
            <w:pPr>
              <w:rPr>
                <w:rFonts w:ascii="Arial" w:hAnsi="Arial" w:cs="Arial"/>
                <w:bCs/>
              </w:rPr>
            </w:pPr>
            <w:r w:rsidRPr="00DF3564">
              <w:rPr>
                <w:rFonts w:ascii="Arial" w:hAnsi="Arial" w:cs="Arial"/>
                <w:bCs/>
              </w:rPr>
              <w:t>Weighted</w:t>
            </w:r>
          </w:p>
          <w:p w14:paraId="5DAAF022" w14:textId="6880F0DF" w:rsidR="00F66607" w:rsidRPr="00DF3564" w:rsidRDefault="00233F2C" w:rsidP="00D8795D">
            <w:pPr>
              <w:rPr>
                <w:rFonts w:ascii="Arial" w:hAnsi="Arial" w:cs="Arial"/>
                <w:b/>
              </w:rPr>
            </w:pPr>
            <w:r>
              <w:rPr>
                <w:rFonts w:ascii="Arial" w:hAnsi="Arial" w:cs="Arial"/>
                <w:bCs/>
              </w:rPr>
              <w:lastRenderedPageBreak/>
              <w:t>5</w:t>
            </w:r>
            <w:r w:rsidR="00F66607" w:rsidRPr="00DF3564">
              <w:rPr>
                <w:rFonts w:ascii="Arial" w:hAnsi="Arial" w:cs="Arial"/>
                <w:bCs/>
              </w:rPr>
              <w:t>% of Total Tender Evaluation</w:t>
            </w:r>
          </w:p>
        </w:tc>
        <w:tc>
          <w:tcPr>
            <w:tcW w:w="7530" w:type="dxa"/>
            <w:tcBorders>
              <w:top w:val="none" w:sz="0" w:space="0" w:color="auto"/>
              <w:bottom w:val="none" w:sz="0" w:space="0" w:color="auto"/>
            </w:tcBorders>
            <w:shd w:val="clear" w:color="auto" w:fill="auto"/>
          </w:tcPr>
          <w:p w14:paraId="01CB2BB6" w14:textId="77777777" w:rsidR="00F66607" w:rsidRPr="00BF4680"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A58930C" w14:textId="77777777" w:rsidR="00F66607" w:rsidRPr="007E0D98" w:rsidRDefault="00F66607" w:rsidP="00D879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7E0D98">
              <w:rPr>
                <w:rFonts w:ascii="Arial" w:eastAsia="Times New Roman" w:hAnsi="Arial" w:cs="Arial"/>
                <w:lang w:eastAsia="en-GB"/>
              </w:rPr>
              <w:t>Please explain how you ensure high-quality workmanship and a positive customer experience when delivering works in occupied properties. Your response should include how you monitor quality, gather feedback, and take corrective action where needed.</w:t>
            </w:r>
          </w:p>
          <w:p w14:paraId="630E1A76" w14:textId="77777777" w:rsidR="00F66607" w:rsidRPr="007E0D98" w:rsidRDefault="00F66607" w:rsidP="00D879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p>
          <w:p w14:paraId="2F1A0F50" w14:textId="77777777" w:rsidR="00F66607" w:rsidRPr="007E0D98" w:rsidRDefault="00F66607" w:rsidP="00D879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proofErr w:type="gramStart"/>
            <w:r w:rsidRPr="007E0D98">
              <w:rPr>
                <w:rFonts w:ascii="Arial" w:eastAsia="Times New Roman" w:hAnsi="Arial" w:cs="Arial"/>
                <w:lang w:eastAsia="en-GB"/>
              </w:rPr>
              <w:t>In particular, explain</w:t>
            </w:r>
            <w:proofErr w:type="gramEnd"/>
            <w:r w:rsidRPr="007E0D98">
              <w:rPr>
                <w:rFonts w:ascii="Arial" w:eastAsia="Times New Roman" w:hAnsi="Arial" w:cs="Arial"/>
                <w:lang w:eastAsia="en-GB"/>
              </w:rPr>
              <w:t>:</w:t>
            </w:r>
          </w:p>
          <w:p w14:paraId="15CA3FDD" w14:textId="77777777" w:rsidR="00F66607" w:rsidRPr="007E0D98" w:rsidRDefault="00F66607" w:rsidP="00D879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p>
          <w:p w14:paraId="0B00C5EC" w14:textId="77777777" w:rsidR="00F66607" w:rsidRPr="00F63CDE" w:rsidRDefault="00F66607" w:rsidP="00D8795D">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F63CDE">
              <w:rPr>
                <w:rFonts w:ascii="Arial" w:hAnsi="Arial" w:cs="Arial"/>
                <w:lang w:eastAsia="en-GB"/>
              </w:rPr>
              <w:t>Your process for inspecting and signing off work internally before handover to the client</w:t>
            </w:r>
          </w:p>
          <w:p w14:paraId="37B5B0E6" w14:textId="77777777" w:rsidR="00F66607" w:rsidRPr="00F63CDE" w:rsidRDefault="00F66607" w:rsidP="00D8795D">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F63CDE">
              <w:rPr>
                <w:rFonts w:ascii="Arial" w:hAnsi="Arial" w:cs="Arial"/>
                <w:lang w:eastAsia="en-GB"/>
              </w:rPr>
              <w:t>How you track and respond to tenant feedback or complaints during and after the work</w:t>
            </w:r>
          </w:p>
          <w:p w14:paraId="505029F1" w14:textId="77777777" w:rsidR="00F66607" w:rsidRPr="00F63CDE" w:rsidRDefault="00F66607" w:rsidP="00D8795D">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F63CDE">
              <w:rPr>
                <w:rFonts w:ascii="Arial" w:hAnsi="Arial" w:cs="Arial"/>
                <w:lang w:eastAsia="en-GB"/>
              </w:rPr>
              <w:t xml:space="preserve">Your approach </w:t>
            </w:r>
            <w:r>
              <w:rPr>
                <w:rFonts w:ascii="Arial" w:hAnsi="Arial" w:cs="Arial"/>
                <w:lang w:eastAsia="en-GB"/>
              </w:rPr>
              <w:t>t</w:t>
            </w:r>
            <w:r w:rsidRPr="00F63CDE">
              <w:rPr>
                <w:rFonts w:ascii="Arial" w:hAnsi="Arial" w:cs="Arial"/>
                <w:lang w:eastAsia="en-GB"/>
              </w:rPr>
              <w:t>o continuous improvement of workmanship based on past lessons learned</w:t>
            </w:r>
          </w:p>
          <w:p w14:paraId="2E65D9D8" w14:textId="77777777" w:rsidR="00F66607" w:rsidRPr="00F63CDE" w:rsidRDefault="00F66607" w:rsidP="00D8795D">
            <w:pPr>
              <w:pStyle w:val="NoSpacing"/>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F63CDE">
              <w:rPr>
                <w:rFonts w:ascii="Arial" w:hAnsi="Arial" w:cs="Arial"/>
                <w:lang w:eastAsia="en-GB"/>
              </w:rPr>
              <w:t>How you ensure that work is delivered respectfully and professionally, particularly in homes occupied by vulnerable or disabled residents</w:t>
            </w:r>
          </w:p>
          <w:p w14:paraId="1462FE66" w14:textId="77777777" w:rsidR="00F66607" w:rsidRPr="007E0D98" w:rsidRDefault="00F66607" w:rsidP="00D8795D">
            <w:pPr>
              <w:ind w:firstLine="60"/>
              <w:cnfStyle w:val="000000100000" w:firstRow="0" w:lastRow="0" w:firstColumn="0" w:lastColumn="0" w:oddVBand="0" w:evenVBand="0" w:oddHBand="1" w:evenHBand="0" w:firstRowFirstColumn="0" w:firstRowLastColumn="0" w:lastRowFirstColumn="0" w:lastRowLastColumn="0"/>
              <w:rPr>
                <w:rStyle w:val="normaltextrun"/>
                <w:rFonts w:ascii="Arial" w:eastAsia="Times New Roman" w:hAnsi="Arial" w:cs="Arial"/>
                <w:lang w:eastAsia="en-GB"/>
              </w:rPr>
            </w:pPr>
          </w:p>
          <w:p w14:paraId="34C65B1C" w14:textId="77777777" w:rsidR="00F66607" w:rsidRDefault="00F66607" w:rsidP="00D879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shd w:val="clear" w:color="auto" w:fill="00FF00"/>
              </w:rPr>
            </w:pPr>
          </w:p>
          <w:p w14:paraId="38A202A9" w14:textId="77777777" w:rsidR="00F66607" w:rsidRPr="00BF4680" w:rsidRDefault="00F66607" w:rsidP="00D8795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6"/>
                <w:szCs w:val="16"/>
              </w:rPr>
            </w:pPr>
            <w:r w:rsidRPr="005958A9">
              <w:rPr>
                <w:rStyle w:val="normaltextrun"/>
                <w:rFonts w:ascii="Arial" w:hAnsi="Arial" w:cs="Arial"/>
                <w:b/>
                <w:bCs/>
                <w:sz w:val="22"/>
                <w:szCs w:val="22"/>
              </w:rPr>
              <w:t xml:space="preserve">(Maximum </w:t>
            </w:r>
            <w:r>
              <w:rPr>
                <w:rStyle w:val="normaltextrun"/>
                <w:rFonts w:ascii="Arial" w:hAnsi="Arial" w:cs="Arial"/>
                <w:b/>
                <w:bCs/>
                <w:sz w:val="22"/>
                <w:szCs w:val="22"/>
              </w:rPr>
              <w:t>5</w:t>
            </w:r>
            <w:r w:rsidRPr="005958A9">
              <w:rPr>
                <w:rStyle w:val="normaltextrun"/>
                <w:rFonts w:ascii="Arial" w:hAnsi="Arial" w:cs="Arial"/>
                <w:b/>
                <w:bCs/>
                <w:sz w:val="22"/>
                <w:szCs w:val="22"/>
              </w:rPr>
              <w:t>00 words)</w:t>
            </w:r>
            <w:r w:rsidRPr="00BF4680">
              <w:rPr>
                <w:rStyle w:val="eop"/>
                <w:rFonts w:ascii="Arial" w:hAnsi="Arial" w:cs="Arial"/>
                <w:sz w:val="22"/>
                <w:szCs w:val="22"/>
              </w:rPr>
              <w:t> </w:t>
            </w:r>
          </w:p>
          <w:p w14:paraId="3A4CDDCB" w14:textId="77777777" w:rsidR="00F66607" w:rsidRPr="00DF3564"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6607" w:rsidRPr="00F7777C" w14:paraId="0C7C3A31" w14:textId="77777777" w:rsidTr="00285804">
        <w:trPr>
          <w:trHeight w:val="1345"/>
        </w:trPr>
        <w:tc>
          <w:tcPr>
            <w:cnfStyle w:val="000010000000" w:firstRow="0" w:lastRow="0" w:firstColumn="0" w:lastColumn="0" w:oddVBand="1" w:evenVBand="0" w:oddHBand="0" w:evenHBand="0" w:firstRowFirstColumn="0" w:firstRowLastColumn="0" w:lastRowFirstColumn="0" w:lastRowLastColumn="0"/>
            <w:tcW w:w="1679" w:type="dxa"/>
            <w:vMerge/>
            <w:tcBorders>
              <w:left w:val="none" w:sz="0" w:space="0" w:color="auto"/>
              <w:right w:val="none" w:sz="0" w:space="0" w:color="auto"/>
            </w:tcBorders>
          </w:tcPr>
          <w:p w14:paraId="4E0948C2" w14:textId="77777777" w:rsidR="00F66607" w:rsidRPr="00DF3564" w:rsidRDefault="00F66607" w:rsidP="00D8795D">
            <w:pPr>
              <w:rPr>
                <w:rFonts w:ascii="Arial" w:hAnsi="Arial" w:cs="Arial"/>
                <w:b/>
              </w:rPr>
            </w:pPr>
          </w:p>
        </w:tc>
        <w:tc>
          <w:tcPr>
            <w:tcW w:w="7530" w:type="dxa"/>
            <w:shd w:val="clear" w:color="auto" w:fill="auto"/>
          </w:tcPr>
          <w:p w14:paraId="55392639" w14:textId="77777777" w:rsidR="00F66607" w:rsidRPr="00A6630B" w:rsidRDefault="00F66607" w:rsidP="00D8795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6630B">
              <w:rPr>
                <w:rFonts w:ascii="Arial" w:hAnsi="Arial" w:cs="Arial"/>
                <w:b/>
                <w:bCs/>
                <w:sz w:val="20"/>
                <w:szCs w:val="20"/>
              </w:rPr>
              <w:t>Response:</w:t>
            </w:r>
          </w:p>
        </w:tc>
      </w:tr>
    </w:tbl>
    <w:p w14:paraId="270A1DA4" w14:textId="77777777" w:rsidR="00F66607" w:rsidRDefault="00F66607" w:rsidP="00F66607">
      <w:pPr>
        <w:ind w:firstLine="720"/>
        <w:rPr>
          <w:rFonts w:ascii="Times New Roman" w:eastAsia="Times New Roman" w:hAnsi="Times New Roman" w:cs="Times New Roman"/>
          <w:sz w:val="24"/>
          <w:szCs w:val="24"/>
          <w:lang w:eastAsia="en-GB"/>
        </w:rPr>
      </w:pPr>
    </w:p>
    <w:p w14:paraId="4382E37B" w14:textId="77777777" w:rsidR="00F66607" w:rsidRDefault="00F66607" w:rsidP="00F66607">
      <w:pPr>
        <w:rPr>
          <w:rFonts w:ascii="Times New Roman" w:eastAsia="Times New Roman" w:hAnsi="Times New Roman" w:cs="Times New Roman"/>
          <w:sz w:val="24"/>
          <w:szCs w:val="24"/>
          <w:lang w:eastAsia="en-GB"/>
        </w:rPr>
      </w:pPr>
    </w:p>
    <w:p w14:paraId="248982E4" w14:textId="66B527B3" w:rsidR="00F66607" w:rsidRPr="003307E3" w:rsidRDefault="00F66607" w:rsidP="00F66607">
      <w:pPr>
        <w:pStyle w:val="Heading1"/>
        <w:jc w:val="center"/>
        <w:rPr>
          <w:rStyle w:val="normaltextrun"/>
          <w:rFonts w:ascii="Arial" w:hAnsi="Arial" w:cs="Arial"/>
          <w:sz w:val="32"/>
          <w:szCs w:val="32"/>
        </w:rPr>
      </w:pPr>
      <w:bookmarkStart w:id="5" w:name="_Toc206146750"/>
      <w:r w:rsidRPr="0037379C">
        <w:rPr>
          <w:rStyle w:val="normaltextrun"/>
          <w:rFonts w:ascii="Arial" w:hAnsi="Arial" w:cs="Arial"/>
          <w:sz w:val="32"/>
          <w:szCs w:val="32"/>
        </w:rPr>
        <w:t xml:space="preserve">Section </w:t>
      </w:r>
      <w:proofErr w:type="gramStart"/>
      <w:r w:rsidR="00B84E96">
        <w:rPr>
          <w:rStyle w:val="normaltextrun"/>
          <w:rFonts w:ascii="Arial" w:hAnsi="Arial" w:cs="Arial"/>
          <w:sz w:val="32"/>
          <w:szCs w:val="32"/>
        </w:rPr>
        <w:t>L</w:t>
      </w:r>
      <w:r w:rsidRPr="0037379C">
        <w:rPr>
          <w:rStyle w:val="normaltextrun"/>
          <w:rFonts w:ascii="Arial" w:hAnsi="Arial" w:cs="Arial"/>
          <w:sz w:val="32"/>
          <w:szCs w:val="32"/>
        </w:rPr>
        <w:t>  –</w:t>
      </w:r>
      <w:proofErr w:type="gramEnd"/>
      <w:r w:rsidRPr="0037379C">
        <w:rPr>
          <w:rStyle w:val="normaltextrun"/>
          <w:rFonts w:ascii="Arial" w:hAnsi="Arial" w:cs="Arial"/>
          <w:sz w:val="32"/>
          <w:szCs w:val="32"/>
        </w:rPr>
        <w:t xml:space="preserve"> Community Benefits</w:t>
      </w:r>
      <w:bookmarkEnd w:id="5"/>
    </w:p>
    <w:p w14:paraId="4A6F1BD3" w14:textId="77777777" w:rsidR="00F66607" w:rsidRDefault="00F66607" w:rsidP="00F66607">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64392" behindDoc="0" locked="0" layoutInCell="1" allowOverlap="1" wp14:anchorId="4D5F7C7F" wp14:editId="6337F099">
                <wp:simplePos x="0" y="0"/>
                <wp:positionH relativeFrom="margin">
                  <wp:posOffset>0</wp:posOffset>
                </wp:positionH>
                <wp:positionV relativeFrom="paragraph">
                  <wp:posOffset>79688</wp:posOffset>
                </wp:positionV>
                <wp:extent cx="5826125" cy="449580"/>
                <wp:effectExtent l="0" t="0" r="22225" b="26670"/>
                <wp:wrapNone/>
                <wp:docPr id="1719301548" name="Text Box 1719301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74C52C0" w14:textId="77777777" w:rsidR="00F66607" w:rsidRDefault="00F66607" w:rsidP="00F6660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60F5A28" w14:textId="6309552C" w:rsidR="00F66607" w:rsidRPr="009D2BC7" w:rsidRDefault="00F66607" w:rsidP="00F66607">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84E96">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602722C" w14:textId="77777777" w:rsidR="00F66607" w:rsidRPr="00266ABC" w:rsidRDefault="00F66607" w:rsidP="00F66607">
                            <w:pPr>
                              <w:rPr>
                                <w:b/>
                              </w:rPr>
                            </w:pPr>
                          </w:p>
                          <w:p w14:paraId="76E2B9F4" w14:textId="77777777" w:rsidR="00F66607" w:rsidRPr="00D56FE2" w:rsidRDefault="00F66607" w:rsidP="00F66607">
                            <w:pPr>
                              <w:pStyle w:val="ListParagraph"/>
                              <w:rPr>
                                <w:b/>
                              </w:rPr>
                            </w:pPr>
                          </w:p>
                          <w:p w14:paraId="7304B9C7" w14:textId="77777777" w:rsidR="00F66607" w:rsidRDefault="00F66607" w:rsidP="00F666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F7C7F" id="Text Box 1719301548" o:spid="_x0000_s1032" type="#_x0000_t202" style="position:absolute;left:0;text-align:left;margin-left:0;margin-top:6.25pt;width:458.75pt;height:35.4pt;z-index:251664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" fillcolor="white [3201]" strokecolor="#a5a5a5 [3206]" strokeweight="1pt">
                <v:textbox>
                  <w:txbxContent>
                    <w:p w14:paraId="374C52C0" w14:textId="77777777" w:rsidR="00F66607" w:rsidRDefault="00F66607" w:rsidP="00F6660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60F5A28" w14:textId="6309552C" w:rsidR="00F66607" w:rsidRPr="009D2BC7" w:rsidRDefault="00F66607" w:rsidP="00F66607">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84E96">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602722C" w14:textId="77777777" w:rsidR="00F66607" w:rsidRPr="00266ABC" w:rsidRDefault="00F66607" w:rsidP="00F66607">
                      <w:pPr>
                        <w:rPr>
                          <w:b/>
                        </w:rPr>
                      </w:pPr>
                    </w:p>
                    <w:p w14:paraId="76E2B9F4" w14:textId="77777777" w:rsidR="00F66607" w:rsidRPr="00D56FE2" w:rsidRDefault="00F66607" w:rsidP="00F66607">
                      <w:pPr>
                        <w:pStyle w:val="ListParagraph"/>
                        <w:rPr>
                          <w:b/>
                        </w:rPr>
                      </w:pPr>
                    </w:p>
                    <w:p w14:paraId="7304B9C7" w14:textId="77777777" w:rsidR="00F66607" w:rsidRDefault="00F66607" w:rsidP="00F66607"/>
                  </w:txbxContent>
                </v:textbox>
                <w10:wrap anchorx="margin"/>
              </v:shape>
            </w:pict>
          </mc:Fallback>
        </mc:AlternateContent>
      </w:r>
    </w:p>
    <w:p w14:paraId="238B53EE" w14:textId="77777777" w:rsidR="00F66607" w:rsidRPr="003307E3" w:rsidRDefault="00F66607" w:rsidP="00F66607">
      <w:pPr>
        <w:rPr>
          <w:rStyle w:val="normaltextrun"/>
          <w:rFonts w:ascii="Arial" w:hAnsi="Arial" w:cs="Arial"/>
          <w:b/>
          <w:bCs/>
          <w:caps/>
          <w:color w:val="000000"/>
          <w:sz w:val="20"/>
          <w:szCs w:val="20"/>
          <w:shd w:val="clear" w:color="auto" w:fill="FFFFFF"/>
        </w:rPr>
      </w:pPr>
    </w:p>
    <w:tbl>
      <w:tblPr>
        <w:tblStyle w:val="ListTable3-Accent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6379"/>
        <w:gridCol w:w="708"/>
        <w:gridCol w:w="709"/>
      </w:tblGrid>
      <w:tr w:rsidR="00F66607" w:rsidRPr="00F7777C" w14:paraId="79D905D1" w14:textId="77777777" w:rsidTr="00285804">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3" w:type="dxa"/>
            <w:vMerge w:val="restart"/>
            <w:tcBorders>
              <w:top w:val="none" w:sz="0" w:space="0" w:color="auto"/>
              <w:left w:val="none" w:sz="0" w:space="0" w:color="auto"/>
              <w:bottom w:val="none" w:sz="0" w:space="0" w:color="auto"/>
              <w:right w:val="none" w:sz="0" w:space="0" w:color="auto"/>
            </w:tcBorders>
            <w:shd w:val="clear" w:color="auto" w:fill="1F3864" w:themeFill="accent1" w:themeFillShade="80"/>
          </w:tcPr>
          <w:p w14:paraId="331FA8FA" w14:textId="77777777" w:rsidR="00F66607" w:rsidRPr="00F7777C" w:rsidRDefault="00F66607" w:rsidP="00D8795D">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9" w:type="dxa"/>
            <w:vMerge w:val="restart"/>
            <w:tcBorders>
              <w:top w:val="none" w:sz="0" w:space="0" w:color="auto"/>
              <w:bottom w:val="none" w:sz="0" w:space="0" w:color="auto"/>
            </w:tcBorders>
            <w:shd w:val="clear" w:color="auto" w:fill="1F3864" w:themeFill="accent1" w:themeFillShade="80"/>
          </w:tcPr>
          <w:p w14:paraId="60A25EA7" w14:textId="77777777" w:rsidR="00F66607" w:rsidRPr="00F7777C"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tcBorders>
              <w:top w:val="none" w:sz="0" w:space="0" w:color="auto"/>
              <w:left w:val="none" w:sz="0" w:space="0" w:color="auto"/>
              <w:bottom w:val="none" w:sz="0" w:space="0" w:color="auto"/>
              <w:right w:val="none" w:sz="0" w:space="0" w:color="auto"/>
            </w:tcBorders>
            <w:shd w:val="clear" w:color="auto" w:fill="1F3864" w:themeFill="accent1" w:themeFillShade="80"/>
          </w:tcPr>
          <w:p w14:paraId="501612B8" w14:textId="77777777" w:rsidR="00F66607" w:rsidRPr="00F7777C" w:rsidRDefault="00F66607" w:rsidP="00D8795D">
            <w:pPr>
              <w:jc w:val="center"/>
              <w:rPr>
                <w:rFonts w:ascii="Arial" w:hAnsi="Arial" w:cs="Arial"/>
                <w:b/>
                <w:color w:val="FFFFFF" w:themeColor="background1"/>
              </w:rPr>
            </w:pPr>
            <w:r w:rsidRPr="00F7777C">
              <w:rPr>
                <w:rFonts w:ascii="Arial" w:hAnsi="Arial" w:cs="Arial"/>
                <w:b/>
                <w:color w:val="FFFFFF" w:themeColor="background1"/>
              </w:rPr>
              <w:t>Answer</w:t>
            </w:r>
          </w:p>
        </w:tc>
      </w:tr>
      <w:tr w:rsidR="00F66607" w:rsidRPr="00F7777C" w14:paraId="3B03A41E" w14:textId="77777777" w:rsidTr="00285804">
        <w:trPr>
          <w:trHeight w:val="265"/>
        </w:trPr>
        <w:tc>
          <w:tcPr>
            <w:cnfStyle w:val="000010000000" w:firstRow="0" w:lastRow="0" w:firstColumn="0" w:lastColumn="0" w:oddVBand="1" w:evenVBand="0" w:oddHBand="0" w:evenHBand="0" w:firstRowFirstColumn="0" w:firstRowLastColumn="0" w:lastRowFirstColumn="0" w:lastRowLastColumn="0"/>
            <w:tcW w:w="1413" w:type="dxa"/>
            <w:vMerge/>
            <w:tcBorders>
              <w:left w:val="none" w:sz="0" w:space="0" w:color="auto"/>
              <w:right w:val="none" w:sz="0" w:space="0" w:color="auto"/>
            </w:tcBorders>
          </w:tcPr>
          <w:p w14:paraId="15C10F20" w14:textId="77777777" w:rsidR="00F66607" w:rsidRPr="00F7777C" w:rsidRDefault="00F66607" w:rsidP="00D8795D">
            <w:pPr>
              <w:rPr>
                <w:rFonts w:ascii="Arial" w:hAnsi="Arial" w:cs="Arial"/>
                <w:b/>
                <w:color w:val="FFFFFF" w:themeColor="background1"/>
              </w:rPr>
            </w:pPr>
          </w:p>
        </w:tc>
        <w:tc>
          <w:tcPr>
            <w:tcW w:w="6379" w:type="dxa"/>
            <w:vMerge/>
          </w:tcPr>
          <w:p w14:paraId="2A6DFD31" w14:textId="77777777" w:rsidR="00F66607" w:rsidRPr="00F7777C" w:rsidRDefault="00F66607" w:rsidP="00D8795D">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tcBorders>
              <w:left w:val="none" w:sz="0" w:space="0" w:color="auto"/>
              <w:right w:val="none" w:sz="0" w:space="0" w:color="auto"/>
            </w:tcBorders>
            <w:shd w:val="clear" w:color="auto" w:fill="1F3864" w:themeFill="accent1" w:themeFillShade="80"/>
          </w:tcPr>
          <w:p w14:paraId="58970DFA" w14:textId="77777777" w:rsidR="00F66607" w:rsidRPr="00F7777C" w:rsidRDefault="00F66607" w:rsidP="00D8795D">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36000D1B" w14:textId="77777777" w:rsidR="00F66607" w:rsidRPr="00F7777C" w:rsidRDefault="00F66607" w:rsidP="00D8795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F66607" w14:paraId="1E9AD3E8" w14:textId="77777777" w:rsidTr="00285804">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tcPr>
          <w:p w14:paraId="15BBEE8A" w14:textId="77777777" w:rsidR="00F66607" w:rsidRDefault="00F66607" w:rsidP="00D8795D">
            <w:pPr>
              <w:rPr>
                <w:rFonts w:ascii="Arial" w:hAnsi="Arial" w:cs="Arial"/>
                <w:b/>
              </w:rPr>
            </w:pPr>
          </w:p>
          <w:p w14:paraId="65BADD3A" w14:textId="3983DC9B" w:rsidR="00F66607" w:rsidRPr="00F7777C" w:rsidRDefault="00285804" w:rsidP="00D8795D">
            <w:pPr>
              <w:rPr>
                <w:rFonts w:ascii="Arial" w:hAnsi="Arial" w:cs="Arial"/>
                <w:b/>
              </w:rPr>
            </w:pPr>
            <w:r>
              <w:rPr>
                <w:rFonts w:ascii="Arial" w:hAnsi="Arial" w:cs="Arial"/>
                <w:b/>
              </w:rPr>
              <w:t>L</w:t>
            </w:r>
            <w:r w:rsidR="00F66607">
              <w:rPr>
                <w:rFonts w:ascii="Arial" w:hAnsi="Arial" w:cs="Arial"/>
                <w:b/>
              </w:rPr>
              <w:t xml:space="preserve"> – 1.</w:t>
            </w:r>
          </w:p>
          <w:p w14:paraId="4CC5E3A5" w14:textId="77777777" w:rsidR="00F66607" w:rsidRPr="00F7777C" w:rsidRDefault="00F66607" w:rsidP="00D8795D">
            <w:pPr>
              <w:rPr>
                <w:rFonts w:ascii="Arial" w:hAnsi="Arial" w:cs="Arial"/>
                <w:b/>
              </w:rPr>
            </w:pPr>
          </w:p>
          <w:p w14:paraId="5EBB0828" w14:textId="77777777" w:rsidR="00F66607" w:rsidRPr="00F7777C" w:rsidRDefault="00F66607" w:rsidP="00D8795D">
            <w:pPr>
              <w:rPr>
                <w:rFonts w:ascii="Arial" w:hAnsi="Arial" w:cs="Arial"/>
                <w:b/>
              </w:rPr>
            </w:pPr>
            <w:r w:rsidRPr="00F7777C">
              <w:rPr>
                <w:rFonts w:ascii="Arial" w:hAnsi="Arial" w:cs="Arial"/>
                <w:b/>
              </w:rPr>
              <w:t>Pass/Fail</w:t>
            </w:r>
          </w:p>
        </w:tc>
        <w:tc>
          <w:tcPr>
            <w:tcW w:w="6379" w:type="dxa"/>
            <w:tcBorders>
              <w:top w:val="none" w:sz="0" w:space="0" w:color="auto"/>
              <w:bottom w:val="none" w:sz="0" w:space="0" w:color="auto"/>
            </w:tcBorders>
          </w:tcPr>
          <w:p w14:paraId="4834D0DB" w14:textId="77777777" w:rsidR="00F66607" w:rsidRPr="006E6FE6"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highlight w:val="lightGray"/>
              </w:rPr>
            </w:pPr>
          </w:p>
          <w:p w14:paraId="2D3D31BC" w14:textId="77777777" w:rsidR="00F66607"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Barcud Shared Services </w:t>
            </w:r>
            <w:r w:rsidRPr="005754E8">
              <w:rPr>
                <w:rFonts w:ascii="Arial" w:hAnsi="Arial" w:cs="Arial"/>
              </w:rPr>
              <w:t xml:space="preserve">is committed to contributing to the social, economic and environmental well-being of </w:t>
            </w:r>
            <w:r>
              <w:rPr>
                <w:rFonts w:ascii="Arial" w:hAnsi="Arial" w:cs="Arial"/>
              </w:rPr>
              <w:t xml:space="preserve">its </w:t>
            </w:r>
            <w:proofErr w:type="gramStart"/>
            <w:r>
              <w:rPr>
                <w:rFonts w:ascii="Arial" w:hAnsi="Arial" w:cs="Arial"/>
              </w:rPr>
              <w:t>clients</w:t>
            </w:r>
            <w:proofErr w:type="gramEnd"/>
            <w:r>
              <w:rPr>
                <w:rFonts w:ascii="Arial" w:hAnsi="Arial" w:cs="Arial"/>
              </w:rPr>
              <w:t xml:space="preserve"> </w:t>
            </w:r>
            <w:r w:rsidRPr="005754E8">
              <w:rPr>
                <w:rFonts w:ascii="Arial" w:hAnsi="Arial" w:cs="Arial"/>
              </w:rPr>
              <w:t>communit</w:t>
            </w:r>
            <w:r>
              <w:rPr>
                <w:rFonts w:ascii="Arial" w:hAnsi="Arial" w:cs="Arial"/>
              </w:rPr>
              <w:t>ies</w:t>
            </w:r>
            <w:r w:rsidRPr="005754E8">
              <w:rPr>
                <w:rFonts w:ascii="Arial" w:hAnsi="Arial" w:cs="Arial"/>
              </w:rPr>
              <w:t xml:space="preserve">. </w:t>
            </w:r>
            <w:proofErr w:type="gramStart"/>
            <w:r w:rsidRPr="005754E8">
              <w:rPr>
                <w:rFonts w:ascii="Arial" w:hAnsi="Arial" w:cs="Arial"/>
              </w:rPr>
              <w:t>Consequently</w:t>
            </w:r>
            <w:proofErr w:type="gramEnd"/>
            <w:r w:rsidRPr="005754E8">
              <w:rPr>
                <w:rFonts w:ascii="Arial" w:hAnsi="Arial" w:cs="Arial"/>
              </w:rPr>
              <w:t xml:space="preserve"> Community Benefits clauses will be considered as part of any proposed procurements as ‘</w:t>
            </w:r>
            <w:proofErr w:type="gramStart"/>
            <w:r w:rsidRPr="005754E8">
              <w:rPr>
                <w:rFonts w:ascii="Arial" w:hAnsi="Arial" w:cs="Arial"/>
              </w:rPr>
              <w:t>Non-Core</w:t>
            </w:r>
            <w:proofErr w:type="gramEnd"/>
            <w:r w:rsidRPr="005754E8">
              <w:rPr>
                <w:rFonts w:ascii="Arial" w:hAnsi="Arial" w:cs="Arial"/>
              </w:rPr>
              <w:t>’ to address socio-economic and/or environmental issues.</w:t>
            </w:r>
          </w:p>
          <w:p w14:paraId="1FA9BA69" w14:textId="77777777" w:rsidR="00F66607"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612210" w14:textId="77777777" w:rsidR="00F66607" w:rsidRPr="005754E8"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D57FC">
              <w:rPr>
                <w:rFonts w:ascii="Arial" w:hAnsi="Arial" w:cs="Arial"/>
              </w:rPr>
              <w:t>The ‘Core’ approach means that Community Benefits are being ‘bought’ as part of the subject matter of the contract</w:t>
            </w:r>
            <w:r>
              <w:rPr>
                <w:rFonts w:ascii="Arial" w:hAnsi="Arial" w:cs="Arial"/>
              </w:rPr>
              <w:t>.</w:t>
            </w:r>
          </w:p>
          <w:p w14:paraId="2264AA70" w14:textId="77777777" w:rsidR="00F66607" w:rsidRPr="005754E8"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 xml:space="preserve"> </w:t>
            </w:r>
          </w:p>
          <w:p w14:paraId="0AEB5060" w14:textId="77777777" w:rsidR="00F66607"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Do you confirm that your organisation is willing and committed to the delivery of Community Benefits through the life of any awarded contracts</w:t>
            </w:r>
            <w:r>
              <w:rPr>
                <w:rFonts w:ascii="Arial" w:hAnsi="Arial" w:cs="Arial"/>
              </w:rPr>
              <w:t xml:space="preserve"> </w:t>
            </w:r>
            <w:r w:rsidRPr="00F139AC">
              <w:rPr>
                <w:rFonts w:ascii="Arial" w:hAnsi="Arial" w:cs="Arial"/>
              </w:rPr>
              <w:t>for the relevant housing association?</w:t>
            </w:r>
          </w:p>
          <w:p w14:paraId="00772382" w14:textId="77777777" w:rsidR="00F66607" w:rsidRPr="00C14966"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99E147" w14:textId="77777777" w:rsidR="00F66607" w:rsidRPr="006E6FE6"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72ECC56B">
              <w:rPr>
                <w:rFonts w:ascii="Arial" w:hAnsi="Arial" w:cs="Arial"/>
                <w:b/>
                <w:bCs/>
              </w:rPr>
              <w:t xml:space="preserve">Please self-certify by answering ‘Yes’ or ‘No’ that you meet the requirements set out. Yes – Pass, </w:t>
            </w:r>
            <w:proofErr w:type="gramStart"/>
            <w:r w:rsidRPr="72ECC56B">
              <w:rPr>
                <w:rFonts w:ascii="Arial" w:hAnsi="Arial" w:cs="Arial"/>
                <w:b/>
                <w:bCs/>
              </w:rPr>
              <w:t>No</w:t>
            </w:r>
            <w:proofErr w:type="gramEnd"/>
            <w:r w:rsidRPr="72ECC56B">
              <w:rPr>
                <w:rFonts w:ascii="Arial" w:hAnsi="Arial" w:cs="Arial"/>
                <w:b/>
                <w:bCs/>
              </w:rPr>
              <w:t xml:space="preserve"> – Fail.</w:t>
            </w:r>
          </w:p>
          <w:p w14:paraId="2B6463B2" w14:textId="77777777" w:rsidR="00F66607" w:rsidRPr="006E6FE6" w:rsidRDefault="00F66607" w:rsidP="00D8795D">
            <w:pPr>
              <w:cnfStyle w:val="000000100000" w:firstRow="0" w:lastRow="0" w:firstColumn="0" w:lastColumn="0" w:oddVBand="0" w:evenVBand="0" w:oddHBand="1" w:evenHBand="0" w:firstRowFirstColumn="0" w:firstRowLastColumn="0" w:lastRowFirstColumn="0" w:lastRowLastColumn="0"/>
              <w:rPr>
                <w:rFonts w:ascii="Arial" w:hAnsi="Arial" w:cs="Arial"/>
                <w:highlight w:val="lightGray"/>
              </w:rPr>
            </w:pPr>
          </w:p>
        </w:tc>
        <w:tc>
          <w:tcPr>
            <w:cnfStyle w:val="000010000000" w:firstRow="0" w:lastRow="0" w:firstColumn="0" w:lastColumn="0" w:oddVBand="1" w:evenVBand="0" w:oddHBand="0" w:evenHBand="0" w:firstRowFirstColumn="0" w:firstRowLastColumn="0" w:lastRowFirstColumn="0" w:lastRowLastColumn="0"/>
            <w:tcW w:w="708" w:type="dxa"/>
            <w:tcBorders>
              <w:top w:val="none" w:sz="0" w:space="0" w:color="auto"/>
              <w:left w:val="none" w:sz="0" w:space="0" w:color="auto"/>
              <w:bottom w:val="none" w:sz="0" w:space="0" w:color="auto"/>
              <w:right w:val="none" w:sz="0" w:space="0" w:color="auto"/>
            </w:tcBorders>
            <w:vAlign w:val="center"/>
          </w:tcPr>
          <w:sdt>
            <w:sdtPr>
              <w:rPr>
                <w:rFonts w:ascii="Arial" w:hAnsi="Arial" w:cs="Arial"/>
                <w:color w:val="2B579A"/>
                <w:shd w:val="clear" w:color="auto" w:fill="E6E6E6"/>
              </w:rPr>
              <w:id w:val="429327431"/>
              <w14:checkbox>
                <w14:checked w14:val="0"/>
                <w14:checkedState w14:val="2612" w14:font="MS Gothic"/>
                <w14:uncheckedState w14:val="2610" w14:font="MS Gothic"/>
              </w14:checkbox>
            </w:sdtPr>
            <w:sdtContent>
              <w:p w14:paraId="45516F44" w14:textId="77777777" w:rsidR="00F66607" w:rsidRPr="00F7777C" w:rsidRDefault="00F66607" w:rsidP="00D8795D">
                <w:pPr>
                  <w:jc w:val="center"/>
                  <w:rPr>
                    <w:rFonts w:ascii="Arial" w:hAnsi="Arial" w:cs="Arial"/>
                  </w:rPr>
                </w:pPr>
                <w:r w:rsidRPr="00F7777C">
                  <w:rPr>
                    <w:rFonts w:ascii="Segoe UI Symbol" w:eastAsia="MS Gothic" w:hAnsi="Segoe UI Symbol" w:cs="Segoe UI Symbol"/>
                  </w:rPr>
                  <w:t>☐</w:t>
                </w:r>
              </w:p>
            </w:sdtContent>
          </w:sdt>
          <w:p w14:paraId="6026681B" w14:textId="77777777" w:rsidR="00F66607" w:rsidRDefault="00F66607" w:rsidP="00D8795D"/>
        </w:tc>
        <w:tc>
          <w:tcPr>
            <w:tcW w:w="709" w:type="dxa"/>
            <w:tcBorders>
              <w:top w:val="none" w:sz="0" w:space="0" w:color="auto"/>
              <w:bottom w:val="none" w:sz="0" w:space="0" w:color="auto"/>
            </w:tcBorders>
            <w:vAlign w:val="center"/>
          </w:tcPr>
          <w:sdt>
            <w:sdtPr>
              <w:rPr>
                <w:rFonts w:ascii="Arial" w:hAnsi="Arial" w:cs="Arial"/>
                <w:color w:val="2B579A"/>
                <w:shd w:val="clear" w:color="auto" w:fill="E6E6E6"/>
              </w:rPr>
              <w:id w:val="1531683336"/>
              <w14:checkbox>
                <w14:checked w14:val="0"/>
                <w14:checkedState w14:val="2612" w14:font="MS Gothic"/>
                <w14:uncheckedState w14:val="2610" w14:font="MS Gothic"/>
              </w14:checkbox>
            </w:sdtPr>
            <w:sdtContent>
              <w:p w14:paraId="3C74BCEF" w14:textId="77777777" w:rsidR="00F66607" w:rsidRPr="00F7777C" w:rsidRDefault="00F66607" w:rsidP="00D8795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6580F098" w14:textId="77777777" w:rsidR="00F66607" w:rsidRDefault="00F66607" w:rsidP="00D8795D">
            <w:pPr>
              <w:cnfStyle w:val="000000100000" w:firstRow="0" w:lastRow="0" w:firstColumn="0" w:lastColumn="0" w:oddVBand="0" w:evenVBand="0" w:oddHBand="1" w:evenHBand="0" w:firstRowFirstColumn="0" w:firstRowLastColumn="0" w:lastRowFirstColumn="0" w:lastRowLastColumn="0"/>
            </w:pPr>
          </w:p>
        </w:tc>
      </w:tr>
    </w:tbl>
    <w:p w14:paraId="5E684B59" w14:textId="77777777" w:rsidR="00F66607" w:rsidRPr="00F66607" w:rsidRDefault="00F66607" w:rsidP="00F66607">
      <w:pPr>
        <w:rPr>
          <w:rFonts w:ascii="Times New Roman" w:eastAsia="Times New Roman" w:hAnsi="Times New Roman" w:cs="Times New Roman"/>
          <w:sz w:val="24"/>
          <w:szCs w:val="24"/>
          <w:lang w:eastAsia="en-GB"/>
        </w:rPr>
        <w:sectPr w:rsidR="00F66607" w:rsidRPr="00F66607" w:rsidSect="00804484">
          <w:pgSz w:w="11906" w:h="16838"/>
          <w:pgMar w:top="2268" w:right="1440" w:bottom="1440" w:left="1440" w:header="709" w:footer="709" w:gutter="0"/>
          <w:cols w:space="708"/>
          <w:docGrid w:linePitch="360"/>
        </w:sectPr>
      </w:pPr>
    </w:p>
    <w:p w14:paraId="02B6237D" w14:textId="77777777" w:rsidR="00186D7A" w:rsidRPr="00612AAE" w:rsidRDefault="00186D7A" w:rsidP="00F66607">
      <w:pPr>
        <w:spacing w:after="0" w:line="240" w:lineRule="auto"/>
        <w:textAlignment w:val="baseline"/>
      </w:pPr>
    </w:p>
    <w:sectPr w:rsidR="00186D7A" w:rsidRPr="00612AAE"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3967" w14:textId="77777777" w:rsidR="00D76373" w:rsidRDefault="00D76373" w:rsidP="00530856">
      <w:pPr>
        <w:spacing w:after="0" w:line="240" w:lineRule="auto"/>
      </w:pPr>
      <w:r>
        <w:separator/>
      </w:r>
    </w:p>
  </w:endnote>
  <w:endnote w:type="continuationSeparator" w:id="0">
    <w:p w14:paraId="50486356" w14:textId="77777777" w:rsidR="00D76373" w:rsidRDefault="00D76373" w:rsidP="00530856">
      <w:pPr>
        <w:spacing w:after="0" w:line="240" w:lineRule="auto"/>
      </w:pPr>
      <w:r>
        <w:continuationSeparator/>
      </w:r>
    </w:p>
  </w:endnote>
  <w:endnote w:type="continuationNotice" w:id="1">
    <w:p w14:paraId="1B33A903" w14:textId="77777777" w:rsidR="00D76373" w:rsidRDefault="00D76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F7C6" w14:textId="77777777" w:rsidR="00D76373" w:rsidRDefault="00D76373" w:rsidP="00530856">
      <w:pPr>
        <w:spacing w:after="0" w:line="240" w:lineRule="auto"/>
      </w:pPr>
      <w:r>
        <w:separator/>
      </w:r>
    </w:p>
  </w:footnote>
  <w:footnote w:type="continuationSeparator" w:id="0">
    <w:p w14:paraId="73DC69EB" w14:textId="77777777" w:rsidR="00D76373" w:rsidRDefault="00D76373" w:rsidP="00530856">
      <w:pPr>
        <w:spacing w:after="0" w:line="240" w:lineRule="auto"/>
      </w:pPr>
      <w:r>
        <w:continuationSeparator/>
      </w:r>
    </w:p>
  </w:footnote>
  <w:footnote w:type="continuationNotice" w:id="1">
    <w:p w14:paraId="2C6CFBC4" w14:textId="77777777" w:rsidR="00D76373" w:rsidRDefault="00D76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5A5F0E20">
          <wp:simplePos x="0" y="0"/>
          <wp:positionH relativeFrom="margin">
            <wp:posOffset>64770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2D0F6E1A" w:rsidR="00D44EE8" w:rsidRDefault="003C461B" w:rsidP="003C461B">
    <w:pPr>
      <w:pStyle w:val="Footer"/>
      <w:jc w:val="right"/>
    </w:pPr>
    <w:r>
      <w:t xml:space="preserve">ITT Questions: </w:t>
    </w:r>
    <w:r w:rsidR="00CA3136" w:rsidRPr="70F4A1F9">
      <w:rPr>
        <w:rStyle w:val="normaltextrun"/>
        <w:rFonts w:ascii="Calibri" w:hAnsi="Calibri" w:cs="Calibri"/>
      </w:rPr>
      <w:t>BSS2300</w:t>
    </w:r>
    <w:r w:rsidR="00CA3136">
      <w:rPr>
        <w:rStyle w:val="normaltextrun"/>
        <w:rFonts w:ascii="Calibri" w:hAnsi="Calibri" w:cs="Calibri"/>
      </w:rPr>
      <w:t>5</w:t>
    </w:r>
    <w:r w:rsidR="00CA3136" w:rsidRPr="70F4A1F9">
      <w:rPr>
        <w:rStyle w:val="normaltextrun"/>
        <w:rFonts w:ascii="Calibri" w:hAnsi="Calibri" w:cs="Calibri"/>
      </w:rPr>
      <w:t xml:space="preserve"> – </w:t>
    </w:r>
    <w:r w:rsidR="00CA3136">
      <w:rPr>
        <w:rStyle w:val="normaltextrun"/>
        <w:rFonts w:ascii="Calibri" w:hAnsi="Calibri" w:cs="Calibri"/>
      </w:rPr>
      <w:t>Works of Adaptations (WOA)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215"/>
    <w:multiLevelType w:val="multilevel"/>
    <w:tmpl w:val="939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4015A"/>
    <w:multiLevelType w:val="multilevel"/>
    <w:tmpl w:val="0D48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07078"/>
    <w:multiLevelType w:val="hybridMultilevel"/>
    <w:tmpl w:val="49B4FFDC"/>
    <w:lvl w:ilvl="0" w:tplc="32AA0902">
      <w:start w:val="1"/>
      <w:numFmt w:val="bullet"/>
      <w:lvlText w:val="·"/>
      <w:lvlJc w:val="left"/>
      <w:pPr>
        <w:ind w:left="720" w:hanging="360"/>
      </w:pPr>
      <w:rPr>
        <w:rFonts w:ascii="Symbol" w:hAnsi="Symbol" w:hint="default"/>
      </w:rPr>
    </w:lvl>
    <w:lvl w:ilvl="1" w:tplc="CCA8FB98">
      <w:start w:val="1"/>
      <w:numFmt w:val="bullet"/>
      <w:lvlText w:val="o"/>
      <w:lvlJc w:val="left"/>
      <w:pPr>
        <w:ind w:left="1440" w:hanging="360"/>
      </w:pPr>
      <w:rPr>
        <w:rFonts w:ascii="Courier New" w:hAnsi="Courier New" w:hint="default"/>
      </w:rPr>
    </w:lvl>
    <w:lvl w:ilvl="2" w:tplc="8DF8D93A">
      <w:start w:val="1"/>
      <w:numFmt w:val="bullet"/>
      <w:lvlText w:val=""/>
      <w:lvlJc w:val="left"/>
      <w:pPr>
        <w:ind w:left="2160" w:hanging="360"/>
      </w:pPr>
      <w:rPr>
        <w:rFonts w:ascii="Wingdings" w:hAnsi="Wingdings" w:hint="default"/>
      </w:rPr>
    </w:lvl>
    <w:lvl w:ilvl="3" w:tplc="48B4B314">
      <w:start w:val="1"/>
      <w:numFmt w:val="bullet"/>
      <w:lvlText w:val=""/>
      <w:lvlJc w:val="left"/>
      <w:pPr>
        <w:ind w:left="2880" w:hanging="360"/>
      </w:pPr>
      <w:rPr>
        <w:rFonts w:ascii="Symbol" w:hAnsi="Symbol" w:hint="default"/>
      </w:rPr>
    </w:lvl>
    <w:lvl w:ilvl="4" w:tplc="871EED1E">
      <w:start w:val="1"/>
      <w:numFmt w:val="bullet"/>
      <w:lvlText w:val="o"/>
      <w:lvlJc w:val="left"/>
      <w:pPr>
        <w:ind w:left="3600" w:hanging="360"/>
      </w:pPr>
      <w:rPr>
        <w:rFonts w:ascii="Courier New" w:hAnsi="Courier New" w:hint="default"/>
      </w:rPr>
    </w:lvl>
    <w:lvl w:ilvl="5" w:tplc="39608D38">
      <w:start w:val="1"/>
      <w:numFmt w:val="bullet"/>
      <w:lvlText w:val=""/>
      <w:lvlJc w:val="left"/>
      <w:pPr>
        <w:ind w:left="4320" w:hanging="360"/>
      </w:pPr>
      <w:rPr>
        <w:rFonts w:ascii="Wingdings" w:hAnsi="Wingdings" w:hint="default"/>
      </w:rPr>
    </w:lvl>
    <w:lvl w:ilvl="6" w:tplc="1F0C90A4">
      <w:start w:val="1"/>
      <w:numFmt w:val="bullet"/>
      <w:lvlText w:val=""/>
      <w:lvlJc w:val="left"/>
      <w:pPr>
        <w:ind w:left="5040" w:hanging="360"/>
      </w:pPr>
      <w:rPr>
        <w:rFonts w:ascii="Symbol" w:hAnsi="Symbol" w:hint="default"/>
      </w:rPr>
    </w:lvl>
    <w:lvl w:ilvl="7" w:tplc="6D4A4444">
      <w:start w:val="1"/>
      <w:numFmt w:val="bullet"/>
      <w:lvlText w:val="o"/>
      <w:lvlJc w:val="left"/>
      <w:pPr>
        <w:ind w:left="5760" w:hanging="360"/>
      </w:pPr>
      <w:rPr>
        <w:rFonts w:ascii="Courier New" w:hAnsi="Courier New" w:hint="default"/>
      </w:rPr>
    </w:lvl>
    <w:lvl w:ilvl="8" w:tplc="7BDABFB8">
      <w:start w:val="1"/>
      <w:numFmt w:val="bullet"/>
      <w:lvlText w:val=""/>
      <w:lvlJc w:val="left"/>
      <w:pPr>
        <w:ind w:left="6480" w:hanging="360"/>
      </w:pPr>
      <w:rPr>
        <w:rFonts w:ascii="Wingdings" w:hAnsi="Wingdings" w:hint="default"/>
      </w:rPr>
    </w:lvl>
  </w:abstractNum>
  <w:abstractNum w:abstractNumId="3" w15:restartNumberingAfterBreak="0">
    <w:nsid w:val="08D749E1"/>
    <w:multiLevelType w:val="hybridMultilevel"/>
    <w:tmpl w:val="0DA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C398A"/>
    <w:multiLevelType w:val="multilevel"/>
    <w:tmpl w:val="2300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50436C"/>
    <w:multiLevelType w:val="multilevel"/>
    <w:tmpl w:val="97E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47564"/>
    <w:multiLevelType w:val="hybridMultilevel"/>
    <w:tmpl w:val="B2D4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C4D63"/>
    <w:multiLevelType w:val="multilevel"/>
    <w:tmpl w:val="0D52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33FC1"/>
    <w:multiLevelType w:val="multilevel"/>
    <w:tmpl w:val="2752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051F45"/>
    <w:multiLevelType w:val="hybridMultilevel"/>
    <w:tmpl w:val="9654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47C01"/>
    <w:multiLevelType w:val="multilevel"/>
    <w:tmpl w:val="EF0C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D5817"/>
    <w:multiLevelType w:val="multilevel"/>
    <w:tmpl w:val="63D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44174C"/>
    <w:multiLevelType w:val="multilevel"/>
    <w:tmpl w:val="ECB4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A49105"/>
    <w:multiLevelType w:val="hybridMultilevel"/>
    <w:tmpl w:val="A022C524"/>
    <w:lvl w:ilvl="0" w:tplc="72327F98">
      <w:start w:val="3"/>
      <w:numFmt w:val="bullet"/>
      <w:lvlText w:val="•"/>
      <w:lvlJc w:val="left"/>
      <w:pPr>
        <w:ind w:left="1080" w:hanging="720"/>
      </w:pPr>
      <w:rPr>
        <w:rFonts w:ascii="Arial" w:hAnsi="Arial" w:hint="default"/>
      </w:rPr>
    </w:lvl>
    <w:lvl w:ilvl="1" w:tplc="7120592C">
      <w:start w:val="1"/>
      <w:numFmt w:val="bullet"/>
      <w:lvlText w:val="o"/>
      <w:lvlJc w:val="left"/>
      <w:pPr>
        <w:ind w:left="1440" w:hanging="360"/>
      </w:pPr>
      <w:rPr>
        <w:rFonts w:ascii="Courier New" w:hAnsi="Courier New" w:hint="default"/>
      </w:rPr>
    </w:lvl>
    <w:lvl w:ilvl="2" w:tplc="5A36385C">
      <w:start w:val="1"/>
      <w:numFmt w:val="bullet"/>
      <w:lvlText w:val=""/>
      <w:lvlJc w:val="left"/>
      <w:pPr>
        <w:ind w:left="2160" w:hanging="360"/>
      </w:pPr>
      <w:rPr>
        <w:rFonts w:ascii="Wingdings" w:hAnsi="Wingdings" w:hint="default"/>
      </w:rPr>
    </w:lvl>
    <w:lvl w:ilvl="3" w:tplc="B4C8ECCE">
      <w:start w:val="1"/>
      <w:numFmt w:val="bullet"/>
      <w:lvlText w:val=""/>
      <w:lvlJc w:val="left"/>
      <w:pPr>
        <w:ind w:left="2880" w:hanging="360"/>
      </w:pPr>
      <w:rPr>
        <w:rFonts w:ascii="Symbol" w:hAnsi="Symbol" w:hint="default"/>
      </w:rPr>
    </w:lvl>
    <w:lvl w:ilvl="4" w:tplc="4E103334">
      <w:start w:val="1"/>
      <w:numFmt w:val="bullet"/>
      <w:lvlText w:val="o"/>
      <w:lvlJc w:val="left"/>
      <w:pPr>
        <w:ind w:left="3600" w:hanging="360"/>
      </w:pPr>
      <w:rPr>
        <w:rFonts w:ascii="Courier New" w:hAnsi="Courier New" w:hint="default"/>
      </w:rPr>
    </w:lvl>
    <w:lvl w:ilvl="5" w:tplc="B6486580">
      <w:start w:val="1"/>
      <w:numFmt w:val="bullet"/>
      <w:lvlText w:val=""/>
      <w:lvlJc w:val="left"/>
      <w:pPr>
        <w:ind w:left="4320" w:hanging="360"/>
      </w:pPr>
      <w:rPr>
        <w:rFonts w:ascii="Wingdings" w:hAnsi="Wingdings" w:hint="default"/>
      </w:rPr>
    </w:lvl>
    <w:lvl w:ilvl="6" w:tplc="44A00708">
      <w:start w:val="1"/>
      <w:numFmt w:val="bullet"/>
      <w:lvlText w:val=""/>
      <w:lvlJc w:val="left"/>
      <w:pPr>
        <w:ind w:left="5040" w:hanging="360"/>
      </w:pPr>
      <w:rPr>
        <w:rFonts w:ascii="Symbol" w:hAnsi="Symbol" w:hint="default"/>
      </w:rPr>
    </w:lvl>
    <w:lvl w:ilvl="7" w:tplc="3C0C02DE">
      <w:start w:val="1"/>
      <w:numFmt w:val="bullet"/>
      <w:lvlText w:val="o"/>
      <w:lvlJc w:val="left"/>
      <w:pPr>
        <w:ind w:left="5760" w:hanging="360"/>
      </w:pPr>
      <w:rPr>
        <w:rFonts w:ascii="Courier New" w:hAnsi="Courier New" w:hint="default"/>
      </w:rPr>
    </w:lvl>
    <w:lvl w:ilvl="8" w:tplc="67140092">
      <w:start w:val="1"/>
      <w:numFmt w:val="bullet"/>
      <w:lvlText w:val=""/>
      <w:lvlJc w:val="left"/>
      <w:pPr>
        <w:ind w:left="6480" w:hanging="360"/>
      </w:pPr>
      <w:rPr>
        <w:rFonts w:ascii="Wingdings" w:hAnsi="Wingdings" w:hint="default"/>
      </w:rPr>
    </w:lvl>
  </w:abstractNum>
  <w:abstractNum w:abstractNumId="14" w15:restartNumberingAfterBreak="0">
    <w:nsid w:val="667F51CB"/>
    <w:multiLevelType w:val="multilevel"/>
    <w:tmpl w:val="35CC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B84643"/>
    <w:multiLevelType w:val="hybridMultilevel"/>
    <w:tmpl w:val="706A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E30D1"/>
    <w:multiLevelType w:val="hybridMultilevel"/>
    <w:tmpl w:val="F8C2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91E94"/>
    <w:multiLevelType w:val="hybridMultilevel"/>
    <w:tmpl w:val="8346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6E633D"/>
    <w:multiLevelType w:val="multilevel"/>
    <w:tmpl w:val="F34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0442269">
    <w:abstractNumId w:val="3"/>
  </w:num>
  <w:num w:numId="2" w16cid:durableId="1095173198">
    <w:abstractNumId w:val="13"/>
  </w:num>
  <w:num w:numId="3" w16cid:durableId="565608392">
    <w:abstractNumId w:val="2"/>
  </w:num>
  <w:num w:numId="4" w16cid:durableId="1928070890">
    <w:abstractNumId w:val="0"/>
  </w:num>
  <w:num w:numId="5" w16cid:durableId="1696155739">
    <w:abstractNumId w:val="5"/>
  </w:num>
  <w:num w:numId="6" w16cid:durableId="2000115059">
    <w:abstractNumId w:val="14"/>
  </w:num>
  <w:num w:numId="7" w16cid:durableId="637078187">
    <w:abstractNumId w:val="10"/>
  </w:num>
  <w:num w:numId="8" w16cid:durableId="1744833126">
    <w:abstractNumId w:val="1"/>
  </w:num>
  <w:num w:numId="9" w16cid:durableId="1689672163">
    <w:abstractNumId w:val="4"/>
  </w:num>
  <w:num w:numId="10" w16cid:durableId="1842768491">
    <w:abstractNumId w:val="11"/>
  </w:num>
  <w:num w:numId="11" w16cid:durableId="974915280">
    <w:abstractNumId w:val="12"/>
  </w:num>
  <w:num w:numId="12" w16cid:durableId="1828671550">
    <w:abstractNumId w:val="18"/>
  </w:num>
  <w:num w:numId="13" w16cid:durableId="94061773">
    <w:abstractNumId w:val="8"/>
  </w:num>
  <w:num w:numId="14" w16cid:durableId="1153177094">
    <w:abstractNumId w:val="7"/>
  </w:num>
  <w:num w:numId="15" w16cid:durableId="1200170263">
    <w:abstractNumId w:val="6"/>
  </w:num>
  <w:num w:numId="16" w16cid:durableId="1100566208">
    <w:abstractNumId w:val="9"/>
  </w:num>
  <w:num w:numId="17" w16cid:durableId="1052540071">
    <w:abstractNumId w:val="16"/>
  </w:num>
  <w:num w:numId="18" w16cid:durableId="643388410">
    <w:abstractNumId w:val="15"/>
  </w:num>
  <w:num w:numId="19" w16cid:durableId="113260053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920"/>
    <w:rsid w:val="00015E8E"/>
    <w:rsid w:val="00023CCC"/>
    <w:rsid w:val="00027136"/>
    <w:rsid w:val="00031940"/>
    <w:rsid w:val="00031A84"/>
    <w:rsid w:val="0003705A"/>
    <w:rsid w:val="00044344"/>
    <w:rsid w:val="00050616"/>
    <w:rsid w:val="00052B25"/>
    <w:rsid w:val="000555B1"/>
    <w:rsid w:val="00056E7B"/>
    <w:rsid w:val="00057FA2"/>
    <w:rsid w:val="00064141"/>
    <w:rsid w:val="00064FAC"/>
    <w:rsid w:val="00070406"/>
    <w:rsid w:val="000720B9"/>
    <w:rsid w:val="000734B5"/>
    <w:rsid w:val="00077515"/>
    <w:rsid w:val="00077D10"/>
    <w:rsid w:val="00083448"/>
    <w:rsid w:val="0008414D"/>
    <w:rsid w:val="0008563E"/>
    <w:rsid w:val="00087BE6"/>
    <w:rsid w:val="000948E5"/>
    <w:rsid w:val="00097164"/>
    <w:rsid w:val="00097DD8"/>
    <w:rsid w:val="000A3278"/>
    <w:rsid w:val="000B0D40"/>
    <w:rsid w:val="000C1B47"/>
    <w:rsid w:val="000C22C9"/>
    <w:rsid w:val="000D0719"/>
    <w:rsid w:val="000D7D6C"/>
    <w:rsid w:val="000F3A3F"/>
    <w:rsid w:val="00100352"/>
    <w:rsid w:val="00101203"/>
    <w:rsid w:val="001016FD"/>
    <w:rsid w:val="0010189A"/>
    <w:rsid w:val="00102A84"/>
    <w:rsid w:val="00113090"/>
    <w:rsid w:val="00116ADB"/>
    <w:rsid w:val="00121C8C"/>
    <w:rsid w:val="00123C0A"/>
    <w:rsid w:val="001243BE"/>
    <w:rsid w:val="00135FB0"/>
    <w:rsid w:val="00137D16"/>
    <w:rsid w:val="0014148F"/>
    <w:rsid w:val="0014791E"/>
    <w:rsid w:val="00150D9F"/>
    <w:rsid w:val="00162AD2"/>
    <w:rsid w:val="001650F1"/>
    <w:rsid w:val="00171E35"/>
    <w:rsid w:val="001803A8"/>
    <w:rsid w:val="00180E0B"/>
    <w:rsid w:val="00186D7A"/>
    <w:rsid w:val="00191ED5"/>
    <w:rsid w:val="00194ED8"/>
    <w:rsid w:val="00197642"/>
    <w:rsid w:val="001B388D"/>
    <w:rsid w:val="001B4AEF"/>
    <w:rsid w:val="001D03B7"/>
    <w:rsid w:val="001D13DE"/>
    <w:rsid w:val="001D5E7D"/>
    <w:rsid w:val="001E42C3"/>
    <w:rsid w:val="001E4A58"/>
    <w:rsid w:val="001F2C2F"/>
    <w:rsid w:val="001F68EA"/>
    <w:rsid w:val="00211CB6"/>
    <w:rsid w:val="002123FC"/>
    <w:rsid w:val="00221154"/>
    <w:rsid w:val="00233F2C"/>
    <w:rsid w:val="00240D6E"/>
    <w:rsid w:val="002542EB"/>
    <w:rsid w:val="002551E5"/>
    <w:rsid w:val="00277C95"/>
    <w:rsid w:val="00277F51"/>
    <w:rsid w:val="00281861"/>
    <w:rsid w:val="00285804"/>
    <w:rsid w:val="0029676C"/>
    <w:rsid w:val="0029721A"/>
    <w:rsid w:val="002A224A"/>
    <w:rsid w:val="002A43DA"/>
    <w:rsid w:val="002B0445"/>
    <w:rsid w:val="002B2652"/>
    <w:rsid w:val="002B4109"/>
    <w:rsid w:val="002C038A"/>
    <w:rsid w:val="002C1929"/>
    <w:rsid w:val="002D62CB"/>
    <w:rsid w:val="002D7196"/>
    <w:rsid w:val="002D7F6A"/>
    <w:rsid w:val="002E258F"/>
    <w:rsid w:val="002E2FD4"/>
    <w:rsid w:val="002E3952"/>
    <w:rsid w:val="00300509"/>
    <w:rsid w:val="00310700"/>
    <w:rsid w:val="003307E3"/>
    <w:rsid w:val="003307F8"/>
    <w:rsid w:val="0033390E"/>
    <w:rsid w:val="003363D0"/>
    <w:rsid w:val="00344B47"/>
    <w:rsid w:val="003456F1"/>
    <w:rsid w:val="00352B5A"/>
    <w:rsid w:val="00360D8B"/>
    <w:rsid w:val="00366023"/>
    <w:rsid w:val="00366F37"/>
    <w:rsid w:val="00367FA8"/>
    <w:rsid w:val="00372944"/>
    <w:rsid w:val="00372AA8"/>
    <w:rsid w:val="0037379C"/>
    <w:rsid w:val="0037626D"/>
    <w:rsid w:val="003866AA"/>
    <w:rsid w:val="0039554C"/>
    <w:rsid w:val="003A030A"/>
    <w:rsid w:val="003A28C9"/>
    <w:rsid w:val="003A3001"/>
    <w:rsid w:val="003A6A9C"/>
    <w:rsid w:val="003B105B"/>
    <w:rsid w:val="003B22CA"/>
    <w:rsid w:val="003B6360"/>
    <w:rsid w:val="003C26A2"/>
    <w:rsid w:val="003C461B"/>
    <w:rsid w:val="003C5A1C"/>
    <w:rsid w:val="003D470D"/>
    <w:rsid w:val="003E58F6"/>
    <w:rsid w:val="003E5975"/>
    <w:rsid w:val="003F0F1C"/>
    <w:rsid w:val="003F4FEC"/>
    <w:rsid w:val="003F510B"/>
    <w:rsid w:val="003F5A9F"/>
    <w:rsid w:val="00400020"/>
    <w:rsid w:val="004031E8"/>
    <w:rsid w:val="00406F67"/>
    <w:rsid w:val="00410914"/>
    <w:rsid w:val="00411A86"/>
    <w:rsid w:val="00421316"/>
    <w:rsid w:val="004246DD"/>
    <w:rsid w:val="004267E5"/>
    <w:rsid w:val="004320C6"/>
    <w:rsid w:val="00434FA3"/>
    <w:rsid w:val="004371AC"/>
    <w:rsid w:val="00437788"/>
    <w:rsid w:val="00441FCF"/>
    <w:rsid w:val="00442D55"/>
    <w:rsid w:val="00445539"/>
    <w:rsid w:val="00446FAC"/>
    <w:rsid w:val="0045552E"/>
    <w:rsid w:val="00460BDD"/>
    <w:rsid w:val="00464A50"/>
    <w:rsid w:val="00466B99"/>
    <w:rsid w:val="0048124D"/>
    <w:rsid w:val="004824A2"/>
    <w:rsid w:val="0048605D"/>
    <w:rsid w:val="00492B63"/>
    <w:rsid w:val="00494C31"/>
    <w:rsid w:val="0049592E"/>
    <w:rsid w:val="004B36D5"/>
    <w:rsid w:val="004B5DA8"/>
    <w:rsid w:val="004C7F43"/>
    <w:rsid w:val="004D2DDF"/>
    <w:rsid w:val="004D47FE"/>
    <w:rsid w:val="004D57FC"/>
    <w:rsid w:val="004D7F47"/>
    <w:rsid w:val="004E19F6"/>
    <w:rsid w:val="004E2834"/>
    <w:rsid w:val="004F062E"/>
    <w:rsid w:val="004F137A"/>
    <w:rsid w:val="004F4C03"/>
    <w:rsid w:val="004F72CE"/>
    <w:rsid w:val="00502277"/>
    <w:rsid w:val="00504DA4"/>
    <w:rsid w:val="00505478"/>
    <w:rsid w:val="00526948"/>
    <w:rsid w:val="00530856"/>
    <w:rsid w:val="00533B59"/>
    <w:rsid w:val="005355E0"/>
    <w:rsid w:val="00542661"/>
    <w:rsid w:val="00544C1A"/>
    <w:rsid w:val="00552363"/>
    <w:rsid w:val="005631DC"/>
    <w:rsid w:val="00565CFF"/>
    <w:rsid w:val="00571C02"/>
    <w:rsid w:val="0057482A"/>
    <w:rsid w:val="00574899"/>
    <w:rsid w:val="005754E8"/>
    <w:rsid w:val="00595866"/>
    <w:rsid w:val="005958A9"/>
    <w:rsid w:val="005A55EE"/>
    <w:rsid w:val="005B6669"/>
    <w:rsid w:val="005B79AB"/>
    <w:rsid w:val="005C4335"/>
    <w:rsid w:val="005D1429"/>
    <w:rsid w:val="005D46E5"/>
    <w:rsid w:val="005D7162"/>
    <w:rsid w:val="005E5D89"/>
    <w:rsid w:val="005F284C"/>
    <w:rsid w:val="006118FF"/>
    <w:rsid w:val="00612AAE"/>
    <w:rsid w:val="00636B07"/>
    <w:rsid w:val="00644A2C"/>
    <w:rsid w:val="00650EB7"/>
    <w:rsid w:val="0066157D"/>
    <w:rsid w:val="00673E1F"/>
    <w:rsid w:val="00674193"/>
    <w:rsid w:val="00681CD1"/>
    <w:rsid w:val="0068306A"/>
    <w:rsid w:val="00694B19"/>
    <w:rsid w:val="0069741A"/>
    <w:rsid w:val="006B00D1"/>
    <w:rsid w:val="006B3499"/>
    <w:rsid w:val="006B51BF"/>
    <w:rsid w:val="006B532E"/>
    <w:rsid w:val="006B7DAD"/>
    <w:rsid w:val="006C024D"/>
    <w:rsid w:val="006D01E6"/>
    <w:rsid w:val="006D26DE"/>
    <w:rsid w:val="006E0719"/>
    <w:rsid w:val="006E6225"/>
    <w:rsid w:val="006E6FE6"/>
    <w:rsid w:val="006F39EA"/>
    <w:rsid w:val="006F5008"/>
    <w:rsid w:val="007027A6"/>
    <w:rsid w:val="00706CCA"/>
    <w:rsid w:val="007241FA"/>
    <w:rsid w:val="00726177"/>
    <w:rsid w:val="00744982"/>
    <w:rsid w:val="00760AD1"/>
    <w:rsid w:val="00760ECD"/>
    <w:rsid w:val="007621BE"/>
    <w:rsid w:val="00764040"/>
    <w:rsid w:val="00776459"/>
    <w:rsid w:val="007879A3"/>
    <w:rsid w:val="007A2605"/>
    <w:rsid w:val="007A6D58"/>
    <w:rsid w:val="007B2024"/>
    <w:rsid w:val="007B2BD7"/>
    <w:rsid w:val="007B6DDB"/>
    <w:rsid w:val="007C0CDA"/>
    <w:rsid w:val="007C17AF"/>
    <w:rsid w:val="007C7DB7"/>
    <w:rsid w:val="007E0D98"/>
    <w:rsid w:val="007F022A"/>
    <w:rsid w:val="007F4694"/>
    <w:rsid w:val="007F7A33"/>
    <w:rsid w:val="00804484"/>
    <w:rsid w:val="008060A3"/>
    <w:rsid w:val="00821310"/>
    <w:rsid w:val="00830B81"/>
    <w:rsid w:val="008327B3"/>
    <w:rsid w:val="0083336A"/>
    <w:rsid w:val="00861168"/>
    <w:rsid w:val="00861191"/>
    <w:rsid w:val="00880A55"/>
    <w:rsid w:val="008817EF"/>
    <w:rsid w:val="00882E2A"/>
    <w:rsid w:val="00883ADD"/>
    <w:rsid w:val="0088412F"/>
    <w:rsid w:val="00886F5E"/>
    <w:rsid w:val="0089171B"/>
    <w:rsid w:val="00893298"/>
    <w:rsid w:val="008A5376"/>
    <w:rsid w:val="008A566F"/>
    <w:rsid w:val="008B2792"/>
    <w:rsid w:val="008B3C1D"/>
    <w:rsid w:val="008B7783"/>
    <w:rsid w:val="008C0AEE"/>
    <w:rsid w:val="008C1ACD"/>
    <w:rsid w:val="008C5FA5"/>
    <w:rsid w:val="008D1DC3"/>
    <w:rsid w:val="008D3118"/>
    <w:rsid w:val="008D7F34"/>
    <w:rsid w:val="008E05BD"/>
    <w:rsid w:val="008E4F92"/>
    <w:rsid w:val="008F3258"/>
    <w:rsid w:val="008F6179"/>
    <w:rsid w:val="00905815"/>
    <w:rsid w:val="00907E3B"/>
    <w:rsid w:val="0091481E"/>
    <w:rsid w:val="0092028C"/>
    <w:rsid w:val="0093261C"/>
    <w:rsid w:val="009326EF"/>
    <w:rsid w:val="00932C33"/>
    <w:rsid w:val="00933A5A"/>
    <w:rsid w:val="0093455E"/>
    <w:rsid w:val="00940226"/>
    <w:rsid w:val="00943B60"/>
    <w:rsid w:val="00947AEE"/>
    <w:rsid w:val="0096283B"/>
    <w:rsid w:val="00962C78"/>
    <w:rsid w:val="00963682"/>
    <w:rsid w:val="00967402"/>
    <w:rsid w:val="00967DE6"/>
    <w:rsid w:val="009717F0"/>
    <w:rsid w:val="009740C1"/>
    <w:rsid w:val="00974338"/>
    <w:rsid w:val="0098176B"/>
    <w:rsid w:val="0098428C"/>
    <w:rsid w:val="00984DEF"/>
    <w:rsid w:val="009861A8"/>
    <w:rsid w:val="0099235D"/>
    <w:rsid w:val="0099389C"/>
    <w:rsid w:val="00994368"/>
    <w:rsid w:val="009A164A"/>
    <w:rsid w:val="009A3F76"/>
    <w:rsid w:val="009B0036"/>
    <w:rsid w:val="009B3BB0"/>
    <w:rsid w:val="009B58F7"/>
    <w:rsid w:val="009B744D"/>
    <w:rsid w:val="009B76A7"/>
    <w:rsid w:val="009C26A6"/>
    <w:rsid w:val="009C5310"/>
    <w:rsid w:val="009D11C5"/>
    <w:rsid w:val="009D2686"/>
    <w:rsid w:val="009D6312"/>
    <w:rsid w:val="009E65D3"/>
    <w:rsid w:val="009F0FE2"/>
    <w:rsid w:val="009F2872"/>
    <w:rsid w:val="00A00FA8"/>
    <w:rsid w:val="00A11D05"/>
    <w:rsid w:val="00A13A03"/>
    <w:rsid w:val="00A143F5"/>
    <w:rsid w:val="00A20652"/>
    <w:rsid w:val="00A24385"/>
    <w:rsid w:val="00A3408D"/>
    <w:rsid w:val="00A420FD"/>
    <w:rsid w:val="00A52185"/>
    <w:rsid w:val="00A53EF4"/>
    <w:rsid w:val="00A566B4"/>
    <w:rsid w:val="00A62005"/>
    <w:rsid w:val="00A63EBB"/>
    <w:rsid w:val="00A6610B"/>
    <w:rsid w:val="00A6630B"/>
    <w:rsid w:val="00A670B4"/>
    <w:rsid w:val="00A7378D"/>
    <w:rsid w:val="00A833B6"/>
    <w:rsid w:val="00A86BEC"/>
    <w:rsid w:val="00A95198"/>
    <w:rsid w:val="00A96D14"/>
    <w:rsid w:val="00A97B50"/>
    <w:rsid w:val="00AA11B1"/>
    <w:rsid w:val="00AA191D"/>
    <w:rsid w:val="00AA20F4"/>
    <w:rsid w:val="00AB0F1B"/>
    <w:rsid w:val="00AB22AD"/>
    <w:rsid w:val="00AC3067"/>
    <w:rsid w:val="00AE12A9"/>
    <w:rsid w:val="00AE16FB"/>
    <w:rsid w:val="00AE20B6"/>
    <w:rsid w:val="00AE4C34"/>
    <w:rsid w:val="00AE6B48"/>
    <w:rsid w:val="00AE6D79"/>
    <w:rsid w:val="00AF4113"/>
    <w:rsid w:val="00AF7F7F"/>
    <w:rsid w:val="00B06FB5"/>
    <w:rsid w:val="00B1482B"/>
    <w:rsid w:val="00B1543B"/>
    <w:rsid w:val="00B306E6"/>
    <w:rsid w:val="00B448D2"/>
    <w:rsid w:val="00B464C9"/>
    <w:rsid w:val="00B52727"/>
    <w:rsid w:val="00B53D74"/>
    <w:rsid w:val="00B5734F"/>
    <w:rsid w:val="00B754CB"/>
    <w:rsid w:val="00B84E96"/>
    <w:rsid w:val="00B9172D"/>
    <w:rsid w:val="00B921FC"/>
    <w:rsid w:val="00B92D09"/>
    <w:rsid w:val="00BA15D8"/>
    <w:rsid w:val="00BA4033"/>
    <w:rsid w:val="00BA4E76"/>
    <w:rsid w:val="00BA54D2"/>
    <w:rsid w:val="00BA6458"/>
    <w:rsid w:val="00BA781A"/>
    <w:rsid w:val="00BB154D"/>
    <w:rsid w:val="00BB2858"/>
    <w:rsid w:val="00BB4E53"/>
    <w:rsid w:val="00BC0C2A"/>
    <w:rsid w:val="00BC4400"/>
    <w:rsid w:val="00BD6178"/>
    <w:rsid w:val="00BD6592"/>
    <w:rsid w:val="00BD7DA7"/>
    <w:rsid w:val="00BE020A"/>
    <w:rsid w:val="00BE0CDD"/>
    <w:rsid w:val="00BE355E"/>
    <w:rsid w:val="00BE3796"/>
    <w:rsid w:val="00BE47A2"/>
    <w:rsid w:val="00BE5059"/>
    <w:rsid w:val="00BF05B0"/>
    <w:rsid w:val="00BF4119"/>
    <w:rsid w:val="00BF4680"/>
    <w:rsid w:val="00C136B4"/>
    <w:rsid w:val="00C14966"/>
    <w:rsid w:val="00C20A09"/>
    <w:rsid w:val="00C2101D"/>
    <w:rsid w:val="00C2521D"/>
    <w:rsid w:val="00C33B6B"/>
    <w:rsid w:val="00C36FDB"/>
    <w:rsid w:val="00C4213C"/>
    <w:rsid w:val="00C46E1A"/>
    <w:rsid w:val="00C47A70"/>
    <w:rsid w:val="00C546FE"/>
    <w:rsid w:val="00C56190"/>
    <w:rsid w:val="00C61243"/>
    <w:rsid w:val="00C657F1"/>
    <w:rsid w:val="00C65924"/>
    <w:rsid w:val="00C67FB7"/>
    <w:rsid w:val="00C71148"/>
    <w:rsid w:val="00C7228F"/>
    <w:rsid w:val="00C72FCF"/>
    <w:rsid w:val="00C75A1A"/>
    <w:rsid w:val="00C75A95"/>
    <w:rsid w:val="00C75B98"/>
    <w:rsid w:val="00C818C0"/>
    <w:rsid w:val="00C81E4B"/>
    <w:rsid w:val="00C8652C"/>
    <w:rsid w:val="00C902E5"/>
    <w:rsid w:val="00C907FF"/>
    <w:rsid w:val="00C91ED5"/>
    <w:rsid w:val="00C94225"/>
    <w:rsid w:val="00C946F2"/>
    <w:rsid w:val="00CA1487"/>
    <w:rsid w:val="00CA2BB5"/>
    <w:rsid w:val="00CA3136"/>
    <w:rsid w:val="00CB2233"/>
    <w:rsid w:val="00CC2C42"/>
    <w:rsid w:val="00CC490D"/>
    <w:rsid w:val="00CC6193"/>
    <w:rsid w:val="00CD08BE"/>
    <w:rsid w:val="00CD0C1B"/>
    <w:rsid w:val="00CE01CB"/>
    <w:rsid w:val="00CE6C89"/>
    <w:rsid w:val="00CF2362"/>
    <w:rsid w:val="00D01AF1"/>
    <w:rsid w:val="00D05760"/>
    <w:rsid w:val="00D07E19"/>
    <w:rsid w:val="00D31426"/>
    <w:rsid w:val="00D31E81"/>
    <w:rsid w:val="00D443B3"/>
    <w:rsid w:val="00D44EE8"/>
    <w:rsid w:val="00D55599"/>
    <w:rsid w:val="00D67E42"/>
    <w:rsid w:val="00D67F6A"/>
    <w:rsid w:val="00D70392"/>
    <w:rsid w:val="00D718A9"/>
    <w:rsid w:val="00D76373"/>
    <w:rsid w:val="00D84644"/>
    <w:rsid w:val="00D865ED"/>
    <w:rsid w:val="00D93108"/>
    <w:rsid w:val="00DA0941"/>
    <w:rsid w:val="00DA3739"/>
    <w:rsid w:val="00DB0AFC"/>
    <w:rsid w:val="00DB297C"/>
    <w:rsid w:val="00DB72A4"/>
    <w:rsid w:val="00DC0B43"/>
    <w:rsid w:val="00DC75CD"/>
    <w:rsid w:val="00DD4F5B"/>
    <w:rsid w:val="00DE2A72"/>
    <w:rsid w:val="00DF0B6E"/>
    <w:rsid w:val="00DF3564"/>
    <w:rsid w:val="00E04198"/>
    <w:rsid w:val="00E04232"/>
    <w:rsid w:val="00E04A2C"/>
    <w:rsid w:val="00E05C15"/>
    <w:rsid w:val="00E13539"/>
    <w:rsid w:val="00E13587"/>
    <w:rsid w:val="00E16A9D"/>
    <w:rsid w:val="00E200DD"/>
    <w:rsid w:val="00E2278B"/>
    <w:rsid w:val="00E40A20"/>
    <w:rsid w:val="00E437C9"/>
    <w:rsid w:val="00E45675"/>
    <w:rsid w:val="00E5137B"/>
    <w:rsid w:val="00E62454"/>
    <w:rsid w:val="00E65C6E"/>
    <w:rsid w:val="00E70590"/>
    <w:rsid w:val="00E76050"/>
    <w:rsid w:val="00E83217"/>
    <w:rsid w:val="00E841DE"/>
    <w:rsid w:val="00E9257B"/>
    <w:rsid w:val="00EA3753"/>
    <w:rsid w:val="00EA53A3"/>
    <w:rsid w:val="00EA5F32"/>
    <w:rsid w:val="00EB7189"/>
    <w:rsid w:val="00EB7262"/>
    <w:rsid w:val="00EC774A"/>
    <w:rsid w:val="00ED047A"/>
    <w:rsid w:val="00ED11D1"/>
    <w:rsid w:val="00ED39E1"/>
    <w:rsid w:val="00EF1C0A"/>
    <w:rsid w:val="00EF3FEE"/>
    <w:rsid w:val="00EF5E7A"/>
    <w:rsid w:val="00F06DD1"/>
    <w:rsid w:val="00F108F4"/>
    <w:rsid w:val="00F10906"/>
    <w:rsid w:val="00F1159C"/>
    <w:rsid w:val="00F135A0"/>
    <w:rsid w:val="00F139AC"/>
    <w:rsid w:val="00F20EEC"/>
    <w:rsid w:val="00F2169A"/>
    <w:rsid w:val="00F25149"/>
    <w:rsid w:val="00F2545C"/>
    <w:rsid w:val="00F3020D"/>
    <w:rsid w:val="00F34625"/>
    <w:rsid w:val="00F36D72"/>
    <w:rsid w:val="00F527B6"/>
    <w:rsid w:val="00F63CDE"/>
    <w:rsid w:val="00F64E42"/>
    <w:rsid w:val="00F64E95"/>
    <w:rsid w:val="00F66607"/>
    <w:rsid w:val="00F678A5"/>
    <w:rsid w:val="00F76581"/>
    <w:rsid w:val="00F82221"/>
    <w:rsid w:val="00F844CD"/>
    <w:rsid w:val="00F87519"/>
    <w:rsid w:val="00F91A35"/>
    <w:rsid w:val="00F97AA5"/>
    <w:rsid w:val="00FA1EC9"/>
    <w:rsid w:val="00FA53B8"/>
    <w:rsid w:val="00FA68EE"/>
    <w:rsid w:val="00FB3293"/>
    <w:rsid w:val="00FC70F9"/>
    <w:rsid w:val="00FD2455"/>
    <w:rsid w:val="00FD37F3"/>
    <w:rsid w:val="07EF3B34"/>
    <w:rsid w:val="1198DF52"/>
    <w:rsid w:val="1FF669B8"/>
    <w:rsid w:val="214C4FC9"/>
    <w:rsid w:val="2683FEE8"/>
    <w:rsid w:val="2BCB2EA5"/>
    <w:rsid w:val="317642E0"/>
    <w:rsid w:val="39B02F2A"/>
    <w:rsid w:val="3CE7CFEC"/>
    <w:rsid w:val="3FB334D9"/>
    <w:rsid w:val="4564C66D"/>
    <w:rsid w:val="4692A67A"/>
    <w:rsid w:val="50174634"/>
    <w:rsid w:val="52F3FA20"/>
    <w:rsid w:val="5E327A15"/>
    <w:rsid w:val="5F59692F"/>
    <w:rsid w:val="69395243"/>
    <w:rsid w:val="6B90574F"/>
    <w:rsid w:val="72ECC56B"/>
    <w:rsid w:val="76360E34"/>
    <w:rsid w:val="7F14ED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3A815404-25ED-45FF-B620-751B1F08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2D"/>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1882">
      <w:bodyDiv w:val="1"/>
      <w:marLeft w:val="0"/>
      <w:marRight w:val="0"/>
      <w:marTop w:val="0"/>
      <w:marBottom w:val="0"/>
      <w:divBdr>
        <w:top w:val="none" w:sz="0" w:space="0" w:color="auto"/>
        <w:left w:val="none" w:sz="0" w:space="0" w:color="auto"/>
        <w:bottom w:val="none" w:sz="0" w:space="0" w:color="auto"/>
        <w:right w:val="none" w:sz="0" w:space="0" w:color="auto"/>
      </w:divBdr>
      <w:divsChild>
        <w:div w:id="914826358">
          <w:marLeft w:val="0"/>
          <w:marRight w:val="0"/>
          <w:marTop w:val="0"/>
          <w:marBottom w:val="0"/>
          <w:divBdr>
            <w:top w:val="none" w:sz="0" w:space="0" w:color="auto"/>
            <w:left w:val="none" w:sz="0" w:space="0" w:color="auto"/>
            <w:bottom w:val="none" w:sz="0" w:space="0" w:color="auto"/>
            <w:right w:val="none" w:sz="0" w:space="0" w:color="auto"/>
          </w:divBdr>
        </w:div>
        <w:div w:id="1545486645">
          <w:marLeft w:val="0"/>
          <w:marRight w:val="0"/>
          <w:marTop w:val="0"/>
          <w:marBottom w:val="0"/>
          <w:divBdr>
            <w:top w:val="none" w:sz="0" w:space="0" w:color="auto"/>
            <w:left w:val="none" w:sz="0" w:space="0" w:color="auto"/>
            <w:bottom w:val="none" w:sz="0" w:space="0" w:color="auto"/>
            <w:right w:val="none" w:sz="0" w:space="0" w:color="auto"/>
          </w:divBdr>
        </w:div>
        <w:div w:id="616176602">
          <w:marLeft w:val="0"/>
          <w:marRight w:val="0"/>
          <w:marTop w:val="0"/>
          <w:marBottom w:val="0"/>
          <w:divBdr>
            <w:top w:val="none" w:sz="0" w:space="0" w:color="auto"/>
            <w:left w:val="none" w:sz="0" w:space="0" w:color="auto"/>
            <w:bottom w:val="none" w:sz="0" w:space="0" w:color="auto"/>
            <w:right w:val="none" w:sz="0" w:space="0" w:color="auto"/>
          </w:divBdr>
        </w:div>
        <w:div w:id="281884259">
          <w:marLeft w:val="0"/>
          <w:marRight w:val="0"/>
          <w:marTop w:val="0"/>
          <w:marBottom w:val="0"/>
          <w:divBdr>
            <w:top w:val="none" w:sz="0" w:space="0" w:color="auto"/>
            <w:left w:val="none" w:sz="0" w:space="0" w:color="auto"/>
            <w:bottom w:val="none" w:sz="0" w:space="0" w:color="auto"/>
            <w:right w:val="none" w:sz="0" w:space="0" w:color="auto"/>
          </w:divBdr>
        </w:div>
        <w:div w:id="2104035773">
          <w:marLeft w:val="0"/>
          <w:marRight w:val="0"/>
          <w:marTop w:val="0"/>
          <w:marBottom w:val="0"/>
          <w:divBdr>
            <w:top w:val="none" w:sz="0" w:space="0" w:color="auto"/>
            <w:left w:val="none" w:sz="0" w:space="0" w:color="auto"/>
            <w:bottom w:val="none" w:sz="0" w:space="0" w:color="auto"/>
            <w:right w:val="none" w:sz="0" w:space="0" w:color="auto"/>
          </w:divBdr>
        </w:div>
        <w:div w:id="272515523">
          <w:marLeft w:val="0"/>
          <w:marRight w:val="0"/>
          <w:marTop w:val="0"/>
          <w:marBottom w:val="0"/>
          <w:divBdr>
            <w:top w:val="none" w:sz="0" w:space="0" w:color="auto"/>
            <w:left w:val="none" w:sz="0" w:space="0" w:color="auto"/>
            <w:bottom w:val="none" w:sz="0" w:space="0" w:color="auto"/>
            <w:right w:val="none" w:sz="0" w:space="0" w:color="auto"/>
          </w:divBdr>
        </w:div>
        <w:div w:id="1616911874">
          <w:marLeft w:val="0"/>
          <w:marRight w:val="0"/>
          <w:marTop w:val="0"/>
          <w:marBottom w:val="0"/>
          <w:divBdr>
            <w:top w:val="none" w:sz="0" w:space="0" w:color="auto"/>
            <w:left w:val="none" w:sz="0" w:space="0" w:color="auto"/>
            <w:bottom w:val="none" w:sz="0" w:space="0" w:color="auto"/>
            <w:right w:val="none" w:sz="0" w:space="0" w:color="auto"/>
          </w:divBdr>
        </w:div>
        <w:div w:id="1239443824">
          <w:marLeft w:val="0"/>
          <w:marRight w:val="0"/>
          <w:marTop w:val="0"/>
          <w:marBottom w:val="0"/>
          <w:divBdr>
            <w:top w:val="none" w:sz="0" w:space="0" w:color="auto"/>
            <w:left w:val="none" w:sz="0" w:space="0" w:color="auto"/>
            <w:bottom w:val="none" w:sz="0" w:space="0" w:color="auto"/>
            <w:right w:val="none" w:sz="0" w:space="0" w:color="auto"/>
          </w:divBdr>
        </w:div>
        <w:div w:id="218787931">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136342198">
      <w:bodyDiv w:val="1"/>
      <w:marLeft w:val="0"/>
      <w:marRight w:val="0"/>
      <w:marTop w:val="0"/>
      <w:marBottom w:val="0"/>
      <w:divBdr>
        <w:top w:val="none" w:sz="0" w:space="0" w:color="auto"/>
        <w:left w:val="none" w:sz="0" w:space="0" w:color="auto"/>
        <w:bottom w:val="none" w:sz="0" w:space="0" w:color="auto"/>
        <w:right w:val="none" w:sz="0" w:space="0" w:color="auto"/>
      </w:divBdr>
      <w:divsChild>
        <w:div w:id="973557575">
          <w:marLeft w:val="0"/>
          <w:marRight w:val="0"/>
          <w:marTop w:val="0"/>
          <w:marBottom w:val="0"/>
          <w:divBdr>
            <w:top w:val="none" w:sz="0" w:space="0" w:color="auto"/>
            <w:left w:val="none" w:sz="0" w:space="0" w:color="auto"/>
            <w:bottom w:val="none" w:sz="0" w:space="0" w:color="auto"/>
            <w:right w:val="none" w:sz="0" w:space="0" w:color="auto"/>
          </w:divBdr>
        </w:div>
        <w:div w:id="2001080721">
          <w:marLeft w:val="0"/>
          <w:marRight w:val="0"/>
          <w:marTop w:val="0"/>
          <w:marBottom w:val="0"/>
          <w:divBdr>
            <w:top w:val="none" w:sz="0" w:space="0" w:color="auto"/>
            <w:left w:val="none" w:sz="0" w:space="0" w:color="auto"/>
            <w:bottom w:val="none" w:sz="0" w:space="0" w:color="auto"/>
            <w:right w:val="none" w:sz="0" w:space="0" w:color="auto"/>
          </w:divBdr>
        </w:div>
        <w:div w:id="1910727235">
          <w:marLeft w:val="0"/>
          <w:marRight w:val="0"/>
          <w:marTop w:val="0"/>
          <w:marBottom w:val="0"/>
          <w:divBdr>
            <w:top w:val="none" w:sz="0" w:space="0" w:color="auto"/>
            <w:left w:val="none" w:sz="0" w:space="0" w:color="auto"/>
            <w:bottom w:val="none" w:sz="0" w:space="0" w:color="auto"/>
            <w:right w:val="none" w:sz="0" w:space="0" w:color="auto"/>
          </w:divBdr>
        </w:div>
        <w:div w:id="1359890049">
          <w:marLeft w:val="0"/>
          <w:marRight w:val="0"/>
          <w:marTop w:val="0"/>
          <w:marBottom w:val="0"/>
          <w:divBdr>
            <w:top w:val="none" w:sz="0" w:space="0" w:color="auto"/>
            <w:left w:val="none" w:sz="0" w:space="0" w:color="auto"/>
            <w:bottom w:val="none" w:sz="0" w:space="0" w:color="auto"/>
            <w:right w:val="none" w:sz="0" w:space="0" w:color="auto"/>
          </w:divBdr>
        </w:div>
        <w:div w:id="1186211615">
          <w:marLeft w:val="0"/>
          <w:marRight w:val="0"/>
          <w:marTop w:val="0"/>
          <w:marBottom w:val="0"/>
          <w:divBdr>
            <w:top w:val="none" w:sz="0" w:space="0" w:color="auto"/>
            <w:left w:val="none" w:sz="0" w:space="0" w:color="auto"/>
            <w:bottom w:val="none" w:sz="0" w:space="0" w:color="auto"/>
            <w:right w:val="none" w:sz="0" w:space="0" w:color="auto"/>
          </w:divBdr>
        </w:div>
        <w:div w:id="379591828">
          <w:marLeft w:val="0"/>
          <w:marRight w:val="0"/>
          <w:marTop w:val="0"/>
          <w:marBottom w:val="0"/>
          <w:divBdr>
            <w:top w:val="none" w:sz="0" w:space="0" w:color="auto"/>
            <w:left w:val="none" w:sz="0" w:space="0" w:color="auto"/>
            <w:bottom w:val="none" w:sz="0" w:space="0" w:color="auto"/>
            <w:right w:val="none" w:sz="0" w:space="0" w:color="auto"/>
          </w:divBdr>
        </w:div>
        <w:div w:id="869609747">
          <w:marLeft w:val="0"/>
          <w:marRight w:val="0"/>
          <w:marTop w:val="0"/>
          <w:marBottom w:val="0"/>
          <w:divBdr>
            <w:top w:val="none" w:sz="0" w:space="0" w:color="auto"/>
            <w:left w:val="none" w:sz="0" w:space="0" w:color="auto"/>
            <w:bottom w:val="none" w:sz="0" w:space="0" w:color="auto"/>
            <w:right w:val="none" w:sz="0" w:space="0" w:color="auto"/>
          </w:divBdr>
        </w:div>
        <w:div w:id="759371196">
          <w:marLeft w:val="0"/>
          <w:marRight w:val="0"/>
          <w:marTop w:val="0"/>
          <w:marBottom w:val="0"/>
          <w:divBdr>
            <w:top w:val="none" w:sz="0" w:space="0" w:color="auto"/>
            <w:left w:val="none" w:sz="0" w:space="0" w:color="auto"/>
            <w:bottom w:val="none" w:sz="0" w:space="0" w:color="auto"/>
            <w:right w:val="none" w:sz="0" w:space="0" w:color="auto"/>
          </w:divBdr>
        </w:div>
        <w:div w:id="1249853436">
          <w:marLeft w:val="0"/>
          <w:marRight w:val="0"/>
          <w:marTop w:val="0"/>
          <w:marBottom w:val="0"/>
          <w:divBdr>
            <w:top w:val="none" w:sz="0" w:space="0" w:color="auto"/>
            <w:left w:val="none" w:sz="0" w:space="0" w:color="auto"/>
            <w:bottom w:val="none" w:sz="0" w:space="0" w:color="auto"/>
            <w:right w:val="none" w:sz="0" w:space="0" w:color="auto"/>
          </w:divBdr>
        </w:div>
        <w:div w:id="1276642034">
          <w:marLeft w:val="0"/>
          <w:marRight w:val="0"/>
          <w:marTop w:val="0"/>
          <w:marBottom w:val="0"/>
          <w:divBdr>
            <w:top w:val="none" w:sz="0" w:space="0" w:color="auto"/>
            <w:left w:val="none" w:sz="0" w:space="0" w:color="auto"/>
            <w:bottom w:val="none" w:sz="0" w:space="0" w:color="auto"/>
            <w:right w:val="none" w:sz="0" w:space="0" w:color="auto"/>
          </w:divBdr>
        </w:div>
      </w:divsChild>
    </w:div>
    <w:div w:id="195778233">
      <w:bodyDiv w:val="1"/>
      <w:marLeft w:val="0"/>
      <w:marRight w:val="0"/>
      <w:marTop w:val="0"/>
      <w:marBottom w:val="0"/>
      <w:divBdr>
        <w:top w:val="none" w:sz="0" w:space="0" w:color="auto"/>
        <w:left w:val="none" w:sz="0" w:space="0" w:color="auto"/>
        <w:bottom w:val="none" w:sz="0" w:space="0" w:color="auto"/>
        <w:right w:val="none" w:sz="0" w:space="0" w:color="auto"/>
      </w:divBdr>
      <w:divsChild>
        <w:div w:id="1155872336">
          <w:marLeft w:val="0"/>
          <w:marRight w:val="0"/>
          <w:marTop w:val="0"/>
          <w:marBottom w:val="0"/>
          <w:divBdr>
            <w:top w:val="none" w:sz="0" w:space="0" w:color="auto"/>
            <w:left w:val="none" w:sz="0" w:space="0" w:color="auto"/>
            <w:bottom w:val="none" w:sz="0" w:space="0" w:color="auto"/>
            <w:right w:val="none" w:sz="0" w:space="0" w:color="auto"/>
          </w:divBdr>
        </w:div>
        <w:div w:id="567957355">
          <w:marLeft w:val="0"/>
          <w:marRight w:val="0"/>
          <w:marTop w:val="0"/>
          <w:marBottom w:val="0"/>
          <w:divBdr>
            <w:top w:val="none" w:sz="0" w:space="0" w:color="auto"/>
            <w:left w:val="none" w:sz="0" w:space="0" w:color="auto"/>
            <w:bottom w:val="none" w:sz="0" w:space="0" w:color="auto"/>
            <w:right w:val="none" w:sz="0" w:space="0" w:color="auto"/>
          </w:divBdr>
        </w:div>
        <w:div w:id="1340698544">
          <w:marLeft w:val="0"/>
          <w:marRight w:val="0"/>
          <w:marTop w:val="0"/>
          <w:marBottom w:val="0"/>
          <w:divBdr>
            <w:top w:val="none" w:sz="0" w:space="0" w:color="auto"/>
            <w:left w:val="none" w:sz="0" w:space="0" w:color="auto"/>
            <w:bottom w:val="none" w:sz="0" w:space="0" w:color="auto"/>
            <w:right w:val="none" w:sz="0" w:space="0" w:color="auto"/>
          </w:divBdr>
        </w:div>
        <w:div w:id="1652713962">
          <w:marLeft w:val="0"/>
          <w:marRight w:val="0"/>
          <w:marTop w:val="0"/>
          <w:marBottom w:val="0"/>
          <w:divBdr>
            <w:top w:val="none" w:sz="0" w:space="0" w:color="auto"/>
            <w:left w:val="none" w:sz="0" w:space="0" w:color="auto"/>
            <w:bottom w:val="none" w:sz="0" w:space="0" w:color="auto"/>
            <w:right w:val="none" w:sz="0" w:space="0" w:color="auto"/>
          </w:divBdr>
        </w:div>
        <w:div w:id="978805382">
          <w:marLeft w:val="0"/>
          <w:marRight w:val="0"/>
          <w:marTop w:val="0"/>
          <w:marBottom w:val="0"/>
          <w:divBdr>
            <w:top w:val="none" w:sz="0" w:space="0" w:color="auto"/>
            <w:left w:val="none" w:sz="0" w:space="0" w:color="auto"/>
            <w:bottom w:val="none" w:sz="0" w:space="0" w:color="auto"/>
            <w:right w:val="none" w:sz="0" w:space="0" w:color="auto"/>
          </w:divBdr>
        </w:div>
        <w:div w:id="1017659101">
          <w:marLeft w:val="0"/>
          <w:marRight w:val="0"/>
          <w:marTop w:val="0"/>
          <w:marBottom w:val="0"/>
          <w:divBdr>
            <w:top w:val="none" w:sz="0" w:space="0" w:color="auto"/>
            <w:left w:val="none" w:sz="0" w:space="0" w:color="auto"/>
            <w:bottom w:val="none" w:sz="0" w:space="0" w:color="auto"/>
            <w:right w:val="none" w:sz="0" w:space="0" w:color="auto"/>
          </w:divBdr>
        </w:div>
        <w:div w:id="139537859">
          <w:marLeft w:val="0"/>
          <w:marRight w:val="0"/>
          <w:marTop w:val="0"/>
          <w:marBottom w:val="0"/>
          <w:divBdr>
            <w:top w:val="none" w:sz="0" w:space="0" w:color="auto"/>
            <w:left w:val="none" w:sz="0" w:space="0" w:color="auto"/>
            <w:bottom w:val="none" w:sz="0" w:space="0" w:color="auto"/>
            <w:right w:val="none" w:sz="0" w:space="0" w:color="auto"/>
          </w:divBdr>
        </w:div>
        <w:div w:id="1260986333">
          <w:marLeft w:val="0"/>
          <w:marRight w:val="0"/>
          <w:marTop w:val="0"/>
          <w:marBottom w:val="0"/>
          <w:divBdr>
            <w:top w:val="none" w:sz="0" w:space="0" w:color="auto"/>
            <w:left w:val="none" w:sz="0" w:space="0" w:color="auto"/>
            <w:bottom w:val="none" w:sz="0" w:space="0" w:color="auto"/>
            <w:right w:val="none" w:sz="0" w:space="0" w:color="auto"/>
          </w:divBdr>
        </w:div>
        <w:div w:id="66151683">
          <w:marLeft w:val="0"/>
          <w:marRight w:val="0"/>
          <w:marTop w:val="0"/>
          <w:marBottom w:val="0"/>
          <w:divBdr>
            <w:top w:val="none" w:sz="0" w:space="0" w:color="auto"/>
            <w:left w:val="none" w:sz="0" w:space="0" w:color="auto"/>
            <w:bottom w:val="none" w:sz="0" w:space="0" w:color="auto"/>
            <w:right w:val="none" w:sz="0" w:space="0" w:color="auto"/>
          </w:divBdr>
        </w:div>
        <w:div w:id="1066806969">
          <w:marLeft w:val="0"/>
          <w:marRight w:val="0"/>
          <w:marTop w:val="0"/>
          <w:marBottom w:val="0"/>
          <w:divBdr>
            <w:top w:val="none" w:sz="0" w:space="0" w:color="auto"/>
            <w:left w:val="none" w:sz="0" w:space="0" w:color="auto"/>
            <w:bottom w:val="none" w:sz="0" w:space="0" w:color="auto"/>
            <w:right w:val="none" w:sz="0" w:space="0" w:color="auto"/>
          </w:divBdr>
        </w:div>
      </w:divsChild>
    </w:div>
    <w:div w:id="217087618">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769668024">
      <w:bodyDiv w:val="1"/>
      <w:marLeft w:val="0"/>
      <w:marRight w:val="0"/>
      <w:marTop w:val="0"/>
      <w:marBottom w:val="0"/>
      <w:divBdr>
        <w:top w:val="none" w:sz="0" w:space="0" w:color="auto"/>
        <w:left w:val="none" w:sz="0" w:space="0" w:color="auto"/>
        <w:bottom w:val="none" w:sz="0" w:space="0" w:color="auto"/>
        <w:right w:val="none" w:sz="0" w:space="0" w:color="auto"/>
      </w:divBdr>
      <w:divsChild>
        <w:div w:id="36510093">
          <w:marLeft w:val="0"/>
          <w:marRight w:val="0"/>
          <w:marTop w:val="0"/>
          <w:marBottom w:val="0"/>
          <w:divBdr>
            <w:top w:val="none" w:sz="0" w:space="0" w:color="auto"/>
            <w:left w:val="none" w:sz="0" w:space="0" w:color="auto"/>
            <w:bottom w:val="none" w:sz="0" w:space="0" w:color="auto"/>
            <w:right w:val="none" w:sz="0" w:space="0" w:color="auto"/>
          </w:divBdr>
        </w:div>
        <w:div w:id="753549287">
          <w:marLeft w:val="0"/>
          <w:marRight w:val="0"/>
          <w:marTop w:val="0"/>
          <w:marBottom w:val="0"/>
          <w:divBdr>
            <w:top w:val="none" w:sz="0" w:space="0" w:color="auto"/>
            <w:left w:val="none" w:sz="0" w:space="0" w:color="auto"/>
            <w:bottom w:val="none" w:sz="0" w:space="0" w:color="auto"/>
            <w:right w:val="none" w:sz="0" w:space="0" w:color="auto"/>
          </w:divBdr>
        </w:div>
        <w:div w:id="1006327630">
          <w:marLeft w:val="0"/>
          <w:marRight w:val="0"/>
          <w:marTop w:val="0"/>
          <w:marBottom w:val="0"/>
          <w:divBdr>
            <w:top w:val="none" w:sz="0" w:space="0" w:color="auto"/>
            <w:left w:val="none" w:sz="0" w:space="0" w:color="auto"/>
            <w:bottom w:val="none" w:sz="0" w:space="0" w:color="auto"/>
            <w:right w:val="none" w:sz="0" w:space="0" w:color="auto"/>
          </w:divBdr>
        </w:div>
        <w:div w:id="1398088726">
          <w:marLeft w:val="0"/>
          <w:marRight w:val="0"/>
          <w:marTop w:val="0"/>
          <w:marBottom w:val="0"/>
          <w:divBdr>
            <w:top w:val="none" w:sz="0" w:space="0" w:color="auto"/>
            <w:left w:val="none" w:sz="0" w:space="0" w:color="auto"/>
            <w:bottom w:val="none" w:sz="0" w:space="0" w:color="auto"/>
            <w:right w:val="none" w:sz="0" w:space="0" w:color="auto"/>
          </w:divBdr>
        </w:div>
        <w:div w:id="1602949511">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9704">
      <w:bodyDiv w:val="1"/>
      <w:marLeft w:val="0"/>
      <w:marRight w:val="0"/>
      <w:marTop w:val="0"/>
      <w:marBottom w:val="0"/>
      <w:divBdr>
        <w:top w:val="none" w:sz="0" w:space="0" w:color="auto"/>
        <w:left w:val="none" w:sz="0" w:space="0" w:color="auto"/>
        <w:bottom w:val="none" w:sz="0" w:space="0" w:color="auto"/>
        <w:right w:val="none" w:sz="0" w:space="0" w:color="auto"/>
      </w:divBdr>
    </w:div>
    <w:div w:id="1120952989">
      <w:bodyDiv w:val="1"/>
      <w:marLeft w:val="0"/>
      <w:marRight w:val="0"/>
      <w:marTop w:val="0"/>
      <w:marBottom w:val="0"/>
      <w:divBdr>
        <w:top w:val="none" w:sz="0" w:space="0" w:color="auto"/>
        <w:left w:val="none" w:sz="0" w:space="0" w:color="auto"/>
        <w:bottom w:val="none" w:sz="0" w:space="0" w:color="auto"/>
        <w:right w:val="none" w:sz="0" w:space="0" w:color="auto"/>
      </w:divBdr>
    </w:div>
    <w:div w:id="1274748660">
      <w:bodyDiv w:val="1"/>
      <w:marLeft w:val="0"/>
      <w:marRight w:val="0"/>
      <w:marTop w:val="0"/>
      <w:marBottom w:val="0"/>
      <w:divBdr>
        <w:top w:val="none" w:sz="0" w:space="0" w:color="auto"/>
        <w:left w:val="none" w:sz="0" w:space="0" w:color="auto"/>
        <w:bottom w:val="none" w:sz="0" w:space="0" w:color="auto"/>
        <w:right w:val="none" w:sz="0" w:space="0" w:color="auto"/>
      </w:divBdr>
      <w:divsChild>
        <w:div w:id="1043016987">
          <w:marLeft w:val="0"/>
          <w:marRight w:val="0"/>
          <w:marTop w:val="0"/>
          <w:marBottom w:val="0"/>
          <w:divBdr>
            <w:top w:val="none" w:sz="0" w:space="0" w:color="auto"/>
            <w:left w:val="none" w:sz="0" w:space="0" w:color="auto"/>
            <w:bottom w:val="none" w:sz="0" w:space="0" w:color="auto"/>
            <w:right w:val="none" w:sz="0" w:space="0" w:color="auto"/>
          </w:divBdr>
        </w:div>
        <w:div w:id="2041084351">
          <w:marLeft w:val="0"/>
          <w:marRight w:val="0"/>
          <w:marTop w:val="0"/>
          <w:marBottom w:val="0"/>
          <w:divBdr>
            <w:top w:val="none" w:sz="0" w:space="0" w:color="auto"/>
            <w:left w:val="none" w:sz="0" w:space="0" w:color="auto"/>
            <w:bottom w:val="none" w:sz="0" w:space="0" w:color="auto"/>
            <w:right w:val="none" w:sz="0" w:space="0" w:color="auto"/>
          </w:divBdr>
        </w:div>
        <w:div w:id="1367952903">
          <w:marLeft w:val="0"/>
          <w:marRight w:val="0"/>
          <w:marTop w:val="0"/>
          <w:marBottom w:val="0"/>
          <w:divBdr>
            <w:top w:val="none" w:sz="0" w:space="0" w:color="auto"/>
            <w:left w:val="none" w:sz="0" w:space="0" w:color="auto"/>
            <w:bottom w:val="none" w:sz="0" w:space="0" w:color="auto"/>
            <w:right w:val="none" w:sz="0" w:space="0" w:color="auto"/>
          </w:divBdr>
        </w:div>
        <w:div w:id="185680946">
          <w:marLeft w:val="0"/>
          <w:marRight w:val="0"/>
          <w:marTop w:val="0"/>
          <w:marBottom w:val="0"/>
          <w:divBdr>
            <w:top w:val="none" w:sz="0" w:space="0" w:color="auto"/>
            <w:left w:val="none" w:sz="0" w:space="0" w:color="auto"/>
            <w:bottom w:val="none" w:sz="0" w:space="0" w:color="auto"/>
            <w:right w:val="none" w:sz="0" w:space="0" w:color="auto"/>
          </w:divBdr>
        </w:div>
        <w:div w:id="1452165271">
          <w:marLeft w:val="0"/>
          <w:marRight w:val="0"/>
          <w:marTop w:val="0"/>
          <w:marBottom w:val="0"/>
          <w:divBdr>
            <w:top w:val="none" w:sz="0" w:space="0" w:color="auto"/>
            <w:left w:val="none" w:sz="0" w:space="0" w:color="auto"/>
            <w:bottom w:val="none" w:sz="0" w:space="0" w:color="auto"/>
            <w:right w:val="none" w:sz="0" w:space="0" w:color="auto"/>
          </w:divBdr>
        </w:div>
        <w:div w:id="1058168804">
          <w:marLeft w:val="0"/>
          <w:marRight w:val="0"/>
          <w:marTop w:val="0"/>
          <w:marBottom w:val="0"/>
          <w:divBdr>
            <w:top w:val="none" w:sz="0" w:space="0" w:color="auto"/>
            <w:left w:val="none" w:sz="0" w:space="0" w:color="auto"/>
            <w:bottom w:val="none" w:sz="0" w:space="0" w:color="auto"/>
            <w:right w:val="none" w:sz="0" w:space="0" w:color="auto"/>
          </w:divBdr>
        </w:div>
        <w:div w:id="1379088139">
          <w:marLeft w:val="0"/>
          <w:marRight w:val="0"/>
          <w:marTop w:val="0"/>
          <w:marBottom w:val="0"/>
          <w:divBdr>
            <w:top w:val="none" w:sz="0" w:space="0" w:color="auto"/>
            <w:left w:val="none" w:sz="0" w:space="0" w:color="auto"/>
            <w:bottom w:val="none" w:sz="0" w:space="0" w:color="auto"/>
            <w:right w:val="none" w:sz="0" w:space="0" w:color="auto"/>
          </w:divBdr>
        </w:div>
        <w:div w:id="927348894">
          <w:marLeft w:val="0"/>
          <w:marRight w:val="0"/>
          <w:marTop w:val="0"/>
          <w:marBottom w:val="0"/>
          <w:divBdr>
            <w:top w:val="none" w:sz="0" w:space="0" w:color="auto"/>
            <w:left w:val="none" w:sz="0" w:space="0" w:color="auto"/>
            <w:bottom w:val="none" w:sz="0" w:space="0" w:color="auto"/>
            <w:right w:val="none" w:sz="0" w:space="0" w:color="auto"/>
          </w:divBdr>
        </w:div>
        <w:div w:id="372775816">
          <w:marLeft w:val="0"/>
          <w:marRight w:val="0"/>
          <w:marTop w:val="0"/>
          <w:marBottom w:val="0"/>
          <w:divBdr>
            <w:top w:val="none" w:sz="0" w:space="0" w:color="auto"/>
            <w:left w:val="none" w:sz="0" w:space="0" w:color="auto"/>
            <w:bottom w:val="none" w:sz="0" w:space="0" w:color="auto"/>
            <w:right w:val="none" w:sz="0" w:space="0" w:color="auto"/>
          </w:divBdr>
        </w:div>
      </w:divsChild>
    </w:div>
    <w:div w:id="1412579714">
      <w:bodyDiv w:val="1"/>
      <w:marLeft w:val="0"/>
      <w:marRight w:val="0"/>
      <w:marTop w:val="0"/>
      <w:marBottom w:val="0"/>
      <w:divBdr>
        <w:top w:val="none" w:sz="0" w:space="0" w:color="auto"/>
        <w:left w:val="none" w:sz="0" w:space="0" w:color="auto"/>
        <w:bottom w:val="none" w:sz="0" w:space="0" w:color="auto"/>
        <w:right w:val="none" w:sz="0" w:space="0" w:color="auto"/>
      </w:divBdr>
      <w:divsChild>
        <w:div w:id="1068697458">
          <w:marLeft w:val="0"/>
          <w:marRight w:val="0"/>
          <w:marTop w:val="0"/>
          <w:marBottom w:val="0"/>
          <w:divBdr>
            <w:top w:val="none" w:sz="0" w:space="0" w:color="auto"/>
            <w:left w:val="none" w:sz="0" w:space="0" w:color="auto"/>
            <w:bottom w:val="none" w:sz="0" w:space="0" w:color="auto"/>
            <w:right w:val="none" w:sz="0" w:space="0" w:color="auto"/>
          </w:divBdr>
        </w:div>
        <w:div w:id="611087906">
          <w:marLeft w:val="0"/>
          <w:marRight w:val="0"/>
          <w:marTop w:val="0"/>
          <w:marBottom w:val="0"/>
          <w:divBdr>
            <w:top w:val="none" w:sz="0" w:space="0" w:color="auto"/>
            <w:left w:val="none" w:sz="0" w:space="0" w:color="auto"/>
            <w:bottom w:val="none" w:sz="0" w:space="0" w:color="auto"/>
            <w:right w:val="none" w:sz="0" w:space="0" w:color="auto"/>
          </w:divBdr>
        </w:div>
        <w:div w:id="733620001">
          <w:marLeft w:val="0"/>
          <w:marRight w:val="0"/>
          <w:marTop w:val="0"/>
          <w:marBottom w:val="0"/>
          <w:divBdr>
            <w:top w:val="none" w:sz="0" w:space="0" w:color="auto"/>
            <w:left w:val="none" w:sz="0" w:space="0" w:color="auto"/>
            <w:bottom w:val="none" w:sz="0" w:space="0" w:color="auto"/>
            <w:right w:val="none" w:sz="0" w:space="0" w:color="auto"/>
          </w:divBdr>
        </w:div>
        <w:div w:id="794064130">
          <w:marLeft w:val="0"/>
          <w:marRight w:val="0"/>
          <w:marTop w:val="0"/>
          <w:marBottom w:val="0"/>
          <w:divBdr>
            <w:top w:val="none" w:sz="0" w:space="0" w:color="auto"/>
            <w:left w:val="none" w:sz="0" w:space="0" w:color="auto"/>
            <w:bottom w:val="none" w:sz="0" w:space="0" w:color="auto"/>
            <w:right w:val="none" w:sz="0" w:space="0" w:color="auto"/>
          </w:divBdr>
        </w:div>
        <w:div w:id="1603225445">
          <w:marLeft w:val="0"/>
          <w:marRight w:val="0"/>
          <w:marTop w:val="0"/>
          <w:marBottom w:val="0"/>
          <w:divBdr>
            <w:top w:val="none" w:sz="0" w:space="0" w:color="auto"/>
            <w:left w:val="none" w:sz="0" w:space="0" w:color="auto"/>
            <w:bottom w:val="none" w:sz="0" w:space="0" w:color="auto"/>
            <w:right w:val="none" w:sz="0" w:space="0" w:color="auto"/>
          </w:divBdr>
        </w:div>
        <w:div w:id="708840265">
          <w:marLeft w:val="0"/>
          <w:marRight w:val="0"/>
          <w:marTop w:val="0"/>
          <w:marBottom w:val="0"/>
          <w:divBdr>
            <w:top w:val="none" w:sz="0" w:space="0" w:color="auto"/>
            <w:left w:val="none" w:sz="0" w:space="0" w:color="auto"/>
            <w:bottom w:val="none" w:sz="0" w:space="0" w:color="auto"/>
            <w:right w:val="none" w:sz="0" w:space="0" w:color="auto"/>
          </w:divBdr>
        </w:div>
        <w:div w:id="2021273574">
          <w:marLeft w:val="0"/>
          <w:marRight w:val="0"/>
          <w:marTop w:val="0"/>
          <w:marBottom w:val="0"/>
          <w:divBdr>
            <w:top w:val="none" w:sz="0" w:space="0" w:color="auto"/>
            <w:left w:val="none" w:sz="0" w:space="0" w:color="auto"/>
            <w:bottom w:val="none" w:sz="0" w:space="0" w:color="auto"/>
            <w:right w:val="none" w:sz="0" w:space="0" w:color="auto"/>
          </w:divBdr>
        </w:div>
        <w:div w:id="844594488">
          <w:marLeft w:val="0"/>
          <w:marRight w:val="0"/>
          <w:marTop w:val="0"/>
          <w:marBottom w:val="0"/>
          <w:divBdr>
            <w:top w:val="none" w:sz="0" w:space="0" w:color="auto"/>
            <w:left w:val="none" w:sz="0" w:space="0" w:color="auto"/>
            <w:bottom w:val="none" w:sz="0" w:space="0" w:color="auto"/>
            <w:right w:val="none" w:sz="0" w:space="0" w:color="auto"/>
          </w:divBdr>
        </w:div>
        <w:div w:id="2128425884">
          <w:marLeft w:val="0"/>
          <w:marRight w:val="0"/>
          <w:marTop w:val="0"/>
          <w:marBottom w:val="0"/>
          <w:divBdr>
            <w:top w:val="none" w:sz="0" w:space="0" w:color="auto"/>
            <w:left w:val="none" w:sz="0" w:space="0" w:color="auto"/>
            <w:bottom w:val="none" w:sz="0" w:space="0" w:color="auto"/>
            <w:right w:val="none" w:sz="0" w:space="0" w:color="auto"/>
          </w:divBdr>
        </w:div>
        <w:div w:id="101190919">
          <w:marLeft w:val="0"/>
          <w:marRight w:val="0"/>
          <w:marTop w:val="0"/>
          <w:marBottom w:val="0"/>
          <w:divBdr>
            <w:top w:val="none" w:sz="0" w:space="0" w:color="auto"/>
            <w:left w:val="none" w:sz="0" w:space="0" w:color="auto"/>
            <w:bottom w:val="none" w:sz="0" w:space="0" w:color="auto"/>
            <w:right w:val="none" w:sz="0" w:space="0" w:color="auto"/>
          </w:divBdr>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61845">
      <w:bodyDiv w:val="1"/>
      <w:marLeft w:val="0"/>
      <w:marRight w:val="0"/>
      <w:marTop w:val="0"/>
      <w:marBottom w:val="0"/>
      <w:divBdr>
        <w:top w:val="none" w:sz="0" w:space="0" w:color="auto"/>
        <w:left w:val="none" w:sz="0" w:space="0" w:color="auto"/>
        <w:bottom w:val="none" w:sz="0" w:space="0" w:color="auto"/>
        <w:right w:val="none" w:sz="0" w:space="0" w:color="auto"/>
      </w:divBdr>
      <w:divsChild>
        <w:div w:id="476722483">
          <w:marLeft w:val="0"/>
          <w:marRight w:val="0"/>
          <w:marTop w:val="0"/>
          <w:marBottom w:val="0"/>
          <w:divBdr>
            <w:top w:val="none" w:sz="0" w:space="0" w:color="auto"/>
            <w:left w:val="none" w:sz="0" w:space="0" w:color="auto"/>
            <w:bottom w:val="none" w:sz="0" w:space="0" w:color="auto"/>
            <w:right w:val="none" w:sz="0" w:space="0" w:color="auto"/>
          </w:divBdr>
        </w:div>
        <w:div w:id="1881017741">
          <w:marLeft w:val="0"/>
          <w:marRight w:val="0"/>
          <w:marTop w:val="0"/>
          <w:marBottom w:val="0"/>
          <w:divBdr>
            <w:top w:val="none" w:sz="0" w:space="0" w:color="auto"/>
            <w:left w:val="none" w:sz="0" w:space="0" w:color="auto"/>
            <w:bottom w:val="none" w:sz="0" w:space="0" w:color="auto"/>
            <w:right w:val="none" w:sz="0" w:space="0" w:color="auto"/>
          </w:divBdr>
        </w:div>
        <w:div w:id="1913196682">
          <w:marLeft w:val="0"/>
          <w:marRight w:val="0"/>
          <w:marTop w:val="0"/>
          <w:marBottom w:val="0"/>
          <w:divBdr>
            <w:top w:val="none" w:sz="0" w:space="0" w:color="auto"/>
            <w:left w:val="none" w:sz="0" w:space="0" w:color="auto"/>
            <w:bottom w:val="none" w:sz="0" w:space="0" w:color="auto"/>
            <w:right w:val="none" w:sz="0" w:space="0" w:color="auto"/>
          </w:divBdr>
        </w:div>
        <w:div w:id="231743586">
          <w:marLeft w:val="0"/>
          <w:marRight w:val="0"/>
          <w:marTop w:val="0"/>
          <w:marBottom w:val="0"/>
          <w:divBdr>
            <w:top w:val="none" w:sz="0" w:space="0" w:color="auto"/>
            <w:left w:val="none" w:sz="0" w:space="0" w:color="auto"/>
            <w:bottom w:val="none" w:sz="0" w:space="0" w:color="auto"/>
            <w:right w:val="none" w:sz="0" w:space="0" w:color="auto"/>
          </w:divBdr>
        </w:div>
        <w:div w:id="2146963914">
          <w:marLeft w:val="0"/>
          <w:marRight w:val="0"/>
          <w:marTop w:val="0"/>
          <w:marBottom w:val="0"/>
          <w:divBdr>
            <w:top w:val="none" w:sz="0" w:space="0" w:color="auto"/>
            <w:left w:val="none" w:sz="0" w:space="0" w:color="auto"/>
            <w:bottom w:val="none" w:sz="0" w:space="0" w:color="auto"/>
            <w:right w:val="none" w:sz="0" w:space="0" w:color="auto"/>
          </w:divBdr>
        </w:div>
        <w:div w:id="305935794">
          <w:marLeft w:val="0"/>
          <w:marRight w:val="0"/>
          <w:marTop w:val="0"/>
          <w:marBottom w:val="0"/>
          <w:divBdr>
            <w:top w:val="none" w:sz="0" w:space="0" w:color="auto"/>
            <w:left w:val="none" w:sz="0" w:space="0" w:color="auto"/>
            <w:bottom w:val="none" w:sz="0" w:space="0" w:color="auto"/>
            <w:right w:val="none" w:sz="0" w:space="0" w:color="auto"/>
          </w:divBdr>
        </w:div>
        <w:div w:id="388311727">
          <w:marLeft w:val="0"/>
          <w:marRight w:val="0"/>
          <w:marTop w:val="0"/>
          <w:marBottom w:val="0"/>
          <w:divBdr>
            <w:top w:val="none" w:sz="0" w:space="0" w:color="auto"/>
            <w:left w:val="none" w:sz="0" w:space="0" w:color="auto"/>
            <w:bottom w:val="none" w:sz="0" w:space="0" w:color="auto"/>
            <w:right w:val="none" w:sz="0" w:space="0" w:color="auto"/>
          </w:divBdr>
        </w:div>
        <w:div w:id="579828034">
          <w:marLeft w:val="0"/>
          <w:marRight w:val="0"/>
          <w:marTop w:val="0"/>
          <w:marBottom w:val="0"/>
          <w:divBdr>
            <w:top w:val="none" w:sz="0" w:space="0" w:color="auto"/>
            <w:left w:val="none" w:sz="0" w:space="0" w:color="auto"/>
            <w:bottom w:val="none" w:sz="0" w:space="0" w:color="auto"/>
            <w:right w:val="none" w:sz="0" w:space="0" w:color="auto"/>
          </w:divBdr>
        </w:div>
        <w:div w:id="407701643">
          <w:marLeft w:val="0"/>
          <w:marRight w:val="0"/>
          <w:marTop w:val="0"/>
          <w:marBottom w:val="0"/>
          <w:divBdr>
            <w:top w:val="none" w:sz="0" w:space="0" w:color="auto"/>
            <w:left w:val="none" w:sz="0" w:space="0" w:color="auto"/>
            <w:bottom w:val="none" w:sz="0" w:space="0" w:color="auto"/>
            <w:right w:val="none" w:sz="0" w:space="0" w:color="auto"/>
          </w:divBdr>
        </w:div>
      </w:divsChild>
    </w:div>
    <w:div w:id="1572422349">
      <w:bodyDiv w:val="1"/>
      <w:marLeft w:val="0"/>
      <w:marRight w:val="0"/>
      <w:marTop w:val="0"/>
      <w:marBottom w:val="0"/>
      <w:divBdr>
        <w:top w:val="none" w:sz="0" w:space="0" w:color="auto"/>
        <w:left w:val="none" w:sz="0" w:space="0" w:color="auto"/>
        <w:bottom w:val="none" w:sz="0" w:space="0" w:color="auto"/>
        <w:right w:val="none" w:sz="0" w:space="0" w:color="auto"/>
      </w:divBdr>
    </w:div>
    <w:div w:id="1817914744">
      <w:bodyDiv w:val="1"/>
      <w:marLeft w:val="0"/>
      <w:marRight w:val="0"/>
      <w:marTop w:val="0"/>
      <w:marBottom w:val="0"/>
      <w:divBdr>
        <w:top w:val="none" w:sz="0" w:space="0" w:color="auto"/>
        <w:left w:val="none" w:sz="0" w:space="0" w:color="auto"/>
        <w:bottom w:val="none" w:sz="0" w:space="0" w:color="auto"/>
        <w:right w:val="none" w:sz="0" w:space="0" w:color="auto"/>
      </w:divBdr>
      <w:divsChild>
        <w:div w:id="1449354284">
          <w:marLeft w:val="0"/>
          <w:marRight w:val="0"/>
          <w:marTop w:val="0"/>
          <w:marBottom w:val="0"/>
          <w:divBdr>
            <w:top w:val="none" w:sz="0" w:space="0" w:color="auto"/>
            <w:left w:val="none" w:sz="0" w:space="0" w:color="auto"/>
            <w:bottom w:val="none" w:sz="0" w:space="0" w:color="auto"/>
            <w:right w:val="none" w:sz="0" w:space="0" w:color="auto"/>
          </w:divBdr>
        </w:div>
        <w:div w:id="402457024">
          <w:marLeft w:val="0"/>
          <w:marRight w:val="0"/>
          <w:marTop w:val="0"/>
          <w:marBottom w:val="0"/>
          <w:divBdr>
            <w:top w:val="none" w:sz="0" w:space="0" w:color="auto"/>
            <w:left w:val="none" w:sz="0" w:space="0" w:color="auto"/>
            <w:bottom w:val="none" w:sz="0" w:space="0" w:color="auto"/>
            <w:right w:val="none" w:sz="0" w:space="0" w:color="auto"/>
          </w:divBdr>
        </w:div>
        <w:div w:id="890732321">
          <w:marLeft w:val="0"/>
          <w:marRight w:val="0"/>
          <w:marTop w:val="0"/>
          <w:marBottom w:val="0"/>
          <w:divBdr>
            <w:top w:val="none" w:sz="0" w:space="0" w:color="auto"/>
            <w:left w:val="none" w:sz="0" w:space="0" w:color="auto"/>
            <w:bottom w:val="none" w:sz="0" w:space="0" w:color="auto"/>
            <w:right w:val="none" w:sz="0" w:space="0" w:color="auto"/>
          </w:divBdr>
        </w:div>
        <w:div w:id="1218010138">
          <w:marLeft w:val="0"/>
          <w:marRight w:val="0"/>
          <w:marTop w:val="0"/>
          <w:marBottom w:val="0"/>
          <w:divBdr>
            <w:top w:val="none" w:sz="0" w:space="0" w:color="auto"/>
            <w:left w:val="none" w:sz="0" w:space="0" w:color="auto"/>
            <w:bottom w:val="none" w:sz="0" w:space="0" w:color="auto"/>
            <w:right w:val="none" w:sz="0" w:space="0" w:color="auto"/>
          </w:divBdr>
        </w:div>
        <w:div w:id="238053850">
          <w:marLeft w:val="0"/>
          <w:marRight w:val="0"/>
          <w:marTop w:val="0"/>
          <w:marBottom w:val="0"/>
          <w:divBdr>
            <w:top w:val="none" w:sz="0" w:space="0" w:color="auto"/>
            <w:left w:val="none" w:sz="0" w:space="0" w:color="auto"/>
            <w:bottom w:val="none" w:sz="0" w:space="0" w:color="auto"/>
            <w:right w:val="none" w:sz="0" w:space="0" w:color="auto"/>
          </w:divBdr>
        </w:div>
        <w:div w:id="1308783567">
          <w:marLeft w:val="0"/>
          <w:marRight w:val="0"/>
          <w:marTop w:val="0"/>
          <w:marBottom w:val="0"/>
          <w:divBdr>
            <w:top w:val="none" w:sz="0" w:space="0" w:color="auto"/>
            <w:left w:val="none" w:sz="0" w:space="0" w:color="auto"/>
            <w:bottom w:val="none" w:sz="0" w:space="0" w:color="auto"/>
            <w:right w:val="none" w:sz="0" w:space="0" w:color="auto"/>
          </w:divBdr>
        </w:div>
        <w:div w:id="1709719621">
          <w:marLeft w:val="0"/>
          <w:marRight w:val="0"/>
          <w:marTop w:val="0"/>
          <w:marBottom w:val="0"/>
          <w:divBdr>
            <w:top w:val="none" w:sz="0" w:space="0" w:color="auto"/>
            <w:left w:val="none" w:sz="0" w:space="0" w:color="auto"/>
            <w:bottom w:val="none" w:sz="0" w:space="0" w:color="auto"/>
            <w:right w:val="none" w:sz="0" w:space="0" w:color="auto"/>
          </w:divBdr>
        </w:div>
        <w:div w:id="973830177">
          <w:marLeft w:val="0"/>
          <w:marRight w:val="0"/>
          <w:marTop w:val="0"/>
          <w:marBottom w:val="0"/>
          <w:divBdr>
            <w:top w:val="none" w:sz="0" w:space="0" w:color="auto"/>
            <w:left w:val="none" w:sz="0" w:space="0" w:color="auto"/>
            <w:bottom w:val="none" w:sz="0" w:space="0" w:color="auto"/>
            <w:right w:val="none" w:sz="0" w:space="0" w:color="auto"/>
          </w:divBdr>
        </w:div>
        <w:div w:id="717969006">
          <w:marLeft w:val="0"/>
          <w:marRight w:val="0"/>
          <w:marTop w:val="0"/>
          <w:marBottom w:val="0"/>
          <w:divBdr>
            <w:top w:val="none" w:sz="0" w:space="0" w:color="auto"/>
            <w:left w:val="none" w:sz="0" w:space="0" w:color="auto"/>
            <w:bottom w:val="none" w:sz="0" w:space="0" w:color="auto"/>
            <w:right w:val="none" w:sz="0" w:space="0" w:color="auto"/>
          </w:divBdr>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cf65d9bfa7cb1f0fb2cf549252b47d19">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ee03000710d76f3feb02bedbf4aa4340"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C1C38D58-4E21-4B23-9B08-D8809D95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912bda9d-ccbe-4622-9efb-69345a66d32f"/>
    <ds:schemaRef ds:uri="7906fc63-780d-48a7-9c94-060763554290"/>
  </ds:schemaRefs>
</ds:datastoreItem>
</file>

<file path=customXml/itemProps4.xml><?xml version="1.0" encoding="utf-8"?>
<ds:datastoreItem xmlns:ds="http://schemas.openxmlformats.org/officeDocument/2006/customXml" ds:itemID="{8CD8E11A-7570-43CD-9890-AE79124F6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15</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184</cp:revision>
  <dcterms:created xsi:type="dcterms:W3CDTF">2023-09-26T14:10:00Z</dcterms:created>
  <dcterms:modified xsi:type="dcterms:W3CDTF">2025-08-15T10:54:00Z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GrammarlyDocumentId">
    <vt:lpwstr>94003c41f9519edf069dbf5dcc4e9473fd5d652c6dbb947b33fecd7176501a53</vt:lpwstr>
  </property>
</Properties>
</file>