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45F7" w14:textId="77777777" w:rsidR="00192691" w:rsidRDefault="00192691">
      <w:pPr>
        <w:spacing w:after="200" w:line="276" w:lineRule="auto"/>
        <w:jc w:val="left"/>
        <w:rPr>
          <w:rFonts w:ascii="Arial" w:hAnsi="Arial" w:cs="Arial"/>
          <w:b/>
          <w:sz w:val="28"/>
          <w:szCs w:val="28"/>
        </w:rPr>
      </w:pPr>
    </w:p>
    <w:p w14:paraId="311FE37C" w14:textId="77777777" w:rsidR="00EF5EB7" w:rsidRPr="00EF5EB7" w:rsidRDefault="00EF5EB7" w:rsidP="00EF5EB7">
      <w:pPr>
        <w:widowControl w:val="0"/>
        <w:autoSpaceDE w:val="0"/>
        <w:autoSpaceDN w:val="0"/>
        <w:ind w:left="672"/>
        <w:jc w:val="left"/>
        <w:rPr>
          <w:rFonts w:ascii="Times New Roman" w:eastAsia="Calibri" w:hAnsi="Calibri" w:cs="Calibri"/>
          <w:color w:val="auto"/>
          <w:sz w:val="20"/>
          <w:szCs w:val="20"/>
        </w:rPr>
      </w:pPr>
      <w:r w:rsidRPr="00EF5EB7">
        <w:rPr>
          <w:rFonts w:ascii="Calibri" w:eastAsia="Calibri" w:hAnsi="Calibri" w:cs="Arial"/>
          <w:noProof/>
          <w:color w:val="auto"/>
          <w:sz w:val="22"/>
        </w:rPr>
        <w:drawing>
          <wp:inline distT="0" distB="0" distL="0" distR="0" wp14:anchorId="296DC999" wp14:editId="73DBC719">
            <wp:extent cx="4572000" cy="1009650"/>
            <wp:effectExtent l="0" t="0" r="0" b="0"/>
            <wp:docPr id="2041256442" name="Picture 204125644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56442" name="Picture 2041256442" descr="Blue text on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000" cy="1009650"/>
                    </a:xfrm>
                    <a:prstGeom prst="rect">
                      <a:avLst/>
                    </a:prstGeom>
                  </pic:spPr>
                </pic:pic>
              </a:graphicData>
            </a:graphic>
          </wp:inline>
        </w:drawing>
      </w:r>
      <w:r w:rsidRPr="00EF5EB7">
        <w:rPr>
          <w:rFonts w:ascii="Calibri" w:eastAsia="Calibri" w:hAnsi="Calibri" w:cs="Calibri"/>
          <w:noProof/>
          <w:color w:val="auto"/>
          <w:sz w:val="22"/>
        </w:rPr>
        <mc:AlternateContent>
          <mc:Choice Requires="wps">
            <w:drawing>
              <wp:anchor distT="0" distB="0" distL="114300" distR="114300" simplePos="0" relativeHeight="251658240" behindDoc="0" locked="0" layoutInCell="1" allowOverlap="1" wp14:anchorId="51720616" wp14:editId="1E606B83">
                <wp:simplePos x="0" y="0"/>
                <wp:positionH relativeFrom="page">
                  <wp:posOffset>795655</wp:posOffset>
                </wp:positionH>
                <wp:positionV relativeFrom="page">
                  <wp:posOffset>10415270</wp:posOffset>
                </wp:positionV>
                <wp:extent cx="5939790" cy="0"/>
                <wp:effectExtent l="0" t="0" r="0" b="0"/>
                <wp:wrapNone/>
                <wp:docPr id="49824898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73C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7E41AC99">
              <v:line id="Line 5"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073c5" strokeweight="1pt" from="62.65pt,820.1pt" to="530.35pt,820.1pt" w14:anchorId="3B9CA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">
                <w10:wrap anchorx="page" anchory="page"/>
              </v:line>
            </w:pict>
          </mc:Fallback>
        </mc:AlternateContent>
      </w:r>
    </w:p>
    <w:p w14:paraId="2F66D81A" w14:textId="77777777" w:rsidR="00EF5EB7" w:rsidRPr="00EF5EB7" w:rsidRDefault="00EF5EB7" w:rsidP="00EF5EB7">
      <w:pPr>
        <w:widowControl w:val="0"/>
        <w:autoSpaceDE w:val="0"/>
        <w:autoSpaceDN w:val="0"/>
        <w:jc w:val="left"/>
        <w:rPr>
          <w:rFonts w:ascii="Times New Roman" w:eastAsia="Calibri" w:hAnsi="Calibri" w:cs="Calibri"/>
          <w:color w:val="auto"/>
          <w:sz w:val="20"/>
          <w:szCs w:val="20"/>
        </w:rPr>
      </w:pPr>
    </w:p>
    <w:p w14:paraId="177D1EEF" w14:textId="77777777" w:rsidR="00EF5EB7" w:rsidRPr="00EF5EB7" w:rsidRDefault="00EF5EB7" w:rsidP="00EF5EB7">
      <w:pPr>
        <w:widowControl w:val="0"/>
        <w:autoSpaceDE w:val="0"/>
        <w:autoSpaceDN w:val="0"/>
        <w:spacing w:before="3"/>
        <w:jc w:val="left"/>
        <w:rPr>
          <w:rFonts w:ascii="Calibri Light" w:eastAsia="Calibri" w:hAnsi="Calibri" w:cs="Calibri"/>
          <w:color w:val="auto"/>
          <w:sz w:val="32"/>
          <w:szCs w:val="32"/>
        </w:rPr>
      </w:pPr>
    </w:p>
    <w:p w14:paraId="26585BF0" w14:textId="03D21934" w:rsidR="00CA25EC" w:rsidRPr="00481434" w:rsidRDefault="00CA25EC" w:rsidP="00CA25EC">
      <w:pPr>
        <w:spacing w:before="202"/>
        <w:ind w:left="672" w:right="210"/>
        <w:rPr>
          <w:rFonts w:ascii="Calibri Light"/>
          <w:sz w:val="40"/>
          <w:szCs w:val="40"/>
        </w:rPr>
      </w:pPr>
      <w:r w:rsidRPr="00481434">
        <w:rPr>
          <w:sz w:val="40"/>
          <w:szCs w:val="40"/>
        </w:rPr>
        <w:t xml:space="preserve">The </w:t>
      </w:r>
      <w:r w:rsidR="00076CFA">
        <w:rPr>
          <w:sz w:val="40"/>
          <w:szCs w:val="40"/>
        </w:rPr>
        <w:t>s</w:t>
      </w:r>
      <w:r w:rsidRPr="00481434">
        <w:rPr>
          <w:sz w:val="40"/>
          <w:szCs w:val="40"/>
        </w:rPr>
        <w:t xml:space="preserve">upply and </w:t>
      </w:r>
      <w:r w:rsidR="00076CFA">
        <w:rPr>
          <w:sz w:val="40"/>
          <w:szCs w:val="40"/>
        </w:rPr>
        <w:t>i</w:t>
      </w:r>
      <w:r w:rsidRPr="00481434">
        <w:rPr>
          <w:sz w:val="40"/>
          <w:szCs w:val="40"/>
        </w:rPr>
        <w:t xml:space="preserve">nstallation of </w:t>
      </w:r>
      <w:r>
        <w:rPr>
          <w:sz w:val="40"/>
          <w:szCs w:val="40"/>
        </w:rPr>
        <w:t>a fixed-dome planetarium at North Wales Science (trading as Xplore! Science Discovery Centre)</w:t>
      </w:r>
      <w:r w:rsidRPr="00481434">
        <w:rPr>
          <w:sz w:val="40"/>
          <w:szCs w:val="40"/>
        </w:rPr>
        <w:t xml:space="preserve">. </w:t>
      </w:r>
    </w:p>
    <w:p w14:paraId="26CBCEA5" w14:textId="77777777" w:rsidR="00CA25EC" w:rsidRDefault="00CA25EC" w:rsidP="00CA25EC">
      <w:pPr>
        <w:spacing w:before="202"/>
        <w:ind w:left="672" w:right="210"/>
        <w:rPr>
          <w:rFonts w:ascii="Calibri Light"/>
          <w:sz w:val="36"/>
        </w:rPr>
      </w:pPr>
    </w:p>
    <w:p w14:paraId="73C35C37" w14:textId="77777777" w:rsidR="00CA25EC" w:rsidRDefault="00CA25EC" w:rsidP="00CA25EC">
      <w:pPr>
        <w:pStyle w:val="BodyText"/>
        <w:rPr>
          <w:rFonts w:ascii="Calibri Light"/>
          <w:sz w:val="32"/>
        </w:rPr>
      </w:pPr>
    </w:p>
    <w:p w14:paraId="28B5A6BD" w14:textId="0A7C3F99" w:rsidR="00CA25EC" w:rsidRPr="00076CFA" w:rsidRDefault="00CA25EC" w:rsidP="59BCBF97">
      <w:pPr>
        <w:ind w:left="672"/>
        <w:rPr>
          <w:rFonts w:ascii="Calibri Light"/>
          <w:b/>
          <w:bCs/>
          <w:sz w:val="36"/>
          <w:szCs w:val="36"/>
        </w:rPr>
      </w:pPr>
      <w:r w:rsidRPr="59BCBF97">
        <w:rPr>
          <w:rFonts w:ascii="Calibri Light"/>
          <w:b/>
          <w:bCs/>
          <w:sz w:val="36"/>
          <w:szCs w:val="36"/>
        </w:rPr>
        <w:t>Ref:</w:t>
      </w:r>
      <w:r w:rsidRPr="59BCBF97">
        <w:rPr>
          <w:rFonts w:ascii="Calibri Light"/>
          <w:b/>
          <w:bCs/>
          <w:spacing w:val="-4"/>
          <w:sz w:val="36"/>
          <w:szCs w:val="36"/>
        </w:rPr>
        <w:t xml:space="preserve"> </w:t>
      </w:r>
      <w:r w:rsidRPr="59BCBF97">
        <w:rPr>
          <w:rFonts w:ascii="Calibri Light"/>
          <w:b/>
          <w:bCs/>
          <w:spacing w:val="-2"/>
          <w:sz w:val="36"/>
          <w:szCs w:val="36"/>
        </w:rPr>
        <w:t>AS/JC/</w:t>
      </w:r>
      <w:r w:rsidR="5659C28A" w:rsidRPr="59BCBF97">
        <w:rPr>
          <w:rFonts w:ascii="Calibri Light"/>
          <w:b/>
          <w:bCs/>
          <w:spacing w:val="-2"/>
          <w:sz w:val="36"/>
          <w:szCs w:val="36"/>
        </w:rPr>
        <w:t>0</w:t>
      </w:r>
      <w:r w:rsidR="00061310">
        <w:rPr>
          <w:rFonts w:ascii="Calibri Light"/>
          <w:b/>
          <w:bCs/>
          <w:spacing w:val="-2"/>
          <w:sz w:val="36"/>
          <w:szCs w:val="36"/>
        </w:rPr>
        <w:t>8</w:t>
      </w:r>
      <w:r w:rsidRPr="59BCBF97">
        <w:rPr>
          <w:rFonts w:ascii="Calibri Light"/>
          <w:b/>
          <w:bCs/>
          <w:spacing w:val="-2"/>
          <w:sz w:val="36"/>
          <w:szCs w:val="36"/>
        </w:rPr>
        <w:t>/</w:t>
      </w:r>
      <w:r w:rsidR="4E2E7E1B" w:rsidRPr="59BCBF97">
        <w:rPr>
          <w:rFonts w:ascii="Calibri Light"/>
          <w:b/>
          <w:bCs/>
          <w:spacing w:val="-2"/>
          <w:sz w:val="36"/>
          <w:szCs w:val="36"/>
        </w:rPr>
        <w:t>09/</w:t>
      </w:r>
      <w:r w:rsidRPr="59BCBF97">
        <w:rPr>
          <w:rFonts w:ascii="Calibri Light"/>
          <w:b/>
          <w:bCs/>
          <w:spacing w:val="-2"/>
          <w:sz w:val="36"/>
          <w:szCs w:val="36"/>
        </w:rPr>
        <w:t>2025</w:t>
      </w:r>
    </w:p>
    <w:p w14:paraId="6C198620" w14:textId="715A17CE" w:rsidR="00EF5EB7" w:rsidRDefault="00EF5EB7" w:rsidP="00487C90">
      <w:pPr>
        <w:widowControl w:val="0"/>
        <w:autoSpaceDE w:val="0"/>
        <w:autoSpaceDN w:val="0"/>
        <w:spacing w:before="3"/>
        <w:ind w:left="672"/>
        <w:jc w:val="left"/>
        <w:rPr>
          <w:rFonts w:ascii="Calibri Light" w:eastAsia="Calibri" w:hAnsi="Calibri" w:cs="Calibri"/>
          <w:color w:val="auto"/>
          <w:spacing w:val="-2"/>
          <w:sz w:val="36"/>
          <w:szCs w:val="36"/>
        </w:rPr>
      </w:pPr>
      <w:r w:rsidRPr="00EF5EB7">
        <w:rPr>
          <w:rFonts w:ascii="Calibri Light" w:eastAsia="Calibri" w:hAnsi="Calibri" w:cs="Calibri"/>
          <w:color w:val="auto"/>
          <w:sz w:val="32"/>
        </w:rPr>
        <w:tab/>
      </w:r>
    </w:p>
    <w:p w14:paraId="4EB29936" w14:textId="77777777" w:rsidR="00102A84" w:rsidRDefault="00102A84" w:rsidP="00EF5EB7">
      <w:pPr>
        <w:widowControl w:val="0"/>
        <w:autoSpaceDE w:val="0"/>
        <w:autoSpaceDN w:val="0"/>
        <w:ind w:left="672"/>
        <w:jc w:val="left"/>
        <w:rPr>
          <w:rFonts w:ascii="Calibri Light" w:eastAsia="Calibri" w:hAnsi="Calibri" w:cs="Calibri"/>
          <w:color w:val="auto"/>
          <w:spacing w:val="-2"/>
          <w:sz w:val="36"/>
          <w:szCs w:val="36"/>
        </w:rPr>
      </w:pPr>
    </w:p>
    <w:p w14:paraId="585EB74E" w14:textId="559891E6" w:rsidR="00102A84" w:rsidRPr="00EF5EB7" w:rsidRDefault="00102A84" w:rsidP="00EF5EB7">
      <w:pPr>
        <w:widowControl w:val="0"/>
        <w:autoSpaceDE w:val="0"/>
        <w:autoSpaceDN w:val="0"/>
        <w:ind w:left="672"/>
        <w:jc w:val="left"/>
        <w:rPr>
          <w:rFonts w:ascii="Calibri Light" w:eastAsia="Calibri" w:hAnsi="Calibri" w:cs="Calibri"/>
          <w:color w:val="auto"/>
          <w:sz w:val="36"/>
          <w:szCs w:val="36"/>
        </w:rPr>
      </w:pPr>
      <w:r>
        <w:rPr>
          <w:rFonts w:ascii="Calibri Light" w:eastAsia="Calibri" w:hAnsi="Calibri" w:cs="Calibri"/>
          <w:color w:val="auto"/>
          <w:spacing w:val="-2"/>
          <w:sz w:val="36"/>
          <w:szCs w:val="36"/>
        </w:rPr>
        <w:t xml:space="preserve">Issued </w:t>
      </w:r>
      <w:r w:rsidR="009A20BA">
        <w:rPr>
          <w:rFonts w:ascii="Calibri Light" w:eastAsia="Calibri" w:hAnsi="Calibri" w:cs="Calibri"/>
          <w:color w:val="auto"/>
          <w:spacing w:val="-2"/>
          <w:sz w:val="36"/>
          <w:szCs w:val="36"/>
        </w:rPr>
        <w:t>on</w:t>
      </w:r>
      <w:r>
        <w:rPr>
          <w:rFonts w:ascii="Calibri Light" w:eastAsia="Calibri" w:hAnsi="Calibri" w:cs="Calibri"/>
          <w:color w:val="auto"/>
          <w:spacing w:val="-2"/>
          <w:sz w:val="36"/>
          <w:szCs w:val="36"/>
        </w:rPr>
        <w:t xml:space="preserve"> </w:t>
      </w:r>
      <w:r w:rsidR="00061310">
        <w:rPr>
          <w:rFonts w:ascii="Calibri Light" w:eastAsia="Calibri" w:hAnsi="Calibri" w:cs="Calibri"/>
          <w:color w:val="auto"/>
          <w:spacing w:val="-2"/>
          <w:sz w:val="36"/>
          <w:szCs w:val="36"/>
        </w:rPr>
        <w:t>8</w:t>
      </w:r>
      <w:r w:rsidR="00D022C5" w:rsidRPr="00D022C5">
        <w:rPr>
          <w:rFonts w:ascii="Calibri Light" w:eastAsia="Calibri" w:hAnsi="Calibri" w:cs="Calibri"/>
          <w:color w:val="auto"/>
          <w:spacing w:val="-2"/>
          <w:sz w:val="36"/>
          <w:szCs w:val="36"/>
          <w:vertAlign w:val="superscript"/>
        </w:rPr>
        <w:t>th</w:t>
      </w:r>
      <w:r w:rsidR="00D022C5">
        <w:rPr>
          <w:rFonts w:ascii="Calibri Light" w:eastAsia="Calibri" w:hAnsi="Calibri" w:cs="Calibri"/>
          <w:color w:val="auto"/>
          <w:spacing w:val="-2"/>
          <w:sz w:val="36"/>
          <w:szCs w:val="36"/>
        </w:rPr>
        <w:t xml:space="preserve"> September, 2025</w:t>
      </w:r>
    </w:p>
    <w:p w14:paraId="2A3B6560" w14:textId="77777777" w:rsidR="00EF5EB7" w:rsidRPr="00EF5EB7" w:rsidRDefault="00EF5EB7" w:rsidP="00EF5EB7">
      <w:pPr>
        <w:widowControl w:val="0"/>
        <w:autoSpaceDE w:val="0"/>
        <w:autoSpaceDN w:val="0"/>
        <w:spacing w:before="9"/>
        <w:jc w:val="left"/>
        <w:rPr>
          <w:rFonts w:ascii="Calibri Light" w:eastAsia="Calibri" w:hAnsi="Calibri" w:cs="Calibri"/>
          <w:color w:val="auto"/>
          <w:sz w:val="31"/>
          <w:szCs w:val="31"/>
        </w:rPr>
      </w:pPr>
    </w:p>
    <w:p w14:paraId="43ACCF25" w14:textId="40DDB88E" w:rsidR="00EF5EB7" w:rsidRPr="00EF5EB7" w:rsidRDefault="00EF5EB7" w:rsidP="00EF5EB7">
      <w:pPr>
        <w:widowControl w:val="0"/>
        <w:autoSpaceDE w:val="0"/>
        <w:autoSpaceDN w:val="0"/>
        <w:ind w:left="672" w:right="210"/>
        <w:jc w:val="left"/>
        <w:rPr>
          <w:rFonts w:ascii="Calibri Light" w:eastAsia="Calibri Light" w:hAnsi="Calibri Light" w:cs="Calibri Light"/>
          <w:b/>
          <w:bCs/>
          <w:color w:val="auto"/>
          <w:sz w:val="52"/>
          <w:szCs w:val="52"/>
        </w:rPr>
      </w:pPr>
      <w:r w:rsidRPr="00EF5EB7">
        <w:rPr>
          <w:rFonts w:ascii="Calibri Light" w:eastAsia="Calibri Light" w:hAnsi="Calibri Light" w:cs="Calibri Light"/>
          <w:b/>
          <w:bCs/>
          <w:color w:val="auto"/>
          <w:sz w:val="52"/>
          <w:szCs w:val="52"/>
        </w:rPr>
        <w:t>Invitation</w:t>
      </w:r>
      <w:r w:rsidRPr="00EF5EB7">
        <w:rPr>
          <w:rFonts w:ascii="Calibri Light" w:eastAsia="Calibri Light" w:hAnsi="Calibri Light" w:cs="Calibri Light"/>
          <w:b/>
          <w:bCs/>
          <w:color w:val="auto"/>
          <w:spacing w:val="-7"/>
          <w:sz w:val="52"/>
          <w:szCs w:val="52"/>
        </w:rPr>
        <w:t xml:space="preserve"> </w:t>
      </w:r>
      <w:r w:rsidRPr="00EF5EB7">
        <w:rPr>
          <w:rFonts w:ascii="Calibri Light" w:eastAsia="Calibri Light" w:hAnsi="Calibri Light" w:cs="Calibri Light"/>
          <w:b/>
          <w:bCs/>
          <w:color w:val="auto"/>
          <w:sz w:val="52"/>
          <w:szCs w:val="52"/>
        </w:rPr>
        <w:t>to</w:t>
      </w:r>
      <w:r w:rsidRPr="00EF5EB7">
        <w:rPr>
          <w:rFonts w:ascii="Calibri Light" w:eastAsia="Calibri Light" w:hAnsi="Calibri Light" w:cs="Calibri Light"/>
          <w:b/>
          <w:bCs/>
          <w:color w:val="auto"/>
          <w:spacing w:val="-4"/>
          <w:sz w:val="52"/>
          <w:szCs w:val="52"/>
        </w:rPr>
        <w:t xml:space="preserve"> </w:t>
      </w:r>
      <w:r w:rsidRPr="00EF5EB7">
        <w:rPr>
          <w:rFonts w:ascii="Calibri Light" w:eastAsia="Calibri Light" w:hAnsi="Calibri Light" w:cs="Calibri Light"/>
          <w:b/>
          <w:bCs/>
          <w:color w:val="auto"/>
          <w:sz w:val="52"/>
          <w:szCs w:val="52"/>
        </w:rPr>
        <w:t>Tender</w:t>
      </w:r>
      <w:r w:rsidRPr="00EF5EB7">
        <w:rPr>
          <w:rFonts w:ascii="Calibri Light" w:eastAsia="Calibri Light" w:hAnsi="Calibri Light" w:cs="Calibri Light"/>
          <w:b/>
          <w:bCs/>
          <w:color w:val="auto"/>
          <w:spacing w:val="-3"/>
          <w:sz w:val="52"/>
          <w:szCs w:val="52"/>
        </w:rPr>
        <w:t xml:space="preserve"> </w:t>
      </w:r>
      <w:r w:rsidRPr="00EF5EB7">
        <w:rPr>
          <w:rFonts w:ascii="Calibri Light" w:eastAsia="Calibri Light" w:hAnsi="Calibri Light" w:cs="Calibri Light"/>
          <w:b/>
          <w:bCs/>
          <w:color w:val="auto"/>
          <w:sz w:val="52"/>
          <w:szCs w:val="52"/>
        </w:rPr>
        <w:t xml:space="preserve">(ITT) </w:t>
      </w:r>
      <w:r w:rsidRPr="00EF5EB7">
        <w:rPr>
          <w:rFonts w:ascii="Calibri Light" w:eastAsia="Calibri Light" w:hAnsi="Calibri Light" w:cs="Calibri Light"/>
          <w:b/>
          <w:bCs/>
          <w:color w:val="auto"/>
          <w:spacing w:val="-2"/>
          <w:sz w:val="52"/>
          <w:szCs w:val="52"/>
        </w:rPr>
        <w:t>Instructions</w:t>
      </w:r>
    </w:p>
    <w:p w14:paraId="7E73E8D0" w14:textId="77777777" w:rsidR="00AD5F73" w:rsidRDefault="00AD5F73" w:rsidP="00EF5EB7">
      <w:pPr>
        <w:widowControl w:val="0"/>
        <w:autoSpaceDE w:val="0"/>
        <w:autoSpaceDN w:val="0"/>
        <w:spacing w:before="390"/>
        <w:ind w:firstLine="672"/>
        <w:contextualSpacing/>
        <w:jc w:val="left"/>
        <w:rPr>
          <w:rFonts w:ascii="Calibri" w:eastAsia="Calibri" w:hAnsi="Calibri" w:cs="Times New Roman"/>
          <w:b/>
          <w:bCs/>
          <w:color w:val="auto"/>
          <w:sz w:val="36"/>
          <w:szCs w:val="36"/>
        </w:rPr>
      </w:pPr>
    </w:p>
    <w:p w14:paraId="57938BEB" w14:textId="29D68117" w:rsidR="00EF5EB7" w:rsidRPr="00EF5EB7" w:rsidRDefault="00EF5EB7" w:rsidP="007D7876">
      <w:pPr>
        <w:widowControl w:val="0"/>
        <w:autoSpaceDE w:val="0"/>
        <w:autoSpaceDN w:val="0"/>
        <w:spacing w:before="390"/>
        <w:ind w:left="720"/>
        <w:contextualSpacing/>
        <w:jc w:val="left"/>
        <w:rPr>
          <w:rFonts w:ascii="Calibri" w:eastAsia="Calibri" w:hAnsi="Calibri" w:cs="Calibri"/>
          <w:color w:val="auto"/>
          <w:sz w:val="36"/>
          <w:szCs w:val="36"/>
          <w:lang w:val="en-US"/>
        </w:rPr>
      </w:pPr>
      <w:r w:rsidRPr="00EF5EB7">
        <w:rPr>
          <w:rFonts w:ascii="Calibri" w:eastAsia="Calibri" w:hAnsi="Calibri" w:cs="Times New Roman"/>
          <w:b/>
          <w:bCs/>
          <w:color w:val="auto"/>
          <w:sz w:val="36"/>
          <w:szCs w:val="36"/>
        </w:rPr>
        <w:t>Tender Return</w:t>
      </w:r>
      <w:r w:rsidRPr="00EF5EB7">
        <w:rPr>
          <w:rFonts w:ascii="Calibri" w:eastAsia="Calibri" w:hAnsi="Calibri" w:cs="Times New Roman"/>
          <w:b/>
          <w:bCs/>
          <w:color w:val="auto"/>
          <w:spacing w:val="-1"/>
          <w:sz w:val="36"/>
          <w:szCs w:val="36"/>
        </w:rPr>
        <w:t xml:space="preserve"> </w:t>
      </w:r>
      <w:r w:rsidRPr="00EF5EB7">
        <w:rPr>
          <w:rFonts w:ascii="Calibri" w:eastAsia="Calibri" w:hAnsi="Calibri" w:cs="Times New Roman"/>
          <w:b/>
          <w:bCs/>
          <w:color w:val="auto"/>
          <w:sz w:val="36"/>
          <w:szCs w:val="36"/>
        </w:rPr>
        <w:t>Deadline</w:t>
      </w:r>
      <w:r w:rsidRPr="00EF5EB7">
        <w:rPr>
          <w:rFonts w:ascii="Calibri" w:eastAsia="Calibri" w:hAnsi="Calibri" w:cs="Times New Roman"/>
          <w:b/>
          <w:bCs/>
          <w:color w:val="auto"/>
          <w:spacing w:val="-2"/>
          <w:sz w:val="36"/>
          <w:szCs w:val="36"/>
        </w:rPr>
        <w:t xml:space="preserve"> </w:t>
      </w:r>
      <w:r w:rsidRPr="00EF5EB7">
        <w:rPr>
          <w:rFonts w:ascii="Calibri" w:eastAsia="Calibri" w:hAnsi="Calibri" w:cs="Times New Roman"/>
          <w:b/>
          <w:bCs/>
          <w:color w:val="auto"/>
          <w:sz w:val="36"/>
          <w:szCs w:val="36"/>
        </w:rPr>
        <w:t>Date:</w:t>
      </w:r>
      <w:r w:rsidRPr="00EF5EB7">
        <w:rPr>
          <w:rFonts w:ascii="Calibri" w:eastAsia="Calibri" w:hAnsi="Calibri" w:cs="Times New Roman"/>
          <w:b/>
          <w:bCs/>
          <w:color w:val="auto"/>
          <w:spacing w:val="-4"/>
          <w:sz w:val="36"/>
          <w:szCs w:val="36"/>
        </w:rPr>
        <w:t xml:space="preserve"> </w:t>
      </w:r>
      <w:r w:rsidR="00D20389" w:rsidRPr="00D20389">
        <w:rPr>
          <w:rFonts w:ascii="Calibri" w:eastAsia="Calibri" w:hAnsi="Calibri" w:cs="Times New Roman"/>
          <w:color w:val="auto"/>
          <w:spacing w:val="-4"/>
          <w:sz w:val="36"/>
          <w:szCs w:val="36"/>
        </w:rPr>
        <w:t>3</w:t>
      </w:r>
      <w:r w:rsidR="00D20389" w:rsidRPr="00D20389">
        <w:rPr>
          <w:rFonts w:ascii="Calibri" w:eastAsia="Calibri" w:hAnsi="Calibri" w:cs="Times New Roman"/>
          <w:color w:val="auto"/>
          <w:spacing w:val="-4"/>
          <w:sz w:val="36"/>
          <w:szCs w:val="36"/>
          <w:vertAlign w:val="superscript"/>
        </w:rPr>
        <w:t>rd</w:t>
      </w:r>
      <w:r w:rsidR="00D20389" w:rsidRPr="00D20389">
        <w:rPr>
          <w:rFonts w:ascii="Calibri" w:eastAsia="Calibri" w:hAnsi="Calibri" w:cs="Times New Roman"/>
          <w:color w:val="auto"/>
          <w:spacing w:val="-4"/>
          <w:sz w:val="36"/>
          <w:szCs w:val="36"/>
        </w:rPr>
        <w:t xml:space="preserve"> October,</w:t>
      </w:r>
      <w:r w:rsidRPr="00EF5EB7">
        <w:rPr>
          <w:rFonts w:ascii="Calibri Light" w:eastAsia="Calibri Light" w:hAnsi="Calibri Light" w:cs="Calibri Light"/>
          <w:b/>
          <w:bCs/>
          <w:color w:val="auto"/>
          <w:sz w:val="36"/>
          <w:szCs w:val="36"/>
          <w:lang w:val="en-US"/>
        </w:rPr>
        <w:t xml:space="preserve"> 2025 at 12.00pm </w:t>
      </w:r>
      <w:r w:rsidRPr="00EF5EB7">
        <w:rPr>
          <w:rFonts w:ascii="Calibri" w:eastAsia="Calibri" w:hAnsi="Calibri" w:cs="Calibri"/>
          <w:color w:val="auto"/>
          <w:sz w:val="22"/>
        </w:rPr>
        <w:tab/>
      </w:r>
      <w:r w:rsidRPr="00EF5EB7">
        <w:rPr>
          <w:rFonts w:ascii="Calibri Light" w:eastAsia="Calibri Light" w:hAnsi="Calibri Light" w:cs="Calibri Light"/>
          <w:b/>
          <w:bCs/>
          <w:color w:val="auto"/>
          <w:sz w:val="36"/>
          <w:szCs w:val="36"/>
          <w:lang w:val="en-US"/>
        </w:rPr>
        <w:t>(Noon)</w:t>
      </w:r>
      <w:r w:rsidRPr="00EF5EB7">
        <w:rPr>
          <w:rFonts w:ascii="Calibri Light" w:eastAsia="Calibri Light" w:hAnsi="Calibri Light" w:cs="Calibri Light"/>
          <w:b/>
          <w:bCs/>
          <w:color w:val="auto"/>
          <w:sz w:val="36"/>
          <w:szCs w:val="36"/>
        </w:rPr>
        <w:t> </w:t>
      </w:r>
      <w:r w:rsidR="00CB775C" w:rsidRPr="00AD5F73">
        <w:rPr>
          <w:rFonts w:ascii="Calibri Light" w:eastAsia="Calibri Light" w:hAnsi="Calibri Light" w:cs="Calibri Light"/>
          <w:b/>
          <w:bCs/>
          <w:color w:val="auto"/>
          <w:sz w:val="36"/>
          <w:szCs w:val="36"/>
        </w:rPr>
        <w:t>UK Time</w:t>
      </w:r>
    </w:p>
    <w:p w14:paraId="526B892B" w14:textId="77777777" w:rsidR="00EF5EB7" w:rsidRPr="00EF5EB7" w:rsidRDefault="00EF5EB7" w:rsidP="00EF5EB7">
      <w:pPr>
        <w:widowControl w:val="0"/>
        <w:autoSpaceDE w:val="0"/>
        <w:autoSpaceDN w:val="0"/>
        <w:spacing w:before="390"/>
        <w:ind w:left="672"/>
        <w:jc w:val="left"/>
        <w:rPr>
          <w:rFonts w:ascii="Calibri" w:eastAsia="Calibri" w:hAnsi="Calibri" w:cs="Times New Roman"/>
          <w:b/>
          <w:bCs/>
          <w:color w:val="auto"/>
          <w:sz w:val="36"/>
          <w:szCs w:val="36"/>
        </w:rPr>
      </w:pPr>
    </w:p>
    <w:p w14:paraId="1E2FC38D" w14:textId="215E1D95" w:rsidR="00EF5EB7" w:rsidRPr="00EF5EB7" w:rsidRDefault="00EF5EB7" w:rsidP="00AD5F73">
      <w:pPr>
        <w:widowControl w:val="0"/>
        <w:autoSpaceDE w:val="0"/>
        <w:autoSpaceDN w:val="0"/>
        <w:ind w:right="210"/>
        <w:jc w:val="left"/>
        <w:rPr>
          <w:rFonts w:ascii="Calibri Light" w:eastAsia="Calibri" w:hAnsi="Calibri" w:cs="Calibri"/>
          <w:color w:val="auto"/>
          <w:sz w:val="28"/>
          <w:szCs w:val="28"/>
        </w:rPr>
      </w:pPr>
    </w:p>
    <w:p w14:paraId="224A0AB8" w14:textId="36713EE9" w:rsidR="00EF5EB7" w:rsidRPr="00AD5F73" w:rsidRDefault="00EF5EB7">
      <w:pPr>
        <w:spacing w:after="200" w:line="276" w:lineRule="auto"/>
        <w:jc w:val="left"/>
        <w:rPr>
          <w:rFonts w:ascii="Arial" w:hAnsi="Arial" w:cs="Arial"/>
          <w:b/>
          <w:color w:val="auto"/>
          <w:sz w:val="28"/>
          <w:szCs w:val="28"/>
        </w:rPr>
      </w:pPr>
      <w:r w:rsidRPr="00AD5F73">
        <w:rPr>
          <w:rFonts w:ascii="Arial" w:hAnsi="Arial" w:cs="Arial"/>
          <w:b/>
          <w:color w:val="auto"/>
          <w:sz w:val="28"/>
          <w:szCs w:val="28"/>
        </w:rPr>
        <w:br w:type="page"/>
      </w:r>
    </w:p>
    <w:p w14:paraId="318735CE" w14:textId="77777777" w:rsidR="00EF5EB7" w:rsidRDefault="00EF5EB7" w:rsidP="00677BB7">
      <w:pPr>
        <w:pStyle w:val="BodyText"/>
        <w:ind w:hanging="720"/>
        <w:jc w:val="center"/>
        <w:rPr>
          <w:rFonts w:ascii="Arial" w:hAnsi="Arial" w:cs="Arial"/>
          <w:b/>
          <w:sz w:val="28"/>
          <w:szCs w:val="28"/>
        </w:rPr>
      </w:pPr>
    </w:p>
    <w:p w14:paraId="13B0594C" w14:textId="338B707E" w:rsidR="00102A84" w:rsidRPr="00102A84" w:rsidRDefault="00102A84" w:rsidP="00102A84">
      <w:pPr>
        <w:widowControl w:val="0"/>
        <w:autoSpaceDE w:val="0"/>
        <w:autoSpaceDN w:val="0"/>
        <w:spacing w:before="19"/>
        <w:ind w:left="672"/>
        <w:jc w:val="left"/>
        <w:rPr>
          <w:rFonts w:ascii="Calibri Light" w:eastAsia="Calibri" w:hAnsi="Calibri" w:cs="Calibri"/>
          <w:b/>
          <w:bCs/>
          <w:color w:val="auto"/>
          <w:sz w:val="28"/>
          <w:szCs w:val="28"/>
        </w:rPr>
      </w:pPr>
      <w:r w:rsidRPr="00102A84">
        <w:rPr>
          <w:rFonts w:ascii="Calibri Light" w:eastAsia="Calibri" w:hAnsi="Calibri" w:cs="Calibri"/>
          <w:b/>
          <w:bCs/>
          <w:color w:val="auto"/>
          <w:sz w:val="28"/>
          <w:szCs w:val="28"/>
          <w:u w:val="single" w:color="365F91"/>
        </w:rPr>
        <w:t>List</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z w:val="28"/>
          <w:szCs w:val="28"/>
          <w:u w:val="single" w:color="365F91"/>
        </w:rPr>
        <w:t>Procurement</w:t>
      </w:r>
      <w:r w:rsidRPr="00102A84">
        <w:rPr>
          <w:rFonts w:ascii="Calibri Light" w:eastAsia="Calibri" w:hAnsi="Calibri" w:cs="Calibri"/>
          <w:b/>
          <w:bCs/>
          <w:color w:val="auto"/>
          <w:spacing w:val="-3"/>
          <w:sz w:val="28"/>
          <w:szCs w:val="28"/>
          <w:u w:val="single" w:color="365F91"/>
        </w:rPr>
        <w:t xml:space="preserve"> </w:t>
      </w:r>
      <w:r w:rsidRPr="00102A84">
        <w:rPr>
          <w:rFonts w:ascii="Calibri Light" w:eastAsia="Calibri" w:hAnsi="Calibri" w:cs="Calibri"/>
          <w:b/>
          <w:bCs/>
          <w:color w:val="auto"/>
          <w:sz w:val="28"/>
          <w:szCs w:val="28"/>
          <w:u w:val="single" w:color="365F91"/>
        </w:rPr>
        <w:t>Pack</w:t>
      </w:r>
      <w:r w:rsidRPr="00102A84">
        <w:rPr>
          <w:rFonts w:ascii="Calibri Light" w:eastAsia="Calibri" w:hAnsi="Calibri" w:cs="Calibri"/>
          <w:b/>
          <w:bCs/>
          <w:color w:val="auto"/>
          <w:spacing w:val="-6"/>
          <w:sz w:val="28"/>
          <w:szCs w:val="28"/>
          <w:u w:val="single" w:color="365F91"/>
        </w:rPr>
        <w:t xml:space="preserve"> </w:t>
      </w:r>
      <w:r w:rsidRPr="00102A84">
        <w:rPr>
          <w:rFonts w:ascii="Calibri Light" w:eastAsia="Calibri" w:hAnsi="Calibri" w:cs="Calibri"/>
          <w:b/>
          <w:bCs/>
          <w:color w:val="auto"/>
          <w:sz w:val="28"/>
          <w:szCs w:val="28"/>
          <w:u w:val="single" w:color="365F91"/>
        </w:rPr>
        <w:t>of</w:t>
      </w:r>
      <w:r w:rsidRPr="00102A84">
        <w:rPr>
          <w:rFonts w:ascii="Calibri Light" w:eastAsia="Calibri" w:hAnsi="Calibri" w:cs="Calibri"/>
          <w:b/>
          <w:bCs/>
          <w:color w:val="auto"/>
          <w:spacing w:val="-4"/>
          <w:sz w:val="28"/>
          <w:szCs w:val="28"/>
          <w:u w:val="single" w:color="365F91"/>
        </w:rPr>
        <w:t xml:space="preserve"> </w:t>
      </w:r>
      <w:r w:rsidRPr="00102A84">
        <w:rPr>
          <w:rFonts w:ascii="Calibri Light" w:eastAsia="Calibri" w:hAnsi="Calibri" w:cs="Calibri"/>
          <w:b/>
          <w:bCs/>
          <w:color w:val="auto"/>
          <w:spacing w:val="-2"/>
          <w:sz w:val="28"/>
          <w:szCs w:val="28"/>
          <w:u w:val="single" w:color="365F91"/>
        </w:rPr>
        <w:t>Documents</w:t>
      </w:r>
      <w:r w:rsidR="00C0703F">
        <w:rPr>
          <w:rFonts w:ascii="Calibri Light" w:eastAsia="Calibri" w:hAnsi="Calibri" w:cs="Calibri"/>
          <w:b/>
          <w:bCs/>
          <w:color w:val="auto"/>
          <w:spacing w:val="-2"/>
          <w:sz w:val="28"/>
          <w:szCs w:val="28"/>
          <w:u w:val="single" w:color="365F91"/>
        </w:rPr>
        <w:t xml:space="preserve"> included in the Invitation to Tender (ITT Pack)</w:t>
      </w:r>
    </w:p>
    <w:p w14:paraId="6F5E802A" w14:textId="77777777" w:rsidR="00102A84" w:rsidRPr="00102A84" w:rsidRDefault="00102A84" w:rsidP="00102A84">
      <w:pPr>
        <w:widowControl w:val="0"/>
        <w:autoSpaceDE w:val="0"/>
        <w:autoSpaceDN w:val="0"/>
        <w:spacing w:before="4"/>
        <w:jc w:val="left"/>
        <w:rPr>
          <w:rFonts w:ascii="Calibri Light" w:eastAsia="Calibri" w:hAnsi="Calibri" w:cs="Calibri"/>
          <w:color w:val="auto"/>
          <w:sz w:val="20"/>
          <w:szCs w:val="20"/>
        </w:rPr>
      </w:pPr>
    </w:p>
    <w:p w14:paraId="1767CE03" w14:textId="740D4474" w:rsidR="00102A84" w:rsidRPr="00565401" w:rsidRDefault="00102A84" w:rsidP="00D0210D">
      <w:pPr>
        <w:pStyle w:val="ListParagraph"/>
        <w:widowControl w:val="0"/>
        <w:numPr>
          <w:ilvl w:val="0"/>
          <w:numId w:val="16"/>
        </w:numPr>
        <w:autoSpaceDE w:val="0"/>
        <w:spacing w:before="94"/>
        <w:rPr>
          <w:rFonts w:eastAsia="Calibri" w:hAnsi="Calibri" w:cs="Calibri"/>
          <w:sz w:val="22"/>
        </w:rPr>
      </w:pPr>
      <w:r w:rsidRPr="00565401">
        <w:rPr>
          <w:rFonts w:eastAsia="Calibri" w:hAnsi="Calibri" w:cs="Calibri"/>
          <w:sz w:val="22"/>
        </w:rPr>
        <w:t>Invitation</w:t>
      </w:r>
      <w:r w:rsidRPr="00565401">
        <w:rPr>
          <w:rFonts w:eastAsia="Calibri" w:hAnsi="Calibri" w:cs="Calibri"/>
          <w:spacing w:val="-3"/>
          <w:sz w:val="22"/>
        </w:rPr>
        <w:t xml:space="preserve"> </w:t>
      </w:r>
      <w:r w:rsidRPr="00565401">
        <w:rPr>
          <w:rFonts w:eastAsia="Calibri" w:hAnsi="Calibri" w:cs="Calibri"/>
          <w:sz w:val="22"/>
        </w:rPr>
        <w:t>to</w:t>
      </w:r>
      <w:r w:rsidRPr="00565401">
        <w:rPr>
          <w:rFonts w:eastAsia="Calibri" w:hAnsi="Calibri" w:cs="Calibri"/>
          <w:spacing w:val="-5"/>
          <w:sz w:val="22"/>
        </w:rPr>
        <w:t xml:space="preserve"> </w:t>
      </w:r>
      <w:r w:rsidRPr="00565401">
        <w:rPr>
          <w:rFonts w:eastAsia="Calibri" w:hAnsi="Calibri" w:cs="Calibri"/>
          <w:sz w:val="22"/>
        </w:rPr>
        <w:t>Tender</w:t>
      </w:r>
      <w:r w:rsidRPr="00565401">
        <w:rPr>
          <w:rFonts w:eastAsia="Calibri" w:hAnsi="Calibri" w:cs="Calibri"/>
          <w:spacing w:val="-2"/>
          <w:sz w:val="22"/>
        </w:rPr>
        <w:t xml:space="preserve"> </w:t>
      </w:r>
      <w:r w:rsidRPr="00565401">
        <w:rPr>
          <w:rFonts w:eastAsia="Calibri" w:hAnsi="Calibri" w:cs="Calibri"/>
          <w:sz w:val="22"/>
        </w:rPr>
        <w:t>(ITT)</w:t>
      </w:r>
      <w:r w:rsidRPr="00565401">
        <w:rPr>
          <w:rFonts w:eastAsia="Calibri" w:hAnsi="Calibri" w:cs="Calibri"/>
          <w:spacing w:val="-6"/>
          <w:sz w:val="22"/>
        </w:rPr>
        <w:t xml:space="preserve"> </w:t>
      </w:r>
      <w:r w:rsidRPr="00565401">
        <w:rPr>
          <w:rFonts w:eastAsia="Calibri" w:hAnsi="Calibri" w:cs="Calibri"/>
          <w:spacing w:val="-2"/>
          <w:sz w:val="22"/>
        </w:rPr>
        <w:t>Instructions</w:t>
      </w:r>
    </w:p>
    <w:p w14:paraId="0456FB39" w14:textId="77777777" w:rsidR="00102A84" w:rsidRPr="00102A84" w:rsidRDefault="00102A84" w:rsidP="00102A84">
      <w:pPr>
        <w:widowControl w:val="0"/>
        <w:autoSpaceDE w:val="0"/>
        <w:autoSpaceDN w:val="0"/>
        <w:spacing w:before="3"/>
        <w:jc w:val="left"/>
        <w:rPr>
          <w:rFonts w:ascii="Arial" w:eastAsia="Calibri" w:hAnsi="Calibri" w:cs="Calibri"/>
          <w:color w:val="auto"/>
          <w:sz w:val="22"/>
        </w:rPr>
      </w:pPr>
    </w:p>
    <w:p w14:paraId="26D2255F" w14:textId="62ED7AF1" w:rsidR="005D3283" w:rsidRPr="00565401" w:rsidRDefault="00102A84"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2"/>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A</w:t>
      </w:r>
      <w:r w:rsidRPr="00565401">
        <w:rPr>
          <w:rFonts w:eastAsia="Calibri" w:hAnsi="Calibri" w:cs="Calibri"/>
          <w:spacing w:val="-5"/>
          <w:sz w:val="22"/>
        </w:rPr>
        <w:t xml:space="preserve"> </w:t>
      </w:r>
      <w:r w:rsidRPr="00565401">
        <w:rPr>
          <w:rFonts w:eastAsia="Calibri" w:hAnsi="Calibri" w:cs="Calibri"/>
          <w:sz w:val="22"/>
        </w:rPr>
        <w:t>(</w:t>
      </w:r>
      <w:r w:rsidR="005D3283" w:rsidRPr="00565401">
        <w:rPr>
          <w:rFonts w:eastAsia="Calibri" w:hAnsi="Calibri" w:cs="Calibri"/>
          <w:sz w:val="22"/>
        </w:rPr>
        <w:t>WPSQ</w:t>
      </w:r>
      <w:r w:rsidRPr="00565401">
        <w:rPr>
          <w:rFonts w:eastAsia="Calibri" w:hAnsi="Calibri" w:cs="Calibri"/>
          <w:sz w:val="22"/>
        </w:rPr>
        <w:t xml:space="preserve">) </w:t>
      </w:r>
    </w:p>
    <w:p w14:paraId="17F05AAE" w14:textId="01B17DF1" w:rsidR="00102A84" w:rsidRPr="00565401" w:rsidRDefault="008C529F" w:rsidP="00D0210D">
      <w:pPr>
        <w:pStyle w:val="ListParagraph"/>
        <w:widowControl w:val="0"/>
        <w:numPr>
          <w:ilvl w:val="0"/>
          <w:numId w:val="16"/>
        </w:numPr>
        <w:autoSpaceDE w:val="0"/>
        <w:spacing w:line="477" w:lineRule="auto"/>
        <w:ind w:right="972"/>
        <w:rPr>
          <w:rFonts w:eastAsia="Calibri" w:hAnsi="Calibri" w:cs="Calibri"/>
          <w:sz w:val="22"/>
        </w:rPr>
      </w:pPr>
      <w:r w:rsidRPr="00565401">
        <w:rPr>
          <w:rFonts w:eastAsia="Calibri" w:hAnsi="Calibri" w:cs="Calibri"/>
          <w:sz w:val="22"/>
        </w:rPr>
        <w:t xml:space="preserve">ITT </w:t>
      </w:r>
      <w:r w:rsidR="005D3283" w:rsidRPr="00565401">
        <w:rPr>
          <w:rFonts w:eastAsia="Calibri" w:hAnsi="Calibri" w:cs="Calibri"/>
          <w:sz w:val="22"/>
        </w:rPr>
        <w:t xml:space="preserve">Response Document </w:t>
      </w:r>
      <w:r w:rsidR="00102A84" w:rsidRPr="00565401">
        <w:rPr>
          <w:rFonts w:eastAsia="Calibri" w:hAnsi="Calibri" w:cs="Calibri"/>
          <w:sz w:val="22"/>
        </w:rPr>
        <w:t>PART B (Award Criter</w:t>
      </w:r>
      <w:r w:rsidR="005D3283" w:rsidRPr="00565401">
        <w:rPr>
          <w:rFonts w:eastAsia="Calibri" w:hAnsi="Calibri" w:cs="Calibri"/>
          <w:sz w:val="22"/>
        </w:rPr>
        <w:t>ia</w:t>
      </w:r>
      <w:r w:rsidR="00102A84" w:rsidRPr="00565401">
        <w:rPr>
          <w:rFonts w:eastAsia="Calibri" w:hAnsi="Calibri" w:cs="Calibri"/>
          <w:sz w:val="22"/>
        </w:rPr>
        <w:t>)</w:t>
      </w:r>
    </w:p>
    <w:p w14:paraId="3671E164" w14:textId="77777777" w:rsidR="00E87C26" w:rsidRPr="00565401" w:rsidRDefault="00102A84" w:rsidP="00D0210D">
      <w:pPr>
        <w:pStyle w:val="ListParagraph"/>
        <w:widowControl w:val="0"/>
        <w:numPr>
          <w:ilvl w:val="0"/>
          <w:numId w:val="16"/>
        </w:numPr>
        <w:autoSpaceDE w:val="0"/>
        <w:spacing w:before="1" w:line="482" w:lineRule="auto"/>
        <w:ind w:right="972"/>
        <w:rPr>
          <w:rFonts w:eastAsia="Calibri" w:hAnsi="Calibri" w:cs="Calibri"/>
          <w:sz w:val="22"/>
        </w:rPr>
      </w:pPr>
      <w:r w:rsidRPr="00565401">
        <w:rPr>
          <w:rFonts w:eastAsia="Calibri" w:hAnsi="Calibri" w:cs="Calibri"/>
          <w:sz w:val="22"/>
        </w:rPr>
        <w:t>ITT</w:t>
      </w:r>
      <w:r w:rsidRPr="00565401">
        <w:rPr>
          <w:rFonts w:eastAsia="Calibri" w:hAnsi="Calibri" w:cs="Calibri"/>
          <w:spacing w:val="-5"/>
          <w:sz w:val="22"/>
        </w:rPr>
        <w:t xml:space="preserve"> </w:t>
      </w:r>
      <w:r w:rsidRPr="00565401">
        <w:rPr>
          <w:rFonts w:eastAsia="Calibri" w:hAnsi="Calibri" w:cs="Calibri"/>
          <w:sz w:val="22"/>
        </w:rPr>
        <w:t>Response</w:t>
      </w:r>
      <w:r w:rsidRPr="00565401">
        <w:rPr>
          <w:rFonts w:eastAsia="Calibri" w:hAnsi="Calibri" w:cs="Calibri"/>
          <w:spacing w:val="-3"/>
          <w:sz w:val="22"/>
        </w:rPr>
        <w:t xml:space="preserve"> </w:t>
      </w:r>
      <w:r w:rsidRPr="00565401">
        <w:rPr>
          <w:rFonts w:eastAsia="Calibri" w:hAnsi="Calibri" w:cs="Calibri"/>
          <w:sz w:val="22"/>
        </w:rPr>
        <w:t>Document</w:t>
      </w:r>
      <w:r w:rsidRPr="00565401">
        <w:rPr>
          <w:rFonts w:eastAsia="Calibri" w:hAnsi="Calibri" w:cs="Calibri"/>
          <w:spacing w:val="-6"/>
          <w:sz w:val="22"/>
        </w:rPr>
        <w:t xml:space="preserve"> </w:t>
      </w:r>
      <w:r w:rsidRPr="00565401">
        <w:rPr>
          <w:rFonts w:eastAsia="Calibri" w:hAnsi="Calibri" w:cs="Calibri"/>
          <w:sz w:val="22"/>
        </w:rPr>
        <w:t>PART</w:t>
      </w:r>
      <w:r w:rsidRPr="00565401">
        <w:rPr>
          <w:rFonts w:eastAsia="Calibri" w:hAnsi="Calibri" w:cs="Calibri"/>
          <w:spacing w:val="-4"/>
          <w:sz w:val="22"/>
        </w:rPr>
        <w:t xml:space="preserve"> </w:t>
      </w:r>
      <w:r w:rsidRPr="00565401">
        <w:rPr>
          <w:rFonts w:eastAsia="Calibri" w:hAnsi="Calibri" w:cs="Calibri"/>
          <w:sz w:val="22"/>
        </w:rPr>
        <w:t>C</w:t>
      </w:r>
      <w:r w:rsidRPr="00565401">
        <w:rPr>
          <w:rFonts w:eastAsia="Calibri" w:hAnsi="Calibri" w:cs="Calibri"/>
          <w:spacing w:val="-5"/>
          <w:sz w:val="22"/>
        </w:rPr>
        <w:t xml:space="preserve"> </w:t>
      </w:r>
      <w:r w:rsidRPr="00565401">
        <w:rPr>
          <w:rFonts w:eastAsia="Calibri" w:hAnsi="Calibri" w:cs="Calibri"/>
          <w:sz w:val="22"/>
        </w:rPr>
        <w:t>(</w:t>
      </w:r>
      <w:r w:rsidR="00E87C26" w:rsidRPr="00565401">
        <w:rPr>
          <w:rFonts w:eastAsia="Calibri" w:hAnsi="Calibri" w:cs="Calibri"/>
          <w:sz w:val="22"/>
        </w:rPr>
        <w:t xml:space="preserve">Other </w:t>
      </w:r>
      <w:r w:rsidRPr="00565401">
        <w:rPr>
          <w:rFonts w:eastAsia="Calibri" w:hAnsi="Calibri" w:cs="Calibri"/>
          <w:sz w:val="22"/>
        </w:rPr>
        <w:t>Declarations</w:t>
      </w:r>
      <w:r w:rsidR="00E87C26" w:rsidRPr="00565401">
        <w:rPr>
          <w:rFonts w:eastAsia="Calibri" w:hAnsi="Calibri" w:cs="Calibri"/>
          <w:sz w:val="22"/>
        </w:rPr>
        <w:t>)</w:t>
      </w:r>
    </w:p>
    <w:p w14:paraId="7AD375B0" w14:textId="5017A716" w:rsidR="00102A84" w:rsidRPr="00102A84" w:rsidRDefault="00102A84" w:rsidP="00102A84">
      <w:pPr>
        <w:widowControl w:val="0"/>
        <w:autoSpaceDE w:val="0"/>
        <w:autoSpaceDN w:val="0"/>
        <w:spacing w:before="1" w:line="482" w:lineRule="auto"/>
        <w:ind w:left="672" w:right="972"/>
        <w:jc w:val="left"/>
        <w:rPr>
          <w:rFonts w:ascii="Arial" w:eastAsia="Calibri" w:hAnsi="Calibri" w:cs="Calibri"/>
          <w:color w:val="auto"/>
          <w:sz w:val="22"/>
        </w:rPr>
      </w:pPr>
      <w:r w:rsidRPr="00102A84">
        <w:rPr>
          <w:rFonts w:ascii="Arial" w:eastAsia="Calibri" w:hAnsi="Calibri" w:cs="Calibri"/>
          <w:color w:val="auto"/>
          <w:sz w:val="22"/>
        </w:rPr>
        <w:t xml:space="preserve"> </w:t>
      </w:r>
      <w:r w:rsidRPr="00102A84">
        <w:rPr>
          <w:rFonts w:ascii="Arial" w:eastAsia="Calibri" w:hAnsi="Calibri" w:cs="Calibri"/>
          <w:color w:val="auto"/>
          <w:spacing w:val="-2"/>
          <w:sz w:val="22"/>
          <w:u w:val="single"/>
        </w:rPr>
        <w:t>Appendices</w:t>
      </w:r>
      <w:r w:rsidRPr="00102A84">
        <w:rPr>
          <w:rFonts w:ascii="Arial" w:eastAsia="Calibri" w:hAnsi="Calibri" w:cs="Calibri"/>
          <w:color w:val="auto"/>
          <w:spacing w:val="-2"/>
          <w:sz w:val="22"/>
        </w:rPr>
        <w:t>:</w:t>
      </w:r>
    </w:p>
    <w:p w14:paraId="5B575138" w14:textId="787112FD" w:rsidR="00C36576" w:rsidRPr="00565401" w:rsidRDefault="00102A84" w:rsidP="00D0210D">
      <w:pPr>
        <w:pStyle w:val="ListParagraph"/>
        <w:widowControl w:val="0"/>
        <w:numPr>
          <w:ilvl w:val="0"/>
          <w:numId w:val="17"/>
        </w:numPr>
        <w:autoSpaceDE w:val="0"/>
        <w:spacing w:line="482" w:lineRule="auto"/>
        <w:ind w:right="709"/>
        <w:rPr>
          <w:rFonts w:eastAsia="Calibri" w:cs="Calibri"/>
          <w:spacing w:val="-2"/>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1a –</w:t>
      </w:r>
      <w:r w:rsidRPr="00565401">
        <w:rPr>
          <w:rFonts w:eastAsia="Calibri" w:cs="Calibri"/>
          <w:spacing w:val="-5"/>
          <w:sz w:val="22"/>
        </w:rPr>
        <w:t xml:space="preserve"> </w:t>
      </w:r>
      <w:r w:rsidR="007D0FCA" w:rsidRPr="00565401">
        <w:rPr>
          <w:rFonts w:eastAsia="Calibri" w:cs="Calibri"/>
          <w:sz w:val="22"/>
        </w:rPr>
        <w:t>WPSQ</w:t>
      </w:r>
      <w:r w:rsidRPr="00565401">
        <w:rPr>
          <w:rFonts w:eastAsia="Calibri" w:cs="Calibri"/>
          <w:spacing w:val="-2"/>
          <w:sz w:val="22"/>
        </w:rPr>
        <w:t xml:space="preserve"> </w:t>
      </w:r>
      <w:r w:rsidRPr="00565401">
        <w:rPr>
          <w:rFonts w:eastAsia="Calibri" w:cs="Calibri"/>
          <w:sz w:val="22"/>
        </w:rPr>
        <w:t>&amp;</w:t>
      </w:r>
      <w:r w:rsidRPr="00565401">
        <w:rPr>
          <w:rFonts w:eastAsia="Calibri" w:cs="Calibri"/>
          <w:spacing w:val="-3"/>
          <w:sz w:val="22"/>
        </w:rPr>
        <w:t xml:space="preserve"> </w:t>
      </w:r>
      <w:r w:rsidRPr="00565401">
        <w:rPr>
          <w:rFonts w:eastAsia="Calibri" w:cs="Calibri"/>
          <w:sz w:val="22"/>
        </w:rPr>
        <w:t>Award</w:t>
      </w:r>
      <w:r w:rsidRPr="00565401">
        <w:rPr>
          <w:rFonts w:eastAsia="Calibri" w:cs="Calibri"/>
          <w:spacing w:val="-7"/>
          <w:sz w:val="22"/>
        </w:rPr>
        <w:t xml:space="preserve"> </w:t>
      </w:r>
      <w:r w:rsidRPr="00565401">
        <w:rPr>
          <w:rFonts w:eastAsia="Calibri" w:cs="Calibri"/>
          <w:sz w:val="22"/>
        </w:rPr>
        <w:t>Criteria</w:t>
      </w:r>
      <w:r w:rsidRPr="00565401">
        <w:rPr>
          <w:rFonts w:eastAsia="Calibri" w:cs="Calibri"/>
          <w:spacing w:val="-5"/>
          <w:sz w:val="22"/>
        </w:rPr>
        <w:t xml:space="preserve"> </w:t>
      </w:r>
      <w:r w:rsidRPr="00565401">
        <w:rPr>
          <w:rFonts w:eastAsia="Calibri" w:cs="Calibri"/>
          <w:sz w:val="22"/>
        </w:rPr>
        <w:t>Evaluation</w:t>
      </w:r>
      <w:r w:rsidR="007D0FCA" w:rsidRPr="00565401">
        <w:rPr>
          <w:rFonts w:eastAsia="Calibri" w:cs="Calibri"/>
          <w:spacing w:val="-2"/>
          <w:sz w:val="22"/>
        </w:rPr>
        <w:t xml:space="preserve"> </w:t>
      </w:r>
      <w:r w:rsidR="00C36576" w:rsidRPr="00565401">
        <w:rPr>
          <w:rFonts w:eastAsia="Calibri" w:cs="Calibri"/>
          <w:spacing w:val="-2"/>
          <w:sz w:val="22"/>
        </w:rPr>
        <w:t>Methodology</w:t>
      </w:r>
    </w:p>
    <w:p w14:paraId="1D56CEC9" w14:textId="3910FA19" w:rsidR="00102A84" w:rsidRPr="00565401" w:rsidRDefault="00102A84" w:rsidP="00D0210D">
      <w:pPr>
        <w:pStyle w:val="ListParagraph"/>
        <w:widowControl w:val="0"/>
        <w:numPr>
          <w:ilvl w:val="0"/>
          <w:numId w:val="17"/>
        </w:numPr>
        <w:autoSpaceDE w:val="0"/>
        <w:spacing w:line="482" w:lineRule="auto"/>
        <w:ind w:right="709"/>
        <w:rPr>
          <w:rFonts w:eastAsia="Calibri" w:cs="Calibri"/>
          <w:sz w:val="22"/>
        </w:rPr>
      </w:pPr>
      <w:r w:rsidRPr="00565401">
        <w:rPr>
          <w:rFonts w:eastAsia="Calibri" w:cs="Calibri"/>
          <w:sz w:val="22"/>
        </w:rPr>
        <w:t>Appendix 1b – Sell2Wales Supplier Post Box Guidance</w:t>
      </w:r>
    </w:p>
    <w:p w14:paraId="2647B396" w14:textId="3DEB5060" w:rsidR="00102A84" w:rsidRPr="00565401" w:rsidRDefault="00102A84" w:rsidP="00D0210D">
      <w:pPr>
        <w:pStyle w:val="ListParagraph"/>
        <w:widowControl w:val="0"/>
        <w:numPr>
          <w:ilvl w:val="0"/>
          <w:numId w:val="17"/>
        </w:numPr>
        <w:autoSpaceDE w:val="0"/>
        <w:spacing w:line="477" w:lineRule="auto"/>
        <w:ind w:right="210"/>
        <w:rPr>
          <w:rFonts w:eastAsia="Calibri" w:cs="Calibri"/>
          <w:sz w:val="22"/>
        </w:rPr>
      </w:pPr>
      <w:r w:rsidRPr="00565401">
        <w:rPr>
          <w:rFonts w:eastAsia="Calibri" w:cs="Calibri"/>
          <w:sz w:val="22"/>
        </w:rPr>
        <w:t>Appendix</w:t>
      </w:r>
      <w:r w:rsidRPr="00565401">
        <w:rPr>
          <w:rFonts w:eastAsia="Calibri" w:cs="Calibri"/>
          <w:spacing w:val="-5"/>
          <w:sz w:val="22"/>
        </w:rPr>
        <w:t xml:space="preserve"> </w:t>
      </w:r>
      <w:r w:rsidRPr="00565401">
        <w:rPr>
          <w:rFonts w:eastAsia="Calibri" w:cs="Calibri"/>
          <w:sz w:val="22"/>
        </w:rPr>
        <w:t>1c –</w:t>
      </w:r>
      <w:r w:rsidRPr="00565401">
        <w:rPr>
          <w:rFonts w:eastAsia="Calibri" w:cs="Calibri"/>
          <w:spacing w:val="-5"/>
          <w:sz w:val="22"/>
        </w:rPr>
        <w:t xml:space="preserve"> Contract Specification </w:t>
      </w:r>
    </w:p>
    <w:p w14:paraId="27C14EAC" w14:textId="77777777"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w:t>
      </w:r>
      <w:r w:rsidRPr="00565401">
        <w:rPr>
          <w:rFonts w:eastAsia="Calibri" w:cs="Calibri"/>
          <w:spacing w:val="-7"/>
          <w:sz w:val="22"/>
        </w:rPr>
        <w:t xml:space="preserve"> </w:t>
      </w:r>
      <w:r w:rsidRPr="00565401">
        <w:rPr>
          <w:rFonts w:eastAsia="Calibri" w:cs="Calibri"/>
          <w:sz w:val="22"/>
        </w:rPr>
        <w:t>1d – General Contract Terms &amp; Conditions for Services</w:t>
      </w:r>
    </w:p>
    <w:p w14:paraId="3DF3D368"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4E021C17" w14:textId="55402708"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 1e – Pricing Schedule</w:t>
      </w:r>
    </w:p>
    <w:p w14:paraId="41FC79FE" w14:textId="77777777" w:rsidR="00102A84" w:rsidRPr="00102A84" w:rsidRDefault="00102A84" w:rsidP="00565401">
      <w:pPr>
        <w:widowControl w:val="0"/>
        <w:autoSpaceDE w:val="0"/>
        <w:autoSpaceDN w:val="0"/>
        <w:ind w:left="735"/>
        <w:jc w:val="left"/>
        <w:rPr>
          <w:rFonts w:ascii="Arial" w:eastAsia="Calibri" w:hAnsi="Arial" w:cs="Calibri"/>
          <w:color w:val="auto"/>
          <w:sz w:val="22"/>
        </w:rPr>
      </w:pPr>
    </w:p>
    <w:p w14:paraId="0DE0E4BC" w14:textId="77777777" w:rsidR="00102A84" w:rsidRPr="00565401" w:rsidRDefault="00102A84" w:rsidP="00D0210D">
      <w:pPr>
        <w:pStyle w:val="ListParagraph"/>
        <w:widowControl w:val="0"/>
        <w:numPr>
          <w:ilvl w:val="0"/>
          <w:numId w:val="17"/>
        </w:numPr>
        <w:autoSpaceDE w:val="0"/>
        <w:rPr>
          <w:rFonts w:eastAsia="Calibri" w:cs="Calibri"/>
          <w:sz w:val="22"/>
        </w:rPr>
      </w:pPr>
      <w:r w:rsidRPr="00565401">
        <w:rPr>
          <w:rFonts w:eastAsia="Calibri" w:cs="Calibri"/>
          <w:sz w:val="22"/>
        </w:rPr>
        <w:t>Appendix 1f - Confidential &amp; Commercially Sensitive Information</w:t>
      </w:r>
    </w:p>
    <w:p w14:paraId="07B3C383" w14:textId="77777777" w:rsidR="00102A84" w:rsidRPr="00102A84" w:rsidRDefault="00102A84" w:rsidP="00102A84">
      <w:pPr>
        <w:widowControl w:val="0"/>
        <w:autoSpaceDE w:val="0"/>
        <w:autoSpaceDN w:val="0"/>
        <w:spacing w:before="7"/>
        <w:jc w:val="left"/>
        <w:rPr>
          <w:rFonts w:ascii="Arial" w:eastAsia="Calibri" w:hAnsi="Calibri" w:cs="Calibri"/>
          <w:color w:val="auto"/>
          <w:sz w:val="21"/>
          <w:szCs w:val="21"/>
        </w:rPr>
      </w:pPr>
    </w:p>
    <w:p w14:paraId="040BE521" w14:textId="77777777" w:rsidR="00EF5EB7" w:rsidRDefault="00EF5EB7">
      <w:pPr>
        <w:spacing w:after="200" w:line="276" w:lineRule="auto"/>
        <w:jc w:val="left"/>
        <w:rPr>
          <w:rFonts w:ascii="Arial" w:hAnsi="Arial" w:cs="Arial"/>
          <w:b/>
          <w:sz w:val="28"/>
          <w:szCs w:val="28"/>
        </w:rPr>
      </w:pPr>
      <w:r>
        <w:rPr>
          <w:rFonts w:ascii="Arial" w:hAnsi="Arial" w:cs="Arial"/>
          <w:b/>
          <w:sz w:val="28"/>
          <w:szCs w:val="28"/>
        </w:rPr>
        <w:br w:type="page"/>
      </w:r>
    </w:p>
    <w:p w14:paraId="69934606" w14:textId="34C1C8EC" w:rsidR="007D7D32" w:rsidRPr="00B35020" w:rsidRDefault="007D7D32" w:rsidP="00B35020">
      <w:pPr>
        <w:spacing w:after="120"/>
        <w:ind w:hanging="720"/>
        <w:jc w:val="center"/>
        <w:rPr>
          <w:rFonts w:cs="Arial"/>
          <w:bCs/>
          <w:sz w:val="28"/>
          <w:szCs w:val="28"/>
        </w:rPr>
        <w:sectPr w:rsidR="007D7D32" w:rsidRPr="00B35020" w:rsidSect="0015363D">
          <w:headerReference w:type="default" r:id="rId12"/>
          <w:footerReference w:type="default" r:id="rId13"/>
          <w:headerReference w:type="first" r:id="rId14"/>
          <w:footerReference w:type="first" r:id="rId15"/>
          <w:pgSz w:w="11909" w:h="16834"/>
          <w:pgMar w:top="1106" w:right="1418" w:bottom="1559" w:left="1418" w:header="706" w:footer="706" w:gutter="0"/>
          <w:paperSrc w:first="260" w:other="260"/>
          <w:pgNumType w:start="1"/>
          <w:cols w:space="720"/>
          <w:titlePg/>
          <w:docGrid w:linePitch="258"/>
        </w:sectPr>
      </w:pPr>
    </w:p>
    <w:sdt>
      <w:sdtPr>
        <w:id w:val="-716049409"/>
        <w:docPartObj>
          <w:docPartGallery w:val="Table of Contents"/>
          <w:docPartUnique/>
        </w:docPartObj>
      </w:sdtPr>
      <w:sdtEndPr>
        <w:rPr>
          <w:b/>
          <w:bCs/>
        </w:rPr>
      </w:sdtEndPr>
      <w:sdtContent>
        <w:p w14:paraId="69934607" w14:textId="77777777" w:rsidR="00E869F1" w:rsidRDefault="00716F6E" w:rsidP="00843383">
          <w:pPr>
            <w:pStyle w:val="TOC1"/>
          </w:pPr>
          <w:r>
            <w:t>TABLE OF CONTENTS</w:t>
          </w:r>
        </w:p>
        <w:p w14:paraId="0498E15F" w14:textId="71C23316" w:rsidR="00BC0688" w:rsidRDefault="00716F6E">
          <w:pPr>
            <w:pStyle w:val="TOC1"/>
            <w:rPr>
              <w:rFonts w:eastAsiaTheme="minorEastAsia"/>
              <w:noProof/>
              <w:color w:val="auto"/>
              <w:kern w:val="2"/>
              <w:sz w:val="24"/>
              <w:szCs w:val="24"/>
              <w:lang w:eastAsia="en-GB"/>
              <w14:ligatures w14:val="standardContextual"/>
            </w:rPr>
          </w:pPr>
          <w:r>
            <w:fldChar w:fldCharType="begin"/>
          </w:r>
          <w:r>
            <w:instrText xml:space="preserve"> TOC \h \z \t "Level 1 Heading,1,Intro Heading,1,Schedule,1,Part,1,Sch 1 Heading,1" </w:instrText>
          </w:r>
          <w:r>
            <w:fldChar w:fldCharType="separate"/>
          </w:r>
          <w:hyperlink w:anchor="_Toc207786195" w:history="1">
            <w:r w:rsidR="00BC0688" w:rsidRPr="00B4445B">
              <w:rPr>
                <w:rStyle w:val="Hyperlink"/>
                <w:noProof/>
              </w:rPr>
              <w:t>1</w:t>
            </w:r>
            <w:r w:rsidR="00BC0688">
              <w:rPr>
                <w:rFonts w:eastAsiaTheme="minorEastAsia"/>
                <w:noProof/>
                <w:color w:val="auto"/>
                <w:kern w:val="2"/>
                <w:sz w:val="24"/>
                <w:szCs w:val="24"/>
                <w:lang w:eastAsia="en-GB"/>
                <w14:ligatures w14:val="standardContextual"/>
              </w:rPr>
              <w:tab/>
            </w:r>
            <w:r w:rsidR="00BC0688" w:rsidRPr="00B4445B">
              <w:rPr>
                <w:rStyle w:val="Hyperlink"/>
                <w:noProof/>
              </w:rPr>
              <w:t>BACKGROUND</w:t>
            </w:r>
            <w:r w:rsidR="00BC0688">
              <w:rPr>
                <w:noProof/>
                <w:webHidden/>
              </w:rPr>
              <w:tab/>
            </w:r>
            <w:r w:rsidR="00BC0688">
              <w:rPr>
                <w:noProof/>
                <w:webHidden/>
              </w:rPr>
              <w:fldChar w:fldCharType="begin"/>
            </w:r>
            <w:r w:rsidR="00BC0688">
              <w:rPr>
                <w:noProof/>
                <w:webHidden/>
              </w:rPr>
              <w:instrText xml:space="preserve"> PAGEREF _Toc207786195 \h </w:instrText>
            </w:r>
            <w:r w:rsidR="00BC0688">
              <w:rPr>
                <w:noProof/>
                <w:webHidden/>
              </w:rPr>
            </w:r>
            <w:r w:rsidR="00BC0688">
              <w:rPr>
                <w:noProof/>
                <w:webHidden/>
              </w:rPr>
              <w:fldChar w:fldCharType="separate"/>
            </w:r>
            <w:r w:rsidR="00BC0688">
              <w:rPr>
                <w:noProof/>
                <w:webHidden/>
              </w:rPr>
              <w:t>1</w:t>
            </w:r>
            <w:r w:rsidR="00BC0688">
              <w:rPr>
                <w:noProof/>
                <w:webHidden/>
              </w:rPr>
              <w:fldChar w:fldCharType="end"/>
            </w:r>
          </w:hyperlink>
        </w:p>
        <w:p w14:paraId="780AAA70" w14:textId="16C8552D" w:rsidR="00BC0688" w:rsidRDefault="00BC0688">
          <w:pPr>
            <w:pStyle w:val="TOC1"/>
            <w:rPr>
              <w:rFonts w:eastAsiaTheme="minorEastAsia"/>
              <w:noProof/>
              <w:color w:val="auto"/>
              <w:kern w:val="2"/>
              <w:sz w:val="24"/>
              <w:szCs w:val="24"/>
              <w:lang w:eastAsia="en-GB"/>
              <w14:ligatures w14:val="standardContextual"/>
            </w:rPr>
          </w:pPr>
          <w:hyperlink w:anchor="_Toc207786196" w:history="1">
            <w:r w:rsidRPr="00B4445B">
              <w:rPr>
                <w:rStyle w:val="Hyperlink"/>
                <w:noProof/>
              </w:rPr>
              <w:t>2</w:t>
            </w:r>
            <w:r>
              <w:rPr>
                <w:rFonts w:eastAsiaTheme="minorEastAsia"/>
                <w:noProof/>
                <w:color w:val="auto"/>
                <w:kern w:val="2"/>
                <w:sz w:val="24"/>
                <w:szCs w:val="24"/>
                <w:lang w:eastAsia="en-GB"/>
                <w14:ligatures w14:val="standardContextual"/>
              </w:rPr>
              <w:tab/>
            </w:r>
            <w:r w:rsidRPr="00B4445B">
              <w:rPr>
                <w:rStyle w:val="Hyperlink"/>
                <w:noProof/>
              </w:rPr>
              <w:t>PROCUREMENT OPPORTUNITY</w:t>
            </w:r>
            <w:r>
              <w:rPr>
                <w:noProof/>
                <w:webHidden/>
              </w:rPr>
              <w:tab/>
            </w:r>
            <w:r>
              <w:rPr>
                <w:noProof/>
                <w:webHidden/>
              </w:rPr>
              <w:fldChar w:fldCharType="begin"/>
            </w:r>
            <w:r>
              <w:rPr>
                <w:noProof/>
                <w:webHidden/>
              </w:rPr>
              <w:instrText xml:space="preserve"> PAGEREF _Toc207786196 \h </w:instrText>
            </w:r>
            <w:r>
              <w:rPr>
                <w:noProof/>
                <w:webHidden/>
              </w:rPr>
            </w:r>
            <w:r>
              <w:rPr>
                <w:noProof/>
                <w:webHidden/>
              </w:rPr>
              <w:fldChar w:fldCharType="separate"/>
            </w:r>
            <w:r>
              <w:rPr>
                <w:noProof/>
                <w:webHidden/>
              </w:rPr>
              <w:t>2</w:t>
            </w:r>
            <w:r>
              <w:rPr>
                <w:noProof/>
                <w:webHidden/>
              </w:rPr>
              <w:fldChar w:fldCharType="end"/>
            </w:r>
          </w:hyperlink>
        </w:p>
        <w:p w14:paraId="4C397BFB" w14:textId="0AD18606" w:rsidR="00BC0688" w:rsidRDefault="00BC0688">
          <w:pPr>
            <w:pStyle w:val="TOC1"/>
            <w:rPr>
              <w:rFonts w:eastAsiaTheme="minorEastAsia"/>
              <w:noProof/>
              <w:color w:val="auto"/>
              <w:kern w:val="2"/>
              <w:sz w:val="24"/>
              <w:szCs w:val="24"/>
              <w:lang w:eastAsia="en-GB"/>
              <w14:ligatures w14:val="standardContextual"/>
            </w:rPr>
          </w:pPr>
          <w:hyperlink w:anchor="_Toc207786197" w:history="1">
            <w:r w:rsidRPr="00B4445B">
              <w:rPr>
                <w:rStyle w:val="Hyperlink"/>
                <w:noProof/>
              </w:rPr>
              <w:t>3</w:t>
            </w:r>
            <w:r>
              <w:rPr>
                <w:rFonts w:eastAsiaTheme="minorEastAsia"/>
                <w:noProof/>
                <w:color w:val="auto"/>
                <w:kern w:val="2"/>
                <w:sz w:val="24"/>
                <w:szCs w:val="24"/>
                <w:lang w:eastAsia="en-GB"/>
                <w14:ligatures w14:val="standardContextual"/>
              </w:rPr>
              <w:tab/>
            </w:r>
            <w:r w:rsidRPr="00B4445B">
              <w:rPr>
                <w:rStyle w:val="Hyperlink"/>
                <w:noProof/>
              </w:rPr>
              <w:t>INDICATIVE PROCUREMENT TIMETABLE</w:t>
            </w:r>
            <w:r>
              <w:rPr>
                <w:noProof/>
                <w:webHidden/>
              </w:rPr>
              <w:tab/>
            </w:r>
            <w:r>
              <w:rPr>
                <w:noProof/>
                <w:webHidden/>
              </w:rPr>
              <w:fldChar w:fldCharType="begin"/>
            </w:r>
            <w:r>
              <w:rPr>
                <w:noProof/>
                <w:webHidden/>
              </w:rPr>
              <w:instrText xml:space="preserve"> PAGEREF _Toc207786197 \h </w:instrText>
            </w:r>
            <w:r>
              <w:rPr>
                <w:noProof/>
                <w:webHidden/>
              </w:rPr>
            </w:r>
            <w:r>
              <w:rPr>
                <w:noProof/>
                <w:webHidden/>
              </w:rPr>
              <w:fldChar w:fldCharType="separate"/>
            </w:r>
            <w:r>
              <w:rPr>
                <w:noProof/>
                <w:webHidden/>
              </w:rPr>
              <w:t>3</w:t>
            </w:r>
            <w:r>
              <w:rPr>
                <w:noProof/>
                <w:webHidden/>
              </w:rPr>
              <w:fldChar w:fldCharType="end"/>
            </w:r>
          </w:hyperlink>
        </w:p>
        <w:p w14:paraId="5456183C" w14:textId="1CF1E18F" w:rsidR="00BC0688" w:rsidRDefault="00BC0688">
          <w:pPr>
            <w:pStyle w:val="TOC1"/>
            <w:rPr>
              <w:rFonts w:eastAsiaTheme="minorEastAsia"/>
              <w:noProof/>
              <w:color w:val="auto"/>
              <w:kern w:val="2"/>
              <w:sz w:val="24"/>
              <w:szCs w:val="24"/>
              <w:lang w:eastAsia="en-GB"/>
              <w14:ligatures w14:val="standardContextual"/>
            </w:rPr>
          </w:pPr>
          <w:hyperlink w:anchor="_Toc207786198" w:history="1">
            <w:r w:rsidRPr="00B4445B">
              <w:rPr>
                <w:rStyle w:val="Hyperlink"/>
                <w:noProof/>
              </w:rPr>
              <w:t>4</w:t>
            </w:r>
            <w:r>
              <w:rPr>
                <w:rFonts w:eastAsiaTheme="minorEastAsia"/>
                <w:noProof/>
                <w:color w:val="auto"/>
                <w:kern w:val="2"/>
                <w:sz w:val="24"/>
                <w:szCs w:val="24"/>
                <w:lang w:eastAsia="en-GB"/>
                <w14:ligatures w14:val="standardContextual"/>
              </w:rPr>
              <w:tab/>
            </w:r>
            <w:r w:rsidRPr="00B4445B">
              <w:rPr>
                <w:rStyle w:val="Hyperlink"/>
                <w:noProof/>
              </w:rPr>
              <w:t>PROCUREMENT</w:t>
            </w:r>
            <w:r w:rsidRPr="00B4445B">
              <w:rPr>
                <w:rStyle w:val="Hyperlink"/>
                <w:rFonts w:cs="Arial"/>
                <w:noProof/>
              </w:rPr>
              <w:t xml:space="preserve"> </w:t>
            </w:r>
            <w:r w:rsidRPr="00B4445B">
              <w:rPr>
                <w:rStyle w:val="Hyperlink"/>
                <w:noProof/>
              </w:rPr>
              <w:t>PROCESS</w:t>
            </w:r>
            <w:r>
              <w:rPr>
                <w:noProof/>
                <w:webHidden/>
              </w:rPr>
              <w:tab/>
            </w:r>
            <w:r>
              <w:rPr>
                <w:noProof/>
                <w:webHidden/>
              </w:rPr>
              <w:fldChar w:fldCharType="begin"/>
            </w:r>
            <w:r>
              <w:rPr>
                <w:noProof/>
                <w:webHidden/>
              </w:rPr>
              <w:instrText xml:space="preserve"> PAGEREF _Toc207786198 \h </w:instrText>
            </w:r>
            <w:r>
              <w:rPr>
                <w:noProof/>
                <w:webHidden/>
              </w:rPr>
            </w:r>
            <w:r>
              <w:rPr>
                <w:noProof/>
                <w:webHidden/>
              </w:rPr>
              <w:fldChar w:fldCharType="separate"/>
            </w:r>
            <w:r>
              <w:rPr>
                <w:noProof/>
                <w:webHidden/>
              </w:rPr>
              <w:t>4</w:t>
            </w:r>
            <w:r>
              <w:rPr>
                <w:noProof/>
                <w:webHidden/>
              </w:rPr>
              <w:fldChar w:fldCharType="end"/>
            </w:r>
          </w:hyperlink>
        </w:p>
        <w:p w14:paraId="05EC9DA7" w14:textId="34B49EA8" w:rsidR="00BC0688" w:rsidRDefault="00BC0688">
          <w:pPr>
            <w:pStyle w:val="TOC1"/>
            <w:rPr>
              <w:rFonts w:eastAsiaTheme="minorEastAsia"/>
              <w:noProof/>
              <w:color w:val="auto"/>
              <w:kern w:val="2"/>
              <w:sz w:val="24"/>
              <w:szCs w:val="24"/>
              <w:lang w:eastAsia="en-GB"/>
              <w14:ligatures w14:val="standardContextual"/>
            </w:rPr>
          </w:pPr>
          <w:hyperlink w:anchor="_Toc207786199" w:history="1">
            <w:r w:rsidRPr="00B4445B">
              <w:rPr>
                <w:rStyle w:val="Hyperlink"/>
                <w:noProof/>
              </w:rPr>
              <w:t>5</w:t>
            </w:r>
            <w:r>
              <w:rPr>
                <w:rFonts w:eastAsiaTheme="minorEastAsia"/>
                <w:noProof/>
                <w:color w:val="auto"/>
                <w:kern w:val="2"/>
                <w:sz w:val="24"/>
                <w:szCs w:val="24"/>
                <w:lang w:eastAsia="en-GB"/>
                <w14:ligatures w14:val="standardContextual"/>
              </w:rPr>
              <w:tab/>
            </w:r>
            <w:r w:rsidRPr="00B4445B">
              <w:rPr>
                <w:rStyle w:val="Hyperlink"/>
                <w:noProof/>
              </w:rPr>
              <w:t>CONTRACT</w:t>
            </w:r>
            <w:r>
              <w:rPr>
                <w:noProof/>
                <w:webHidden/>
              </w:rPr>
              <w:tab/>
            </w:r>
            <w:r>
              <w:rPr>
                <w:noProof/>
                <w:webHidden/>
              </w:rPr>
              <w:fldChar w:fldCharType="begin"/>
            </w:r>
            <w:r>
              <w:rPr>
                <w:noProof/>
                <w:webHidden/>
              </w:rPr>
              <w:instrText xml:space="preserve"> PAGEREF _Toc207786199 \h </w:instrText>
            </w:r>
            <w:r>
              <w:rPr>
                <w:noProof/>
                <w:webHidden/>
              </w:rPr>
            </w:r>
            <w:r>
              <w:rPr>
                <w:noProof/>
                <w:webHidden/>
              </w:rPr>
              <w:fldChar w:fldCharType="separate"/>
            </w:r>
            <w:r>
              <w:rPr>
                <w:noProof/>
                <w:webHidden/>
              </w:rPr>
              <w:t>5</w:t>
            </w:r>
            <w:r>
              <w:rPr>
                <w:noProof/>
                <w:webHidden/>
              </w:rPr>
              <w:fldChar w:fldCharType="end"/>
            </w:r>
          </w:hyperlink>
        </w:p>
        <w:p w14:paraId="6168B9B3" w14:textId="387B22A4" w:rsidR="00BC0688" w:rsidRDefault="00BC0688">
          <w:pPr>
            <w:pStyle w:val="TOC1"/>
            <w:rPr>
              <w:rFonts w:eastAsiaTheme="minorEastAsia"/>
              <w:noProof/>
              <w:color w:val="auto"/>
              <w:kern w:val="2"/>
              <w:sz w:val="24"/>
              <w:szCs w:val="24"/>
              <w:lang w:eastAsia="en-GB"/>
              <w14:ligatures w14:val="standardContextual"/>
            </w:rPr>
          </w:pPr>
          <w:hyperlink w:anchor="_Toc207786200" w:history="1">
            <w:r w:rsidRPr="00B4445B">
              <w:rPr>
                <w:rStyle w:val="Hyperlink"/>
                <w:noProof/>
              </w:rPr>
              <w:t>6</w:t>
            </w:r>
            <w:r>
              <w:rPr>
                <w:rFonts w:eastAsiaTheme="minorEastAsia"/>
                <w:noProof/>
                <w:color w:val="auto"/>
                <w:kern w:val="2"/>
                <w:sz w:val="24"/>
                <w:szCs w:val="24"/>
                <w:lang w:eastAsia="en-GB"/>
                <w14:ligatures w14:val="standardContextual"/>
              </w:rPr>
              <w:tab/>
            </w:r>
            <w:r w:rsidRPr="00B4445B">
              <w:rPr>
                <w:rStyle w:val="Hyperlink"/>
                <w:noProof/>
              </w:rPr>
              <w:t>COMMUNICATIONS</w:t>
            </w:r>
            <w:r>
              <w:rPr>
                <w:noProof/>
                <w:webHidden/>
              </w:rPr>
              <w:tab/>
            </w:r>
            <w:r>
              <w:rPr>
                <w:noProof/>
                <w:webHidden/>
              </w:rPr>
              <w:fldChar w:fldCharType="begin"/>
            </w:r>
            <w:r>
              <w:rPr>
                <w:noProof/>
                <w:webHidden/>
              </w:rPr>
              <w:instrText xml:space="preserve"> PAGEREF _Toc207786200 \h </w:instrText>
            </w:r>
            <w:r>
              <w:rPr>
                <w:noProof/>
                <w:webHidden/>
              </w:rPr>
            </w:r>
            <w:r>
              <w:rPr>
                <w:noProof/>
                <w:webHidden/>
              </w:rPr>
              <w:fldChar w:fldCharType="separate"/>
            </w:r>
            <w:r>
              <w:rPr>
                <w:noProof/>
                <w:webHidden/>
              </w:rPr>
              <w:t>6</w:t>
            </w:r>
            <w:r>
              <w:rPr>
                <w:noProof/>
                <w:webHidden/>
              </w:rPr>
              <w:fldChar w:fldCharType="end"/>
            </w:r>
          </w:hyperlink>
        </w:p>
        <w:p w14:paraId="09A90469" w14:textId="26297458" w:rsidR="00BC0688" w:rsidRDefault="00BC0688">
          <w:pPr>
            <w:pStyle w:val="TOC1"/>
            <w:rPr>
              <w:rFonts w:eastAsiaTheme="minorEastAsia"/>
              <w:noProof/>
              <w:color w:val="auto"/>
              <w:kern w:val="2"/>
              <w:sz w:val="24"/>
              <w:szCs w:val="24"/>
              <w:lang w:eastAsia="en-GB"/>
              <w14:ligatures w14:val="standardContextual"/>
            </w:rPr>
          </w:pPr>
          <w:hyperlink w:anchor="_Toc207786201" w:history="1">
            <w:r w:rsidRPr="00B4445B">
              <w:rPr>
                <w:rStyle w:val="Hyperlink"/>
                <w:noProof/>
              </w:rPr>
              <w:t>7</w:t>
            </w:r>
            <w:r>
              <w:rPr>
                <w:rFonts w:eastAsiaTheme="minorEastAsia"/>
                <w:noProof/>
                <w:color w:val="auto"/>
                <w:kern w:val="2"/>
                <w:sz w:val="24"/>
                <w:szCs w:val="24"/>
                <w:lang w:eastAsia="en-GB"/>
                <w14:ligatures w14:val="standardContextual"/>
              </w:rPr>
              <w:tab/>
            </w:r>
            <w:r w:rsidRPr="00B4445B">
              <w:rPr>
                <w:rStyle w:val="Hyperlink"/>
                <w:noProof/>
              </w:rPr>
              <w:t>SUBMISSION INSTRUCTIONS</w:t>
            </w:r>
            <w:r>
              <w:rPr>
                <w:noProof/>
                <w:webHidden/>
              </w:rPr>
              <w:tab/>
            </w:r>
            <w:r>
              <w:rPr>
                <w:noProof/>
                <w:webHidden/>
              </w:rPr>
              <w:fldChar w:fldCharType="begin"/>
            </w:r>
            <w:r>
              <w:rPr>
                <w:noProof/>
                <w:webHidden/>
              </w:rPr>
              <w:instrText xml:space="preserve"> PAGEREF _Toc207786201 \h </w:instrText>
            </w:r>
            <w:r>
              <w:rPr>
                <w:noProof/>
                <w:webHidden/>
              </w:rPr>
            </w:r>
            <w:r>
              <w:rPr>
                <w:noProof/>
                <w:webHidden/>
              </w:rPr>
              <w:fldChar w:fldCharType="separate"/>
            </w:r>
            <w:r>
              <w:rPr>
                <w:noProof/>
                <w:webHidden/>
              </w:rPr>
              <w:t>7</w:t>
            </w:r>
            <w:r>
              <w:rPr>
                <w:noProof/>
                <w:webHidden/>
              </w:rPr>
              <w:fldChar w:fldCharType="end"/>
            </w:r>
          </w:hyperlink>
        </w:p>
        <w:p w14:paraId="341AF7B4" w14:textId="6C6F63A8" w:rsidR="00BC0688" w:rsidRDefault="00BC0688">
          <w:pPr>
            <w:pStyle w:val="TOC1"/>
            <w:rPr>
              <w:rFonts w:eastAsiaTheme="minorEastAsia"/>
              <w:noProof/>
              <w:color w:val="auto"/>
              <w:kern w:val="2"/>
              <w:sz w:val="24"/>
              <w:szCs w:val="24"/>
              <w:lang w:eastAsia="en-GB"/>
              <w14:ligatures w14:val="standardContextual"/>
            </w:rPr>
          </w:pPr>
          <w:hyperlink w:anchor="_Toc207786202" w:history="1">
            <w:r w:rsidRPr="00B4445B">
              <w:rPr>
                <w:rStyle w:val="Hyperlink"/>
                <w:bCs/>
                <w:noProof/>
              </w:rPr>
              <w:t>8</w:t>
            </w:r>
            <w:r>
              <w:rPr>
                <w:rFonts w:eastAsiaTheme="minorEastAsia"/>
                <w:noProof/>
                <w:color w:val="auto"/>
                <w:kern w:val="2"/>
                <w:sz w:val="24"/>
                <w:szCs w:val="24"/>
                <w:lang w:eastAsia="en-GB"/>
                <w14:ligatures w14:val="standardContextual"/>
              </w:rPr>
              <w:tab/>
            </w:r>
            <w:r w:rsidRPr="00B4445B">
              <w:rPr>
                <w:rStyle w:val="Hyperlink"/>
                <w:bCs/>
                <w:noProof/>
              </w:rPr>
              <w:t>TUPE (section not applicable)</w:t>
            </w:r>
            <w:r>
              <w:rPr>
                <w:noProof/>
                <w:webHidden/>
              </w:rPr>
              <w:tab/>
            </w:r>
            <w:r>
              <w:rPr>
                <w:noProof/>
                <w:webHidden/>
              </w:rPr>
              <w:fldChar w:fldCharType="begin"/>
            </w:r>
            <w:r>
              <w:rPr>
                <w:noProof/>
                <w:webHidden/>
              </w:rPr>
              <w:instrText xml:space="preserve"> PAGEREF _Toc207786202 \h </w:instrText>
            </w:r>
            <w:r>
              <w:rPr>
                <w:noProof/>
                <w:webHidden/>
              </w:rPr>
            </w:r>
            <w:r>
              <w:rPr>
                <w:noProof/>
                <w:webHidden/>
              </w:rPr>
              <w:fldChar w:fldCharType="separate"/>
            </w:r>
            <w:r>
              <w:rPr>
                <w:noProof/>
                <w:webHidden/>
              </w:rPr>
              <w:t>8</w:t>
            </w:r>
            <w:r>
              <w:rPr>
                <w:noProof/>
                <w:webHidden/>
              </w:rPr>
              <w:fldChar w:fldCharType="end"/>
            </w:r>
          </w:hyperlink>
        </w:p>
        <w:p w14:paraId="099D79C7" w14:textId="5BDDE99E" w:rsidR="00BC0688" w:rsidRDefault="00BC0688">
          <w:pPr>
            <w:pStyle w:val="TOC1"/>
            <w:rPr>
              <w:rFonts w:eastAsiaTheme="minorEastAsia"/>
              <w:noProof/>
              <w:color w:val="auto"/>
              <w:kern w:val="2"/>
              <w:sz w:val="24"/>
              <w:szCs w:val="24"/>
              <w:lang w:eastAsia="en-GB"/>
              <w14:ligatures w14:val="standardContextual"/>
            </w:rPr>
          </w:pPr>
          <w:hyperlink w:anchor="_Toc207786203" w:history="1">
            <w:r w:rsidRPr="00B4445B">
              <w:rPr>
                <w:rStyle w:val="Hyperlink"/>
                <w:rFonts w:cs="Arial"/>
                <w:noProof/>
              </w:rPr>
              <w:t>SCHEDULE 1: EVALUATION and award methodology</w:t>
            </w:r>
            <w:r>
              <w:rPr>
                <w:noProof/>
                <w:webHidden/>
              </w:rPr>
              <w:tab/>
            </w:r>
            <w:r>
              <w:rPr>
                <w:noProof/>
                <w:webHidden/>
              </w:rPr>
              <w:fldChar w:fldCharType="begin"/>
            </w:r>
            <w:r>
              <w:rPr>
                <w:noProof/>
                <w:webHidden/>
              </w:rPr>
              <w:instrText xml:space="preserve"> PAGEREF _Toc207786203 \h </w:instrText>
            </w:r>
            <w:r>
              <w:rPr>
                <w:noProof/>
                <w:webHidden/>
              </w:rPr>
            </w:r>
            <w:r>
              <w:rPr>
                <w:noProof/>
                <w:webHidden/>
              </w:rPr>
              <w:fldChar w:fldCharType="separate"/>
            </w:r>
            <w:r>
              <w:rPr>
                <w:noProof/>
                <w:webHidden/>
              </w:rPr>
              <w:t>9</w:t>
            </w:r>
            <w:r>
              <w:rPr>
                <w:noProof/>
                <w:webHidden/>
              </w:rPr>
              <w:fldChar w:fldCharType="end"/>
            </w:r>
          </w:hyperlink>
        </w:p>
        <w:p w14:paraId="79558269" w14:textId="348B64F5" w:rsidR="00BC0688" w:rsidRDefault="00BC0688">
          <w:pPr>
            <w:pStyle w:val="TOC1"/>
            <w:rPr>
              <w:rFonts w:eastAsiaTheme="minorEastAsia"/>
              <w:noProof/>
              <w:color w:val="auto"/>
              <w:kern w:val="2"/>
              <w:sz w:val="24"/>
              <w:szCs w:val="24"/>
              <w:lang w:eastAsia="en-GB"/>
              <w14:ligatures w14:val="standardContextual"/>
            </w:rPr>
          </w:pPr>
          <w:hyperlink w:anchor="_Toc207786204" w:history="1">
            <w:r w:rsidRPr="00B4445B">
              <w:rPr>
                <w:rStyle w:val="Hyperlink"/>
                <w:rFonts w:cs="Arial"/>
                <w:noProof/>
              </w:rPr>
              <w:t>SCHEDULE 2: TERMS AND CONDITIONS OF PARTICIPATION</w:t>
            </w:r>
            <w:r>
              <w:rPr>
                <w:noProof/>
                <w:webHidden/>
              </w:rPr>
              <w:tab/>
            </w:r>
            <w:r>
              <w:rPr>
                <w:noProof/>
                <w:webHidden/>
              </w:rPr>
              <w:fldChar w:fldCharType="begin"/>
            </w:r>
            <w:r>
              <w:rPr>
                <w:noProof/>
                <w:webHidden/>
              </w:rPr>
              <w:instrText xml:space="preserve"> PAGEREF _Toc207786204 \h </w:instrText>
            </w:r>
            <w:r>
              <w:rPr>
                <w:noProof/>
                <w:webHidden/>
              </w:rPr>
            </w:r>
            <w:r>
              <w:rPr>
                <w:noProof/>
                <w:webHidden/>
              </w:rPr>
              <w:fldChar w:fldCharType="separate"/>
            </w:r>
            <w:r>
              <w:rPr>
                <w:noProof/>
                <w:webHidden/>
              </w:rPr>
              <w:t>17</w:t>
            </w:r>
            <w:r>
              <w:rPr>
                <w:noProof/>
                <w:webHidden/>
              </w:rPr>
              <w:fldChar w:fldCharType="end"/>
            </w:r>
          </w:hyperlink>
        </w:p>
        <w:p w14:paraId="6078DC0C" w14:textId="1C305706" w:rsidR="00BC0688" w:rsidRDefault="00BC0688">
          <w:pPr>
            <w:pStyle w:val="TOC1"/>
            <w:rPr>
              <w:rFonts w:eastAsiaTheme="minorEastAsia"/>
              <w:noProof/>
              <w:color w:val="auto"/>
              <w:kern w:val="2"/>
              <w:sz w:val="24"/>
              <w:szCs w:val="24"/>
              <w:lang w:eastAsia="en-GB"/>
              <w14:ligatures w14:val="standardContextual"/>
            </w:rPr>
          </w:pPr>
          <w:hyperlink w:anchor="_Toc207786205" w:history="1">
            <w:r w:rsidRPr="00B4445B">
              <w:rPr>
                <w:rStyle w:val="Hyperlink"/>
                <w:noProof/>
              </w:rPr>
              <w:t>SCHEDULE 3: SUBMISSION REQUIREMENTS</w:t>
            </w:r>
            <w:r>
              <w:rPr>
                <w:noProof/>
                <w:webHidden/>
              </w:rPr>
              <w:tab/>
            </w:r>
            <w:r>
              <w:rPr>
                <w:noProof/>
                <w:webHidden/>
              </w:rPr>
              <w:fldChar w:fldCharType="begin"/>
            </w:r>
            <w:r>
              <w:rPr>
                <w:noProof/>
                <w:webHidden/>
              </w:rPr>
              <w:instrText xml:space="preserve"> PAGEREF _Toc207786205 \h </w:instrText>
            </w:r>
            <w:r>
              <w:rPr>
                <w:noProof/>
                <w:webHidden/>
              </w:rPr>
            </w:r>
            <w:r>
              <w:rPr>
                <w:noProof/>
                <w:webHidden/>
              </w:rPr>
              <w:fldChar w:fldCharType="separate"/>
            </w:r>
            <w:r>
              <w:rPr>
                <w:noProof/>
                <w:webHidden/>
              </w:rPr>
              <w:t>21</w:t>
            </w:r>
            <w:r>
              <w:rPr>
                <w:noProof/>
                <w:webHidden/>
              </w:rPr>
              <w:fldChar w:fldCharType="end"/>
            </w:r>
          </w:hyperlink>
        </w:p>
        <w:p w14:paraId="179E9366" w14:textId="32D8B637" w:rsidR="00BC0688" w:rsidRDefault="00BC0688">
          <w:pPr>
            <w:pStyle w:val="TOC1"/>
            <w:rPr>
              <w:rFonts w:eastAsiaTheme="minorEastAsia"/>
              <w:noProof/>
              <w:color w:val="auto"/>
              <w:kern w:val="2"/>
              <w:sz w:val="24"/>
              <w:szCs w:val="24"/>
              <w:lang w:eastAsia="en-GB"/>
              <w14:ligatures w14:val="standardContextual"/>
            </w:rPr>
          </w:pPr>
          <w:hyperlink w:anchor="_Toc207786206" w:history="1">
            <w:r w:rsidRPr="00B4445B">
              <w:rPr>
                <w:rStyle w:val="Hyperlink"/>
                <w:noProof/>
              </w:rPr>
              <w:t>SCHEDULE 4: SUBMISSION CERTIFICATE</w:t>
            </w:r>
            <w:r>
              <w:rPr>
                <w:noProof/>
                <w:webHidden/>
              </w:rPr>
              <w:tab/>
            </w:r>
            <w:r>
              <w:rPr>
                <w:noProof/>
                <w:webHidden/>
              </w:rPr>
              <w:fldChar w:fldCharType="begin"/>
            </w:r>
            <w:r>
              <w:rPr>
                <w:noProof/>
                <w:webHidden/>
              </w:rPr>
              <w:instrText xml:space="preserve"> PAGEREF _Toc207786206 \h </w:instrText>
            </w:r>
            <w:r>
              <w:rPr>
                <w:noProof/>
                <w:webHidden/>
              </w:rPr>
            </w:r>
            <w:r>
              <w:rPr>
                <w:noProof/>
                <w:webHidden/>
              </w:rPr>
              <w:fldChar w:fldCharType="separate"/>
            </w:r>
            <w:r>
              <w:rPr>
                <w:noProof/>
                <w:webHidden/>
              </w:rPr>
              <w:t>23</w:t>
            </w:r>
            <w:r>
              <w:rPr>
                <w:noProof/>
                <w:webHidden/>
              </w:rPr>
              <w:fldChar w:fldCharType="end"/>
            </w:r>
          </w:hyperlink>
        </w:p>
        <w:p w14:paraId="39897E21" w14:textId="47F848A2" w:rsidR="00BC0688" w:rsidRDefault="00BC0688">
          <w:pPr>
            <w:pStyle w:val="TOC1"/>
            <w:rPr>
              <w:rFonts w:eastAsiaTheme="minorEastAsia"/>
              <w:noProof/>
              <w:color w:val="auto"/>
              <w:kern w:val="2"/>
              <w:sz w:val="24"/>
              <w:szCs w:val="24"/>
              <w:lang w:eastAsia="en-GB"/>
              <w14:ligatures w14:val="standardContextual"/>
            </w:rPr>
          </w:pPr>
          <w:hyperlink w:anchor="_Toc207786207" w:history="1">
            <w:r w:rsidRPr="00B4445B">
              <w:rPr>
                <w:rStyle w:val="Hyperlink"/>
                <w:noProof/>
              </w:rPr>
              <w:t>SCHEDULE 5 – SPECIFICATION</w:t>
            </w:r>
            <w:r>
              <w:rPr>
                <w:noProof/>
                <w:webHidden/>
              </w:rPr>
              <w:tab/>
            </w:r>
            <w:r>
              <w:rPr>
                <w:noProof/>
                <w:webHidden/>
              </w:rPr>
              <w:fldChar w:fldCharType="begin"/>
            </w:r>
            <w:r>
              <w:rPr>
                <w:noProof/>
                <w:webHidden/>
              </w:rPr>
              <w:instrText xml:space="preserve"> PAGEREF _Toc207786207 \h </w:instrText>
            </w:r>
            <w:r>
              <w:rPr>
                <w:noProof/>
                <w:webHidden/>
              </w:rPr>
            </w:r>
            <w:r>
              <w:rPr>
                <w:noProof/>
                <w:webHidden/>
              </w:rPr>
              <w:fldChar w:fldCharType="separate"/>
            </w:r>
            <w:r>
              <w:rPr>
                <w:noProof/>
                <w:webHidden/>
              </w:rPr>
              <w:t>26</w:t>
            </w:r>
            <w:r>
              <w:rPr>
                <w:noProof/>
                <w:webHidden/>
              </w:rPr>
              <w:fldChar w:fldCharType="end"/>
            </w:r>
          </w:hyperlink>
        </w:p>
        <w:p w14:paraId="6AB89C2A" w14:textId="01CCFC5B" w:rsidR="00BC0688" w:rsidRDefault="00BC0688">
          <w:pPr>
            <w:pStyle w:val="TOC1"/>
            <w:rPr>
              <w:rFonts w:eastAsiaTheme="minorEastAsia"/>
              <w:noProof/>
              <w:color w:val="auto"/>
              <w:kern w:val="2"/>
              <w:sz w:val="24"/>
              <w:szCs w:val="24"/>
              <w:lang w:eastAsia="en-GB"/>
              <w14:ligatures w14:val="standardContextual"/>
            </w:rPr>
          </w:pPr>
          <w:hyperlink w:anchor="_Toc207786208" w:history="1">
            <w:r w:rsidRPr="00B4445B">
              <w:rPr>
                <w:rStyle w:val="Hyperlink"/>
                <w:noProof/>
              </w:rPr>
              <w:t>SCHEDULE 6 – PRICING SCHEDULE</w:t>
            </w:r>
            <w:r>
              <w:rPr>
                <w:noProof/>
                <w:webHidden/>
              </w:rPr>
              <w:tab/>
            </w:r>
            <w:r>
              <w:rPr>
                <w:noProof/>
                <w:webHidden/>
              </w:rPr>
              <w:fldChar w:fldCharType="begin"/>
            </w:r>
            <w:r>
              <w:rPr>
                <w:noProof/>
                <w:webHidden/>
              </w:rPr>
              <w:instrText xml:space="preserve"> PAGEREF _Toc207786208 \h </w:instrText>
            </w:r>
            <w:r>
              <w:rPr>
                <w:noProof/>
                <w:webHidden/>
              </w:rPr>
            </w:r>
            <w:r>
              <w:rPr>
                <w:noProof/>
                <w:webHidden/>
              </w:rPr>
              <w:fldChar w:fldCharType="separate"/>
            </w:r>
            <w:r>
              <w:rPr>
                <w:noProof/>
                <w:webHidden/>
              </w:rPr>
              <w:t>27</w:t>
            </w:r>
            <w:r>
              <w:rPr>
                <w:noProof/>
                <w:webHidden/>
              </w:rPr>
              <w:fldChar w:fldCharType="end"/>
            </w:r>
          </w:hyperlink>
        </w:p>
        <w:p w14:paraId="474BF1D7" w14:textId="2057B4BD" w:rsidR="00BC0688" w:rsidRDefault="00BC0688">
          <w:pPr>
            <w:pStyle w:val="TOC1"/>
            <w:rPr>
              <w:rFonts w:eastAsiaTheme="minorEastAsia"/>
              <w:noProof/>
              <w:color w:val="auto"/>
              <w:kern w:val="2"/>
              <w:sz w:val="24"/>
              <w:szCs w:val="24"/>
              <w:lang w:eastAsia="en-GB"/>
              <w14:ligatures w14:val="standardContextual"/>
            </w:rPr>
          </w:pPr>
          <w:hyperlink w:anchor="_Toc207786209" w:history="1">
            <w:r w:rsidRPr="00B4445B">
              <w:rPr>
                <w:rStyle w:val="Hyperlink"/>
                <w:noProof/>
                <w:lang w:val="fr-FR"/>
              </w:rPr>
              <w:t>SCHEDULE 7 – WALES PROCUREMENT SPECIFIC QUESTIONNAIRE (WPSQ)</w:t>
            </w:r>
            <w:r>
              <w:rPr>
                <w:noProof/>
                <w:webHidden/>
              </w:rPr>
              <w:tab/>
            </w:r>
            <w:r>
              <w:rPr>
                <w:noProof/>
                <w:webHidden/>
              </w:rPr>
              <w:fldChar w:fldCharType="begin"/>
            </w:r>
            <w:r>
              <w:rPr>
                <w:noProof/>
                <w:webHidden/>
              </w:rPr>
              <w:instrText xml:space="preserve"> PAGEREF _Toc207786209 \h </w:instrText>
            </w:r>
            <w:r>
              <w:rPr>
                <w:noProof/>
                <w:webHidden/>
              </w:rPr>
            </w:r>
            <w:r>
              <w:rPr>
                <w:noProof/>
                <w:webHidden/>
              </w:rPr>
              <w:fldChar w:fldCharType="separate"/>
            </w:r>
            <w:r>
              <w:rPr>
                <w:noProof/>
                <w:webHidden/>
              </w:rPr>
              <w:t>29</w:t>
            </w:r>
            <w:r>
              <w:rPr>
                <w:noProof/>
                <w:webHidden/>
              </w:rPr>
              <w:fldChar w:fldCharType="end"/>
            </w:r>
          </w:hyperlink>
        </w:p>
        <w:p w14:paraId="4789A53D" w14:textId="046C068D" w:rsidR="00BC0688" w:rsidRDefault="00BC0688">
          <w:pPr>
            <w:pStyle w:val="TOC1"/>
            <w:rPr>
              <w:rFonts w:eastAsiaTheme="minorEastAsia"/>
              <w:noProof/>
              <w:color w:val="auto"/>
              <w:kern w:val="2"/>
              <w:sz w:val="24"/>
              <w:szCs w:val="24"/>
              <w:lang w:eastAsia="en-GB"/>
              <w14:ligatures w14:val="standardContextual"/>
            </w:rPr>
          </w:pPr>
          <w:hyperlink w:anchor="_Toc207786210" w:history="1">
            <w:r w:rsidRPr="00B4445B">
              <w:rPr>
                <w:rStyle w:val="Hyperlink"/>
                <w:noProof/>
              </w:rPr>
              <w:t>SCHEDULE 8 – TECHNICAL / QUALITY QUESTIONNAIRE</w:t>
            </w:r>
            <w:r>
              <w:rPr>
                <w:noProof/>
                <w:webHidden/>
              </w:rPr>
              <w:tab/>
            </w:r>
            <w:r>
              <w:rPr>
                <w:noProof/>
                <w:webHidden/>
              </w:rPr>
              <w:fldChar w:fldCharType="begin"/>
            </w:r>
            <w:r>
              <w:rPr>
                <w:noProof/>
                <w:webHidden/>
              </w:rPr>
              <w:instrText xml:space="preserve"> PAGEREF _Toc207786210 \h </w:instrText>
            </w:r>
            <w:r>
              <w:rPr>
                <w:noProof/>
                <w:webHidden/>
              </w:rPr>
            </w:r>
            <w:r>
              <w:rPr>
                <w:noProof/>
                <w:webHidden/>
              </w:rPr>
              <w:fldChar w:fldCharType="separate"/>
            </w:r>
            <w:r>
              <w:rPr>
                <w:noProof/>
                <w:webHidden/>
              </w:rPr>
              <w:t>30</w:t>
            </w:r>
            <w:r>
              <w:rPr>
                <w:noProof/>
                <w:webHidden/>
              </w:rPr>
              <w:fldChar w:fldCharType="end"/>
            </w:r>
          </w:hyperlink>
        </w:p>
        <w:p w14:paraId="0694F0BA" w14:textId="2CB2DB06" w:rsidR="00BC0688" w:rsidRDefault="00BC0688">
          <w:pPr>
            <w:pStyle w:val="TOC1"/>
            <w:rPr>
              <w:rFonts w:eastAsiaTheme="minorEastAsia"/>
              <w:noProof/>
              <w:color w:val="auto"/>
              <w:kern w:val="2"/>
              <w:sz w:val="24"/>
              <w:szCs w:val="24"/>
              <w:lang w:eastAsia="en-GB"/>
              <w14:ligatures w14:val="standardContextual"/>
            </w:rPr>
          </w:pPr>
          <w:hyperlink w:anchor="_Toc207786211" w:history="1">
            <w:r w:rsidRPr="00B4445B">
              <w:rPr>
                <w:rStyle w:val="Hyperlink"/>
                <w:noProof/>
              </w:rPr>
              <w:t>SCHEDULE 9 – COMMUNITY BENEFITS / SOCIAL VALUE</w:t>
            </w:r>
            <w:r>
              <w:rPr>
                <w:noProof/>
                <w:webHidden/>
              </w:rPr>
              <w:tab/>
            </w:r>
            <w:r>
              <w:rPr>
                <w:noProof/>
                <w:webHidden/>
              </w:rPr>
              <w:fldChar w:fldCharType="begin"/>
            </w:r>
            <w:r>
              <w:rPr>
                <w:noProof/>
                <w:webHidden/>
              </w:rPr>
              <w:instrText xml:space="preserve"> PAGEREF _Toc207786211 \h </w:instrText>
            </w:r>
            <w:r>
              <w:rPr>
                <w:noProof/>
                <w:webHidden/>
              </w:rPr>
            </w:r>
            <w:r>
              <w:rPr>
                <w:noProof/>
                <w:webHidden/>
              </w:rPr>
              <w:fldChar w:fldCharType="separate"/>
            </w:r>
            <w:r>
              <w:rPr>
                <w:noProof/>
                <w:webHidden/>
              </w:rPr>
              <w:t>31</w:t>
            </w:r>
            <w:r>
              <w:rPr>
                <w:noProof/>
                <w:webHidden/>
              </w:rPr>
              <w:fldChar w:fldCharType="end"/>
            </w:r>
          </w:hyperlink>
        </w:p>
        <w:p w14:paraId="1AE3C1B3" w14:textId="7FDD84B0" w:rsidR="00BC0688" w:rsidRDefault="00BC0688">
          <w:pPr>
            <w:pStyle w:val="TOC1"/>
            <w:rPr>
              <w:rFonts w:eastAsiaTheme="minorEastAsia"/>
              <w:noProof/>
              <w:color w:val="auto"/>
              <w:kern w:val="2"/>
              <w:sz w:val="24"/>
              <w:szCs w:val="24"/>
              <w:lang w:eastAsia="en-GB"/>
              <w14:ligatures w14:val="standardContextual"/>
            </w:rPr>
          </w:pPr>
          <w:hyperlink w:anchor="_Toc207786212" w:history="1">
            <w:r w:rsidRPr="00B4445B">
              <w:rPr>
                <w:rStyle w:val="Hyperlink"/>
                <w:noProof/>
              </w:rPr>
              <w:t>SCHEDULE 10 – OFFER</w:t>
            </w:r>
            <w:r>
              <w:rPr>
                <w:noProof/>
                <w:webHidden/>
              </w:rPr>
              <w:tab/>
            </w:r>
            <w:r>
              <w:rPr>
                <w:noProof/>
                <w:webHidden/>
              </w:rPr>
              <w:fldChar w:fldCharType="begin"/>
            </w:r>
            <w:r>
              <w:rPr>
                <w:noProof/>
                <w:webHidden/>
              </w:rPr>
              <w:instrText xml:space="preserve"> PAGEREF _Toc207786212 \h </w:instrText>
            </w:r>
            <w:r>
              <w:rPr>
                <w:noProof/>
                <w:webHidden/>
              </w:rPr>
            </w:r>
            <w:r>
              <w:rPr>
                <w:noProof/>
                <w:webHidden/>
              </w:rPr>
              <w:fldChar w:fldCharType="separate"/>
            </w:r>
            <w:r>
              <w:rPr>
                <w:noProof/>
                <w:webHidden/>
              </w:rPr>
              <w:t>32</w:t>
            </w:r>
            <w:r>
              <w:rPr>
                <w:noProof/>
                <w:webHidden/>
              </w:rPr>
              <w:fldChar w:fldCharType="end"/>
            </w:r>
          </w:hyperlink>
        </w:p>
        <w:p w14:paraId="2E8AB75C" w14:textId="3A7CAC36" w:rsidR="00BC0688" w:rsidRDefault="00BC0688">
          <w:pPr>
            <w:pStyle w:val="TOC1"/>
            <w:rPr>
              <w:rFonts w:eastAsiaTheme="minorEastAsia"/>
              <w:noProof/>
              <w:color w:val="auto"/>
              <w:kern w:val="2"/>
              <w:sz w:val="24"/>
              <w:szCs w:val="24"/>
              <w:lang w:eastAsia="en-GB"/>
              <w14:ligatures w14:val="standardContextual"/>
            </w:rPr>
          </w:pPr>
          <w:hyperlink w:anchor="_Toc207786213" w:history="1">
            <w:r w:rsidRPr="00B4445B">
              <w:rPr>
                <w:rStyle w:val="Hyperlink"/>
                <w:noProof/>
              </w:rPr>
              <w:t>SCHEDULE 11 – TERMS AND CONDITIONS OF CONTRACT</w:t>
            </w:r>
            <w:r>
              <w:rPr>
                <w:noProof/>
                <w:webHidden/>
              </w:rPr>
              <w:tab/>
            </w:r>
            <w:r>
              <w:rPr>
                <w:noProof/>
                <w:webHidden/>
              </w:rPr>
              <w:fldChar w:fldCharType="begin"/>
            </w:r>
            <w:r>
              <w:rPr>
                <w:noProof/>
                <w:webHidden/>
              </w:rPr>
              <w:instrText xml:space="preserve"> PAGEREF _Toc207786213 \h </w:instrText>
            </w:r>
            <w:r>
              <w:rPr>
                <w:noProof/>
                <w:webHidden/>
              </w:rPr>
            </w:r>
            <w:r>
              <w:rPr>
                <w:noProof/>
                <w:webHidden/>
              </w:rPr>
              <w:fldChar w:fldCharType="separate"/>
            </w:r>
            <w:r>
              <w:rPr>
                <w:noProof/>
                <w:webHidden/>
              </w:rPr>
              <w:t>33</w:t>
            </w:r>
            <w:r>
              <w:rPr>
                <w:noProof/>
                <w:webHidden/>
              </w:rPr>
              <w:fldChar w:fldCharType="end"/>
            </w:r>
          </w:hyperlink>
        </w:p>
        <w:p w14:paraId="6993461B" w14:textId="1AA91B44" w:rsidR="00C03401" w:rsidRDefault="00716F6E" w:rsidP="00E869F1">
          <w:pPr>
            <w:pStyle w:val="BodyText1"/>
            <w:rPr>
              <w:b/>
            </w:rPr>
          </w:pPr>
          <w:r>
            <w:rPr>
              <w:b/>
            </w:rPr>
            <w:fldChar w:fldCharType="end"/>
          </w:r>
        </w:p>
      </w:sdtContent>
    </w:sdt>
    <w:p w14:paraId="6993461C" w14:textId="77777777" w:rsidR="00C03401" w:rsidRDefault="00716F6E" w:rsidP="00E869F1">
      <w:pPr>
        <w:pStyle w:val="BodyText1"/>
        <w:rPr>
          <w:b/>
        </w:rPr>
      </w:pPr>
      <w:r>
        <w:rPr>
          <w:b/>
        </w:rPr>
        <w:t xml:space="preserve"> </w:t>
      </w:r>
    </w:p>
    <w:p w14:paraId="6993461D" w14:textId="77777777" w:rsidR="00E869F1" w:rsidRDefault="00716F6E" w:rsidP="00E869F1">
      <w:pPr>
        <w:pStyle w:val="BodyText1"/>
        <w:rPr>
          <w:rStyle w:val="BoldText"/>
          <w:b w:val="0"/>
        </w:rPr>
      </w:pPr>
      <w:r>
        <w:rPr>
          <w:rStyle w:val="BoldText"/>
          <w:b w:val="0"/>
        </w:rPr>
        <w:t xml:space="preserve"> </w:t>
      </w:r>
    </w:p>
    <w:p w14:paraId="6993461E" w14:textId="77777777" w:rsidR="00E869F1" w:rsidRDefault="00E869F1" w:rsidP="00E869F1">
      <w:pPr>
        <w:pStyle w:val="BodyText1"/>
        <w:rPr>
          <w:rStyle w:val="BoldText"/>
          <w:b w:val="0"/>
        </w:rPr>
      </w:pPr>
    </w:p>
    <w:p w14:paraId="6993461F" w14:textId="77777777" w:rsidR="00E869F1" w:rsidRDefault="00E869F1" w:rsidP="00E869F1">
      <w:pPr>
        <w:pStyle w:val="BodyText1"/>
        <w:rPr>
          <w:rStyle w:val="BoldText"/>
          <w:b w:val="0"/>
        </w:rPr>
      </w:pPr>
    </w:p>
    <w:p w14:paraId="69934620" w14:textId="77777777" w:rsidR="00E869F1" w:rsidRDefault="00E869F1" w:rsidP="00E869F1">
      <w:pPr>
        <w:pStyle w:val="BodyText1"/>
        <w:rPr>
          <w:rStyle w:val="BoldText"/>
          <w:b w:val="0"/>
        </w:rPr>
        <w:sectPr w:rsidR="00E869F1" w:rsidSect="00347892">
          <w:headerReference w:type="default" r:id="rId16"/>
          <w:footerReference w:type="default" r:id="rId17"/>
          <w:footerReference w:type="first" r:id="rId18"/>
          <w:pgSz w:w="11906" w:h="16838"/>
          <w:pgMar w:top="1440" w:right="1080" w:bottom="1440" w:left="1800" w:header="706" w:footer="706" w:gutter="0"/>
          <w:paperSrc w:first="260" w:other="260"/>
          <w:cols w:space="708"/>
          <w:titlePg/>
          <w:docGrid w:linePitch="360"/>
        </w:sectPr>
      </w:pPr>
    </w:p>
    <w:p w14:paraId="69934621" w14:textId="77777777" w:rsidR="00677BB7" w:rsidRPr="00224295" w:rsidRDefault="00716F6E" w:rsidP="00011E9C">
      <w:pPr>
        <w:pStyle w:val="Level1Heading"/>
        <w:ind w:hanging="11"/>
      </w:pPr>
      <w:bookmarkStart w:id="0" w:name="_Toc207786195"/>
      <w:r w:rsidRPr="007D7D32">
        <w:rPr>
          <w:rStyle w:val="BoldText"/>
          <w:b/>
        </w:rPr>
        <w:lastRenderedPageBreak/>
        <w:t>BACKGROUND</w:t>
      </w:r>
      <w:bookmarkEnd w:id="0"/>
    </w:p>
    <w:p w14:paraId="5965CE5D" w14:textId="7D3216BD" w:rsidR="0064174F" w:rsidRPr="004031BD" w:rsidRDefault="004031BD" w:rsidP="0035421B">
      <w:pPr>
        <w:widowControl w:val="0"/>
        <w:tabs>
          <w:tab w:val="left" w:pos="672"/>
          <w:tab w:val="left" w:pos="674"/>
        </w:tabs>
        <w:autoSpaceDE w:val="0"/>
        <w:autoSpaceDN w:val="0"/>
        <w:jc w:val="left"/>
        <w:outlineLvl w:val="1"/>
        <w:rPr>
          <w:rFonts w:eastAsia="Calibri Light" w:cstheme="minorHAnsi"/>
          <w:b/>
          <w:bCs/>
          <w:color w:val="auto"/>
          <w:sz w:val="20"/>
          <w:szCs w:val="20"/>
        </w:rPr>
      </w:pPr>
      <w:r>
        <w:rPr>
          <w:rFonts w:ascii="Calibri Light" w:eastAsia="Calibri Light" w:hAnsi="Calibri Light" w:cs="Calibri Light"/>
          <w:b/>
          <w:bCs/>
          <w:color w:val="auto"/>
          <w:sz w:val="26"/>
          <w:szCs w:val="26"/>
        </w:rPr>
        <w:tab/>
      </w:r>
      <w:r w:rsidR="009A20BA">
        <w:rPr>
          <w:rFonts w:ascii="Calibri Light" w:eastAsia="Calibri Light" w:hAnsi="Calibri Light" w:cs="Calibri Light"/>
          <w:b/>
          <w:bCs/>
          <w:color w:val="auto"/>
          <w:sz w:val="26"/>
          <w:szCs w:val="26"/>
        </w:rPr>
        <w:tab/>
      </w:r>
      <w:r w:rsidR="009A20BA">
        <w:rPr>
          <w:rFonts w:ascii="Calibri Light" w:eastAsia="Calibri Light" w:hAnsi="Calibri Light" w:cs="Calibri Light"/>
          <w:b/>
          <w:bCs/>
          <w:color w:val="auto"/>
          <w:sz w:val="26"/>
          <w:szCs w:val="26"/>
        </w:rPr>
        <w:tab/>
      </w:r>
      <w:r w:rsidR="0064174F" w:rsidRPr="0064174F">
        <w:rPr>
          <w:rFonts w:eastAsia="Calibri Light" w:cstheme="minorHAnsi"/>
          <w:b/>
          <w:bCs/>
          <w:color w:val="auto"/>
          <w:sz w:val="20"/>
          <w:szCs w:val="20"/>
        </w:rPr>
        <w:t>About</w:t>
      </w:r>
      <w:r w:rsidR="0064174F" w:rsidRPr="0064174F">
        <w:rPr>
          <w:rFonts w:eastAsia="Calibri Light" w:cstheme="minorHAnsi"/>
          <w:b/>
          <w:bCs/>
          <w:color w:val="auto"/>
          <w:spacing w:val="-11"/>
          <w:sz w:val="20"/>
          <w:szCs w:val="20"/>
        </w:rPr>
        <w:t xml:space="preserve"> </w:t>
      </w:r>
      <w:r w:rsidR="0064174F" w:rsidRPr="0064174F">
        <w:rPr>
          <w:rFonts w:eastAsia="Calibri Light" w:cstheme="minorHAnsi"/>
          <w:b/>
          <w:bCs/>
          <w:color w:val="auto"/>
          <w:sz w:val="20"/>
          <w:szCs w:val="20"/>
        </w:rPr>
        <w:t>Wrexham</w:t>
      </w:r>
      <w:r w:rsidR="0064174F" w:rsidRPr="0064174F">
        <w:rPr>
          <w:rFonts w:eastAsia="Calibri Light" w:cstheme="minorHAnsi"/>
          <w:b/>
          <w:bCs/>
          <w:color w:val="auto"/>
          <w:spacing w:val="-10"/>
          <w:sz w:val="20"/>
          <w:szCs w:val="20"/>
        </w:rPr>
        <w:t xml:space="preserve"> </w:t>
      </w:r>
      <w:r w:rsidR="0064174F" w:rsidRPr="0064174F">
        <w:rPr>
          <w:rFonts w:eastAsia="Calibri Light" w:cstheme="minorHAnsi"/>
          <w:b/>
          <w:bCs/>
          <w:color w:val="auto"/>
          <w:spacing w:val="-2"/>
          <w:sz w:val="20"/>
          <w:szCs w:val="20"/>
        </w:rPr>
        <w:t>University</w:t>
      </w:r>
    </w:p>
    <w:p w14:paraId="17E895CD" w14:textId="77777777" w:rsidR="00DD6649" w:rsidRPr="0064174F" w:rsidRDefault="00DD6649" w:rsidP="0035421B">
      <w:pPr>
        <w:widowControl w:val="0"/>
        <w:tabs>
          <w:tab w:val="left" w:pos="672"/>
          <w:tab w:val="left" w:pos="674"/>
        </w:tabs>
        <w:autoSpaceDE w:val="0"/>
        <w:autoSpaceDN w:val="0"/>
        <w:jc w:val="left"/>
        <w:outlineLvl w:val="1"/>
        <w:rPr>
          <w:rFonts w:eastAsia="Calibri Light" w:cstheme="minorHAnsi"/>
          <w:b/>
          <w:bCs/>
          <w:color w:val="auto"/>
          <w:sz w:val="20"/>
          <w:szCs w:val="20"/>
        </w:rPr>
      </w:pPr>
    </w:p>
    <w:p w14:paraId="31AA9C07" w14:textId="1A092C34" w:rsidR="0064174F" w:rsidRPr="0064174F" w:rsidRDefault="0064174F" w:rsidP="00BC0688">
      <w:pPr>
        <w:widowControl w:val="0"/>
        <w:tabs>
          <w:tab w:val="left" w:pos="673"/>
        </w:tabs>
        <w:autoSpaceDE w:val="0"/>
        <w:autoSpaceDN w:val="0"/>
        <w:spacing w:before="4"/>
        <w:ind w:right="113"/>
        <w:rPr>
          <w:rFonts w:eastAsia="Calibri" w:cstheme="minorHAnsi"/>
          <w:color w:val="auto"/>
          <w:sz w:val="20"/>
          <w:szCs w:val="20"/>
        </w:rPr>
      </w:pPr>
      <w:r w:rsidRPr="0064174F">
        <w:rPr>
          <w:rFonts w:eastAsia="Calibri" w:cstheme="minorHAnsi"/>
          <w:color w:val="auto"/>
          <w:sz w:val="20"/>
          <w:szCs w:val="20"/>
        </w:rPr>
        <w:t>Wrexham</w:t>
      </w:r>
      <w:r w:rsidRPr="0064174F">
        <w:rPr>
          <w:rFonts w:eastAsia="Calibri" w:cstheme="minorHAnsi"/>
          <w:color w:val="auto"/>
          <w:spacing w:val="-7"/>
          <w:sz w:val="20"/>
          <w:szCs w:val="20"/>
        </w:rPr>
        <w:t xml:space="preserve"> </w:t>
      </w:r>
      <w:r w:rsidRPr="0064174F">
        <w:rPr>
          <w:rFonts w:eastAsia="Calibri" w:cstheme="minorHAnsi"/>
          <w:color w:val="auto"/>
          <w:sz w:val="20"/>
          <w:szCs w:val="20"/>
        </w:rPr>
        <w:t>University</w:t>
      </w:r>
      <w:r w:rsidRPr="0064174F">
        <w:rPr>
          <w:rFonts w:eastAsia="Calibri" w:cstheme="minorHAnsi"/>
          <w:color w:val="auto"/>
          <w:spacing w:val="-1"/>
          <w:sz w:val="20"/>
          <w:szCs w:val="20"/>
        </w:rPr>
        <w:t xml:space="preserve"> </w:t>
      </w:r>
      <w:r w:rsidRPr="0064174F">
        <w:rPr>
          <w:rFonts w:eastAsia="Calibri" w:cstheme="minorHAnsi"/>
          <w:color w:val="auto"/>
          <w:sz w:val="20"/>
          <w:szCs w:val="20"/>
        </w:rPr>
        <w:t>(WU)</w:t>
      </w:r>
      <w:r w:rsidRPr="0064174F">
        <w:rPr>
          <w:rFonts w:eastAsia="Calibri" w:cstheme="minorHAnsi"/>
          <w:color w:val="auto"/>
          <w:spacing w:val="-2"/>
          <w:sz w:val="20"/>
          <w:szCs w:val="20"/>
        </w:rPr>
        <w:t xml:space="preserve"> </w:t>
      </w:r>
      <w:r w:rsidRPr="0064174F">
        <w:rPr>
          <w:rFonts w:eastAsia="Calibri" w:cstheme="minorHAnsi"/>
          <w:color w:val="auto"/>
          <w:sz w:val="20"/>
          <w:szCs w:val="20"/>
        </w:rPr>
        <w:t>will from</w:t>
      </w:r>
      <w:r w:rsidRPr="0064174F">
        <w:rPr>
          <w:rFonts w:eastAsia="Calibri" w:cstheme="minorHAnsi"/>
          <w:color w:val="auto"/>
          <w:spacing w:val="-1"/>
          <w:sz w:val="20"/>
          <w:szCs w:val="20"/>
        </w:rPr>
        <w:t xml:space="preserve"> </w:t>
      </w:r>
      <w:r w:rsidRPr="0064174F">
        <w:rPr>
          <w:rFonts w:eastAsia="Calibri" w:cstheme="minorHAnsi"/>
          <w:color w:val="auto"/>
          <w:sz w:val="20"/>
          <w:szCs w:val="20"/>
        </w:rPr>
        <w:t>now</w:t>
      </w:r>
      <w:r w:rsidRPr="0064174F">
        <w:rPr>
          <w:rFonts w:eastAsia="Calibri" w:cstheme="minorHAnsi"/>
          <w:color w:val="auto"/>
          <w:spacing w:val="-2"/>
          <w:sz w:val="20"/>
          <w:szCs w:val="20"/>
        </w:rPr>
        <w:t xml:space="preserve"> </w:t>
      </w:r>
      <w:r w:rsidRPr="0064174F">
        <w:rPr>
          <w:rFonts w:eastAsia="Calibri" w:cstheme="minorHAnsi"/>
          <w:color w:val="auto"/>
          <w:sz w:val="20"/>
          <w:szCs w:val="20"/>
        </w:rPr>
        <w:t>on be</w:t>
      </w:r>
      <w:r w:rsidRPr="0064174F">
        <w:rPr>
          <w:rFonts w:eastAsia="Calibri" w:cstheme="minorHAnsi"/>
          <w:color w:val="auto"/>
          <w:spacing w:val="-2"/>
          <w:sz w:val="20"/>
          <w:szCs w:val="20"/>
        </w:rPr>
        <w:t xml:space="preserve"> </w:t>
      </w:r>
      <w:r w:rsidRPr="0064174F">
        <w:rPr>
          <w:rFonts w:eastAsia="Calibri" w:cstheme="minorHAnsi"/>
          <w:color w:val="auto"/>
          <w:sz w:val="20"/>
          <w:szCs w:val="20"/>
        </w:rPr>
        <w:t>referred</w:t>
      </w:r>
      <w:r w:rsidRPr="0064174F">
        <w:rPr>
          <w:rFonts w:eastAsia="Calibri" w:cstheme="minorHAnsi"/>
          <w:color w:val="auto"/>
          <w:spacing w:val="-3"/>
          <w:sz w:val="20"/>
          <w:szCs w:val="20"/>
        </w:rPr>
        <w:t xml:space="preserve"> </w:t>
      </w:r>
      <w:r w:rsidRPr="0064174F">
        <w:rPr>
          <w:rFonts w:eastAsia="Calibri" w:cstheme="minorHAnsi"/>
          <w:color w:val="auto"/>
          <w:sz w:val="20"/>
          <w:szCs w:val="20"/>
        </w:rPr>
        <w:t>to</w:t>
      </w:r>
      <w:r w:rsidRPr="0064174F">
        <w:rPr>
          <w:rFonts w:eastAsia="Calibri" w:cstheme="minorHAnsi"/>
          <w:color w:val="auto"/>
          <w:spacing w:val="-4"/>
          <w:sz w:val="20"/>
          <w:szCs w:val="20"/>
        </w:rPr>
        <w:t xml:space="preserve"> </w:t>
      </w:r>
      <w:r w:rsidRPr="0064174F">
        <w:rPr>
          <w:rFonts w:eastAsia="Calibri" w:cstheme="minorHAnsi"/>
          <w:color w:val="auto"/>
          <w:sz w:val="20"/>
          <w:szCs w:val="20"/>
        </w:rPr>
        <w:t>as the</w:t>
      </w:r>
      <w:r w:rsidRPr="0064174F">
        <w:rPr>
          <w:rFonts w:eastAsia="Calibri" w:cstheme="minorHAnsi"/>
          <w:color w:val="auto"/>
          <w:spacing w:val="-1"/>
          <w:sz w:val="20"/>
          <w:szCs w:val="20"/>
        </w:rPr>
        <w:t xml:space="preserve"> </w:t>
      </w:r>
      <w:r w:rsidRPr="0064174F">
        <w:rPr>
          <w:rFonts w:eastAsia="Calibri" w:cstheme="minorHAnsi"/>
          <w:color w:val="auto"/>
          <w:sz w:val="20"/>
          <w:szCs w:val="20"/>
        </w:rPr>
        <w:t>“University</w:t>
      </w:r>
      <w:r w:rsidR="004031BD" w:rsidRPr="004031BD">
        <w:rPr>
          <w:rFonts w:eastAsia="Calibri" w:cstheme="minorHAnsi"/>
          <w:color w:val="auto"/>
          <w:sz w:val="20"/>
          <w:szCs w:val="20"/>
        </w:rPr>
        <w:t xml:space="preserve"> / Authority</w:t>
      </w:r>
      <w:r w:rsidRPr="0064174F">
        <w:rPr>
          <w:rFonts w:eastAsia="Calibri" w:cstheme="minorHAnsi"/>
          <w:color w:val="auto"/>
          <w:sz w:val="20"/>
          <w:szCs w:val="20"/>
        </w:rPr>
        <w:t>”</w:t>
      </w:r>
      <w:r w:rsidRPr="0064174F">
        <w:rPr>
          <w:rFonts w:eastAsia="Calibri" w:cstheme="minorHAnsi"/>
          <w:color w:val="auto"/>
          <w:spacing w:val="-4"/>
          <w:sz w:val="20"/>
          <w:szCs w:val="20"/>
        </w:rPr>
        <w:t xml:space="preserve"> </w:t>
      </w:r>
      <w:r w:rsidRPr="0064174F">
        <w:rPr>
          <w:rFonts w:eastAsia="Calibri" w:cstheme="minorHAnsi"/>
          <w:color w:val="auto"/>
          <w:sz w:val="20"/>
          <w:szCs w:val="20"/>
        </w:rPr>
        <w:t>for</w:t>
      </w:r>
      <w:r w:rsidRPr="0064174F">
        <w:rPr>
          <w:rFonts w:eastAsia="Calibri" w:cstheme="minorHAnsi"/>
          <w:color w:val="auto"/>
          <w:spacing w:val="-2"/>
          <w:sz w:val="20"/>
          <w:szCs w:val="20"/>
        </w:rPr>
        <w:t xml:space="preserve"> </w:t>
      </w:r>
      <w:r w:rsidRPr="0064174F">
        <w:rPr>
          <w:rFonts w:eastAsia="Calibri" w:cstheme="minorHAnsi"/>
          <w:color w:val="auto"/>
          <w:sz w:val="20"/>
          <w:szCs w:val="20"/>
        </w:rPr>
        <w:t>the</w:t>
      </w:r>
      <w:r w:rsidRPr="0064174F">
        <w:rPr>
          <w:rFonts w:eastAsia="Calibri" w:cstheme="minorHAnsi"/>
          <w:color w:val="auto"/>
          <w:spacing w:val="-2"/>
          <w:sz w:val="20"/>
          <w:szCs w:val="20"/>
        </w:rPr>
        <w:t xml:space="preserve"> </w:t>
      </w:r>
      <w:r w:rsidRPr="0064174F">
        <w:rPr>
          <w:rFonts w:eastAsia="Calibri" w:cstheme="minorHAnsi"/>
          <w:color w:val="auto"/>
          <w:sz w:val="20"/>
          <w:szCs w:val="20"/>
        </w:rPr>
        <w:t>purpose of these documents. Wrexham University whose registered office is Plas Coch Campus, Mold Road, Wrexham, Wales, LL11 2AW.</w:t>
      </w:r>
    </w:p>
    <w:p w14:paraId="79309500" w14:textId="77777777" w:rsidR="0064174F" w:rsidRPr="0064174F" w:rsidRDefault="0064174F" w:rsidP="00BC0688">
      <w:pPr>
        <w:widowControl w:val="0"/>
        <w:autoSpaceDE w:val="0"/>
        <w:autoSpaceDN w:val="0"/>
        <w:rPr>
          <w:rFonts w:eastAsia="Calibri" w:cstheme="minorHAnsi"/>
          <w:color w:val="auto"/>
          <w:sz w:val="20"/>
          <w:szCs w:val="20"/>
        </w:rPr>
      </w:pPr>
    </w:p>
    <w:p w14:paraId="57D126BF" w14:textId="1BA2DC83" w:rsidR="0064174F" w:rsidRPr="0064174F" w:rsidRDefault="0064174F" w:rsidP="00BC0688">
      <w:pPr>
        <w:widowControl w:val="0"/>
        <w:tabs>
          <w:tab w:val="left" w:pos="673"/>
        </w:tabs>
        <w:autoSpaceDE w:val="0"/>
        <w:autoSpaceDN w:val="0"/>
        <w:ind w:right="112"/>
        <w:rPr>
          <w:rFonts w:eastAsia="Calibri" w:cstheme="minorHAnsi"/>
          <w:color w:val="auto"/>
          <w:sz w:val="20"/>
          <w:szCs w:val="20"/>
        </w:rPr>
      </w:pPr>
      <w:r w:rsidRPr="0064174F">
        <w:rPr>
          <w:rFonts w:eastAsia="Calibri" w:cstheme="minorHAnsi"/>
          <w:color w:val="auto"/>
          <w:sz w:val="20"/>
          <w:szCs w:val="20"/>
        </w:rPr>
        <w:t>The</w:t>
      </w:r>
      <w:r w:rsidRPr="0064174F">
        <w:rPr>
          <w:rFonts w:eastAsia="Calibri" w:cstheme="minorHAnsi"/>
          <w:color w:val="auto"/>
          <w:spacing w:val="-13"/>
          <w:sz w:val="20"/>
          <w:szCs w:val="20"/>
        </w:rPr>
        <w:t xml:space="preserve"> </w:t>
      </w:r>
      <w:r w:rsidRPr="0064174F">
        <w:rPr>
          <w:rFonts w:eastAsia="Calibri" w:cstheme="minorHAnsi"/>
          <w:color w:val="auto"/>
          <w:sz w:val="20"/>
          <w:szCs w:val="20"/>
        </w:rPr>
        <w:t>University</w:t>
      </w:r>
      <w:r w:rsidRPr="0064174F">
        <w:rPr>
          <w:rFonts w:eastAsia="Calibri" w:cstheme="minorHAnsi"/>
          <w:color w:val="auto"/>
          <w:spacing w:val="-12"/>
          <w:sz w:val="20"/>
          <w:szCs w:val="20"/>
        </w:rPr>
        <w:t xml:space="preserve"> </w:t>
      </w:r>
      <w:r w:rsidRPr="0064174F">
        <w:rPr>
          <w:rFonts w:eastAsia="Calibri" w:cstheme="minorHAnsi"/>
          <w:color w:val="auto"/>
          <w:sz w:val="20"/>
          <w:szCs w:val="20"/>
        </w:rPr>
        <w:t>origins</w:t>
      </w:r>
      <w:r w:rsidRPr="0064174F">
        <w:rPr>
          <w:rFonts w:eastAsia="Calibri" w:cstheme="minorHAnsi"/>
          <w:color w:val="auto"/>
          <w:spacing w:val="-13"/>
          <w:sz w:val="20"/>
          <w:szCs w:val="20"/>
        </w:rPr>
        <w:t xml:space="preserve"> </w:t>
      </w:r>
      <w:r w:rsidRPr="0064174F">
        <w:rPr>
          <w:rFonts w:eastAsia="Calibri" w:cstheme="minorHAnsi"/>
          <w:color w:val="auto"/>
          <w:sz w:val="20"/>
          <w:szCs w:val="20"/>
        </w:rPr>
        <w:t>can</w:t>
      </w:r>
      <w:r w:rsidRPr="0064174F">
        <w:rPr>
          <w:rFonts w:eastAsia="Calibri" w:cstheme="minorHAnsi"/>
          <w:color w:val="auto"/>
          <w:spacing w:val="-12"/>
          <w:sz w:val="20"/>
          <w:szCs w:val="20"/>
        </w:rPr>
        <w:t xml:space="preserve"> </w:t>
      </w:r>
      <w:r w:rsidRPr="0064174F">
        <w:rPr>
          <w:rFonts w:eastAsia="Calibri" w:cstheme="minorHAnsi"/>
          <w:color w:val="auto"/>
          <w:sz w:val="20"/>
          <w:szCs w:val="20"/>
        </w:rPr>
        <w:t>be</w:t>
      </w:r>
      <w:r w:rsidRPr="0064174F">
        <w:rPr>
          <w:rFonts w:eastAsia="Calibri" w:cstheme="minorHAnsi"/>
          <w:color w:val="auto"/>
          <w:spacing w:val="-13"/>
          <w:sz w:val="20"/>
          <w:szCs w:val="20"/>
        </w:rPr>
        <w:t xml:space="preserve"> </w:t>
      </w:r>
      <w:r w:rsidRPr="0064174F">
        <w:rPr>
          <w:rFonts w:eastAsia="Calibri" w:cstheme="minorHAnsi"/>
          <w:color w:val="auto"/>
          <w:sz w:val="20"/>
          <w:szCs w:val="20"/>
        </w:rPr>
        <w:t>traced</w:t>
      </w:r>
      <w:r w:rsidRPr="0064174F">
        <w:rPr>
          <w:rFonts w:eastAsia="Calibri" w:cstheme="minorHAnsi"/>
          <w:color w:val="auto"/>
          <w:spacing w:val="-12"/>
          <w:sz w:val="20"/>
          <w:szCs w:val="20"/>
        </w:rPr>
        <w:t xml:space="preserve"> </w:t>
      </w:r>
      <w:r w:rsidRPr="0064174F">
        <w:rPr>
          <w:rFonts w:eastAsia="Calibri" w:cstheme="minorHAnsi"/>
          <w:color w:val="auto"/>
          <w:sz w:val="20"/>
          <w:szCs w:val="20"/>
        </w:rPr>
        <w:t>back</w:t>
      </w:r>
      <w:r w:rsidRPr="0064174F">
        <w:rPr>
          <w:rFonts w:eastAsia="Calibri" w:cstheme="minorHAnsi"/>
          <w:color w:val="auto"/>
          <w:spacing w:val="-13"/>
          <w:sz w:val="20"/>
          <w:szCs w:val="20"/>
        </w:rPr>
        <w:t xml:space="preserve"> </w:t>
      </w:r>
      <w:r w:rsidRPr="0064174F">
        <w:rPr>
          <w:rFonts w:eastAsia="Calibri" w:cstheme="minorHAnsi"/>
          <w:color w:val="auto"/>
          <w:sz w:val="20"/>
          <w:szCs w:val="20"/>
        </w:rPr>
        <w:t>to</w:t>
      </w:r>
      <w:r w:rsidRPr="0064174F">
        <w:rPr>
          <w:rFonts w:eastAsia="Calibri" w:cstheme="minorHAnsi"/>
          <w:color w:val="auto"/>
          <w:spacing w:val="-12"/>
          <w:sz w:val="20"/>
          <w:szCs w:val="20"/>
        </w:rPr>
        <w:t xml:space="preserve"> </w:t>
      </w:r>
      <w:r w:rsidRPr="0064174F">
        <w:rPr>
          <w:rFonts w:eastAsia="Calibri" w:cstheme="minorHAnsi"/>
          <w:color w:val="auto"/>
          <w:sz w:val="20"/>
          <w:szCs w:val="20"/>
        </w:rPr>
        <w:t>1887</w:t>
      </w:r>
      <w:r w:rsidRPr="0064174F">
        <w:rPr>
          <w:rFonts w:eastAsia="Calibri" w:cstheme="minorHAnsi"/>
          <w:color w:val="auto"/>
          <w:spacing w:val="-12"/>
          <w:sz w:val="20"/>
          <w:szCs w:val="20"/>
        </w:rPr>
        <w:t xml:space="preserve"> </w:t>
      </w:r>
      <w:r w:rsidRPr="0064174F">
        <w:rPr>
          <w:rFonts w:eastAsia="Calibri" w:cstheme="minorHAnsi"/>
          <w:color w:val="auto"/>
          <w:sz w:val="20"/>
          <w:szCs w:val="20"/>
        </w:rPr>
        <w:t>when</w:t>
      </w:r>
      <w:r w:rsidRPr="0064174F">
        <w:rPr>
          <w:rFonts w:eastAsia="Calibri" w:cstheme="minorHAnsi"/>
          <w:color w:val="auto"/>
          <w:spacing w:val="-13"/>
          <w:sz w:val="20"/>
          <w:szCs w:val="20"/>
        </w:rPr>
        <w:t xml:space="preserve"> </w:t>
      </w:r>
      <w:r w:rsidRPr="0064174F">
        <w:rPr>
          <w:rFonts w:eastAsia="Calibri" w:cstheme="minorHAnsi"/>
          <w:color w:val="auto"/>
          <w:sz w:val="20"/>
          <w:szCs w:val="20"/>
        </w:rPr>
        <w:t>the</w:t>
      </w:r>
      <w:r w:rsidRPr="0064174F">
        <w:rPr>
          <w:rFonts w:eastAsia="Calibri" w:cstheme="minorHAnsi"/>
          <w:color w:val="auto"/>
          <w:spacing w:val="-12"/>
          <w:sz w:val="20"/>
          <w:szCs w:val="20"/>
        </w:rPr>
        <w:t xml:space="preserve"> </w:t>
      </w:r>
      <w:r w:rsidRPr="0064174F">
        <w:rPr>
          <w:rFonts w:eastAsia="Calibri" w:cstheme="minorHAnsi"/>
          <w:color w:val="auto"/>
          <w:sz w:val="20"/>
          <w:szCs w:val="20"/>
        </w:rPr>
        <w:t>Wrexham</w:t>
      </w:r>
      <w:r w:rsidRPr="0064174F">
        <w:rPr>
          <w:rFonts w:eastAsia="Calibri" w:cstheme="minorHAnsi"/>
          <w:color w:val="auto"/>
          <w:spacing w:val="-13"/>
          <w:sz w:val="20"/>
          <w:szCs w:val="20"/>
        </w:rPr>
        <w:t xml:space="preserve"> </w:t>
      </w:r>
      <w:r w:rsidRPr="0064174F">
        <w:rPr>
          <w:rFonts w:eastAsia="Calibri" w:cstheme="minorHAnsi"/>
          <w:color w:val="auto"/>
          <w:sz w:val="20"/>
          <w:szCs w:val="20"/>
        </w:rPr>
        <w:t>School</w:t>
      </w:r>
      <w:r w:rsidRPr="0064174F">
        <w:rPr>
          <w:rFonts w:eastAsia="Calibri" w:cstheme="minorHAnsi"/>
          <w:color w:val="auto"/>
          <w:spacing w:val="-11"/>
          <w:sz w:val="20"/>
          <w:szCs w:val="20"/>
        </w:rPr>
        <w:t xml:space="preserve"> </w:t>
      </w:r>
      <w:r w:rsidRPr="0064174F">
        <w:rPr>
          <w:rFonts w:eastAsia="Calibri" w:cstheme="minorHAnsi"/>
          <w:color w:val="auto"/>
          <w:sz w:val="20"/>
          <w:szCs w:val="20"/>
        </w:rPr>
        <w:t>of</w:t>
      </w:r>
      <w:r w:rsidRPr="0064174F">
        <w:rPr>
          <w:rFonts w:eastAsia="Calibri" w:cstheme="minorHAnsi"/>
          <w:color w:val="auto"/>
          <w:spacing w:val="-12"/>
          <w:sz w:val="20"/>
          <w:szCs w:val="20"/>
        </w:rPr>
        <w:t xml:space="preserve"> </w:t>
      </w:r>
      <w:r w:rsidRPr="0064174F">
        <w:rPr>
          <w:rFonts w:eastAsia="Calibri" w:cstheme="minorHAnsi"/>
          <w:color w:val="auto"/>
          <w:sz w:val="20"/>
          <w:szCs w:val="20"/>
        </w:rPr>
        <w:t>Science</w:t>
      </w:r>
      <w:r w:rsidRPr="0064174F">
        <w:rPr>
          <w:rFonts w:eastAsia="Calibri" w:cstheme="minorHAnsi"/>
          <w:color w:val="auto"/>
          <w:spacing w:val="-12"/>
          <w:sz w:val="20"/>
          <w:szCs w:val="20"/>
        </w:rPr>
        <w:t xml:space="preserve"> </w:t>
      </w:r>
      <w:r w:rsidRPr="0064174F">
        <w:rPr>
          <w:rFonts w:eastAsia="Calibri" w:cstheme="minorHAnsi"/>
          <w:color w:val="auto"/>
          <w:sz w:val="20"/>
          <w:szCs w:val="20"/>
        </w:rPr>
        <w:t>and</w:t>
      </w:r>
      <w:r w:rsidRPr="0064174F">
        <w:rPr>
          <w:rFonts w:eastAsia="Calibri" w:cstheme="minorHAnsi"/>
          <w:color w:val="auto"/>
          <w:spacing w:val="-12"/>
          <w:sz w:val="20"/>
          <w:szCs w:val="20"/>
        </w:rPr>
        <w:t xml:space="preserve"> </w:t>
      </w:r>
      <w:r w:rsidRPr="0064174F">
        <w:rPr>
          <w:rFonts w:eastAsia="Calibri" w:cstheme="minorHAnsi"/>
          <w:color w:val="auto"/>
          <w:sz w:val="20"/>
          <w:szCs w:val="20"/>
        </w:rPr>
        <w:t>Art</w:t>
      </w:r>
      <w:r w:rsidRPr="0064174F">
        <w:rPr>
          <w:rFonts w:eastAsia="Calibri" w:cstheme="minorHAnsi"/>
          <w:color w:val="auto"/>
          <w:spacing w:val="-13"/>
          <w:sz w:val="20"/>
          <w:szCs w:val="20"/>
        </w:rPr>
        <w:t xml:space="preserve"> </w:t>
      </w:r>
      <w:r w:rsidRPr="0064174F">
        <w:rPr>
          <w:rFonts w:eastAsia="Calibri" w:cstheme="minorHAnsi"/>
          <w:color w:val="auto"/>
          <w:sz w:val="20"/>
          <w:szCs w:val="20"/>
        </w:rPr>
        <w:t>first</w:t>
      </w:r>
      <w:r w:rsidRPr="0064174F">
        <w:rPr>
          <w:rFonts w:eastAsia="Calibri" w:cstheme="minorHAnsi"/>
          <w:color w:val="auto"/>
          <w:spacing w:val="-12"/>
          <w:sz w:val="20"/>
          <w:szCs w:val="20"/>
        </w:rPr>
        <w:t xml:space="preserve"> </w:t>
      </w:r>
      <w:r w:rsidRPr="0064174F">
        <w:rPr>
          <w:rFonts w:eastAsia="Calibri" w:cstheme="minorHAnsi"/>
          <w:color w:val="auto"/>
          <w:sz w:val="20"/>
          <w:szCs w:val="20"/>
        </w:rPr>
        <w:t>began delivering education. Following several name changes in 2008, the Northeast Wales Institute of Higher Education became Glyndwr University, making it one of the youngest universities in the UK.</w:t>
      </w:r>
    </w:p>
    <w:p w14:paraId="0DC85012" w14:textId="77777777" w:rsidR="0064174F" w:rsidRPr="0064174F" w:rsidRDefault="0064174F" w:rsidP="00BC0688">
      <w:pPr>
        <w:widowControl w:val="0"/>
        <w:autoSpaceDE w:val="0"/>
        <w:autoSpaceDN w:val="0"/>
        <w:spacing w:before="1"/>
        <w:rPr>
          <w:rFonts w:eastAsia="Calibri" w:cstheme="minorHAnsi"/>
          <w:color w:val="auto"/>
          <w:sz w:val="20"/>
          <w:szCs w:val="20"/>
        </w:rPr>
      </w:pPr>
    </w:p>
    <w:p w14:paraId="58B47E7B" w14:textId="77777777" w:rsidR="0064174F" w:rsidRDefault="0064174F" w:rsidP="00BC0688">
      <w:pPr>
        <w:widowControl w:val="0"/>
        <w:autoSpaceDE w:val="0"/>
        <w:autoSpaceDN w:val="0"/>
        <w:ind w:right="122"/>
        <w:rPr>
          <w:rFonts w:eastAsia="Calibri" w:cstheme="minorHAnsi"/>
          <w:color w:val="auto"/>
          <w:sz w:val="20"/>
          <w:szCs w:val="20"/>
        </w:rPr>
      </w:pPr>
      <w:r w:rsidRPr="0064174F">
        <w:rPr>
          <w:rFonts w:eastAsia="Calibri" w:cstheme="minorHAnsi"/>
          <w:color w:val="auto"/>
          <w:sz w:val="20"/>
          <w:szCs w:val="20"/>
        </w:rPr>
        <w:t>Named after the Welsh scholar and hero Owain Glyndwr, the University has since established itself as a distinctive and innovative regionally based university with an international profile. As a new and young University its early years have been marked by some substantial growth and innovation but also some considerable challenges. In 2023, the University has changed its name following Privy Council approval to Prifysgol Wrecsam / Wrexham University.</w:t>
      </w:r>
    </w:p>
    <w:p w14:paraId="529D912A" w14:textId="77777777" w:rsidR="00567EEB" w:rsidRDefault="00567EEB" w:rsidP="00BC0688">
      <w:pPr>
        <w:widowControl w:val="0"/>
        <w:autoSpaceDE w:val="0"/>
        <w:autoSpaceDN w:val="0"/>
        <w:ind w:right="122"/>
        <w:rPr>
          <w:rFonts w:eastAsia="Calibri" w:cstheme="minorHAnsi"/>
          <w:color w:val="auto"/>
          <w:sz w:val="20"/>
          <w:szCs w:val="20"/>
        </w:rPr>
      </w:pPr>
    </w:p>
    <w:p w14:paraId="1C6EDC60" w14:textId="66799961" w:rsidR="00567EEB" w:rsidRPr="0064174F" w:rsidRDefault="00567EEB" w:rsidP="00BC0688">
      <w:pPr>
        <w:widowControl w:val="0"/>
        <w:autoSpaceDE w:val="0"/>
        <w:autoSpaceDN w:val="0"/>
        <w:ind w:right="122"/>
        <w:rPr>
          <w:rFonts w:eastAsia="Calibri" w:cstheme="minorHAnsi"/>
          <w:color w:val="auto"/>
          <w:sz w:val="20"/>
          <w:szCs w:val="20"/>
        </w:rPr>
      </w:pPr>
      <w:r w:rsidRPr="00567EEB">
        <w:rPr>
          <w:rFonts w:eastAsia="Calibri" w:cstheme="minorHAnsi"/>
          <w:color w:val="auto"/>
          <w:sz w:val="20"/>
          <w:szCs w:val="20"/>
        </w:rPr>
        <w:t>Xplore!, a science discovery centre in Wrexham, is a wholly owned subsidiary of Wrexham University. It operates as a charity under the name North Wales Science. The centre aims to inspire curiosity and engagement with Science, Technology, Engineering, Art &amp; Mathematics (STEAM) through interactive exhibits, educational and community-based in-</w:t>
      </w:r>
      <w:r w:rsidR="00D2632F">
        <w:rPr>
          <w:rFonts w:eastAsia="Calibri" w:cstheme="minorHAnsi"/>
          <w:color w:val="auto"/>
          <w:sz w:val="20"/>
          <w:szCs w:val="20"/>
        </w:rPr>
        <w:t>centre</w:t>
      </w:r>
      <w:r w:rsidRPr="00567EEB">
        <w:rPr>
          <w:rFonts w:eastAsia="Calibri" w:cstheme="minorHAnsi"/>
          <w:color w:val="auto"/>
          <w:sz w:val="20"/>
          <w:szCs w:val="20"/>
        </w:rPr>
        <w:t xml:space="preserve"> and outreach activities.</w:t>
      </w:r>
    </w:p>
    <w:p w14:paraId="1F651A83" w14:textId="77777777" w:rsidR="0064174F" w:rsidRPr="0064174F" w:rsidRDefault="0064174F" w:rsidP="0035421B">
      <w:pPr>
        <w:widowControl w:val="0"/>
        <w:autoSpaceDE w:val="0"/>
        <w:autoSpaceDN w:val="0"/>
        <w:spacing w:before="8"/>
        <w:jc w:val="left"/>
        <w:rPr>
          <w:rFonts w:eastAsia="Calibri" w:cstheme="minorHAnsi"/>
          <w:color w:val="auto"/>
          <w:sz w:val="20"/>
          <w:szCs w:val="20"/>
        </w:rPr>
      </w:pPr>
    </w:p>
    <w:p w14:paraId="6B64A0E0" w14:textId="77777777" w:rsidR="0064174F" w:rsidRPr="0064174F" w:rsidRDefault="0064174F" w:rsidP="0064174F">
      <w:pPr>
        <w:widowControl w:val="0"/>
        <w:autoSpaceDE w:val="0"/>
        <w:autoSpaceDN w:val="0"/>
        <w:jc w:val="left"/>
        <w:rPr>
          <w:rFonts w:eastAsia="Calibri" w:cstheme="minorHAnsi"/>
          <w:color w:val="auto"/>
          <w:sz w:val="20"/>
          <w:szCs w:val="20"/>
        </w:rPr>
      </w:pPr>
    </w:p>
    <w:p w14:paraId="0E7CA837" w14:textId="77777777" w:rsidR="0064174F" w:rsidRPr="0064174F" w:rsidRDefault="0064174F" w:rsidP="00D0210D">
      <w:pPr>
        <w:widowControl w:val="0"/>
        <w:numPr>
          <w:ilvl w:val="1"/>
          <w:numId w:val="13"/>
        </w:numPr>
        <w:tabs>
          <w:tab w:val="left" w:pos="672"/>
          <w:tab w:val="left" w:pos="673"/>
        </w:tabs>
        <w:autoSpaceDE w:val="0"/>
        <w:autoSpaceDN w:val="0"/>
        <w:ind w:left="672"/>
        <w:jc w:val="left"/>
        <w:outlineLvl w:val="1"/>
        <w:rPr>
          <w:rFonts w:eastAsia="Calibri Light" w:cstheme="minorHAnsi"/>
          <w:b/>
          <w:bCs/>
          <w:color w:val="auto"/>
          <w:sz w:val="20"/>
          <w:szCs w:val="20"/>
        </w:rPr>
      </w:pPr>
      <w:bookmarkStart w:id="1" w:name="1.2_Introduction_to_Project_and_Backgrou"/>
      <w:bookmarkEnd w:id="1"/>
      <w:r w:rsidRPr="0064174F">
        <w:rPr>
          <w:rFonts w:eastAsia="Calibri Light" w:cstheme="minorHAnsi"/>
          <w:b/>
          <w:bCs/>
          <w:color w:val="auto"/>
          <w:sz w:val="20"/>
          <w:szCs w:val="20"/>
        </w:rPr>
        <w:t>Introduction</w:t>
      </w:r>
      <w:r w:rsidRPr="0064174F">
        <w:rPr>
          <w:rFonts w:eastAsia="Calibri Light" w:cstheme="minorHAnsi"/>
          <w:b/>
          <w:bCs/>
          <w:color w:val="auto"/>
          <w:spacing w:val="-10"/>
          <w:sz w:val="20"/>
          <w:szCs w:val="20"/>
        </w:rPr>
        <w:t xml:space="preserve"> </w:t>
      </w:r>
      <w:r w:rsidRPr="0064174F">
        <w:rPr>
          <w:rFonts w:eastAsia="Calibri Light" w:cstheme="minorHAnsi"/>
          <w:b/>
          <w:bCs/>
          <w:color w:val="auto"/>
          <w:sz w:val="20"/>
          <w:szCs w:val="20"/>
        </w:rPr>
        <w:t>to</w:t>
      </w:r>
      <w:r w:rsidRPr="0064174F">
        <w:rPr>
          <w:rFonts w:eastAsia="Calibri Light" w:cstheme="minorHAnsi"/>
          <w:b/>
          <w:bCs/>
          <w:color w:val="auto"/>
          <w:spacing w:val="-6"/>
          <w:sz w:val="20"/>
          <w:szCs w:val="20"/>
        </w:rPr>
        <w:t xml:space="preserve"> </w:t>
      </w:r>
      <w:r w:rsidRPr="0064174F">
        <w:rPr>
          <w:rFonts w:eastAsia="Calibri Light" w:cstheme="minorHAnsi"/>
          <w:b/>
          <w:bCs/>
          <w:color w:val="auto"/>
          <w:sz w:val="20"/>
          <w:szCs w:val="20"/>
        </w:rPr>
        <w:t>Project</w:t>
      </w:r>
      <w:r w:rsidRPr="0064174F">
        <w:rPr>
          <w:rFonts w:eastAsia="Calibri Light" w:cstheme="minorHAnsi"/>
          <w:b/>
          <w:bCs/>
          <w:color w:val="auto"/>
          <w:spacing w:val="-9"/>
          <w:sz w:val="20"/>
          <w:szCs w:val="20"/>
        </w:rPr>
        <w:t xml:space="preserve"> </w:t>
      </w:r>
      <w:r w:rsidRPr="0064174F">
        <w:rPr>
          <w:rFonts w:eastAsia="Calibri Light" w:cstheme="minorHAnsi"/>
          <w:b/>
          <w:bCs/>
          <w:color w:val="auto"/>
          <w:sz w:val="20"/>
          <w:szCs w:val="20"/>
        </w:rPr>
        <w:t>and</w:t>
      </w:r>
      <w:r w:rsidRPr="0064174F">
        <w:rPr>
          <w:rFonts w:eastAsia="Calibri Light" w:cstheme="minorHAnsi"/>
          <w:b/>
          <w:bCs/>
          <w:color w:val="auto"/>
          <w:spacing w:val="-10"/>
          <w:sz w:val="20"/>
          <w:szCs w:val="20"/>
        </w:rPr>
        <w:t xml:space="preserve"> </w:t>
      </w:r>
      <w:r w:rsidRPr="0064174F">
        <w:rPr>
          <w:rFonts w:eastAsia="Calibri Light" w:cstheme="minorHAnsi"/>
          <w:b/>
          <w:bCs/>
          <w:color w:val="auto"/>
          <w:spacing w:val="-2"/>
          <w:sz w:val="20"/>
          <w:szCs w:val="20"/>
        </w:rPr>
        <w:t>Background</w:t>
      </w:r>
    </w:p>
    <w:p w14:paraId="5F4DFCC0" w14:textId="77777777" w:rsidR="0064174F" w:rsidRPr="0064174F" w:rsidRDefault="0064174F" w:rsidP="0064174F">
      <w:pPr>
        <w:widowControl w:val="0"/>
        <w:tabs>
          <w:tab w:val="left" w:pos="672"/>
          <w:tab w:val="left" w:pos="673"/>
        </w:tabs>
        <w:autoSpaceDE w:val="0"/>
        <w:autoSpaceDN w:val="0"/>
        <w:jc w:val="left"/>
        <w:outlineLvl w:val="1"/>
        <w:rPr>
          <w:rFonts w:eastAsia="Calibri Light" w:cstheme="minorHAnsi"/>
          <w:color w:val="auto"/>
          <w:sz w:val="20"/>
          <w:szCs w:val="20"/>
        </w:rPr>
      </w:pPr>
    </w:p>
    <w:p w14:paraId="4DE6497C" w14:textId="38E422A2" w:rsidR="0064174F" w:rsidRPr="0064174F" w:rsidRDefault="0064174F" w:rsidP="00BC0688">
      <w:pPr>
        <w:widowControl w:val="0"/>
        <w:tabs>
          <w:tab w:val="left" w:pos="672"/>
          <w:tab w:val="left" w:pos="673"/>
        </w:tabs>
        <w:autoSpaceDE w:val="0"/>
        <w:autoSpaceDN w:val="0"/>
        <w:outlineLvl w:val="1"/>
        <w:rPr>
          <w:rFonts w:eastAsia="Calibri Light" w:cstheme="minorHAnsi"/>
          <w:color w:val="auto"/>
          <w:spacing w:val="-2"/>
          <w:sz w:val="20"/>
          <w:szCs w:val="20"/>
        </w:rPr>
      </w:pPr>
      <w:r w:rsidRPr="0064174F">
        <w:rPr>
          <w:rFonts w:eastAsia="Calibri Light" w:cstheme="minorHAnsi"/>
          <w:color w:val="auto"/>
          <w:spacing w:val="-2"/>
          <w:sz w:val="20"/>
          <w:szCs w:val="20"/>
        </w:rPr>
        <w:t xml:space="preserve">The University has a requirement to procure a contract for </w:t>
      </w:r>
      <w:r w:rsidR="000479BC">
        <w:rPr>
          <w:rFonts w:eastAsia="Calibri Light" w:cstheme="minorHAnsi"/>
          <w:color w:val="auto"/>
          <w:spacing w:val="-2"/>
          <w:sz w:val="20"/>
          <w:szCs w:val="20"/>
        </w:rPr>
        <w:t>a fixed dome planetarium supply and installation at Xplore! Science Discovery Centre</w:t>
      </w:r>
      <w:r w:rsidR="006716EA">
        <w:rPr>
          <w:rFonts w:eastAsia="Calibri Light" w:cstheme="minorHAnsi"/>
          <w:color w:val="auto"/>
          <w:spacing w:val="-2"/>
          <w:sz w:val="20"/>
          <w:szCs w:val="20"/>
        </w:rPr>
        <w:t>.</w:t>
      </w:r>
      <w:r w:rsidR="00AC7A82">
        <w:rPr>
          <w:rFonts w:eastAsia="Calibri Light" w:cstheme="minorHAnsi"/>
          <w:color w:val="auto"/>
          <w:spacing w:val="-2"/>
          <w:sz w:val="20"/>
          <w:szCs w:val="20"/>
        </w:rPr>
        <w:t xml:space="preserve"> </w:t>
      </w:r>
    </w:p>
    <w:p w14:paraId="169DFDEE" w14:textId="77777777" w:rsidR="0064174F" w:rsidRPr="0064174F" w:rsidRDefault="0064174F" w:rsidP="00BC0688">
      <w:pPr>
        <w:widowControl w:val="0"/>
        <w:tabs>
          <w:tab w:val="left" w:pos="672"/>
          <w:tab w:val="left" w:pos="673"/>
        </w:tabs>
        <w:autoSpaceDE w:val="0"/>
        <w:autoSpaceDN w:val="0"/>
        <w:ind w:left="672" w:hanging="567"/>
        <w:outlineLvl w:val="1"/>
        <w:rPr>
          <w:rFonts w:eastAsia="Calibri Light" w:cstheme="minorHAnsi"/>
          <w:color w:val="auto"/>
          <w:spacing w:val="-2"/>
          <w:sz w:val="20"/>
          <w:szCs w:val="20"/>
        </w:rPr>
      </w:pPr>
    </w:p>
    <w:p w14:paraId="46234BCF" w14:textId="77777777" w:rsidR="0064174F" w:rsidRPr="0064174F" w:rsidRDefault="0064174F" w:rsidP="00BC0688">
      <w:pPr>
        <w:widowControl w:val="0"/>
        <w:tabs>
          <w:tab w:val="left" w:pos="672"/>
          <w:tab w:val="left" w:pos="673"/>
        </w:tabs>
        <w:autoSpaceDE w:val="0"/>
        <w:autoSpaceDN w:val="0"/>
        <w:outlineLvl w:val="1"/>
        <w:rPr>
          <w:rFonts w:eastAsia="Calibri Light" w:cstheme="minorHAnsi"/>
          <w:color w:val="auto"/>
          <w:spacing w:val="-2"/>
          <w:sz w:val="20"/>
          <w:szCs w:val="20"/>
        </w:rPr>
      </w:pPr>
      <w:r w:rsidRPr="0064174F">
        <w:rPr>
          <w:rFonts w:eastAsia="Calibri Light" w:cstheme="minorHAnsi"/>
          <w:color w:val="auto"/>
          <w:spacing w:val="-2"/>
          <w:sz w:val="20"/>
          <w:szCs w:val="20"/>
        </w:rPr>
        <w:t>The minimum contract duration will be for 3-years with a possible additional annual contract extension for a further maximum 2 years subject to the University agreement and satisfactory performance standards by the appointed service provider (s).</w:t>
      </w:r>
    </w:p>
    <w:p w14:paraId="53200E74" w14:textId="77777777" w:rsidR="0064174F" w:rsidRPr="0064174F" w:rsidRDefault="0064174F" w:rsidP="00BC0688">
      <w:pPr>
        <w:widowControl w:val="0"/>
        <w:tabs>
          <w:tab w:val="left" w:pos="672"/>
          <w:tab w:val="left" w:pos="673"/>
        </w:tabs>
        <w:autoSpaceDE w:val="0"/>
        <w:autoSpaceDN w:val="0"/>
        <w:ind w:left="672"/>
        <w:outlineLvl w:val="1"/>
        <w:rPr>
          <w:rFonts w:eastAsia="Calibri Light" w:cstheme="minorHAnsi"/>
          <w:color w:val="auto"/>
          <w:spacing w:val="-2"/>
          <w:sz w:val="20"/>
          <w:szCs w:val="20"/>
        </w:rPr>
      </w:pPr>
    </w:p>
    <w:p w14:paraId="07C69530" w14:textId="77777777" w:rsidR="00620BFA"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 xml:space="preserve">The Contract Notice has been advertised on the Sell2Wales </w:t>
      </w:r>
      <w:r w:rsidR="00AC1921">
        <w:rPr>
          <w:rFonts w:eastAsia="Calibri" w:cstheme="minorHAnsi"/>
          <w:color w:val="auto"/>
          <w:sz w:val="20"/>
          <w:szCs w:val="20"/>
        </w:rPr>
        <w:t xml:space="preserve">Portal </w:t>
      </w:r>
      <w:r w:rsidRPr="0064174F">
        <w:rPr>
          <w:rFonts w:eastAsia="Calibri" w:cstheme="minorHAnsi"/>
          <w:color w:val="auto"/>
          <w:sz w:val="20"/>
          <w:szCs w:val="20"/>
        </w:rPr>
        <w:t xml:space="preserve">&amp; </w:t>
      </w:r>
      <w:r w:rsidR="00620BFA">
        <w:rPr>
          <w:rFonts w:eastAsia="Calibri" w:cstheme="minorHAnsi"/>
          <w:color w:val="auto"/>
          <w:sz w:val="20"/>
          <w:szCs w:val="20"/>
        </w:rPr>
        <w:t xml:space="preserve">Central Digital Platform via the </w:t>
      </w:r>
    </w:p>
    <w:p w14:paraId="498398C8" w14:textId="77777777" w:rsidR="00620BFA"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 xml:space="preserve">Find a Tender Service website and the process is being conducted under the Open Procedure of the </w:t>
      </w:r>
    </w:p>
    <w:p w14:paraId="3FFACCAC" w14:textId="6856157F" w:rsidR="0064174F" w:rsidRPr="0064174F" w:rsidRDefault="0064174F" w:rsidP="00BC0688">
      <w:pPr>
        <w:widowControl w:val="0"/>
        <w:tabs>
          <w:tab w:val="left" w:pos="673"/>
        </w:tabs>
        <w:autoSpaceDE w:val="0"/>
        <w:autoSpaceDN w:val="0"/>
        <w:outlineLvl w:val="1"/>
        <w:rPr>
          <w:rFonts w:eastAsia="Calibri" w:cstheme="minorHAnsi"/>
          <w:color w:val="auto"/>
          <w:sz w:val="20"/>
          <w:szCs w:val="20"/>
        </w:rPr>
      </w:pPr>
      <w:r w:rsidRPr="0064174F">
        <w:rPr>
          <w:rFonts w:eastAsia="Calibri" w:cstheme="minorHAnsi"/>
          <w:color w:val="auto"/>
          <w:sz w:val="20"/>
          <w:szCs w:val="20"/>
        </w:rPr>
        <w:t>Procurement Act 2023 Regulations.</w:t>
      </w:r>
    </w:p>
    <w:p w14:paraId="138AC9AA" w14:textId="77777777" w:rsidR="0064174F" w:rsidRPr="0064174F" w:rsidRDefault="0064174F" w:rsidP="00BC0688">
      <w:pPr>
        <w:widowControl w:val="0"/>
        <w:autoSpaceDE w:val="0"/>
        <w:autoSpaceDN w:val="0"/>
        <w:rPr>
          <w:rFonts w:eastAsia="Calibri" w:cstheme="minorHAnsi"/>
          <w:color w:val="auto"/>
          <w:sz w:val="20"/>
          <w:szCs w:val="20"/>
        </w:rPr>
      </w:pPr>
    </w:p>
    <w:p w14:paraId="4E6736CE" w14:textId="0AAFDFE3" w:rsidR="0064174F" w:rsidRPr="0064174F" w:rsidRDefault="0064174F" w:rsidP="00BC0688">
      <w:pPr>
        <w:widowControl w:val="0"/>
        <w:tabs>
          <w:tab w:val="left" w:pos="673"/>
        </w:tabs>
        <w:autoSpaceDE w:val="0"/>
        <w:autoSpaceDN w:val="0"/>
        <w:ind w:right="112"/>
        <w:rPr>
          <w:rFonts w:eastAsia="Calibri" w:cstheme="minorHAnsi"/>
          <w:color w:val="auto"/>
          <w:sz w:val="20"/>
          <w:szCs w:val="20"/>
        </w:rPr>
      </w:pPr>
      <w:r w:rsidRPr="0064174F">
        <w:rPr>
          <w:rFonts w:eastAsia="Calibri" w:cstheme="minorHAnsi"/>
          <w:color w:val="auto"/>
          <w:sz w:val="20"/>
          <w:szCs w:val="20"/>
        </w:rPr>
        <w:t xml:space="preserve">The </w:t>
      </w:r>
      <w:r w:rsidR="00AC1921">
        <w:rPr>
          <w:rFonts w:eastAsia="Calibri" w:cstheme="minorHAnsi"/>
          <w:color w:val="auto"/>
          <w:sz w:val="20"/>
          <w:szCs w:val="20"/>
        </w:rPr>
        <w:t xml:space="preserve">Participant </w:t>
      </w:r>
      <w:r w:rsidRPr="0064174F">
        <w:rPr>
          <w:rFonts w:eastAsia="Calibri" w:cstheme="minorHAnsi"/>
          <w:color w:val="auto"/>
          <w:sz w:val="20"/>
          <w:szCs w:val="20"/>
        </w:rPr>
        <w:t>is defined as the organisation responding to this Invitation to Tender by submitting a response for the consideration of the University.</w:t>
      </w:r>
    </w:p>
    <w:p w14:paraId="68AE5194" w14:textId="77777777" w:rsidR="0064174F" w:rsidRPr="0064174F" w:rsidRDefault="0064174F" w:rsidP="00BC0688">
      <w:pPr>
        <w:widowControl w:val="0"/>
        <w:autoSpaceDE w:val="0"/>
        <w:autoSpaceDN w:val="0"/>
        <w:spacing w:before="3"/>
        <w:rPr>
          <w:rFonts w:eastAsia="Calibri" w:cstheme="minorHAnsi"/>
          <w:color w:val="auto"/>
          <w:sz w:val="20"/>
          <w:szCs w:val="20"/>
        </w:rPr>
      </w:pPr>
    </w:p>
    <w:p w14:paraId="027C8551" w14:textId="0EEC4D54" w:rsidR="0064174F" w:rsidRDefault="0064174F" w:rsidP="00BC0688">
      <w:pPr>
        <w:widowControl w:val="0"/>
        <w:tabs>
          <w:tab w:val="left" w:pos="673"/>
        </w:tabs>
        <w:autoSpaceDE w:val="0"/>
        <w:autoSpaceDN w:val="0"/>
        <w:spacing w:line="237" w:lineRule="auto"/>
        <w:ind w:right="112"/>
      </w:pPr>
      <w:r w:rsidRPr="0064174F">
        <w:rPr>
          <w:rFonts w:eastAsia="Calibri" w:cstheme="minorHAnsi"/>
          <w:color w:val="auto"/>
          <w:sz w:val="20"/>
          <w:szCs w:val="20"/>
        </w:rPr>
        <w:t>All communication and clarification question regarding this Invitation to Tender should be directed to University</w:t>
      </w:r>
      <w:r w:rsidRPr="0064174F">
        <w:rPr>
          <w:rFonts w:eastAsia="Calibri" w:cstheme="minorHAnsi"/>
          <w:color w:val="auto"/>
          <w:spacing w:val="-2"/>
          <w:sz w:val="20"/>
          <w:szCs w:val="20"/>
        </w:rPr>
        <w:t xml:space="preserve"> </w:t>
      </w:r>
      <w:r w:rsidRPr="0064174F">
        <w:rPr>
          <w:rFonts w:eastAsia="Calibri" w:cstheme="minorHAnsi"/>
          <w:color w:val="auto"/>
          <w:sz w:val="20"/>
          <w:szCs w:val="20"/>
        </w:rPr>
        <w:t>through</w:t>
      </w:r>
      <w:r w:rsidRPr="0064174F">
        <w:rPr>
          <w:rFonts w:eastAsia="Calibri" w:cstheme="minorHAnsi"/>
          <w:color w:val="auto"/>
          <w:spacing w:val="-4"/>
          <w:sz w:val="20"/>
          <w:szCs w:val="20"/>
        </w:rPr>
        <w:t xml:space="preserve"> </w:t>
      </w:r>
      <w:r w:rsidRPr="0064174F">
        <w:rPr>
          <w:rFonts w:eastAsia="Calibri" w:cstheme="minorHAnsi"/>
          <w:color w:val="auto"/>
          <w:sz w:val="20"/>
          <w:szCs w:val="20"/>
        </w:rPr>
        <w:t>the</w:t>
      </w:r>
      <w:r w:rsidRPr="0064174F">
        <w:rPr>
          <w:rFonts w:eastAsia="Calibri" w:cstheme="minorHAnsi"/>
          <w:color w:val="auto"/>
          <w:spacing w:val="-3"/>
          <w:sz w:val="20"/>
          <w:szCs w:val="20"/>
        </w:rPr>
        <w:t xml:space="preserve"> </w:t>
      </w:r>
      <w:r w:rsidRPr="0064174F">
        <w:rPr>
          <w:rFonts w:eastAsia="Calibri" w:cstheme="minorHAnsi"/>
          <w:color w:val="auto"/>
          <w:sz w:val="20"/>
          <w:szCs w:val="20"/>
        </w:rPr>
        <w:t>Sell2Wales</w:t>
      </w:r>
      <w:r w:rsidRPr="0064174F">
        <w:rPr>
          <w:rFonts w:eastAsia="Calibri" w:cstheme="minorHAnsi"/>
          <w:color w:val="auto"/>
          <w:spacing w:val="-3"/>
          <w:sz w:val="20"/>
          <w:szCs w:val="20"/>
        </w:rPr>
        <w:t xml:space="preserve"> </w:t>
      </w:r>
      <w:r w:rsidR="00AD5F73" w:rsidRPr="0064174F">
        <w:rPr>
          <w:rFonts w:eastAsia="Calibri" w:cstheme="minorHAnsi"/>
          <w:color w:val="auto"/>
          <w:sz w:val="20"/>
          <w:szCs w:val="20"/>
        </w:rPr>
        <w:t>portal</w:t>
      </w:r>
      <w:r w:rsidR="00AD5F73">
        <w:rPr>
          <w:rFonts w:eastAsia="Calibri" w:cstheme="minorHAnsi"/>
          <w:color w:val="auto"/>
          <w:spacing w:val="-1"/>
          <w:sz w:val="20"/>
          <w:szCs w:val="20"/>
        </w:rPr>
        <w:t>.</w:t>
      </w:r>
      <w:r w:rsidR="00AD5F73" w:rsidRPr="0064174F">
        <w:rPr>
          <w:rFonts w:eastAsia="Calibri" w:cstheme="minorHAnsi"/>
          <w:color w:val="auto"/>
          <w:sz w:val="20"/>
          <w:szCs w:val="20"/>
        </w:rPr>
        <w:t xml:space="preserve"> If</w:t>
      </w:r>
      <w:r w:rsidRPr="0064174F">
        <w:rPr>
          <w:rFonts w:eastAsia="Calibri" w:cstheme="minorHAnsi"/>
          <w:color w:val="auto"/>
          <w:spacing w:val="-4"/>
          <w:sz w:val="20"/>
          <w:szCs w:val="20"/>
        </w:rPr>
        <w:t xml:space="preserve"> </w:t>
      </w:r>
      <w:r w:rsidRPr="0064174F">
        <w:rPr>
          <w:rFonts w:eastAsia="Calibri" w:cstheme="minorHAnsi"/>
          <w:color w:val="auto"/>
          <w:sz w:val="20"/>
          <w:szCs w:val="20"/>
        </w:rPr>
        <w:t>you</w:t>
      </w:r>
      <w:r w:rsidRPr="0064174F">
        <w:rPr>
          <w:rFonts w:eastAsia="Calibri" w:cstheme="minorHAnsi"/>
          <w:color w:val="auto"/>
          <w:spacing w:val="-4"/>
          <w:sz w:val="20"/>
          <w:szCs w:val="20"/>
        </w:rPr>
        <w:t xml:space="preserve"> </w:t>
      </w:r>
      <w:r w:rsidRPr="0064174F">
        <w:rPr>
          <w:rFonts w:eastAsia="Calibri" w:cstheme="minorHAnsi"/>
          <w:color w:val="auto"/>
          <w:sz w:val="20"/>
          <w:szCs w:val="20"/>
        </w:rPr>
        <w:t>have</w:t>
      </w:r>
      <w:r w:rsidRPr="0064174F">
        <w:rPr>
          <w:rFonts w:eastAsia="Calibri" w:cstheme="minorHAnsi"/>
          <w:color w:val="auto"/>
          <w:spacing w:val="-3"/>
          <w:sz w:val="20"/>
          <w:szCs w:val="20"/>
        </w:rPr>
        <w:t xml:space="preserve"> </w:t>
      </w:r>
      <w:r w:rsidRPr="0064174F">
        <w:rPr>
          <w:rFonts w:eastAsia="Calibri" w:cstheme="minorHAnsi"/>
          <w:color w:val="auto"/>
          <w:sz w:val="20"/>
          <w:szCs w:val="20"/>
        </w:rPr>
        <w:t>problems</w:t>
      </w:r>
      <w:r w:rsidRPr="0064174F">
        <w:rPr>
          <w:rFonts w:eastAsia="Calibri" w:cstheme="minorHAnsi"/>
          <w:color w:val="auto"/>
          <w:spacing w:val="-3"/>
          <w:sz w:val="20"/>
          <w:szCs w:val="20"/>
        </w:rPr>
        <w:t xml:space="preserve"> </w:t>
      </w:r>
      <w:r w:rsidRPr="0064174F">
        <w:rPr>
          <w:rFonts w:eastAsia="Calibri" w:cstheme="minorHAnsi"/>
          <w:color w:val="auto"/>
          <w:sz w:val="20"/>
          <w:szCs w:val="20"/>
        </w:rPr>
        <w:t xml:space="preserve">with accessing the Sell2Wales portal, you may contact  </w:t>
      </w:r>
      <w:hyperlink r:id="rId19" w:history="1">
        <w:r w:rsidR="000F34EC" w:rsidRPr="000F34EC">
          <w:rPr>
            <w:rStyle w:val="Hyperlink"/>
            <w:rFonts w:eastAsia="Calibri" w:cstheme="minorHAnsi"/>
            <w:spacing w:val="-2"/>
            <w:sz w:val="20"/>
            <w:szCs w:val="20"/>
          </w:rPr>
          <w:t>procurement@wrexham.ac.uk.</w:t>
        </w:r>
      </w:hyperlink>
    </w:p>
    <w:p w14:paraId="02D22A04" w14:textId="77777777" w:rsidR="000A4E65" w:rsidRDefault="000A4E65" w:rsidP="00BC0688">
      <w:pPr>
        <w:widowControl w:val="0"/>
        <w:tabs>
          <w:tab w:val="left" w:pos="673"/>
        </w:tabs>
        <w:autoSpaceDE w:val="0"/>
        <w:autoSpaceDN w:val="0"/>
        <w:spacing w:line="237" w:lineRule="auto"/>
        <w:ind w:right="112"/>
      </w:pPr>
    </w:p>
    <w:p w14:paraId="5234C2CF" w14:textId="58BC8BA9" w:rsidR="00ED1F80" w:rsidRPr="00ED1F80" w:rsidRDefault="0060353C" w:rsidP="00BC0688">
      <w:pPr>
        <w:widowControl w:val="0"/>
        <w:tabs>
          <w:tab w:val="left" w:pos="673"/>
        </w:tabs>
        <w:autoSpaceDE w:val="0"/>
        <w:autoSpaceDN w:val="0"/>
        <w:spacing w:line="237" w:lineRule="auto"/>
        <w:ind w:right="112"/>
        <w:rPr>
          <w:rFonts w:eastAsia="Calibri" w:cstheme="minorHAnsi"/>
          <w:color w:val="auto"/>
          <w:sz w:val="20"/>
          <w:szCs w:val="20"/>
        </w:rPr>
      </w:pPr>
      <w:r>
        <w:rPr>
          <w:rFonts w:eastAsia="Calibri" w:cstheme="minorHAnsi"/>
          <w:color w:val="auto"/>
          <w:sz w:val="20"/>
          <w:szCs w:val="20"/>
        </w:rPr>
        <w:t>Xplore! has recently been awarded</w:t>
      </w:r>
      <w:r w:rsidR="00A64983">
        <w:rPr>
          <w:rFonts w:eastAsia="Calibri" w:cstheme="minorHAnsi"/>
          <w:color w:val="auto"/>
          <w:sz w:val="20"/>
          <w:szCs w:val="20"/>
        </w:rPr>
        <w:t xml:space="preserve"> Shared Prosperity Fund (SPF)-Transition Fund capital and revenue awards. </w:t>
      </w:r>
      <w:r w:rsidR="00ED1F80" w:rsidRPr="00ED1F80">
        <w:rPr>
          <w:rFonts w:eastAsia="Calibri" w:cstheme="minorHAnsi"/>
          <w:color w:val="auto"/>
          <w:sz w:val="20"/>
          <w:szCs w:val="20"/>
        </w:rPr>
        <w:t xml:space="preserve">Xplore! is </w:t>
      </w:r>
      <w:r w:rsidR="00A64983">
        <w:rPr>
          <w:rFonts w:eastAsia="Calibri" w:cstheme="minorHAnsi"/>
          <w:color w:val="auto"/>
          <w:sz w:val="20"/>
          <w:szCs w:val="20"/>
        </w:rPr>
        <w:t xml:space="preserve">therefore now </w:t>
      </w:r>
      <w:r w:rsidR="00ED1F80" w:rsidRPr="00ED1F80">
        <w:rPr>
          <w:rFonts w:eastAsia="Calibri" w:cstheme="minorHAnsi"/>
          <w:color w:val="auto"/>
          <w:sz w:val="20"/>
          <w:szCs w:val="20"/>
        </w:rPr>
        <w:t xml:space="preserve">looking to create an immersive fixed-dome planetarium with associated AV equipment and appropriate software licenses for high quality STEAM content delivery to a </w:t>
      </w:r>
      <w:r w:rsidR="00612A2E">
        <w:rPr>
          <w:rFonts w:eastAsia="Calibri" w:cstheme="minorHAnsi"/>
          <w:color w:val="auto"/>
          <w:sz w:val="20"/>
          <w:szCs w:val="20"/>
        </w:rPr>
        <w:t xml:space="preserve">minimum </w:t>
      </w:r>
      <w:r w:rsidR="00ED1F80" w:rsidRPr="00ED1F80">
        <w:rPr>
          <w:rFonts w:eastAsia="Calibri" w:cstheme="minorHAnsi"/>
          <w:color w:val="auto"/>
          <w:sz w:val="20"/>
          <w:szCs w:val="20"/>
        </w:rPr>
        <w:t xml:space="preserve">capacity of 30 visitors in each viewing.  </w:t>
      </w:r>
    </w:p>
    <w:p w14:paraId="4D2252E5" w14:textId="760ACFB1" w:rsidR="00ED1F80" w:rsidRPr="00ED1F80" w:rsidRDefault="00ED1F80" w:rsidP="00BC0688">
      <w:pPr>
        <w:widowControl w:val="0"/>
        <w:tabs>
          <w:tab w:val="left" w:pos="673"/>
        </w:tabs>
        <w:autoSpaceDE w:val="0"/>
        <w:autoSpaceDN w:val="0"/>
        <w:spacing w:line="237" w:lineRule="auto"/>
        <w:ind w:right="112"/>
        <w:rPr>
          <w:rFonts w:eastAsia="Calibri" w:cstheme="minorHAnsi"/>
          <w:color w:val="auto"/>
          <w:sz w:val="20"/>
          <w:szCs w:val="20"/>
        </w:rPr>
      </w:pPr>
      <w:r w:rsidRPr="00ED1F80">
        <w:rPr>
          <w:rFonts w:eastAsia="Calibri" w:cstheme="minorHAnsi"/>
          <w:color w:val="auto"/>
          <w:sz w:val="20"/>
          <w:szCs w:val="20"/>
        </w:rPr>
        <w:t>The planetarium will be the only fixed-dome planetarium in north-east Wales, providing a unique attraction for Wrexham.  It aligns with the Wellbeing of Future Generations Act by ensuring future prosperity of Xplore!, its employees, and a cohesive community by contributing positively to STEAM capital for the people of Wrexham. In this way it will provide a platform for Xplore! to develop the personal interest of participants and connect them to the local space industries and potential careers.   We have the full support of John Whalley CEO of Space Wales and Rachael Blackburn of Aerospace Wales, with our engagement activities aligning with the needs of the local space sector and associated supply-chain. Our activities will also compliment the activities of Jeremy Howitt at Snowdonia Aerospace, providing a strong link between North West Wales and North East Wales schools, who in time will have access to space-related activities through both organisations.</w:t>
      </w:r>
    </w:p>
    <w:p w14:paraId="38D2F0E9" w14:textId="77777777" w:rsidR="00ED1F80" w:rsidRPr="00ED1F80" w:rsidRDefault="00ED1F80" w:rsidP="00BC0688">
      <w:pPr>
        <w:widowControl w:val="0"/>
        <w:tabs>
          <w:tab w:val="left" w:pos="673"/>
        </w:tabs>
        <w:autoSpaceDE w:val="0"/>
        <w:autoSpaceDN w:val="0"/>
        <w:spacing w:line="237" w:lineRule="auto"/>
        <w:ind w:right="112"/>
        <w:rPr>
          <w:rFonts w:eastAsia="Calibri" w:cstheme="minorHAnsi"/>
          <w:color w:val="auto"/>
          <w:sz w:val="20"/>
          <w:szCs w:val="20"/>
        </w:rPr>
      </w:pPr>
    </w:p>
    <w:p w14:paraId="0F70ECB2" w14:textId="77777777" w:rsidR="00ED1F80" w:rsidRPr="00ED1F80" w:rsidRDefault="00ED1F80" w:rsidP="00BC0688">
      <w:pPr>
        <w:widowControl w:val="0"/>
        <w:tabs>
          <w:tab w:val="left" w:pos="673"/>
        </w:tabs>
        <w:autoSpaceDE w:val="0"/>
        <w:autoSpaceDN w:val="0"/>
        <w:spacing w:line="237" w:lineRule="auto"/>
        <w:ind w:right="112"/>
        <w:rPr>
          <w:rFonts w:eastAsia="Calibri" w:cstheme="minorHAnsi"/>
          <w:color w:val="auto"/>
          <w:sz w:val="20"/>
          <w:szCs w:val="20"/>
        </w:rPr>
      </w:pPr>
      <w:r w:rsidRPr="00ED1F80">
        <w:rPr>
          <w:rFonts w:eastAsia="Calibri" w:cstheme="minorHAnsi"/>
          <w:color w:val="auto"/>
          <w:sz w:val="20"/>
          <w:szCs w:val="20"/>
        </w:rPr>
        <w:t xml:space="preserve">The planetarium will be situated on the first floor of Xplore’s city centre building, which is not currently </w:t>
      </w:r>
      <w:r w:rsidRPr="00ED1F80">
        <w:rPr>
          <w:rFonts w:eastAsia="Calibri" w:cstheme="minorHAnsi"/>
          <w:color w:val="auto"/>
          <w:sz w:val="20"/>
          <w:szCs w:val="20"/>
        </w:rPr>
        <w:lastRenderedPageBreak/>
        <w:t>accessible to all.  The project will therefore also enable the installation of a platform lift, as well as refurbishing the stairwell, and re-locating the staff offices from the ground floor to the first-floor space.</w:t>
      </w:r>
    </w:p>
    <w:p w14:paraId="173449E7" w14:textId="0D057509" w:rsidR="00ED1F80" w:rsidRPr="0064174F" w:rsidRDefault="00ED1F80" w:rsidP="59BCBF97">
      <w:pPr>
        <w:widowControl w:val="0"/>
        <w:tabs>
          <w:tab w:val="left" w:pos="673"/>
        </w:tabs>
        <w:autoSpaceDE w:val="0"/>
        <w:autoSpaceDN w:val="0"/>
        <w:spacing w:line="237" w:lineRule="auto"/>
        <w:ind w:right="112"/>
        <w:rPr>
          <w:rFonts w:eastAsia="Calibri"/>
          <w:color w:val="auto"/>
          <w:sz w:val="20"/>
          <w:szCs w:val="20"/>
        </w:rPr>
      </w:pPr>
      <w:r w:rsidRPr="59BCBF97">
        <w:rPr>
          <w:rFonts w:eastAsia="Calibri"/>
          <w:color w:val="auto"/>
          <w:sz w:val="20"/>
          <w:szCs w:val="20"/>
        </w:rPr>
        <w:t xml:space="preserve">The planetarium is expected to be fully operational by </w:t>
      </w:r>
      <w:r w:rsidR="0A39B674" w:rsidRPr="59BCBF97">
        <w:rPr>
          <w:rFonts w:eastAsia="Calibri"/>
          <w:color w:val="auto"/>
          <w:sz w:val="20"/>
          <w:szCs w:val="20"/>
        </w:rPr>
        <w:t>March</w:t>
      </w:r>
      <w:r w:rsidRPr="59BCBF97">
        <w:rPr>
          <w:rFonts w:eastAsia="Calibri"/>
          <w:color w:val="auto"/>
          <w:sz w:val="20"/>
          <w:szCs w:val="20"/>
        </w:rPr>
        <w:t xml:space="preserve"> 2026. It is expected that the planetarium supplier will work with the construction contractor through 2025 and early 2026 to ensure successful completion of the overall project.</w:t>
      </w:r>
    </w:p>
    <w:p w14:paraId="7E133323" w14:textId="77777777" w:rsidR="0064174F" w:rsidRPr="0064174F" w:rsidRDefault="0064174F" w:rsidP="0064174F">
      <w:pPr>
        <w:widowControl w:val="0"/>
        <w:autoSpaceDE w:val="0"/>
        <w:autoSpaceDN w:val="0"/>
        <w:spacing w:before="5"/>
        <w:jc w:val="left"/>
        <w:rPr>
          <w:rFonts w:eastAsia="Calibri" w:cstheme="minorHAnsi"/>
          <w:color w:val="auto"/>
          <w:sz w:val="20"/>
          <w:szCs w:val="20"/>
        </w:rPr>
      </w:pPr>
    </w:p>
    <w:p w14:paraId="419DC732" w14:textId="77777777" w:rsidR="0064174F" w:rsidRPr="0064174F" w:rsidRDefault="0064174F" w:rsidP="00D0210D">
      <w:pPr>
        <w:widowControl w:val="0"/>
        <w:numPr>
          <w:ilvl w:val="1"/>
          <w:numId w:val="13"/>
        </w:numPr>
        <w:tabs>
          <w:tab w:val="left" w:pos="672"/>
          <w:tab w:val="left" w:pos="673"/>
        </w:tabs>
        <w:autoSpaceDE w:val="0"/>
        <w:autoSpaceDN w:val="0"/>
        <w:spacing w:before="47"/>
        <w:ind w:left="672"/>
        <w:jc w:val="left"/>
        <w:outlineLvl w:val="1"/>
        <w:rPr>
          <w:rFonts w:eastAsia="Calibri Light" w:cstheme="minorHAnsi"/>
          <w:b/>
          <w:bCs/>
          <w:color w:val="auto"/>
          <w:sz w:val="20"/>
          <w:szCs w:val="20"/>
        </w:rPr>
      </w:pPr>
      <w:bookmarkStart w:id="2" w:name="1.3_Scope_and_Objective_of_the_Tender"/>
      <w:bookmarkEnd w:id="2"/>
      <w:r w:rsidRPr="0064174F">
        <w:rPr>
          <w:rFonts w:eastAsia="Calibri Light" w:cstheme="minorHAnsi"/>
          <w:b/>
          <w:bCs/>
          <w:color w:val="auto"/>
          <w:sz w:val="20"/>
          <w:szCs w:val="20"/>
        </w:rPr>
        <w:t>Scope</w:t>
      </w:r>
      <w:r w:rsidRPr="0064174F">
        <w:rPr>
          <w:rFonts w:eastAsia="Calibri Light" w:cstheme="minorHAnsi"/>
          <w:b/>
          <w:bCs/>
          <w:color w:val="auto"/>
          <w:spacing w:val="-6"/>
          <w:sz w:val="20"/>
          <w:szCs w:val="20"/>
        </w:rPr>
        <w:t xml:space="preserve"> </w:t>
      </w:r>
      <w:r w:rsidRPr="0064174F">
        <w:rPr>
          <w:rFonts w:eastAsia="Calibri Light" w:cstheme="minorHAnsi"/>
          <w:b/>
          <w:bCs/>
          <w:color w:val="auto"/>
          <w:sz w:val="20"/>
          <w:szCs w:val="20"/>
        </w:rPr>
        <w:t>and</w:t>
      </w:r>
      <w:r w:rsidRPr="0064174F">
        <w:rPr>
          <w:rFonts w:eastAsia="Calibri Light" w:cstheme="minorHAnsi"/>
          <w:b/>
          <w:bCs/>
          <w:color w:val="auto"/>
          <w:spacing w:val="-8"/>
          <w:sz w:val="20"/>
          <w:szCs w:val="20"/>
        </w:rPr>
        <w:t xml:space="preserve"> </w:t>
      </w:r>
      <w:r w:rsidRPr="0064174F">
        <w:rPr>
          <w:rFonts w:eastAsia="Calibri Light" w:cstheme="minorHAnsi"/>
          <w:b/>
          <w:bCs/>
          <w:color w:val="auto"/>
          <w:sz w:val="20"/>
          <w:szCs w:val="20"/>
        </w:rPr>
        <w:t>Objective</w:t>
      </w:r>
      <w:r w:rsidRPr="0064174F">
        <w:rPr>
          <w:rFonts w:eastAsia="Calibri Light" w:cstheme="minorHAnsi"/>
          <w:b/>
          <w:bCs/>
          <w:color w:val="auto"/>
          <w:spacing w:val="-5"/>
          <w:sz w:val="20"/>
          <w:szCs w:val="20"/>
        </w:rPr>
        <w:t xml:space="preserve"> </w:t>
      </w:r>
      <w:r w:rsidRPr="0064174F">
        <w:rPr>
          <w:rFonts w:eastAsia="Calibri Light" w:cstheme="minorHAnsi"/>
          <w:b/>
          <w:bCs/>
          <w:color w:val="auto"/>
          <w:sz w:val="20"/>
          <w:szCs w:val="20"/>
        </w:rPr>
        <w:t>of</w:t>
      </w:r>
      <w:r w:rsidRPr="0064174F">
        <w:rPr>
          <w:rFonts w:eastAsia="Calibri Light" w:cstheme="minorHAnsi"/>
          <w:b/>
          <w:bCs/>
          <w:color w:val="auto"/>
          <w:spacing w:val="-8"/>
          <w:sz w:val="20"/>
          <w:szCs w:val="20"/>
        </w:rPr>
        <w:t xml:space="preserve"> </w:t>
      </w:r>
      <w:r w:rsidRPr="0064174F">
        <w:rPr>
          <w:rFonts w:eastAsia="Calibri Light" w:cstheme="minorHAnsi"/>
          <w:b/>
          <w:bCs/>
          <w:color w:val="auto"/>
          <w:sz w:val="20"/>
          <w:szCs w:val="20"/>
        </w:rPr>
        <w:t>the</w:t>
      </w:r>
      <w:r w:rsidRPr="0064174F">
        <w:rPr>
          <w:rFonts w:eastAsia="Calibri Light" w:cstheme="minorHAnsi"/>
          <w:b/>
          <w:bCs/>
          <w:color w:val="auto"/>
          <w:spacing w:val="-5"/>
          <w:sz w:val="20"/>
          <w:szCs w:val="20"/>
        </w:rPr>
        <w:t xml:space="preserve"> </w:t>
      </w:r>
      <w:r w:rsidRPr="0064174F">
        <w:rPr>
          <w:rFonts w:eastAsia="Calibri Light" w:cstheme="minorHAnsi"/>
          <w:b/>
          <w:bCs/>
          <w:color w:val="auto"/>
          <w:spacing w:val="-2"/>
          <w:sz w:val="20"/>
          <w:szCs w:val="20"/>
        </w:rPr>
        <w:t>Tender</w:t>
      </w:r>
    </w:p>
    <w:p w14:paraId="5CEF8EEC" w14:textId="77777777" w:rsidR="0064174F" w:rsidRPr="0064174F" w:rsidRDefault="0064174F" w:rsidP="0064174F">
      <w:pPr>
        <w:widowControl w:val="0"/>
        <w:autoSpaceDE w:val="0"/>
        <w:autoSpaceDN w:val="0"/>
        <w:spacing w:before="8"/>
        <w:jc w:val="left"/>
        <w:rPr>
          <w:rFonts w:eastAsia="Calibri" w:cstheme="minorHAnsi"/>
          <w:color w:val="auto"/>
          <w:sz w:val="20"/>
          <w:szCs w:val="20"/>
        </w:rPr>
      </w:pPr>
    </w:p>
    <w:p w14:paraId="11D0F7E6" w14:textId="79A748E2" w:rsidR="0064174F" w:rsidRPr="00F82E1B" w:rsidRDefault="0064174F" w:rsidP="00C6038F">
      <w:pPr>
        <w:widowControl w:val="0"/>
        <w:numPr>
          <w:ilvl w:val="2"/>
          <w:numId w:val="13"/>
        </w:numPr>
        <w:tabs>
          <w:tab w:val="left" w:pos="673"/>
        </w:tabs>
        <w:autoSpaceDE w:val="0"/>
        <w:autoSpaceDN w:val="0"/>
        <w:ind w:right="119"/>
        <w:rPr>
          <w:rFonts w:eastAsia="Calibri" w:cstheme="minorHAnsi"/>
          <w:b/>
          <w:bCs/>
          <w:color w:val="auto"/>
          <w:sz w:val="20"/>
          <w:szCs w:val="20"/>
        </w:rPr>
      </w:pPr>
      <w:r w:rsidRPr="0064174F">
        <w:rPr>
          <w:rFonts w:eastAsia="Calibri" w:cstheme="minorHAnsi"/>
          <w:color w:val="auto"/>
          <w:sz w:val="20"/>
          <w:szCs w:val="20"/>
        </w:rPr>
        <w:t xml:space="preserve">The University is seeking to procure a contract </w:t>
      </w:r>
      <w:r w:rsidR="00D430D5" w:rsidRPr="0064174F">
        <w:rPr>
          <w:rFonts w:eastAsia="Calibri Light" w:cstheme="minorHAnsi"/>
          <w:color w:val="auto"/>
          <w:spacing w:val="-2"/>
          <w:sz w:val="20"/>
          <w:szCs w:val="20"/>
        </w:rPr>
        <w:t xml:space="preserve">for </w:t>
      </w:r>
      <w:r w:rsidR="00D430D5">
        <w:rPr>
          <w:rFonts w:eastAsia="Calibri Light" w:cstheme="minorHAnsi"/>
          <w:color w:val="auto"/>
          <w:spacing w:val="-2"/>
          <w:sz w:val="20"/>
          <w:szCs w:val="20"/>
        </w:rPr>
        <w:t>a fixed dome planetarium supply and installation at Xplore! Science Discovery Centre</w:t>
      </w:r>
    </w:p>
    <w:p w14:paraId="18C2EA3B" w14:textId="77777777" w:rsidR="0064174F" w:rsidRPr="0064174F" w:rsidRDefault="0064174F" w:rsidP="00C6038F">
      <w:pPr>
        <w:widowControl w:val="0"/>
        <w:autoSpaceDE w:val="0"/>
        <w:autoSpaceDN w:val="0"/>
        <w:ind w:left="672" w:hanging="567"/>
        <w:rPr>
          <w:rFonts w:eastAsia="Calibri" w:cstheme="minorHAnsi"/>
          <w:color w:val="auto"/>
          <w:sz w:val="20"/>
          <w:szCs w:val="20"/>
        </w:rPr>
      </w:pPr>
    </w:p>
    <w:p w14:paraId="4C80CCDB" w14:textId="5A5F0B4B" w:rsidR="00A45A36" w:rsidRPr="009D1FCA" w:rsidRDefault="0064174F" w:rsidP="00C6038F">
      <w:pPr>
        <w:widowControl w:val="0"/>
        <w:numPr>
          <w:ilvl w:val="2"/>
          <w:numId w:val="13"/>
        </w:numPr>
        <w:autoSpaceDE w:val="0"/>
        <w:autoSpaceDN w:val="0"/>
        <w:rPr>
          <w:rFonts w:eastAsia="Calibri" w:cstheme="minorHAnsi"/>
          <w:color w:val="auto"/>
          <w:sz w:val="20"/>
          <w:szCs w:val="20"/>
        </w:rPr>
      </w:pPr>
      <w:bookmarkStart w:id="3" w:name="_Hlk137705659"/>
      <w:r w:rsidRPr="0064174F">
        <w:rPr>
          <w:rFonts w:eastAsia="Calibri" w:cstheme="minorHAnsi"/>
          <w:color w:val="auto"/>
          <w:sz w:val="20"/>
          <w:szCs w:val="20"/>
        </w:rPr>
        <w:t>The scope of services relating to</w:t>
      </w:r>
      <w:r w:rsidR="00457B20" w:rsidRPr="0064174F">
        <w:rPr>
          <w:rFonts w:eastAsia="Calibri Light" w:cstheme="minorHAnsi"/>
          <w:color w:val="auto"/>
          <w:spacing w:val="-2"/>
          <w:sz w:val="20"/>
          <w:szCs w:val="20"/>
        </w:rPr>
        <w:t xml:space="preserve"> </w:t>
      </w:r>
      <w:r w:rsidR="00457B20">
        <w:rPr>
          <w:rFonts w:eastAsia="Calibri Light" w:cstheme="minorHAnsi"/>
          <w:color w:val="auto"/>
          <w:spacing w:val="-2"/>
          <w:sz w:val="20"/>
          <w:szCs w:val="20"/>
        </w:rPr>
        <w:t xml:space="preserve">a fixed dome planetarium supply and installation at Xplore! Science Discovery </w:t>
      </w:r>
      <w:bookmarkStart w:id="4" w:name="_Hlk137705863"/>
      <w:r w:rsidR="005A118A">
        <w:rPr>
          <w:rFonts w:eastAsia="Calibri Light" w:cstheme="minorHAnsi"/>
          <w:color w:val="auto"/>
          <w:spacing w:val="-2"/>
          <w:sz w:val="20"/>
          <w:szCs w:val="20"/>
        </w:rPr>
        <w:t>Centre</w:t>
      </w:r>
      <w:r w:rsidR="005A118A" w:rsidRPr="0064174F">
        <w:rPr>
          <w:rFonts w:eastAsia="Calibri" w:cstheme="minorHAnsi"/>
          <w:color w:val="auto"/>
          <w:sz w:val="20"/>
          <w:szCs w:val="20"/>
        </w:rPr>
        <w:t xml:space="preserve"> contract</w:t>
      </w:r>
      <w:r w:rsidRPr="0064174F">
        <w:rPr>
          <w:rFonts w:eastAsia="Calibri" w:cstheme="minorHAnsi"/>
          <w:color w:val="auto"/>
          <w:sz w:val="20"/>
          <w:szCs w:val="20"/>
        </w:rPr>
        <w:t xml:space="preserve"> is as follows</w:t>
      </w:r>
      <w:r w:rsidR="00A45A36">
        <w:rPr>
          <w:rFonts w:eastAsia="Calibri" w:cstheme="minorHAnsi"/>
          <w:color w:val="auto"/>
          <w:sz w:val="20"/>
          <w:szCs w:val="20"/>
        </w:rPr>
        <w:t xml:space="preserve"> but not limited to</w:t>
      </w:r>
      <w:r w:rsidRPr="0064174F">
        <w:rPr>
          <w:rFonts w:eastAsia="Calibri" w:cstheme="minorHAnsi"/>
          <w:color w:val="auto"/>
          <w:sz w:val="20"/>
          <w:szCs w:val="20"/>
        </w:rPr>
        <w:t>:</w:t>
      </w:r>
      <w:bookmarkEnd w:id="3"/>
      <w:bookmarkEnd w:id="4"/>
    </w:p>
    <w:p w14:paraId="1923153F" w14:textId="77777777" w:rsidR="00A45A36" w:rsidRDefault="00A45A36" w:rsidP="00A45A36">
      <w:pPr>
        <w:pStyle w:val="ListParagraph"/>
        <w:widowControl w:val="0"/>
        <w:numPr>
          <w:ilvl w:val="0"/>
          <w:numId w:val="14"/>
        </w:numPr>
        <w:suppressAutoHyphens w:val="0"/>
        <w:autoSpaceDE w:val="0"/>
        <w:spacing w:before="120"/>
        <w:contextualSpacing w:val="0"/>
        <w:textAlignment w:val="auto"/>
      </w:pPr>
      <w:r>
        <w:t>Video playback</w:t>
      </w:r>
    </w:p>
    <w:p w14:paraId="71F2BFBD" w14:textId="77777777" w:rsidR="00A45A36" w:rsidRDefault="00A45A36" w:rsidP="00A45A36">
      <w:pPr>
        <w:pStyle w:val="ListParagraph"/>
        <w:widowControl w:val="0"/>
        <w:numPr>
          <w:ilvl w:val="0"/>
          <w:numId w:val="14"/>
        </w:numPr>
        <w:suppressAutoHyphens w:val="0"/>
        <w:autoSpaceDE w:val="0"/>
        <w:spacing w:before="120"/>
        <w:contextualSpacing w:val="0"/>
        <w:textAlignment w:val="auto"/>
      </w:pPr>
      <w:r>
        <w:t>Live, presenter-led real-time astronomy content</w:t>
      </w:r>
    </w:p>
    <w:p w14:paraId="08B2BC29" w14:textId="77777777" w:rsidR="00A45A36" w:rsidRDefault="00A45A36" w:rsidP="00A45A36">
      <w:pPr>
        <w:pStyle w:val="ListParagraph"/>
        <w:widowControl w:val="0"/>
        <w:numPr>
          <w:ilvl w:val="0"/>
          <w:numId w:val="14"/>
        </w:numPr>
        <w:suppressAutoHyphens w:val="0"/>
        <w:autoSpaceDE w:val="0"/>
        <w:spacing w:before="120"/>
        <w:contextualSpacing w:val="0"/>
        <w:textAlignment w:val="auto"/>
      </w:pPr>
      <w:r>
        <w:t>‘Canned’ pre-rendered full-dome planetarium films</w:t>
      </w:r>
    </w:p>
    <w:p w14:paraId="4BE9262B" w14:textId="77777777" w:rsidR="00A45A36" w:rsidRDefault="00A45A36" w:rsidP="00A45A36">
      <w:pPr>
        <w:pStyle w:val="ListParagraph"/>
        <w:widowControl w:val="0"/>
        <w:numPr>
          <w:ilvl w:val="0"/>
          <w:numId w:val="14"/>
        </w:numPr>
        <w:suppressAutoHyphens w:val="0"/>
        <w:autoSpaceDE w:val="0"/>
        <w:spacing w:before="120"/>
        <w:contextualSpacing w:val="0"/>
        <w:textAlignment w:val="auto"/>
      </w:pPr>
      <w:r>
        <w:t>Live, presenter-led lectures</w:t>
      </w:r>
    </w:p>
    <w:p w14:paraId="4A6A1F14" w14:textId="334E00D9" w:rsidR="00A45A36" w:rsidRPr="003A4B51" w:rsidRDefault="00A45A36" w:rsidP="00A45A36">
      <w:pPr>
        <w:pStyle w:val="ListParagraph"/>
        <w:widowControl w:val="0"/>
        <w:numPr>
          <w:ilvl w:val="0"/>
          <w:numId w:val="14"/>
        </w:numPr>
        <w:suppressAutoHyphens w:val="0"/>
        <w:autoSpaceDE w:val="0"/>
        <w:spacing w:before="120"/>
        <w:contextualSpacing w:val="0"/>
        <w:textAlignment w:val="auto"/>
      </w:pPr>
      <w:r>
        <w:t>Artworks/performances</w:t>
      </w:r>
      <w:r w:rsidR="00B228E5">
        <w:t>,</w:t>
      </w:r>
      <w:r>
        <w:t xml:space="preserve"> pre-rendered and live </w:t>
      </w:r>
    </w:p>
    <w:p w14:paraId="643E7E51" w14:textId="77777777" w:rsidR="00A45A36" w:rsidRPr="0064174F" w:rsidRDefault="00A45A36" w:rsidP="009D1FCA">
      <w:pPr>
        <w:widowControl w:val="0"/>
        <w:autoSpaceDE w:val="0"/>
        <w:autoSpaceDN w:val="0"/>
        <w:ind w:left="1392"/>
        <w:jc w:val="left"/>
        <w:rPr>
          <w:rFonts w:eastAsia="Calibri" w:cstheme="minorHAnsi"/>
          <w:color w:val="auto"/>
          <w:sz w:val="20"/>
          <w:szCs w:val="20"/>
        </w:rPr>
      </w:pPr>
    </w:p>
    <w:p w14:paraId="064A2135" w14:textId="0E5FE457" w:rsidR="0064174F" w:rsidRPr="00164019" w:rsidRDefault="0064174F" w:rsidP="00164019">
      <w:pPr>
        <w:widowControl w:val="0"/>
        <w:numPr>
          <w:ilvl w:val="2"/>
          <w:numId w:val="13"/>
        </w:numPr>
        <w:tabs>
          <w:tab w:val="left" w:pos="673"/>
        </w:tabs>
        <w:autoSpaceDE w:val="0"/>
        <w:autoSpaceDN w:val="0"/>
        <w:spacing w:before="193"/>
        <w:ind w:right="120"/>
        <w:jc w:val="left"/>
        <w:rPr>
          <w:rFonts w:eastAsia="Calibri" w:cstheme="minorHAnsi"/>
          <w:color w:val="auto"/>
          <w:sz w:val="20"/>
          <w:szCs w:val="20"/>
        </w:rPr>
      </w:pPr>
      <w:r w:rsidRPr="0064174F">
        <w:rPr>
          <w:rFonts w:eastAsia="Calibri" w:cstheme="minorHAnsi"/>
          <w:color w:val="auto"/>
          <w:sz w:val="20"/>
          <w:szCs w:val="20"/>
        </w:rPr>
        <w:t>A</w:t>
      </w:r>
      <w:r w:rsidRPr="0064174F">
        <w:rPr>
          <w:rFonts w:eastAsia="Calibri" w:cstheme="minorHAnsi"/>
          <w:color w:val="auto"/>
          <w:spacing w:val="-13"/>
          <w:sz w:val="20"/>
          <w:szCs w:val="20"/>
        </w:rPr>
        <w:t xml:space="preserve"> </w:t>
      </w:r>
      <w:r w:rsidRPr="0064174F">
        <w:rPr>
          <w:rFonts w:eastAsia="Calibri" w:cstheme="minorHAnsi"/>
          <w:color w:val="auto"/>
          <w:sz w:val="20"/>
          <w:szCs w:val="20"/>
        </w:rPr>
        <w:t>full</w:t>
      </w:r>
      <w:r w:rsidRPr="0064174F">
        <w:rPr>
          <w:rFonts w:eastAsia="Calibri" w:cstheme="minorHAnsi"/>
          <w:color w:val="auto"/>
          <w:spacing w:val="-11"/>
          <w:sz w:val="20"/>
          <w:szCs w:val="20"/>
        </w:rPr>
        <w:t xml:space="preserve"> </w:t>
      </w:r>
      <w:r w:rsidRPr="0064174F">
        <w:rPr>
          <w:rFonts w:eastAsia="Calibri" w:cstheme="minorHAnsi"/>
          <w:color w:val="auto"/>
          <w:sz w:val="20"/>
          <w:szCs w:val="20"/>
        </w:rPr>
        <w:t>list</w:t>
      </w:r>
      <w:r w:rsidRPr="0064174F">
        <w:rPr>
          <w:rFonts w:eastAsia="Calibri" w:cstheme="minorHAnsi"/>
          <w:color w:val="auto"/>
          <w:spacing w:val="-14"/>
          <w:sz w:val="20"/>
          <w:szCs w:val="20"/>
        </w:rPr>
        <w:t xml:space="preserve"> </w:t>
      </w:r>
      <w:r w:rsidRPr="0064174F">
        <w:rPr>
          <w:rFonts w:eastAsia="Calibri" w:cstheme="minorHAnsi"/>
          <w:color w:val="auto"/>
          <w:sz w:val="20"/>
          <w:szCs w:val="20"/>
        </w:rPr>
        <w:t>of</w:t>
      </w:r>
      <w:r w:rsidRPr="0064174F">
        <w:rPr>
          <w:rFonts w:eastAsia="Calibri" w:cstheme="minorHAnsi"/>
          <w:color w:val="auto"/>
          <w:spacing w:val="-13"/>
          <w:sz w:val="20"/>
          <w:szCs w:val="20"/>
        </w:rPr>
        <w:t xml:space="preserve"> </w:t>
      </w:r>
      <w:r w:rsidRPr="0064174F">
        <w:rPr>
          <w:rFonts w:eastAsia="Calibri" w:cstheme="minorHAnsi"/>
          <w:color w:val="auto"/>
          <w:sz w:val="20"/>
          <w:szCs w:val="20"/>
        </w:rPr>
        <w:t>the</w:t>
      </w:r>
      <w:r w:rsidRPr="0064174F">
        <w:rPr>
          <w:rFonts w:eastAsia="Calibri" w:cstheme="minorHAnsi"/>
          <w:color w:val="auto"/>
          <w:spacing w:val="-11"/>
          <w:sz w:val="20"/>
          <w:szCs w:val="20"/>
        </w:rPr>
        <w:t xml:space="preserve"> </w:t>
      </w:r>
      <w:r w:rsidRPr="0064174F">
        <w:rPr>
          <w:rFonts w:eastAsia="Calibri" w:cstheme="minorHAnsi"/>
          <w:color w:val="auto"/>
          <w:sz w:val="20"/>
          <w:szCs w:val="20"/>
        </w:rPr>
        <w:t>documents</w:t>
      </w:r>
      <w:r w:rsidRPr="0064174F">
        <w:rPr>
          <w:rFonts w:eastAsia="Calibri" w:cstheme="minorHAnsi"/>
          <w:color w:val="auto"/>
          <w:spacing w:val="-13"/>
          <w:sz w:val="20"/>
          <w:szCs w:val="20"/>
        </w:rPr>
        <w:t xml:space="preserve"> </w:t>
      </w:r>
      <w:r w:rsidRPr="0064174F">
        <w:rPr>
          <w:rFonts w:eastAsia="Calibri" w:cstheme="minorHAnsi"/>
          <w:color w:val="auto"/>
          <w:sz w:val="20"/>
          <w:szCs w:val="20"/>
        </w:rPr>
        <w:t>required</w:t>
      </w:r>
      <w:r w:rsidRPr="0064174F">
        <w:rPr>
          <w:rFonts w:eastAsia="Calibri" w:cstheme="minorHAnsi"/>
          <w:color w:val="auto"/>
          <w:spacing w:val="-13"/>
          <w:sz w:val="20"/>
          <w:szCs w:val="20"/>
        </w:rPr>
        <w:t xml:space="preserve"> </w:t>
      </w:r>
      <w:r w:rsidRPr="0064174F">
        <w:rPr>
          <w:rFonts w:eastAsia="Calibri" w:cstheme="minorHAnsi"/>
          <w:color w:val="auto"/>
          <w:sz w:val="20"/>
          <w:szCs w:val="20"/>
        </w:rPr>
        <w:t>for</w:t>
      </w:r>
      <w:r w:rsidRPr="0064174F">
        <w:rPr>
          <w:rFonts w:eastAsia="Calibri" w:cstheme="minorHAnsi"/>
          <w:color w:val="auto"/>
          <w:spacing w:val="-12"/>
          <w:sz w:val="20"/>
          <w:szCs w:val="20"/>
        </w:rPr>
        <w:t xml:space="preserve"> </w:t>
      </w:r>
      <w:r w:rsidRPr="0064174F">
        <w:rPr>
          <w:rFonts w:eastAsia="Calibri" w:cstheme="minorHAnsi"/>
          <w:color w:val="auto"/>
          <w:sz w:val="20"/>
          <w:szCs w:val="20"/>
        </w:rPr>
        <w:t>a</w:t>
      </w:r>
      <w:r w:rsidRPr="0064174F">
        <w:rPr>
          <w:rFonts w:eastAsia="Calibri" w:cstheme="minorHAnsi"/>
          <w:color w:val="auto"/>
          <w:spacing w:val="-13"/>
          <w:sz w:val="20"/>
          <w:szCs w:val="20"/>
        </w:rPr>
        <w:t xml:space="preserve"> </w:t>
      </w:r>
      <w:r w:rsidRPr="0064174F">
        <w:rPr>
          <w:rFonts w:eastAsia="Calibri" w:cstheme="minorHAnsi"/>
          <w:color w:val="auto"/>
          <w:sz w:val="20"/>
          <w:szCs w:val="20"/>
        </w:rPr>
        <w:t>complete</w:t>
      </w:r>
      <w:r w:rsidRPr="0064174F">
        <w:rPr>
          <w:rFonts w:eastAsia="Calibri" w:cstheme="minorHAnsi"/>
          <w:color w:val="auto"/>
          <w:spacing w:val="-11"/>
          <w:sz w:val="20"/>
          <w:szCs w:val="20"/>
        </w:rPr>
        <w:t xml:space="preserve"> </w:t>
      </w:r>
      <w:r w:rsidRPr="0064174F">
        <w:rPr>
          <w:rFonts w:eastAsia="Calibri" w:cstheme="minorHAnsi"/>
          <w:color w:val="auto"/>
          <w:sz w:val="20"/>
          <w:szCs w:val="20"/>
        </w:rPr>
        <w:t>tender</w:t>
      </w:r>
      <w:r w:rsidRPr="0064174F">
        <w:rPr>
          <w:rFonts w:eastAsia="Calibri" w:cstheme="minorHAnsi"/>
          <w:color w:val="auto"/>
          <w:spacing w:val="-13"/>
          <w:sz w:val="20"/>
          <w:szCs w:val="20"/>
        </w:rPr>
        <w:t xml:space="preserve"> </w:t>
      </w:r>
      <w:r w:rsidRPr="0064174F">
        <w:rPr>
          <w:rFonts w:eastAsia="Calibri" w:cstheme="minorHAnsi"/>
          <w:color w:val="auto"/>
          <w:sz w:val="20"/>
          <w:szCs w:val="20"/>
        </w:rPr>
        <w:t>submission</w:t>
      </w:r>
      <w:r w:rsidRPr="0064174F">
        <w:rPr>
          <w:rFonts w:eastAsia="Calibri" w:cstheme="minorHAnsi"/>
          <w:color w:val="auto"/>
          <w:spacing w:val="-13"/>
          <w:sz w:val="20"/>
          <w:szCs w:val="20"/>
        </w:rPr>
        <w:t xml:space="preserve"> </w:t>
      </w:r>
      <w:r w:rsidRPr="0064174F">
        <w:rPr>
          <w:rFonts w:eastAsia="Calibri" w:cstheme="minorHAnsi"/>
          <w:color w:val="auto"/>
          <w:sz w:val="20"/>
          <w:szCs w:val="20"/>
        </w:rPr>
        <w:t>is</w:t>
      </w:r>
      <w:r w:rsidRPr="0064174F">
        <w:rPr>
          <w:rFonts w:eastAsia="Calibri" w:cstheme="minorHAnsi"/>
          <w:color w:val="auto"/>
          <w:spacing w:val="-12"/>
          <w:sz w:val="20"/>
          <w:szCs w:val="20"/>
        </w:rPr>
        <w:t xml:space="preserve"> </w:t>
      </w:r>
      <w:r w:rsidRPr="0064174F">
        <w:rPr>
          <w:rFonts w:eastAsia="Calibri" w:cstheme="minorHAnsi"/>
          <w:color w:val="auto"/>
          <w:sz w:val="20"/>
          <w:szCs w:val="20"/>
        </w:rPr>
        <w:t>provided</w:t>
      </w:r>
      <w:r w:rsidRPr="0064174F">
        <w:rPr>
          <w:rFonts w:eastAsia="Calibri" w:cstheme="minorHAnsi"/>
          <w:color w:val="auto"/>
          <w:spacing w:val="-13"/>
          <w:sz w:val="20"/>
          <w:szCs w:val="20"/>
        </w:rPr>
        <w:t xml:space="preserve"> </w:t>
      </w:r>
      <w:r w:rsidRPr="0064174F">
        <w:rPr>
          <w:rFonts w:eastAsia="Calibri" w:cstheme="minorHAnsi"/>
          <w:color w:val="auto"/>
          <w:sz w:val="20"/>
          <w:szCs w:val="20"/>
        </w:rPr>
        <w:t>in</w:t>
      </w:r>
      <w:r w:rsidRPr="0064174F">
        <w:rPr>
          <w:rFonts w:eastAsia="Calibri" w:cstheme="minorHAnsi"/>
          <w:color w:val="auto"/>
          <w:spacing w:val="-13"/>
          <w:sz w:val="20"/>
          <w:szCs w:val="20"/>
        </w:rPr>
        <w:t xml:space="preserve"> </w:t>
      </w:r>
      <w:r w:rsidRPr="0064174F">
        <w:rPr>
          <w:rFonts w:eastAsia="Calibri" w:cstheme="minorHAnsi"/>
          <w:b/>
          <w:bCs/>
          <w:color w:val="auto"/>
          <w:sz w:val="20"/>
          <w:szCs w:val="20"/>
        </w:rPr>
        <w:t>S</w:t>
      </w:r>
      <w:r w:rsidR="001946FB">
        <w:rPr>
          <w:rFonts w:eastAsia="Calibri" w:cstheme="minorHAnsi"/>
          <w:b/>
          <w:bCs/>
          <w:color w:val="auto"/>
          <w:sz w:val="20"/>
          <w:szCs w:val="20"/>
        </w:rPr>
        <w:t>chedule 3</w:t>
      </w:r>
      <w:r w:rsidRPr="0064174F">
        <w:rPr>
          <w:rFonts w:eastAsia="Calibri" w:cstheme="minorHAnsi"/>
          <w:b/>
          <w:bCs/>
          <w:color w:val="auto"/>
          <w:spacing w:val="-13"/>
          <w:sz w:val="20"/>
          <w:szCs w:val="20"/>
        </w:rPr>
        <w:t xml:space="preserve"> </w:t>
      </w:r>
      <w:r w:rsidRPr="0064174F">
        <w:rPr>
          <w:rFonts w:eastAsia="Calibri" w:cstheme="minorHAnsi"/>
          <w:color w:val="auto"/>
          <w:sz w:val="20"/>
          <w:szCs w:val="20"/>
        </w:rPr>
        <w:t xml:space="preserve">Document </w:t>
      </w:r>
      <w:r w:rsidRPr="0064174F">
        <w:rPr>
          <w:rFonts w:eastAsia="Calibri" w:cstheme="minorHAnsi"/>
          <w:color w:val="auto"/>
          <w:spacing w:val="-2"/>
          <w:sz w:val="20"/>
          <w:szCs w:val="20"/>
        </w:rPr>
        <w:t>Check</w:t>
      </w:r>
      <w:r w:rsidR="00164019">
        <w:rPr>
          <w:rFonts w:eastAsia="Calibri" w:cstheme="minorHAnsi"/>
          <w:color w:val="auto"/>
          <w:sz w:val="20"/>
          <w:szCs w:val="20"/>
        </w:rPr>
        <w:t>.</w:t>
      </w:r>
    </w:p>
    <w:p w14:paraId="64E8B476" w14:textId="77777777" w:rsidR="0064174F" w:rsidRPr="0064174F" w:rsidRDefault="0064174F" w:rsidP="0064174F">
      <w:pPr>
        <w:widowControl w:val="0"/>
        <w:autoSpaceDE w:val="0"/>
        <w:autoSpaceDN w:val="0"/>
        <w:spacing w:before="10"/>
        <w:jc w:val="left"/>
        <w:rPr>
          <w:rFonts w:eastAsia="Calibri" w:cstheme="minorHAnsi"/>
          <w:color w:val="auto"/>
          <w:sz w:val="20"/>
          <w:szCs w:val="20"/>
        </w:rPr>
      </w:pPr>
    </w:p>
    <w:p w14:paraId="4E5FF446" w14:textId="3E429AFF" w:rsidR="0064174F" w:rsidRPr="00BD5925" w:rsidRDefault="0064174F" w:rsidP="00C33AA1">
      <w:pPr>
        <w:pStyle w:val="ListParagraph"/>
        <w:widowControl w:val="0"/>
        <w:numPr>
          <w:ilvl w:val="1"/>
          <w:numId w:val="13"/>
        </w:numPr>
        <w:tabs>
          <w:tab w:val="left" w:pos="673"/>
        </w:tabs>
        <w:autoSpaceDE w:val="0"/>
        <w:outlineLvl w:val="1"/>
        <w:rPr>
          <w:rFonts w:eastAsia="Calibri Light" w:cstheme="minorHAnsi"/>
          <w:b/>
          <w:bCs/>
          <w:sz w:val="20"/>
        </w:rPr>
      </w:pPr>
      <w:bookmarkStart w:id="5" w:name="1.4_Potential_Value_of_the_Contract"/>
      <w:bookmarkEnd w:id="5"/>
      <w:r w:rsidRPr="00BD5925">
        <w:rPr>
          <w:rFonts w:eastAsia="Calibri Light" w:cstheme="minorHAnsi"/>
          <w:b/>
          <w:bCs/>
          <w:sz w:val="20"/>
        </w:rPr>
        <w:t>Potential</w:t>
      </w:r>
      <w:r w:rsidRPr="00BD5925">
        <w:rPr>
          <w:rFonts w:eastAsia="Calibri Light" w:cstheme="minorHAnsi"/>
          <w:b/>
          <w:bCs/>
          <w:spacing w:val="-9"/>
          <w:sz w:val="20"/>
        </w:rPr>
        <w:t xml:space="preserve"> </w:t>
      </w:r>
      <w:r w:rsidRPr="00BD5925">
        <w:rPr>
          <w:rFonts w:eastAsia="Calibri Light" w:cstheme="minorHAnsi"/>
          <w:b/>
          <w:bCs/>
          <w:sz w:val="20"/>
        </w:rPr>
        <w:t>Value</w:t>
      </w:r>
      <w:r w:rsidRPr="00BD5925">
        <w:rPr>
          <w:rFonts w:eastAsia="Calibri Light" w:cstheme="minorHAnsi"/>
          <w:b/>
          <w:bCs/>
          <w:spacing w:val="-2"/>
          <w:sz w:val="20"/>
        </w:rPr>
        <w:t xml:space="preserve"> </w:t>
      </w:r>
      <w:r w:rsidRPr="00BD5925">
        <w:rPr>
          <w:rFonts w:eastAsia="Calibri Light" w:cstheme="minorHAnsi"/>
          <w:b/>
          <w:bCs/>
          <w:sz w:val="20"/>
        </w:rPr>
        <w:t>of</w:t>
      </w:r>
      <w:r w:rsidRPr="00BD5925">
        <w:rPr>
          <w:rFonts w:eastAsia="Calibri Light" w:cstheme="minorHAnsi"/>
          <w:b/>
          <w:bCs/>
          <w:spacing w:val="-9"/>
          <w:sz w:val="20"/>
        </w:rPr>
        <w:t xml:space="preserve"> </w:t>
      </w:r>
      <w:r w:rsidRPr="00BD5925">
        <w:rPr>
          <w:rFonts w:eastAsia="Calibri Light" w:cstheme="minorHAnsi"/>
          <w:b/>
          <w:bCs/>
          <w:sz w:val="20"/>
        </w:rPr>
        <w:t>the</w:t>
      </w:r>
      <w:r w:rsidRPr="00BD5925">
        <w:rPr>
          <w:rFonts w:eastAsia="Calibri Light" w:cstheme="minorHAnsi"/>
          <w:b/>
          <w:bCs/>
          <w:spacing w:val="-7"/>
          <w:sz w:val="20"/>
        </w:rPr>
        <w:t xml:space="preserve"> </w:t>
      </w:r>
      <w:r w:rsidRPr="00BD5925">
        <w:rPr>
          <w:rFonts w:eastAsia="Calibri Light" w:cstheme="minorHAnsi"/>
          <w:b/>
          <w:bCs/>
          <w:spacing w:val="-2"/>
          <w:sz w:val="20"/>
        </w:rPr>
        <w:t>Contract</w:t>
      </w:r>
    </w:p>
    <w:p w14:paraId="522B005D" w14:textId="77777777" w:rsidR="0064174F" w:rsidRPr="0064174F" w:rsidRDefault="0064174F" w:rsidP="0064174F">
      <w:pPr>
        <w:widowControl w:val="0"/>
        <w:autoSpaceDE w:val="0"/>
        <w:autoSpaceDN w:val="0"/>
        <w:spacing w:before="4"/>
        <w:jc w:val="left"/>
        <w:rPr>
          <w:rFonts w:eastAsia="Calibri" w:cstheme="minorHAnsi"/>
          <w:color w:val="auto"/>
          <w:sz w:val="20"/>
          <w:szCs w:val="20"/>
        </w:rPr>
      </w:pPr>
    </w:p>
    <w:p w14:paraId="3144E79E" w14:textId="343FD8E8" w:rsidR="0064174F" w:rsidRPr="0064174F" w:rsidRDefault="0064174F" w:rsidP="00C6038F">
      <w:pPr>
        <w:widowControl w:val="0"/>
        <w:numPr>
          <w:ilvl w:val="2"/>
          <w:numId w:val="13"/>
        </w:numPr>
        <w:tabs>
          <w:tab w:val="left" w:pos="673"/>
        </w:tabs>
        <w:autoSpaceDE w:val="0"/>
        <w:autoSpaceDN w:val="0"/>
        <w:rPr>
          <w:rFonts w:eastAsia="Calibri" w:cstheme="minorHAnsi"/>
          <w:color w:val="auto"/>
          <w:sz w:val="20"/>
          <w:szCs w:val="20"/>
        </w:rPr>
      </w:pPr>
      <w:r w:rsidRPr="00443101">
        <w:rPr>
          <w:rFonts w:eastAsia="Calibri" w:cstheme="minorHAnsi"/>
          <w:color w:val="auto"/>
          <w:sz w:val="20"/>
          <w:szCs w:val="20"/>
        </w:rPr>
        <w:t>The</w:t>
      </w:r>
      <w:r w:rsidRPr="00443101">
        <w:rPr>
          <w:rFonts w:eastAsia="Calibri" w:cstheme="minorHAnsi"/>
          <w:color w:val="auto"/>
          <w:spacing w:val="3"/>
          <w:sz w:val="20"/>
          <w:szCs w:val="20"/>
        </w:rPr>
        <w:t xml:space="preserve"> disclosure of the </w:t>
      </w:r>
      <w:r w:rsidR="00811C05" w:rsidRPr="00443101">
        <w:rPr>
          <w:rFonts w:eastAsia="Calibri" w:cstheme="minorHAnsi"/>
          <w:color w:val="auto"/>
          <w:spacing w:val="3"/>
          <w:sz w:val="20"/>
          <w:szCs w:val="20"/>
        </w:rPr>
        <w:t xml:space="preserve">initial </w:t>
      </w:r>
      <w:r w:rsidR="00E33131" w:rsidRPr="00443101">
        <w:rPr>
          <w:rFonts w:eastAsia="Calibri" w:cstheme="minorHAnsi"/>
          <w:color w:val="auto"/>
          <w:spacing w:val="3"/>
          <w:sz w:val="20"/>
          <w:szCs w:val="20"/>
        </w:rPr>
        <w:t xml:space="preserve">grant funding </w:t>
      </w:r>
      <w:r w:rsidR="00811C05" w:rsidRPr="00443101">
        <w:rPr>
          <w:rFonts w:eastAsia="Calibri" w:cstheme="minorHAnsi"/>
          <w:color w:val="auto"/>
          <w:spacing w:val="3"/>
          <w:sz w:val="20"/>
          <w:szCs w:val="20"/>
        </w:rPr>
        <w:t xml:space="preserve">capital for the supply and installation </w:t>
      </w:r>
      <w:r w:rsidRPr="00443101">
        <w:rPr>
          <w:rFonts w:eastAsia="Calibri" w:cstheme="minorHAnsi"/>
          <w:color w:val="auto"/>
          <w:spacing w:val="3"/>
          <w:sz w:val="20"/>
          <w:szCs w:val="20"/>
        </w:rPr>
        <w:t xml:space="preserve">is </w:t>
      </w:r>
      <w:r w:rsidR="00811C05" w:rsidRPr="00443101">
        <w:rPr>
          <w:rFonts w:eastAsia="Calibri" w:cstheme="minorHAnsi"/>
          <w:color w:val="auto"/>
          <w:spacing w:val="3"/>
          <w:sz w:val="20"/>
          <w:szCs w:val="20"/>
        </w:rPr>
        <w:t>£222,00</w:t>
      </w:r>
      <w:r w:rsidR="00D35A6C">
        <w:rPr>
          <w:rFonts w:eastAsia="Calibri" w:cstheme="minorHAnsi"/>
          <w:color w:val="auto"/>
          <w:spacing w:val="3"/>
          <w:sz w:val="20"/>
          <w:szCs w:val="20"/>
        </w:rPr>
        <w:t>0</w:t>
      </w:r>
      <w:r w:rsidR="00811C05" w:rsidRPr="00443101">
        <w:rPr>
          <w:rFonts w:eastAsia="Calibri" w:cstheme="minorHAnsi"/>
          <w:color w:val="auto"/>
          <w:spacing w:val="3"/>
          <w:sz w:val="20"/>
          <w:szCs w:val="20"/>
        </w:rPr>
        <w:t xml:space="preserve"> (incl VAT) funded by SPF</w:t>
      </w:r>
      <w:r w:rsidR="008F7A8D">
        <w:rPr>
          <w:rFonts w:eastAsia="Calibri" w:cstheme="minorHAnsi"/>
          <w:color w:val="auto"/>
          <w:spacing w:val="3"/>
          <w:sz w:val="20"/>
          <w:szCs w:val="20"/>
        </w:rPr>
        <w:t>.</w:t>
      </w:r>
    </w:p>
    <w:p w14:paraId="05ECB7DB" w14:textId="3A8EBC39" w:rsidR="00F3774B" w:rsidRPr="00FB7F22" w:rsidRDefault="0064174F" w:rsidP="00C6038F">
      <w:pPr>
        <w:widowControl w:val="0"/>
        <w:numPr>
          <w:ilvl w:val="2"/>
          <w:numId w:val="13"/>
        </w:numPr>
        <w:tabs>
          <w:tab w:val="left" w:pos="673"/>
        </w:tabs>
        <w:autoSpaceDE w:val="0"/>
        <w:autoSpaceDN w:val="0"/>
        <w:rPr>
          <w:rFonts w:eastAsia="Calibri" w:cstheme="minorHAnsi"/>
          <w:color w:val="auto"/>
          <w:sz w:val="20"/>
          <w:szCs w:val="20"/>
        </w:rPr>
      </w:pPr>
      <w:r w:rsidRPr="0064174F">
        <w:rPr>
          <w:rFonts w:eastAsia="Calibri" w:cstheme="minorHAnsi"/>
          <w:color w:val="auto"/>
          <w:sz w:val="20"/>
          <w:szCs w:val="20"/>
        </w:rPr>
        <w:t>The disclosure of the budget is to provide Tenderers with an indication of the budget available. However, the University expects any Tenders to demonstrate value for money and where possible reduce this figure.</w:t>
      </w:r>
    </w:p>
    <w:p w14:paraId="29183E4F" w14:textId="77777777" w:rsidR="00F3774B" w:rsidRPr="00F3774B" w:rsidRDefault="00F3774B" w:rsidP="00F3774B">
      <w:pPr>
        <w:widowControl w:val="0"/>
        <w:tabs>
          <w:tab w:val="left" w:pos="673"/>
        </w:tabs>
        <w:autoSpaceDE w:val="0"/>
        <w:autoSpaceDN w:val="0"/>
        <w:spacing w:before="58" w:line="237" w:lineRule="auto"/>
        <w:ind w:left="672" w:right="112"/>
        <w:jc w:val="left"/>
        <w:rPr>
          <w:rFonts w:ascii="Calibri" w:eastAsia="Calibri" w:hAnsi="Calibri" w:cs="Calibri"/>
          <w:b/>
          <w:bCs/>
          <w:color w:val="auto"/>
          <w:sz w:val="22"/>
        </w:rPr>
      </w:pPr>
    </w:p>
    <w:p w14:paraId="69934623" w14:textId="77777777" w:rsidR="00677BB7" w:rsidRPr="00224295" w:rsidRDefault="00716F6E" w:rsidP="00011E9C">
      <w:pPr>
        <w:pStyle w:val="Level1Heading"/>
        <w:tabs>
          <w:tab w:val="clear" w:pos="720"/>
          <w:tab w:val="num" w:pos="0"/>
        </w:tabs>
        <w:ind w:left="0" w:firstLine="0"/>
        <w:rPr>
          <w:shd w:val="clear" w:color="auto" w:fill="FFFF00"/>
        </w:rPr>
      </w:pPr>
      <w:bookmarkStart w:id="6" w:name="_Toc207786196"/>
      <w:r w:rsidRPr="00224295">
        <w:t>PROCUREMENT OPPORTUNITY</w:t>
      </w:r>
      <w:bookmarkEnd w:id="6"/>
    </w:p>
    <w:p w14:paraId="69934624" w14:textId="0FD8F2E9" w:rsidR="00677BB7" w:rsidRPr="00C60C3C" w:rsidRDefault="1552716F" w:rsidP="006A26CB">
      <w:pPr>
        <w:pStyle w:val="Level2Number"/>
        <w:ind w:left="851" w:hanging="851"/>
        <w:rPr>
          <w:sz w:val="20"/>
          <w:szCs w:val="20"/>
        </w:rPr>
      </w:pPr>
      <w:r w:rsidRPr="00D55CAA">
        <w:rPr>
          <w:rFonts w:ascii="Arial" w:hAnsi="Arial" w:cs="Arial"/>
          <w:sz w:val="20"/>
          <w:szCs w:val="20"/>
        </w:rPr>
        <w:t>This opportunity</w:t>
      </w:r>
      <w:r w:rsidRPr="00C60C3C">
        <w:rPr>
          <w:sz w:val="20"/>
          <w:szCs w:val="20"/>
        </w:rPr>
        <w:t xml:space="preserve"> is for </w:t>
      </w:r>
      <w:r w:rsidR="00B8540E">
        <w:rPr>
          <w:b/>
          <w:bCs/>
          <w:sz w:val="20"/>
          <w:szCs w:val="20"/>
        </w:rPr>
        <w:t>the</w:t>
      </w:r>
      <w:r w:rsidR="00B8540E" w:rsidRPr="00B8540E">
        <w:rPr>
          <w:b/>
          <w:bCs/>
          <w:sz w:val="20"/>
          <w:szCs w:val="20"/>
        </w:rPr>
        <w:t xml:space="preserve"> </w:t>
      </w:r>
      <w:r w:rsidR="00B8540E">
        <w:rPr>
          <w:b/>
          <w:bCs/>
          <w:sz w:val="20"/>
          <w:szCs w:val="20"/>
        </w:rPr>
        <w:t>s</w:t>
      </w:r>
      <w:r w:rsidR="00B8540E" w:rsidRPr="00B8540E">
        <w:rPr>
          <w:b/>
          <w:bCs/>
          <w:sz w:val="20"/>
          <w:szCs w:val="20"/>
        </w:rPr>
        <w:t xml:space="preserve">upply and </w:t>
      </w:r>
      <w:r w:rsidR="00B8540E">
        <w:rPr>
          <w:b/>
          <w:bCs/>
          <w:sz w:val="20"/>
          <w:szCs w:val="20"/>
        </w:rPr>
        <w:t>i</w:t>
      </w:r>
      <w:r w:rsidR="00B8540E" w:rsidRPr="00B8540E">
        <w:rPr>
          <w:b/>
          <w:bCs/>
          <w:sz w:val="20"/>
          <w:szCs w:val="20"/>
        </w:rPr>
        <w:t>nstallation of fixed-dome planetarium at North Wales Science (trading as Xplore! Science Discovery Centre)</w:t>
      </w:r>
      <w:r w:rsidR="00B8540E">
        <w:rPr>
          <w:b/>
          <w:bCs/>
          <w:sz w:val="20"/>
          <w:szCs w:val="20"/>
        </w:rPr>
        <w:t xml:space="preserve"> </w:t>
      </w:r>
      <w:r w:rsidR="07896896" w:rsidRPr="00C60C3C">
        <w:rPr>
          <w:sz w:val="20"/>
          <w:szCs w:val="20"/>
        </w:rPr>
        <w:t xml:space="preserve">which is based on the </w:t>
      </w:r>
      <w:r w:rsidR="07896896" w:rsidRPr="4BDC492E">
        <w:rPr>
          <w:sz w:val="20"/>
          <w:szCs w:val="20"/>
        </w:rPr>
        <w:t>Contract Specification</w:t>
      </w:r>
      <w:r w:rsidR="2C9B9057" w:rsidRPr="00C60C3C">
        <w:rPr>
          <w:sz w:val="20"/>
          <w:szCs w:val="20"/>
        </w:rPr>
        <w:t>, which is also referenced</w:t>
      </w:r>
      <w:r w:rsidR="6B7E0254" w:rsidRPr="00C60C3C">
        <w:rPr>
          <w:sz w:val="20"/>
          <w:szCs w:val="20"/>
        </w:rPr>
        <w:t xml:space="preserve"> in Schedule 5 (Specification)</w:t>
      </w:r>
      <w:r w:rsidR="7E63C44B">
        <w:rPr>
          <w:sz w:val="20"/>
          <w:szCs w:val="20"/>
        </w:rPr>
        <w:t>.</w:t>
      </w:r>
    </w:p>
    <w:p w14:paraId="69934625" w14:textId="1CF921A8" w:rsidR="00677BB7" w:rsidRPr="00EC1C14" w:rsidRDefault="00716F6E" w:rsidP="00D55441">
      <w:pPr>
        <w:pStyle w:val="Level2Number"/>
        <w:ind w:left="851" w:hanging="851"/>
        <w:rPr>
          <w:sz w:val="20"/>
          <w:szCs w:val="20"/>
          <w:lang w:val="en-US"/>
        </w:rPr>
      </w:pPr>
      <w:bookmarkStart w:id="7" w:name="_Ref169272299"/>
      <w:r w:rsidRPr="00EC1C14">
        <w:rPr>
          <w:sz w:val="20"/>
          <w:szCs w:val="20"/>
          <w:lang w:val="en-US"/>
        </w:rPr>
        <w:t xml:space="preserve">On </w:t>
      </w:r>
      <w:r w:rsidR="000A4E65">
        <w:rPr>
          <w:sz w:val="20"/>
          <w:szCs w:val="20"/>
          <w:lang w:val="en-US"/>
        </w:rPr>
        <w:t>7</w:t>
      </w:r>
      <w:r w:rsidR="007C37F6" w:rsidRPr="00EC1C14">
        <w:rPr>
          <w:sz w:val="20"/>
          <w:szCs w:val="20"/>
          <w:vertAlign w:val="superscript"/>
          <w:lang w:val="en-US"/>
        </w:rPr>
        <w:t>th</w:t>
      </w:r>
      <w:r w:rsidR="007C37F6" w:rsidRPr="00EC1C14">
        <w:rPr>
          <w:sz w:val="20"/>
          <w:szCs w:val="20"/>
          <w:lang w:val="en-US"/>
        </w:rPr>
        <w:t xml:space="preserve"> </w:t>
      </w:r>
      <w:r w:rsidR="00EC1C14" w:rsidRPr="00EC1C14">
        <w:rPr>
          <w:sz w:val="20"/>
          <w:szCs w:val="20"/>
          <w:lang w:val="en-US"/>
        </w:rPr>
        <w:t>September</w:t>
      </w:r>
      <w:r w:rsidR="007C37F6" w:rsidRPr="00EC1C14">
        <w:rPr>
          <w:sz w:val="20"/>
          <w:szCs w:val="20"/>
          <w:lang w:val="en-US"/>
        </w:rPr>
        <w:t xml:space="preserve"> 2025</w:t>
      </w:r>
      <w:r w:rsidRPr="00EC1C14">
        <w:rPr>
          <w:sz w:val="20"/>
          <w:szCs w:val="20"/>
          <w:lang w:val="en-US"/>
        </w:rPr>
        <w:t xml:space="preserve"> a </w:t>
      </w:r>
      <w:r w:rsidR="0019539F" w:rsidRPr="00EC1C14">
        <w:rPr>
          <w:sz w:val="20"/>
          <w:szCs w:val="20"/>
          <w:lang w:val="en-US"/>
        </w:rPr>
        <w:t xml:space="preserve">tender </w:t>
      </w:r>
      <w:r w:rsidRPr="00EC1C14">
        <w:rPr>
          <w:sz w:val="20"/>
          <w:szCs w:val="20"/>
          <w:lang w:val="en-US"/>
        </w:rPr>
        <w:t xml:space="preserve">notice was published </w:t>
      </w:r>
      <w:r w:rsidR="009B3E43" w:rsidRPr="00EC1C14">
        <w:rPr>
          <w:sz w:val="20"/>
          <w:szCs w:val="20"/>
          <w:lang w:val="en-US"/>
        </w:rPr>
        <w:t xml:space="preserve">by </w:t>
      </w:r>
      <w:r w:rsidR="007C37F6" w:rsidRPr="00EC1C14">
        <w:rPr>
          <w:sz w:val="20"/>
          <w:szCs w:val="20"/>
          <w:lang w:val="en-US"/>
        </w:rPr>
        <w:t>Wrexham University</w:t>
      </w:r>
      <w:r w:rsidR="009B3E43" w:rsidRPr="00EC1C14">
        <w:rPr>
          <w:sz w:val="20"/>
          <w:szCs w:val="20"/>
          <w:lang w:val="en-US"/>
        </w:rPr>
        <w:t xml:space="preserve"> (“the </w:t>
      </w:r>
      <w:r w:rsidR="009115FF" w:rsidRPr="00EC1C14">
        <w:rPr>
          <w:sz w:val="20"/>
          <w:szCs w:val="20"/>
          <w:lang w:val="en-US"/>
        </w:rPr>
        <w:t>Authority</w:t>
      </w:r>
      <w:r w:rsidR="009B3E43" w:rsidRPr="00EC1C14">
        <w:rPr>
          <w:sz w:val="20"/>
          <w:szCs w:val="20"/>
          <w:lang w:val="en-US"/>
        </w:rPr>
        <w:t xml:space="preserve">”) </w:t>
      </w:r>
      <w:r w:rsidR="00486208" w:rsidRPr="00EC1C14">
        <w:rPr>
          <w:sz w:val="20"/>
          <w:szCs w:val="20"/>
          <w:lang w:val="en-US"/>
        </w:rPr>
        <w:t xml:space="preserve">on the </w:t>
      </w:r>
      <w:r w:rsidR="007C37F6" w:rsidRPr="00EC1C14">
        <w:rPr>
          <w:sz w:val="20"/>
          <w:szCs w:val="20"/>
          <w:lang w:val="en-US"/>
        </w:rPr>
        <w:t xml:space="preserve">Sell2Wales portal and the </w:t>
      </w:r>
      <w:r w:rsidR="0019539F" w:rsidRPr="00EC1C14">
        <w:rPr>
          <w:sz w:val="20"/>
          <w:szCs w:val="20"/>
          <w:lang w:val="en-US"/>
        </w:rPr>
        <w:t xml:space="preserve">Central Digital Platform </w:t>
      </w:r>
      <w:r w:rsidRPr="00EC1C14">
        <w:rPr>
          <w:sz w:val="20"/>
          <w:szCs w:val="20"/>
          <w:lang w:val="en-US"/>
        </w:rPr>
        <w:t xml:space="preserve">inviting expressions of interest from organisations wishing to be selected to tender for </w:t>
      </w:r>
      <w:r w:rsidR="009B3E43" w:rsidRPr="00EC1C14">
        <w:rPr>
          <w:sz w:val="20"/>
          <w:szCs w:val="20"/>
          <w:lang w:val="en-US"/>
        </w:rPr>
        <w:t>the above opportunity</w:t>
      </w:r>
      <w:r w:rsidRPr="00EC1C14">
        <w:rPr>
          <w:sz w:val="20"/>
          <w:szCs w:val="20"/>
          <w:lang w:val="en-US"/>
        </w:rPr>
        <w:t>.</w:t>
      </w:r>
      <w:bookmarkEnd w:id="7"/>
      <w:r w:rsidRPr="00EC1C14">
        <w:rPr>
          <w:sz w:val="20"/>
          <w:szCs w:val="20"/>
          <w:lang w:val="en-US"/>
        </w:rPr>
        <w:t xml:space="preserve"> </w:t>
      </w:r>
    </w:p>
    <w:p w14:paraId="69934626" w14:textId="2C133155" w:rsidR="0019539F" w:rsidRPr="004721A9" w:rsidRDefault="1552716F" w:rsidP="4BDC492E">
      <w:pPr>
        <w:pStyle w:val="Level2Number"/>
        <w:ind w:left="851" w:hanging="851"/>
        <w:rPr>
          <w:sz w:val="20"/>
          <w:szCs w:val="20"/>
          <w:lang w:val="en-US"/>
        </w:rPr>
      </w:pPr>
      <w:r w:rsidRPr="004721A9">
        <w:rPr>
          <w:sz w:val="20"/>
          <w:szCs w:val="20"/>
          <w:lang w:val="en-US"/>
        </w:rPr>
        <w:t xml:space="preserve">This invitation has been issued </w:t>
      </w:r>
      <w:r w:rsidR="1710C1A3" w:rsidRPr="004721A9">
        <w:rPr>
          <w:sz w:val="20"/>
          <w:szCs w:val="20"/>
          <w:lang w:val="en-US"/>
        </w:rPr>
        <w:t xml:space="preserve">to </w:t>
      </w:r>
      <w:r w:rsidR="21D526F2" w:rsidRPr="004721A9">
        <w:rPr>
          <w:sz w:val="20"/>
          <w:szCs w:val="20"/>
          <w:lang w:val="en-US"/>
        </w:rPr>
        <w:t>those who have</w:t>
      </w:r>
      <w:r w:rsidR="1710C1A3" w:rsidRPr="004721A9">
        <w:rPr>
          <w:sz w:val="20"/>
          <w:szCs w:val="20"/>
          <w:lang w:val="en-US"/>
        </w:rPr>
        <w:t xml:space="preserve"> expressed an interest in the opportunity</w:t>
      </w:r>
      <w:r w:rsidR="3AFBA90A" w:rsidRPr="004721A9">
        <w:rPr>
          <w:sz w:val="20"/>
          <w:szCs w:val="20"/>
          <w:lang w:val="en-US"/>
        </w:rPr>
        <w:t xml:space="preserve"> (the "</w:t>
      </w:r>
      <w:r w:rsidR="7E6C26BC" w:rsidRPr="004721A9">
        <w:rPr>
          <w:sz w:val="20"/>
          <w:szCs w:val="20"/>
          <w:lang w:val="en-US"/>
        </w:rPr>
        <w:t>Participant</w:t>
      </w:r>
      <w:r w:rsidR="3AFBA90A" w:rsidRPr="004721A9">
        <w:rPr>
          <w:sz w:val="20"/>
          <w:szCs w:val="20"/>
          <w:lang w:val="en-US"/>
        </w:rPr>
        <w:t>s")</w:t>
      </w:r>
      <w:r w:rsidRPr="004721A9">
        <w:rPr>
          <w:sz w:val="20"/>
          <w:szCs w:val="20"/>
          <w:lang w:val="en-US"/>
        </w:rPr>
        <w:t>.</w:t>
      </w:r>
    </w:p>
    <w:p w14:paraId="69934627" w14:textId="77777777" w:rsidR="00BE14E0" w:rsidRPr="00C60C3C" w:rsidRDefault="00716F6E" w:rsidP="00D55441">
      <w:pPr>
        <w:pStyle w:val="Level2Number"/>
        <w:ind w:left="993" w:hanging="993"/>
        <w:rPr>
          <w:sz w:val="20"/>
          <w:szCs w:val="20"/>
        </w:rPr>
      </w:pPr>
      <w:r w:rsidRPr="00C60C3C">
        <w:rPr>
          <w:b/>
          <w:bCs/>
          <w:sz w:val="20"/>
          <w:szCs w:val="20"/>
        </w:rPr>
        <w:t>Defined terms</w:t>
      </w:r>
      <w:r w:rsidRPr="00C60C3C">
        <w:rPr>
          <w:sz w:val="20"/>
          <w:szCs w:val="20"/>
        </w:rPr>
        <w:t xml:space="preserve"> – The following defined terms are used in this ITT:</w:t>
      </w:r>
    </w:p>
    <w:p w14:paraId="69934628" w14:textId="77777777" w:rsidR="0019539F" w:rsidRPr="00C60C3C" w:rsidRDefault="00716F6E" w:rsidP="00BE14E0">
      <w:pPr>
        <w:pStyle w:val="Level3Number"/>
        <w:rPr>
          <w:sz w:val="20"/>
          <w:szCs w:val="20"/>
        </w:rPr>
      </w:pPr>
      <w:r w:rsidRPr="00C60C3C">
        <w:rPr>
          <w:sz w:val="20"/>
          <w:szCs w:val="20"/>
        </w:rPr>
        <w:t>"Act" means the Procurement Act 2023;</w:t>
      </w:r>
    </w:p>
    <w:p w14:paraId="69934629" w14:textId="0CD89D26" w:rsidR="00BE14E0" w:rsidRPr="00C60C3C" w:rsidRDefault="00716F6E" w:rsidP="00BE14E0">
      <w:pPr>
        <w:pStyle w:val="Level3Number"/>
        <w:rPr>
          <w:sz w:val="20"/>
          <w:szCs w:val="20"/>
        </w:rPr>
      </w:pPr>
      <w:r w:rsidRPr="00C60C3C">
        <w:rPr>
          <w:sz w:val="20"/>
          <w:szCs w:val="20"/>
        </w:rPr>
        <w:t xml:space="preserve">"Authority"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_Ref169272299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E94455" w:rsidRPr="00C60C3C">
        <w:rPr>
          <w:sz w:val="20"/>
          <w:szCs w:val="20"/>
        </w:rPr>
        <w:t>2.2</w:t>
      </w:r>
      <w:r w:rsidR="00A24704" w:rsidRPr="00C60C3C">
        <w:rPr>
          <w:sz w:val="20"/>
          <w:szCs w:val="20"/>
        </w:rPr>
        <w:fldChar w:fldCharType="end"/>
      </w:r>
      <w:r w:rsidRPr="00C60C3C">
        <w:rPr>
          <w:sz w:val="20"/>
          <w:szCs w:val="20"/>
        </w:rPr>
        <w:t>;</w:t>
      </w:r>
    </w:p>
    <w:p w14:paraId="6993462A" w14:textId="77777777" w:rsidR="0019539F" w:rsidRPr="00C60C3C" w:rsidRDefault="00716F6E" w:rsidP="00BE14E0">
      <w:pPr>
        <w:pStyle w:val="Level3Number"/>
        <w:rPr>
          <w:sz w:val="20"/>
          <w:szCs w:val="20"/>
        </w:rPr>
      </w:pPr>
      <w:r w:rsidRPr="00C60C3C">
        <w:rPr>
          <w:sz w:val="20"/>
          <w:szCs w:val="20"/>
        </w:rPr>
        <w:lastRenderedPageBreak/>
        <w:t>"Central Digital Platform" has the meaning given in regulation 5 of the Regulations;</w:t>
      </w:r>
    </w:p>
    <w:p w14:paraId="6993462B" w14:textId="77777777" w:rsidR="0019539F" w:rsidRPr="00C60C3C" w:rsidRDefault="00716F6E" w:rsidP="00BE14E0">
      <w:pPr>
        <w:pStyle w:val="Level3Number"/>
        <w:rPr>
          <w:sz w:val="20"/>
          <w:szCs w:val="20"/>
        </w:rPr>
      </w:pPr>
      <w:r w:rsidRPr="00C60C3C">
        <w:rPr>
          <w:sz w:val="20"/>
          <w:szCs w:val="20"/>
        </w:rPr>
        <w:t>"Excluded Supplier" and "Excludable Supplier" have the meaning given in section 57 of the Act;</w:t>
      </w:r>
    </w:p>
    <w:p w14:paraId="6993462C" w14:textId="6D116510" w:rsidR="00BE14E0" w:rsidRPr="00C60C3C" w:rsidRDefault="00716F6E" w:rsidP="00BE14E0">
      <w:pPr>
        <w:pStyle w:val="Level3Number"/>
        <w:rPr>
          <w:sz w:val="20"/>
          <w:szCs w:val="20"/>
        </w:rPr>
      </w:pPr>
      <w:r w:rsidRPr="00C60C3C">
        <w:rPr>
          <w:sz w:val="20"/>
          <w:szCs w:val="20"/>
        </w:rPr>
        <w:t xml:space="preserve">"Participant" has the meaning given in </w:t>
      </w:r>
      <w:r w:rsidR="00A37B3B" w:rsidRPr="00C60C3C">
        <w:rPr>
          <w:sz w:val="20"/>
          <w:szCs w:val="20"/>
        </w:rPr>
        <w:t>clause</w:t>
      </w:r>
      <w:r w:rsidRPr="00C60C3C">
        <w:rPr>
          <w:sz w:val="20"/>
          <w:szCs w:val="20"/>
        </w:rPr>
        <w:t xml:space="preserve"> </w:t>
      </w:r>
      <w:r w:rsidR="00440D27" w:rsidRPr="00C60C3C">
        <w:rPr>
          <w:sz w:val="20"/>
          <w:szCs w:val="20"/>
        </w:rPr>
        <w:fldChar w:fldCharType="begin"/>
      </w:r>
      <w:r w:rsidR="00440D27" w:rsidRPr="00C60C3C">
        <w:rPr>
          <w:sz w:val="20"/>
          <w:szCs w:val="20"/>
        </w:rPr>
        <w:instrText xml:space="preserve"> REF _Ref169272299 \r \h </w:instrText>
      </w:r>
      <w:r w:rsidR="00C60C3C">
        <w:rPr>
          <w:sz w:val="20"/>
          <w:szCs w:val="20"/>
        </w:rPr>
        <w:instrText xml:space="preserve"> \* MERGEFORMAT </w:instrText>
      </w:r>
      <w:r w:rsidR="00440D27" w:rsidRPr="00C60C3C">
        <w:rPr>
          <w:sz w:val="20"/>
          <w:szCs w:val="20"/>
        </w:rPr>
      </w:r>
      <w:r w:rsidR="00440D27" w:rsidRPr="00C60C3C">
        <w:rPr>
          <w:sz w:val="20"/>
          <w:szCs w:val="20"/>
        </w:rPr>
        <w:fldChar w:fldCharType="separate"/>
      </w:r>
      <w:r w:rsidR="00E94455" w:rsidRPr="00C60C3C">
        <w:rPr>
          <w:sz w:val="20"/>
          <w:szCs w:val="20"/>
        </w:rPr>
        <w:t>2.2</w:t>
      </w:r>
      <w:r w:rsidR="00440D27" w:rsidRPr="00C60C3C">
        <w:rPr>
          <w:sz w:val="20"/>
          <w:szCs w:val="20"/>
        </w:rPr>
        <w:fldChar w:fldCharType="end"/>
      </w:r>
      <w:r w:rsidRPr="00C60C3C">
        <w:rPr>
          <w:sz w:val="20"/>
          <w:szCs w:val="20"/>
        </w:rPr>
        <w:t>;</w:t>
      </w:r>
    </w:p>
    <w:p w14:paraId="6993462D" w14:textId="4F5F01BC" w:rsidR="00BE14E0" w:rsidRPr="00C60C3C" w:rsidRDefault="00716F6E" w:rsidP="00BE14E0">
      <w:pPr>
        <w:pStyle w:val="Level3Number"/>
        <w:rPr>
          <w:sz w:val="20"/>
          <w:szCs w:val="20"/>
        </w:rPr>
      </w:pPr>
      <w:r w:rsidRPr="00C60C3C">
        <w:rPr>
          <w:sz w:val="20"/>
          <w:szCs w:val="20"/>
        </w:rPr>
        <w:t xml:space="preserve">"Commencement Date"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E94455" w:rsidRPr="00C60C3C">
        <w:rPr>
          <w:sz w:val="20"/>
          <w:szCs w:val="20"/>
        </w:rPr>
        <w:t>5.2</w:t>
      </w:r>
      <w:r w:rsidR="00A24704" w:rsidRPr="00C60C3C">
        <w:rPr>
          <w:sz w:val="20"/>
          <w:szCs w:val="20"/>
        </w:rPr>
        <w:fldChar w:fldCharType="end"/>
      </w:r>
      <w:r w:rsidRPr="00C60C3C">
        <w:rPr>
          <w:sz w:val="20"/>
          <w:szCs w:val="20"/>
        </w:rPr>
        <w:t>;</w:t>
      </w:r>
    </w:p>
    <w:p w14:paraId="6993462E" w14:textId="0AD26AEF" w:rsidR="0019539F" w:rsidRPr="00C60C3C" w:rsidRDefault="00716F6E" w:rsidP="00BE14E0">
      <w:pPr>
        <w:pStyle w:val="Level3Number"/>
        <w:rPr>
          <w:sz w:val="20"/>
          <w:szCs w:val="20"/>
        </w:rPr>
      </w:pPr>
      <w:r w:rsidRPr="00C60C3C">
        <w:rPr>
          <w:sz w:val="20"/>
          <w:szCs w:val="20"/>
        </w:rPr>
        <w:t xml:space="preserve">"Initial Term"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E94455" w:rsidRPr="00C60C3C">
        <w:rPr>
          <w:sz w:val="20"/>
          <w:szCs w:val="20"/>
        </w:rPr>
        <w:t>5.2</w:t>
      </w:r>
      <w:r w:rsidR="00A24704" w:rsidRPr="00C60C3C">
        <w:rPr>
          <w:sz w:val="20"/>
          <w:szCs w:val="20"/>
        </w:rPr>
        <w:fldChar w:fldCharType="end"/>
      </w:r>
      <w:r w:rsidRPr="00C60C3C">
        <w:rPr>
          <w:sz w:val="20"/>
          <w:szCs w:val="20"/>
        </w:rPr>
        <w:t>;</w:t>
      </w:r>
    </w:p>
    <w:p w14:paraId="6993462F" w14:textId="31C6A249" w:rsidR="000D01E8" w:rsidRPr="00C60C3C" w:rsidRDefault="00716F6E" w:rsidP="000D01E8">
      <w:pPr>
        <w:pStyle w:val="Level3Number"/>
        <w:rPr>
          <w:sz w:val="20"/>
          <w:szCs w:val="20"/>
        </w:rPr>
      </w:pPr>
      <w:bookmarkStart w:id="8" w:name="_Hlk187757997"/>
      <w:r w:rsidRPr="00C60C3C">
        <w:rPr>
          <w:sz w:val="20"/>
          <w:szCs w:val="20"/>
        </w:rPr>
        <w:t xml:space="preserve">"Portal" means </w:t>
      </w:r>
      <w:r w:rsidR="007C37F6" w:rsidRPr="00C60C3C">
        <w:rPr>
          <w:sz w:val="20"/>
          <w:szCs w:val="20"/>
        </w:rPr>
        <w:t>Sell2Wales</w:t>
      </w:r>
      <w:r w:rsidR="004019D9" w:rsidRPr="00C60C3C">
        <w:rPr>
          <w:sz w:val="20"/>
          <w:szCs w:val="20"/>
        </w:rPr>
        <w:t xml:space="preserve"> Portal</w:t>
      </w:r>
      <w:r w:rsidRPr="00C60C3C">
        <w:rPr>
          <w:sz w:val="20"/>
          <w:szCs w:val="20"/>
        </w:rPr>
        <w:t>;</w:t>
      </w:r>
    </w:p>
    <w:bookmarkEnd w:id="8"/>
    <w:p w14:paraId="69934630" w14:textId="77777777" w:rsidR="00BE14E0" w:rsidRPr="00C60C3C" w:rsidRDefault="00716F6E" w:rsidP="00BE14E0">
      <w:pPr>
        <w:pStyle w:val="Level3Number"/>
        <w:rPr>
          <w:sz w:val="20"/>
          <w:szCs w:val="20"/>
        </w:rPr>
      </w:pPr>
      <w:r w:rsidRPr="00C60C3C">
        <w:rPr>
          <w:sz w:val="20"/>
          <w:szCs w:val="20"/>
        </w:rPr>
        <w:t>"Regulations" means the Procurement Regulations 2024;</w:t>
      </w:r>
    </w:p>
    <w:p w14:paraId="69934631" w14:textId="455CF9F0" w:rsidR="0019539F" w:rsidRPr="00C60C3C" w:rsidRDefault="00716F6E" w:rsidP="006907DD">
      <w:pPr>
        <w:pStyle w:val="Level3Number"/>
        <w:rPr>
          <w:sz w:val="20"/>
          <w:szCs w:val="20"/>
        </w:rPr>
      </w:pPr>
      <w:r w:rsidRPr="00C60C3C">
        <w:rPr>
          <w:sz w:val="20"/>
          <w:szCs w:val="20"/>
        </w:rPr>
        <w:t xml:space="preserve">"Renewal Period" has the meaning given in </w:t>
      </w:r>
      <w:r w:rsidR="00A37B3B" w:rsidRPr="00C60C3C">
        <w:rPr>
          <w:sz w:val="20"/>
          <w:szCs w:val="20"/>
        </w:rPr>
        <w:t>clause</w:t>
      </w:r>
      <w:r w:rsidRPr="00C60C3C">
        <w:rPr>
          <w:sz w:val="20"/>
          <w:szCs w:val="20"/>
        </w:rPr>
        <w:t xml:space="preserve"> </w:t>
      </w:r>
      <w:r w:rsidR="00A24704" w:rsidRPr="00C60C3C">
        <w:rPr>
          <w:sz w:val="20"/>
          <w:szCs w:val="20"/>
        </w:rPr>
        <w:fldChar w:fldCharType="begin"/>
      </w:r>
      <w:r w:rsidR="00A24704" w:rsidRPr="00C60C3C">
        <w:rPr>
          <w:sz w:val="20"/>
          <w:szCs w:val="20"/>
        </w:rPr>
        <w:instrText xml:space="preserve"> REF _Ref169272325 \r \h </w:instrText>
      </w:r>
      <w:r w:rsidR="00C60C3C">
        <w:rPr>
          <w:sz w:val="20"/>
          <w:szCs w:val="20"/>
        </w:rPr>
        <w:instrText xml:space="preserve"> \* MERGEFORMAT </w:instrText>
      </w:r>
      <w:r w:rsidR="00A24704" w:rsidRPr="00C60C3C">
        <w:rPr>
          <w:sz w:val="20"/>
          <w:szCs w:val="20"/>
        </w:rPr>
      </w:r>
      <w:r w:rsidR="00A24704" w:rsidRPr="00C60C3C">
        <w:rPr>
          <w:sz w:val="20"/>
          <w:szCs w:val="20"/>
        </w:rPr>
        <w:fldChar w:fldCharType="separate"/>
      </w:r>
      <w:r w:rsidR="00E94455" w:rsidRPr="00C60C3C">
        <w:rPr>
          <w:sz w:val="20"/>
          <w:szCs w:val="20"/>
        </w:rPr>
        <w:t>5.2</w:t>
      </w:r>
      <w:r w:rsidR="00A24704" w:rsidRPr="00C60C3C">
        <w:rPr>
          <w:sz w:val="20"/>
          <w:szCs w:val="20"/>
        </w:rPr>
        <w:fldChar w:fldCharType="end"/>
      </w:r>
      <w:r w:rsidRPr="00C60C3C">
        <w:rPr>
          <w:sz w:val="20"/>
          <w:szCs w:val="20"/>
        </w:rPr>
        <w:t>.</w:t>
      </w:r>
    </w:p>
    <w:p w14:paraId="69934633" w14:textId="77777777" w:rsidR="00677BB7" w:rsidRPr="006907DD" w:rsidRDefault="00716F6E" w:rsidP="007D7D32">
      <w:pPr>
        <w:pStyle w:val="Level1Heading"/>
      </w:pPr>
      <w:bookmarkStart w:id="9" w:name="_Toc207786197"/>
      <w:r w:rsidRPr="006907DD">
        <w:t>INDICATIVE PROCUREMENT TIMETABLE</w:t>
      </w:r>
      <w:bookmarkEnd w:id="9"/>
    </w:p>
    <w:p w14:paraId="69934634" w14:textId="13A2FF80" w:rsidR="00677BB7" w:rsidRPr="003035BD" w:rsidRDefault="00716F6E" w:rsidP="003035BD">
      <w:pPr>
        <w:pStyle w:val="Level2Number"/>
        <w:ind w:left="709" w:hanging="709"/>
        <w:rPr>
          <w:sz w:val="20"/>
          <w:szCs w:val="20"/>
        </w:rPr>
      </w:pPr>
      <w:r w:rsidRPr="003035BD">
        <w:rPr>
          <w:sz w:val="20"/>
          <w:szCs w:val="20"/>
        </w:rPr>
        <w:t xml:space="preserve">The intended timetable for this procurement is as </w:t>
      </w:r>
      <w:r w:rsidR="00CC7CAA" w:rsidRPr="003035BD">
        <w:rPr>
          <w:sz w:val="20"/>
          <w:szCs w:val="20"/>
        </w:rPr>
        <w:t>follows: -</w:t>
      </w:r>
    </w:p>
    <w:tbl>
      <w:tblPr>
        <w:tblW w:w="8265"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27"/>
        <w:gridCol w:w="3638"/>
      </w:tblGrid>
      <w:tr w:rsidR="00ED0793" w14:paraId="69934637" w14:textId="77777777" w:rsidTr="59BCBF97">
        <w:tc>
          <w:tcPr>
            <w:tcW w:w="4627" w:type="dxa"/>
            <w:tcMar>
              <w:top w:w="0" w:type="dxa"/>
              <w:left w:w="108" w:type="dxa"/>
              <w:bottom w:w="0" w:type="dxa"/>
              <w:right w:w="108" w:type="dxa"/>
            </w:tcMar>
          </w:tcPr>
          <w:p w14:paraId="69934635" w14:textId="0F438522" w:rsidR="00677BB7" w:rsidRPr="00224295" w:rsidRDefault="00716F6E" w:rsidP="00E869F1">
            <w:pPr>
              <w:pStyle w:val="Level3"/>
              <w:ind w:left="0"/>
              <w:rPr>
                <w:rFonts w:cs="Arial"/>
                <w:szCs w:val="19"/>
              </w:rPr>
            </w:pPr>
            <w:r>
              <w:rPr>
                <w:rFonts w:cs="Arial"/>
                <w:szCs w:val="19"/>
              </w:rPr>
              <w:t>Issue of ITT</w:t>
            </w:r>
            <w:r w:rsidR="003925F2">
              <w:rPr>
                <w:rFonts w:cs="Arial"/>
                <w:szCs w:val="19"/>
              </w:rPr>
              <w:t xml:space="preserve"> on the Sell2Wales Portal and Central Digital Platform (CDP)</w:t>
            </w:r>
          </w:p>
        </w:tc>
        <w:tc>
          <w:tcPr>
            <w:tcW w:w="3638" w:type="dxa"/>
            <w:tcMar>
              <w:top w:w="0" w:type="dxa"/>
              <w:left w:w="108" w:type="dxa"/>
              <w:bottom w:w="0" w:type="dxa"/>
              <w:right w:w="108" w:type="dxa"/>
            </w:tcMar>
          </w:tcPr>
          <w:p w14:paraId="69934636" w14:textId="0206E876" w:rsidR="00677BB7" w:rsidRPr="00AB59C9" w:rsidRDefault="00341DF5" w:rsidP="00E869F1">
            <w:pPr>
              <w:pStyle w:val="Level3"/>
              <w:ind w:left="0"/>
              <w:jc w:val="left"/>
              <w:rPr>
                <w:rFonts w:cs="Arial"/>
                <w:szCs w:val="19"/>
              </w:rPr>
            </w:pPr>
            <w:r>
              <w:rPr>
                <w:rFonts w:cs="Arial"/>
                <w:szCs w:val="19"/>
              </w:rPr>
              <w:t>8</w:t>
            </w:r>
            <w:r w:rsidR="001212F3" w:rsidRPr="001212F3">
              <w:rPr>
                <w:rFonts w:cs="Arial"/>
                <w:szCs w:val="19"/>
                <w:vertAlign w:val="superscript"/>
              </w:rPr>
              <w:t>th</w:t>
            </w:r>
            <w:r w:rsidR="001212F3">
              <w:rPr>
                <w:rFonts w:cs="Arial"/>
                <w:szCs w:val="19"/>
              </w:rPr>
              <w:t xml:space="preserve"> </w:t>
            </w:r>
            <w:r w:rsidR="003225D2" w:rsidRPr="00AB59C9">
              <w:rPr>
                <w:rFonts w:cs="Arial"/>
                <w:szCs w:val="19"/>
              </w:rPr>
              <w:t>September</w:t>
            </w:r>
            <w:r w:rsidR="00C9605D" w:rsidRPr="00AB59C9">
              <w:rPr>
                <w:rFonts w:cs="Arial"/>
                <w:szCs w:val="19"/>
              </w:rPr>
              <w:t>, 2025</w:t>
            </w:r>
          </w:p>
        </w:tc>
      </w:tr>
      <w:tr w:rsidR="00EE3F83" w14:paraId="4A0CBA9A" w14:textId="77777777" w:rsidTr="59BCBF97">
        <w:tc>
          <w:tcPr>
            <w:tcW w:w="4627" w:type="dxa"/>
            <w:tcMar>
              <w:top w:w="0" w:type="dxa"/>
              <w:left w:w="108" w:type="dxa"/>
              <w:bottom w:w="0" w:type="dxa"/>
              <w:right w:w="108" w:type="dxa"/>
            </w:tcMar>
          </w:tcPr>
          <w:p w14:paraId="32FBB9B5" w14:textId="3A513A24" w:rsidR="00EE3F83" w:rsidRDefault="00EE3F83" w:rsidP="00E869F1">
            <w:pPr>
              <w:pStyle w:val="Level3"/>
              <w:ind w:left="0"/>
              <w:rPr>
                <w:rFonts w:cs="Arial"/>
                <w:szCs w:val="19"/>
              </w:rPr>
            </w:pPr>
            <w:r>
              <w:rPr>
                <w:rFonts w:cs="Arial"/>
                <w:szCs w:val="19"/>
              </w:rPr>
              <w:t>Deadline for Terms and Conditions of Contract Queries</w:t>
            </w:r>
            <w:r w:rsidR="001E5898">
              <w:rPr>
                <w:rFonts w:cs="Arial"/>
                <w:szCs w:val="19"/>
              </w:rPr>
              <w:t xml:space="preserve"> and proposed amendments</w:t>
            </w:r>
            <w:r w:rsidR="00360B0D">
              <w:rPr>
                <w:rFonts w:cs="Arial"/>
                <w:szCs w:val="19"/>
              </w:rPr>
              <w:t xml:space="preserve"> to be issued by the Participants.</w:t>
            </w:r>
          </w:p>
        </w:tc>
        <w:tc>
          <w:tcPr>
            <w:tcW w:w="3638" w:type="dxa"/>
            <w:tcMar>
              <w:top w:w="0" w:type="dxa"/>
              <w:left w:w="108" w:type="dxa"/>
              <w:bottom w:w="0" w:type="dxa"/>
              <w:right w:w="108" w:type="dxa"/>
            </w:tcMar>
          </w:tcPr>
          <w:p w14:paraId="7E101544" w14:textId="69A0A258" w:rsidR="00EE3F83" w:rsidRPr="00AB59C9" w:rsidRDefault="0067348E" w:rsidP="00E869F1">
            <w:pPr>
              <w:pStyle w:val="Level3"/>
              <w:ind w:left="0"/>
              <w:jc w:val="left"/>
              <w:rPr>
                <w:rFonts w:cs="Arial"/>
                <w:szCs w:val="19"/>
              </w:rPr>
            </w:pPr>
            <w:r w:rsidRPr="00AB59C9">
              <w:rPr>
                <w:rFonts w:cs="Arial"/>
                <w:szCs w:val="19"/>
              </w:rPr>
              <w:t>1</w:t>
            </w:r>
            <w:r w:rsidR="009444CB" w:rsidRPr="00AB59C9">
              <w:rPr>
                <w:rFonts w:cs="Arial"/>
                <w:szCs w:val="19"/>
              </w:rPr>
              <w:t>7</w:t>
            </w:r>
            <w:r w:rsidR="009444CB" w:rsidRPr="00AB59C9">
              <w:rPr>
                <w:rFonts w:cs="Arial"/>
                <w:szCs w:val="19"/>
                <w:vertAlign w:val="superscript"/>
              </w:rPr>
              <w:t>th</w:t>
            </w:r>
            <w:r w:rsidR="009444CB" w:rsidRPr="00AB59C9">
              <w:rPr>
                <w:rFonts w:cs="Arial"/>
                <w:szCs w:val="19"/>
              </w:rPr>
              <w:t xml:space="preserve"> </w:t>
            </w:r>
            <w:r w:rsidRPr="00AB59C9">
              <w:rPr>
                <w:rFonts w:cs="Arial"/>
                <w:szCs w:val="19"/>
              </w:rPr>
              <w:t>September</w:t>
            </w:r>
            <w:r w:rsidR="009444CB" w:rsidRPr="00AB59C9">
              <w:rPr>
                <w:rFonts w:cs="Arial"/>
                <w:szCs w:val="19"/>
              </w:rPr>
              <w:t xml:space="preserve"> 2025 at 5pm</w:t>
            </w:r>
          </w:p>
        </w:tc>
      </w:tr>
      <w:tr w:rsidR="00ED0793" w14:paraId="6993463A" w14:textId="77777777" w:rsidTr="59BCBF97">
        <w:tc>
          <w:tcPr>
            <w:tcW w:w="4627" w:type="dxa"/>
            <w:tcMar>
              <w:top w:w="0" w:type="dxa"/>
              <w:left w:w="108" w:type="dxa"/>
              <w:bottom w:w="0" w:type="dxa"/>
              <w:right w:w="108" w:type="dxa"/>
            </w:tcMar>
          </w:tcPr>
          <w:p w14:paraId="69934638" w14:textId="08301824" w:rsidR="009A3882" w:rsidRDefault="00716F6E" w:rsidP="009A3882">
            <w:pPr>
              <w:pStyle w:val="Level3"/>
              <w:ind w:left="0"/>
              <w:rPr>
                <w:rFonts w:cs="Arial"/>
                <w:szCs w:val="19"/>
              </w:rPr>
            </w:pPr>
            <w:r>
              <w:rPr>
                <w:rFonts w:cs="Arial"/>
                <w:szCs w:val="19"/>
              </w:rPr>
              <w:t>Deadline for receipt of clarification questions</w:t>
            </w:r>
            <w:r w:rsidR="007C4814">
              <w:rPr>
                <w:rFonts w:cs="Arial"/>
                <w:szCs w:val="19"/>
              </w:rPr>
              <w:t xml:space="preserve"> and Site Visits</w:t>
            </w:r>
            <w:r w:rsidR="00825175">
              <w:rPr>
                <w:rFonts w:cs="Arial"/>
                <w:szCs w:val="19"/>
              </w:rPr>
              <w:t>.</w:t>
            </w:r>
          </w:p>
        </w:tc>
        <w:tc>
          <w:tcPr>
            <w:tcW w:w="3638" w:type="dxa"/>
            <w:tcMar>
              <w:top w:w="0" w:type="dxa"/>
              <w:left w:w="108" w:type="dxa"/>
              <w:bottom w:w="0" w:type="dxa"/>
              <w:right w:w="108" w:type="dxa"/>
            </w:tcMar>
          </w:tcPr>
          <w:p w14:paraId="69934639" w14:textId="103AE825" w:rsidR="00D96F9D" w:rsidRPr="00AB59C9" w:rsidRDefault="0074396F" w:rsidP="009A3882">
            <w:pPr>
              <w:pStyle w:val="Level3"/>
              <w:ind w:left="0"/>
              <w:jc w:val="left"/>
              <w:rPr>
                <w:rFonts w:cs="Arial"/>
                <w:szCs w:val="19"/>
              </w:rPr>
            </w:pPr>
            <w:r w:rsidRPr="00AB59C9">
              <w:rPr>
                <w:rFonts w:cs="Arial"/>
                <w:szCs w:val="19"/>
              </w:rPr>
              <w:t>26th</w:t>
            </w:r>
            <w:r w:rsidR="00D96F9D" w:rsidRPr="00AB59C9">
              <w:rPr>
                <w:rFonts w:cs="Arial"/>
                <w:szCs w:val="19"/>
              </w:rPr>
              <w:t xml:space="preserve"> </w:t>
            </w:r>
            <w:r w:rsidR="001651DD" w:rsidRPr="00AB59C9">
              <w:rPr>
                <w:rFonts w:cs="Arial"/>
                <w:szCs w:val="19"/>
              </w:rPr>
              <w:t>September</w:t>
            </w:r>
            <w:r w:rsidR="00D96F9D" w:rsidRPr="00AB59C9">
              <w:rPr>
                <w:rFonts w:cs="Arial"/>
                <w:szCs w:val="19"/>
              </w:rPr>
              <w:t xml:space="preserve"> 2025 at 5pm</w:t>
            </w:r>
          </w:p>
        </w:tc>
      </w:tr>
      <w:tr w:rsidR="003D73B4" w14:paraId="0170CC94" w14:textId="77777777" w:rsidTr="59BCBF97">
        <w:tc>
          <w:tcPr>
            <w:tcW w:w="4627" w:type="dxa"/>
            <w:tcMar>
              <w:top w:w="0" w:type="dxa"/>
              <w:left w:w="108" w:type="dxa"/>
              <w:bottom w:w="0" w:type="dxa"/>
              <w:right w:w="108" w:type="dxa"/>
            </w:tcMar>
          </w:tcPr>
          <w:p w14:paraId="38A4A639" w14:textId="04631C88" w:rsidR="003D73B4" w:rsidRDefault="003D73B4" w:rsidP="009A3882">
            <w:pPr>
              <w:pStyle w:val="Level3"/>
              <w:ind w:left="0"/>
              <w:rPr>
                <w:rFonts w:cs="Arial"/>
                <w:szCs w:val="19"/>
              </w:rPr>
            </w:pPr>
            <w:r w:rsidRPr="003D73B4">
              <w:rPr>
                <w:rFonts w:cs="Arial"/>
                <w:szCs w:val="19"/>
              </w:rPr>
              <w:t>Deadline for the Authority to review (if applicable) Terms &amp; Conditions of Contract queries.</w:t>
            </w:r>
          </w:p>
        </w:tc>
        <w:tc>
          <w:tcPr>
            <w:tcW w:w="3638" w:type="dxa"/>
            <w:tcMar>
              <w:top w:w="0" w:type="dxa"/>
              <w:left w:w="108" w:type="dxa"/>
              <w:bottom w:w="0" w:type="dxa"/>
              <w:right w:w="108" w:type="dxa"/>
            </w:tcMar>
          </w:tcPr>
          <w:p w14:paraId="1F89B851" w14:textId="4A1ACDE9" w:rsidR="003D73B4" w:rsidRPr="00AB59C9" w:rsidRDefault="00341C23" w:rsidP="009A3882">
            <w:pPr>
              <w:pStyle w:val="Level3"/>
              <w:ind w:left="0"/>
              <w:jc w:val="left"/>
              <w:rPr>
                <w:rFonts w:cs="Arial"/>
                <w:szCs w:val="19"/>
              </w:rPr>
            </w:pPr>
            <w:r w:rsidRPr="00AB59C9">
              <w:rPr>
                <w:rFonts w:cs="Arial"/>
                <w:szCs w:val="19"/>
              </w:rPr>
              <w:t>26th</w:t>
            </w:r>
            <w:r w:rsidR="005F4554" w:rsidRPr="00AB59C9">
              <w:rPr>
                <w:rFonts w:cs="Arial"/>
                <w:szCs w:val="19"/>
              </w:rPr>
              <w:t xml:space="preserve"> </w:t>
            </w:r>
            <w:r w:rsidR="001651DD" w:rsidRPr="00AB59C9">
              <w:rPr>
                <w:rFonts w:cs="Arial"/>
                <w:szCs w:val="19"/>
              </w:rPr>
              <w:t>September</w:t>
            </w:r>
            <w:r w:rsidR="005F4554" w:rsidRPr="00AB59C9">
              <w:rPr>
                <w:rFonts w:cs="Arial"/>
                <w:szCs w:val="19"/>
              </w:rPr>
              <w:t xml:space="preserve"> 2025 at 5pm</w:t>
            </w:r>
          </w:p>
        </w:tc>
      </w:tr>
      <w:tr w:rsidR="00ED0793" w14:paraId="6993463D" w14:textId="77777777" w:rsidTr="59BCBF97">
        <w:tc>
          <w:tcPr>
            <w:tcW w:w="4627" w:type="dxa"/>
            <w:tcMar>
              <w:top w:w="0" w:type="dxa"/>
              <w:left w:w="108" w:type="dxa"/>
              <w:bottom w:w="0" w:type="dxa"/>
              <w:right w:w="108" w:type="dxa"/>
            </w:tcMar>
          </w:tcPr>
          <w:p w14:paraId="6993463B" w14:textId="77777777" w:rsidR="009A3882" w:rsidRPr="00224295" w:rsidRDefault="00716F6E" w:rsidP="009A3882">
            <w:pPr>
              <w:pStyle w:val="Level3"/>
              <w:ind w:left="0"/>
              <w:rPr>
                <w:rFonts w:cs="Arial"/>
                <w:szCs w:val="19"/>
              </w:rPr>
            </w:pPr>
            <w:r>
              <w:rPr>
                <w:rFonts w:cs="Arial"/>
                <w:szCs w:val="19"/>
              </w:rPr>
              <w:t>Deadline for submission of tenders</w:t>
            </w:r>
          </w:p>
        </w:tc>
        <w:tc>
          <w:tcPr>
            <w:tcW w:w="3638" w:type="dxa"/>
            <w:tcMar>
              <w:top w:w="0" w:type="dxa"/>
              <w:left w:w="108" w:type="dxa"/>
              <w:bottom w:w="0" w:type="dxa"/>
              <w:right w:w="108" w:type="dxa"/>
            </w:tcMar>
          </w:tcPr>
          <w:p w14:paraId="6993463C" w14:textId="287366D3" w:rsidR="009A3882" w:rsidRPr="00AB59C9" w:rsidRDefault="00B61133" w:rsidP="009A3882">
            <w:pPr>
              <w:pStyle w:val="Level3"/>
              <w:ind w:left="0"/>
              <w:jc w:val="left"/>
              <w:rPr>
                <w:rFonts w:cs="Arial"/>
                <w:szCs w:val="19"/>
              </w:rPr>
            </w:pPr>
            <w:r w:rsidRPr="00AB59C9">
              <w:rPr>
                <w:rFonts w:cs="Arial"/>
                <w:szCs w:val="19"/>
              </w:rPr>
              <w:t>3rd</w:t>
            </w:r>
            <w:r w:rsidR="00721B3D" w:rsidRPr="00AB59C9">
              <w:rPr>
                <w:rFonts w:cs="Arial"/>
                <w:szCs w:val="19"/>
              </w:rPr>
              <w:t xml:space="preserve"> </w:t>
            </w:r>
            <w:r w:rsidRPr="00AB59C9">
              <w:rPr>
                <w:rFonts w:cs="Arial"/>
                <w:szCs w:val="19"/>
              </w:rPr>
              <w:t xml:space="preserve">October </w:t>
            </w:r>
            <w:r w:rsidR="009568C7" w:rsidRPr="00AB59C9">
              <w:rPr>
                <w:rFonts w:cs="Arial"/>
                <w:szCs w:val="19"/>
              </w:rPr>
              <w:t>at 12.00pm (Noon)</w:t>
            </w:r>
          </w:p>
        </w:tc>
      </w:tr>
      <w:tr w:rsidR="00ED0793" w14:paraId="69934643" w14:textId="77777777" w:rsidTr="59BCBF97">
        <w:tc>
          <w:tcPr>
            <w:tcW w:w="4627" w:type="dxa"/>
            <w:tcMar>
              <w:top w:w="0" w:type="dxa"/>
              <w:left w:w="108" w:type="dxa"/>
              <w:bottom w:w="0" w:type="dxa"/>
              <w:right w:w="108" w:type="dxa"/>
            </w:tcMar>
          </w:tcPr>
          <w:p w14:paraId="69934641" w14:textId="77777777" w:rsidR="009A3882" w:rsidRPr="00224295" w:rsidRDefault="00716F6E" w:rsidP="009A3882">
            <w:pPr>
              <w:pStyle w:val="Level3"/>
              <w:ind w:left="0"/>
              <w:rPr>
                <w:rFonts w:cs="Arial"/>
                <w:szCs w:val="19"/>
              </w:rPr>
            </w:pPr>
            <w:r>
              <w:rPr>
                <w:rFonts w:cs="Arial"/>
                <w:szCs w:val="19"/>
              </w:rPr>
              <w:t>Completion of evaluation</w:t>
            </w:r>
          </w:p>
        </w:tc>
        <w:tc>
          <w:tcPr>
            <w:tcW w:w="3638" w:type="dxa"/>
            <w:tcMar>
              <w:top w:w="0" w:type="dxa"/>
              <w:left w:w="108" w:type="dxa"/>
              <w:bottom w:w="0" w:type="dxa"/>
              <w:right w:w="108" w:type="dxa"/>
            </w:tcMar>
          </w:tcPr>
          <w:p w14:paraId="69934642" w14:textId="17FADF19" w:rsidR="009A3882" w:rsidRPr="00AB59C9" w:rsidRDefault="007408CC" w:rsidP="009A3882">
            <w:pPr>
              <w:pStyle w:val="Level3"/>
              <w:ind w:left="0"/>
              <w:jc w:val="left"/>
              <w:rPr>
                <w:rFonts w:cs="Arial"/>
                <w:szCs w:val="19"/>
              </w:rPr>
            </w:pPr>
            <w:r w:rsidRPr="00AB59C9">
              <w:rPr>
                <w:rFonts w:cs="Arial"/>
                <w:szCs w:val="19"/>
              </w:rPr>
              <w:t>10</w:t>
            </w:r>
            <w:r w:rsidR="009813BB" w:rsidRPr="00AB59C9">
              <w:rPr>
                <w:rFonts w:cs="Arial"/>
                <w:szCs w:val="19"/>
                <w:vertAlign w:val="superscript"/>
              </w:rPr>
              <w:t>th</w:t>
            </w:r>
            <w:r w:rsidR="009813BB" w:rsidRPr="00AB59C9">
              <w:rPr>
                <w:rFonts w:cs="Arial"/>
                <w:szCs w:val="19"/>
              </w:rPr>
              <w:t xml:space="preserve"> </w:t>
            </w:r>
            <w:r w:rsidRPr="00AB59C9">
              <w:rPr>
                <w:rFonts w:cs="Arial"/>
                <w:szCs w:val="19"/>
              </w:rPr>
              <w:t>October</w:t>
            </w:r>
            <w:r w:rsidR="009813BB" w:rsidRPr="00AB59C9">
              <w:rPr>
                <w:rFonts w:cs="Arial"/>
                <w:szCs w:val="19"/>
              </w:rPr>
              <w:t xml:space="preserve"> </w:t>
            </w:r>
            <w:r w:rsidR="00170C05" w:rsidRPr="00AB59C9">
              <w:rPr>
                <w:rFonts w:cs="Arial"/>
                <w:szCs w:val="19"/>
              </w:rPr>
              <w:t>2025</w:t>
            </w:r>
          </w:p>
        </w:tc>
      </w:tr>
      <w:tr w:rsidR="00ED0793" w14:paraId="69934646" w14:textId="77777777" w:rsidTr="59BCBF97">
        <w:tc>
          <w:tcPr>
            <w:tcW w:w="4627" w:type="dxa"/>
            <w:tcMar>
              <w:top w:w="0" w:type="dxa"/>
              <w:left w:w="108" w:type="dxa"/>
              <w:bottom w:w="0" w:type="dxa"/>
              <w:right w:w="108" w:type="dxa"/>
            </w:tcMar>
          </w:tcPr>
          <w:p w14:paraId="69934644" w14:textId="77777777" w:rsidR="009A3882" w:rsidRPr="00224295" w:rsidRDefault="00716F6E" w:rsidP="009A3882">
            <w:pPr>
              <w:pStyle w:val="Level3"/>
              <w:ind w:left="0"/>
              <w:rPr>
                <w:rFonts w:cs="Arial"/>
                <w:szCs w:val="19"/>
              </w:rPr>
            </w:pPr>
            <w:r w:rsidRPr="00224295">
              <w:rPr>
                <w:rFonts w:cs="Arial"/>
                <w:szCs w:val="19"/>
              </w:rPr>
              <w:t xml:space="preserve">Despatch of </w:t>
            </w:r>
            <w:r w:rsidR="00440D27">
              <w:rPr>
                <w:rFonts w:cs="Arial"/>
                <w:szCs w:val="19"/>
              </w:rPr>
              <w:t>assessment summaries</w:t>
            </w:r>
          </w:p>
        </w:tc>
        <w:tc>
          <w:tcPr>
            <w:tcW w:w="3638" w:type="dxa"/>
            <w:tcMar>
              <w:top w:w="0" w:type="dxa"/>
              <w:left w:w="108" w:type="dxa"/>
              <w:bottom w:w="0" w:type="dxa"/>
              <w:right w:w="108" w:type="dxa"/>
            </w:tcMar>
          </w:tcPr>
          <w:p w14:paraId="69934645" w14:textId="0E4D903C" w:rsidR="009A3882" w:rsidRPr="00AB59C9" w:rsidRDefault="00C5158D" w:rsidP="009A3882">
            <w:pPr>
              <w:pStyle w:val="Level3"/>
              <w:ind w:left="0"/>
              <w:jc w:val="left"/>
              <w:rPr>
                <w:rFonts w:cs="Arial"/>
                <w:szCs w:val="19"/>
              </w:rPr>
            </w:pPr>
            <w:r w:rsidRPr="00AB59C9">
              <w:rPr>
                <w:rFonts w:cs="Arial"/>
                <w:szCs w:val="19"/>
              </w:rPr>
              <w:t>17</w:t>
            </w:r>
            <w:r w:rsidR="00DF1FCA" w:rsidRPr="00AB59C9">
              <w:rPr>
                <w:rFonts w:cs="Arial"/>
                <w:szCs w:val="19"/>
                <w:vertAlign w:val="superscript"/>
              </w:rPr>
              <w:t>th</w:t>
            </w:r>
            <w:r w:rsidR="00DF1FCA" w:rsidRPr="00AB59C9">
              <w:rPr>
                <w:rFonts w:cs="Arial"/>
                <w:szCs w:val="19"/>
              </w:rPr>
              <w:t xml:space="preserve"> </w:t>
            </w:r>
            <w:r w:rsidRPr="00AB59C9">
              <w:rPr>
                <w:rFonts w:cs="Arial"/>
                <w:szCs w:val="19"/>
              </w:rPr>
              <w:t>October</w:t>
            </w:r>
            <w:r w:rsidR="00DF1FCA" w:rsidRPr="00AB59C9">
              <w:rPr>
                <w:rFonts w:cs="Arial"/>
                <w:szCs w:val="19"/>
              </w:rPr>
              <w:t xml:space="preserve"> </w:t>
            </w:r>
            <w:r w:rsidR="00BA08E8" w:rsidRPr="00AB59C9">
              <w:rPr>
                <w:rFonts w:cs="Arial"/>
                <w:szCs w:val="19"/>
              </w:rPr>
              <w:t>2025</w:t>
            </w:r>
          </w:p>
        </w:tc>
      </w:tr>
      <w:tr w:rsidR="00ED0793" w14:paraId="69934649" w14:textId="77777777" w:rsidTr="59BCBF97">
        <w:tc>
          <w:tcPr>
            <w:tcW w:w="4627" w:type="dxa"/>
            <w:tcMar>
              <w:top w:w="0" w:type="dxa"/>
              <w:left w:w="108" w:type="dxa"/>
              <w:bottom w:w="0" w:type="dxa"/>
              <w:right w:w="108" w:type="dxa"/>
            </w:tcMar>
          </w:tcPr>
          <w:p w14:paraId="69934647" w14:textId="77777777" w:rsidR="00355CD9" w:rsidRPr="00224295" w:rsidRDefault="00716F6E" w:rsidP="00355CD9">
            <w:pPr>
              <w:pStyle w:val="Level3"/>
              <w:ind w:left="0"/>
              <w:rPr>
                <w:rFonts w:cs="Arial"/>
                <w:szCs w:val="19"/>
              </w:rPr>
            </w:pPr>
            <w:r>
              <w:rPr>
                <w:rFonts w:cs="Arial"/>
                <w:szCs w:val="19"/>
              </w:rPr>
              <w:t>Intended publication of contract award notice</w:t>
            </w:r>
          </w:p>
        </w:tc>
        <w:tc>
          <w:tcPr>
            <w:tcW w:w="3638" w:type="dxa"/>
            <w:tcMar>
              <w:top w:w="0" w:type="dxa"/>
              <w:left w:w="108" w:type="dxa"/>
              <w:bottom w:w="0" w:type="dxa"/>
              <w:right w:w="108" w:type="dxa"/>
            </w:tcMar>
          </w:tcPr>
          <w:p w14:paraId="69934648" w14:textId="50A31295" w:rsidR="00355CD9" w:rsidRPr="00AB59C9" w:rsidRDefault="0060136F" w:rsidP="00355CD9">
            <w:pPr>
              <w:pStyle w:val="Level3"/>
              <w:ind w:left="0"/>
              <w:jc w:val="left"/>
              <w:rPr>
                <w:rFonts w:cs="Arial"/>
                <w:szCs w:val="19"/>
              </w:rPr>
            </w:pPr>
            <w:r w:rsidRPr="00AB59C9">
              <w:rPr>
                <w:rFonts w:cs="Arial"/>
                <w:szCs w:val="19"/>
              </w:rPr>
              <w:t>21st</w:t>
            </w:r>
            <w:r w:rsidR="0074740E" w:rsidRPr="00AB59C9">
              <w:rPr>
                <w:rFonts w:cs="Arial"/>
                <w:szCs w:val="19"/>
              </w:rPr>
              <w:t xml:space="preserve"> October </w:t>
            </w:r>
            <w:r w:rsidR="006F6128" w:rsidRPr="00AB59C9">
              <w:rPr>
                <w:rFonts w:cs="Arial"/>
                <w:szCs w:val="19"/>
              </w:rPr>
              <w:t>2025</w:t>
            </w:r>
          </w:p>
        </w:tc>
      </w:tr>
      <w:tr w:rsidR="00ED0793" w14:paraId="6993464C" w14:textId="77777777" w:rsidTr="59BCBF97">
        <w:tc>
          <w:tcPr>
            <w:tcW w:w="4627" w:type="dxa"/>
            <w:tcMar>
              <w:top w:w="0" w:type="dxa"/>
              <w:left w:w="108" w:type="dxa"/>
              <w:bottom w:w="0" w:type="dxa"/>
              <w:right w:w="108" w:type="dxa"/>
            </w:tcMar>
          </w:tcPr>
          <w:p w14:paraId="6993464A" w14:textId="77777777" w:rsidR="00355CD9" w:rsidRPr="00224295" w:rsidRDefault="00716F6E" w:rsidP="00355CD9">
            <w:pPr>
              <w:pStyle w:val="Level3"/>
              <w:ind w:left="0"/>
              <w:rPr>
                <w:rFonts w:cs="Arial"/>
                <w:szCs w:val="19"/>
              </w:rPr>
            </w:pPr>
            <w:r>
              <w:rPr>
                <w:rFonts w:cs="Arial"/>
                <w:szCs w:val="19"/>
              </w:rPr>
              <w:t>Expected end of mandatory standstill period</w:t>
            </w:r>
          </w:p>
        </w:tc>
        <w:tc>
          <w:tcPr>
            <w:tcW w:w="3638" w:type="dxa"/>
            <w:tcMar>
              <w:top w:w="0" w:type="dxa"/>
              <w:left w:w="108" w:type="dxa"/>
              <w:bottom w:w="0" w:type="dxa"/>
              <w:right w:w="108" w:type="dxa"/>
            </w:tcMar>
          </w:tcPr>
          <w:p w14:paraId="6993464B" w14:textId="317FADE8" w:rsidR="00355CD9" w:rsidRPr="00AB59C9" w:rsidRDefault="00895A5A" w:rsidP="00355CD9">
            <w:pPr>
              <w:pStyle w:val="Level3"/>
              <w:ind w:left="0"/>
              <w:jc w:val="left"/>
              <w:rPr>
                <w:rFonts w:cs="Arial"/>
                <w:szCs w:val="19"/>
              </w:rPr>
            </w:pPr>
            <w:r w:rsidRPr="00AB59C9">
              <w:rPr>
                <w:rFonts w:cs="Arial"/>
                <w:szCs w:val="19"/>
              </w:rPr>
              <w:t>31st</w:t>
            </w:r>
            <w:r w:rsidR="00C15E58" w:rsidRPr="00AB59C9">
              <w:rPr>
                <w:rFonts w:cs="Arial"/>
                <w:szCs w:val="19"/>
              </w:rPr>
              <w:t xml:space="preserve"> </w:t>
            </w:r>
            <w:r w:rsidR="009731EB" w:rsidRPr="00AB59C9">
              <w:rPr>
                <w:rFonts w:cs="Arial"/>
                <w:szCs w:val="19"/>
              </w:rPr>
              <w:t>October</w:t>
            </w:r>
            <w:r w:rsidR="00837272" w:rsidRPr="00AB59C9">
              <w:rPr>
                <w:rFonts w:cs="Arial"/>
                <w:szCs w:val="19"/>
              </w:rPr>
              <w:t xml:space="preserve"> 2025</w:t>
            </w:r>
          </w:p>
        </w:tc>
      </w:tr>
      <w:tr w:rsidR="00ED0793" w14:paraId="6993464F" w14:textId="77777777" w:rsidTr="59BCBF97">
        <w:tc>
          <w:tcPr>
            <w:tcW w:w="4627" w:type="dxa"/>
            <w:tcMar>
              <w:top w:w="0" w:type="dxa"/>
              <w:left w:w="108" w:type="dxa"/>
              <w:bottom w:w="0" w:type="dxa"/>
              <w:right w:w="108" w:type="dxa"/>
            </w:tcMar>
          </w:tcPr>
          <w:p w14:paraId="6993464D" w14:textId="77777777" w:rsidR="00355CD9" w:rsidRPr="00224295" w:rsidRDefault="00716F6E" w:rsidP="00355CD9">
            <w:pPr>
              <w:pStyle w:val="Level3"/>
              <w:ind w:left="0"/>
              <w:rPr>
                <w:rFonts w:cs="Arial"/>
                <w:szCs w:val="19"/>
              </w:rPr>
            </w:pPr>
            <w:r w:rsidRPr="00224295">
              <w:rPr>
                <w:rFonts w:cs="Arial"/>
                <w:szCs w:val="19"/>
              </w:rPr>
              <w:t xml:space="preserve">Contract </w:t>
            </w:r>
            <w:r>
              <w:rPr>
                <w:rFonts w:cs="Arial"/>
                <w:szCs w:val="19"/>
              </w:rPr>
              <w:t>Award</w:t>
            </w:r>
            <w:r w:rsidRPr="00224295">
              <w:rPr>
                <w:rFonts w:cs="Arial"/>
                <w:szCs w:val="19"/>
              </w:rPr>
              <w:t xml:space="preserve"> Date</w:t>
            </w:r>
          </w:p>
        </w:tc>
        <w:tc>
          <w:tcPr>
            <w:tcW w:w="3638" w:type="dxa"/>
            <w:tcMar>
              <w:top w:w="0" w:type="dxa"/>
              <w:left w:w="108" w:type="dxa"/>
              <w:bottom w:w="0" w:type="dxa"/>
              <w:right w:w="108" w:type="dxa"/>
            </w:tcMar>
          </w:tcPr>
          <w:p w14:paraId="5A6A46AC" w14:textId="070BC2A3" w:rsidR="00355CD9" w:rsidRPr="00AB59C9" w:rsidRDefault="00716F6E" w:rsidP="00355CD9">
            <w:pPr>
              <w:pStyle w:val="Level3"/>
              <w:ind w:left="0"/>
              <w:jc w:val="left"/>
              <w:rPr>
                <w:rFonts w:cs="Arial"/>
                <w:szCs w:val="19"/>
              </w:rPr>
            </w:pPr>
            <w:r w:rsidRPr="00AB59C9">
              <w:rPr>
                <w:rFonts w:cs="Arial"/>
                <w:szCs w:val="19"/>
              </w:rPr>
              <w:t>Following expiry of standstill period</w:t>
            </w:r>
            <w:r w:rsidR="000545F8">
              <w:rPr>
                <w:rFonts w:cs="Arial"/>
                <w:szCs w:val="19"/>
              </w:rPr>
              <w:t>:</w:t>
            </w:r>
          </w:p>
          <w:p w14:paraId="6993464E" w14:textId="1B60F92B" w:rsidR="00E72898" w:rsidRPr="00AB59C9" w:rsidRDefault="00E72898" w:rsidP="00355CD9">
            <w:pPr>
              <w:pStyle w:val="Level3"/>
              <w:ind w:left="0"/>
              <w:jc w:val="left"/>
              <w:rPr>
                <w:rFonts w:cs="Arial"/>
                <w:szCs w:val="19"/>
              </w:rPr>
            </w:pPr>
            <w:r w:rsidRPr="00AB59C9">
              <w:rPr>
                <w:rFonts w:cs="Arial"/>
                <w:szCs w:val="19"/>
              </w:rPr>
              <w:lastRenderedPageBreak/>
              <w:t>3</w:t>
            </w:r>
            <w:r w:rsidRPr="00AB59C9">
              <w:rPr>
                <w:rFonts w:cs="Arial"/>
                <w:szCs w:val="19"/>
                <w:vertAlign w:val="superscript"/>
              </w:rPr>
              <w:t>rd</w:t>
            </w:r>
            <w:r w:rsidRPr="00AB59C9">
              <w:rPr>
                <w:rFonts w:cs="Arial"/>
                <w:szCs w:val="19"/>
              </w:rPr>
              <w:t xml:space="preserve"> November 2025</w:t>
            </w:r>
          </w:p>
        </w:tc>
      </w:tr>
      <w:tr w:rsidR="00ED0793" w14:paraId="69934652" w14:textId="77777777" w:rsidTr="59BCBF97">
        <w:tc>
          <w:tcPr>
            <w:tcW w:w="4627" w:type="dxa"/>
            <w:tcMar>
              <w:top w:w="0" w:type="dxa"/>
              <w:left w:w="108" w:type="dxa"/>
              <w:bottom w:w="0" w:type="dxa"/>
              <w:right w:w="108" w:type="dxa"/>
            </w:tcMar>
          </w:tcPr>
          <w:p w14:paraId="69934650" w14:textId="77777777" w:rsidR="00355CD9" w:rsidRPr="00224295" w:rsidRDefault="00716F6E" w:rsidP="00355CD9">
            <w:pPr>
              <w:pStyle w:val="Level3"/>
              <w:ind w:left="0"/>
              <w:rPr>
                <w:rFonts w:cs="Arial"/>
                <w:szCs w:val="19"/>
              </w:rPr>
            </w:pPr>
            <w:r>
              <w:rPr>
                <w:rFonts w:cs="Arial"/>
                <w:szCs w:val="19"/>
              </w:rPr>
              <w:lastRenderedPageBreak/>
              <w:t>Intended commencement of contract</w:t>
            </w:r>
          </w:p>
        </w:tc>
        <w:tc>
          <w:tcPr>
            <w:tcW w:w="3638" w:type="dxa"/>
            <w:tcMar>
              <w:top w:w="0" w:type="dxa"/>
              <w:left w:w="108" w:type="dxa"/>
              <w:bottom w:w="0" w:type="dxa"/>
              <w:right w:w="108" w:type="dxa"/>
            </w:tcMar>
          </w:tcPr>
          <w:p w14:paraId="69934651" w14:textId="2C14C3F6" w:rsidR="00355CD9" w:rsidRPr="00AB59C9" w:rsidRDefault="003E3B8F" w:rsidP="00355CD9">
            <w:pPr>
              <w:pStyle w:val="Level3"/>
              <w:ind w:left="0"/>
              <w:jc w:val="left"/>
              <w:rPr>
                <w:rFonts w:cs="Arial"/>
                <w:szCs w:val="19"/>
              </w:rPr>
            </w:pPr>
            <w:r w:rsidRPr="00AB59C9">
              <w:rPr>
                <w:rFonts w:cs="Arial"/>
                <w:szCs w:val="19"/>
              </w:rPr>
              <w:t xml:space="preserve">Week commencing </w:t>
            </w:r>
            <w:r w:rsidR="009B4BA4" w:rsidRPr="00AB59C9">
              <w:rPr>
                <w:rFonts w:cs="Arial"/>
                <w:szCs w:val="19"/>
              </w:rPr>
              <w:t>3</w:t>
            </w:r>
            <w:r w:rsidR="00DD1F96" w:rsidRPr="00AB59C9">
              <w:rPr>
                <w:rFonts w:cs="Arial"/>
                <w:szCs w:val="19"/>
              </w:rPr>
              <w:t>rd</w:t>
            </w:r>
            <w:r w:rsidR="009B4BA4" w:rsidRPr="00AB59C9">
              <w:rPr>
                <w:rFonts w:cs="Arial"/>
                <w:szCs w:val="19"/>
              </w:rPr>
              <w:t xml:space="preserve"> </w:t>
            </w:r>
            <w:r w:rsidR="00DD1F96" w:rsidRPr="00AB59C9">
              <w:rPr>
                <w:rFonts w:cs="Arial"/>
                <w:szCs w:val="19"/>
              </w:rPr>
              <w:t>November</w:t>
            </w:r>
            <w:r w:rsidR="009B4BA4" w:rsidRPr="00AB59C9">
              <w:rPr>
                <w:rFonts w:cs="Arial"/>
                <w:szCs w:val="19"/>
              </w:rPr>
              <w:t xml:space="preserve"> </w:t>
            </w:r>
            <w:r w:rsidR="002358A9" w:rsidRPr="00AB59C9">
              <w:rPr>
                <w:rFonts w:cs="Arial"/>
                <w:szCs w:val="19"/>
              </w:rPr>
              <w:t>2025</w:t>
            </w:r>
          </w:p>
        </w:tc>
      </w:tr>
      <w:tr w:rsidR="00B62B64" w14:paraId="2E49A169" w14:textId="77777777" w:rsidTr="59BCBF97">
        <w:tc>
          <w:tcPr>
            <w:tcW w:w="4627" w:type="dxa"/>
            <w:tcMar>
              <w:top w:w="0" w:type="dxa"/>
              <w:left w:w="108" w:type="dxa"/>
              <w:bottom w:w="0" w:type="dxa"/>
              <w:right w:w="108" w:type="dxa"/>
            </w:tcMar>
          </w:tcPr>
          <w:p w14:paraId="5EA10F56" w14:textId="3329B385" w:rsidR="00B62B64" w:rsidRDefault="00AD570C" w:rsidP="00355CD9">
            <w:pPr>
              <w:pStyle w:val="Level3"/>
              <w:ind w:left="0"/>
              <w:rPr>
                <w:rFonts w:cs="Arial"/>
                <w:szCs w:val="19"/>
              </w:rPr>
            </w:pPr>
            <w:r>
              <w:rPr>
                <w:rFonts w:cs="Arial"/>
                <w:szCs w:val="19"/>
              </w:rPr>
              <w:t>Completion of supply &amp; installation of planetarium solution</w:t>
            </w:r>
          </w:p>
        </w:tc>
        <w:tc>
          <w:tcPr>
            <w:tcW w:w="3638" w:type="dxa"/>
            <w:tcMar>
              <w:top w:w="0" w:type="dxa"/>
              <w:left w:w="108" w:type="dxa"/>
              <w:bottom w:w="0" w:type="dxa"/>
              <w:right w:w="108" w:type="dxa"/>
            </w:tcMar>
          </w:tcPr>
          <w:p w14:paraId="63D64609" w14:textId="53CE2A0D" w:rsidR="00B62B64" w:rsidRPr="00AB59C9" w:rsidRDefault="064A3202" w:rsidP="59BCBF97">
            <w:pPr>
              <w:pStyle w:val="Level3"/>
              <w:ind w:left="0"/>
              <w:jc w:val="left"/>
              <w:rPr>
                <w:rFonts w:cs="Arial"/>
              </w:rPr>
            </w:pPr>
            <w:r w:rsidRPr="59BCBF97">
              <w:rPr>
                <w:rFonts w:cs="Arial"/>
              </w:rPr>
              <w:t>13</w:t>
            </w:r>
            <w:r w:rsidRPr="59BCBF97">
              <w:rPr>
                <w:rFonts w:cs="Arial"/>
                <w:vertAlign w:val="superscript"/>
              </w:rPr>
              <w:t>th</w:t>
            </w:r>
            <w:r w:rsidRPr="59BCBF97">
              <w:rPr>
                <w:rFonts w:cs="Arial"/>
              </w:rPr>
              <w:t xml:space="preserve"> March</w:t>
            </w:r>
            <w:r w:rsidR="37D7107E" w:rsidRPr="59BCBF97">
              <w:rPr>
                <w:rFonts w:cs="Arial"/>
              </w:rPr>
              <w:t xml:space="preserve"> 202</w:t>
            </w:r>
            <w:r w:rsidR="67DB9897" w:rsidRPr="59BCBF97">
              <w:rPr>
                <w:rFonts w:cs="Arial"/>
              </w:rPr>
              <w:t>6</w:t>
            </w:r>
          </w:p>
        </w:tc>
      </w:tr>
    </w:tbl>
    <w:p w14:paraId="5FF20C75" w14:textId="77777777" w:rsidR="00272E70" w:rsidRDefault="00272E70" w:rsidP="006E33D6">
      <w:pPr>
        <w:keepNext/>
        <w:spacing w:after="240" w:line="360" w:lineRule="auto"/>
        <w:rPr>
          <w:rFonts w:cs="Arial"/>
          <w:szCs w:val="19"/>
        </w:rPr>
      </w:pPr>
    </w:p>
    <w:p w14:paraId="69934654" w14:textId="1AF7F9A4" w:rsidR="00677BB7" w:rsidRPr="005E3EF3" w:rsidRDefault="00716F6E" w:rsidP="004535E1">
      <w:pPr>
        <w:pStyle w:val="Level2Number"/>
        <w:tabs>
          <w:tab w:val="clear" w:pos="3414"/>
        </w:tabs>
        <w:ind w:left="142" w:hanging="142"/>
        <w:rPr>
          <w:sz w:val="20"/>
          <w:szCs w:val="20"/>
        </w:rPr>
      </w:pPr>
      <w:r w:rsidRPr="005E3EF3">
        <w:rPr>
          <w:sz w:val="20"/>
          <w:szCs w:val="20"/>
        </w:rPr>
        <w:t xml:space="preserve">Participants should note that the </w:t>
      </w:r>
      <w:r w:rsidR="009115FF" w:rsidRPr="005E3EF3">
        <w:rPr>
          <w:sz w:val="20"/>
          <w:szCs w:val="20"/>
        </w:rPr>
        <w:t>Authority</w:t>
      </w:r>
      <w:r w:rsidRPr="005E3EF3">
        <w:rPr>
          <w:sz w:val="20"/>
          <w:szCs w:val="20"/>
        </w:rPr>
        <w:t xml:space="preserve"> reserves the right to amend any of the dates </w:t>
      </w:r>
      <w:r w:rsidR="00825175" w:rsidRPr="005E3EF3">
        <w:rPr>
          <w:sz w:val="20"/>
          <w:szCs w:val="20"/>
        </w:rPr>
        <w:t xml:space="preserve">and </w:t>
      </w:r>
      <w:r w:rsidR="00825175">
        <w:rPr>
          <w:sz w:val="20"/>
          <w:szCs w:val="20"/>
        </w:rPr>
        <w:t>timescales</w:t>
      </w:r>
      <w:r w:rsidRPr="005E3EF3">
        <w:rPr>
          <w:sz w:val="20"/>
          <w:szCs w:val="20"/>
        </w:rPr>
        <w:t xml:space="preserve"> referred to in this ITT at any stage in the tender process. </w:t>
      </w:r>
    </w:p>
    <w:p w14:paraId="69934656" w14:textId="77777777" w:rsidR="00677BB7" w:rsidRPr="00224295" w:rsidRDefault="00716F6E" w:rsidP="007D7D32">
      <w:pPr>
        <w:pStyle w:val="Level1Heading"/>
      </w:pPr>
      <w:bookmarkStart w:id="10" w:name="_Toc207786198"/>
      <w:r w:rsidRPr="007D7D32">
        <w:rPr>
          <w:rStyle w:val="BoldText"/>
          <w:b/>
        </w:rPr>
        <w:t>PROCUREMENT</w:t>
      </w:r>
      <w:r w:rsidRPr="00224295">
        <w:rPr>
          <w:rStyle w:val="BoldText"/>
          <w:rFonts w:cs="Arial"/>
          <w:szCs w:val="19"/>
        </w:rPr>
        <w:t xml:space="preserve"> </w:t>
      </w:r>
      <w:r w:rsidRPr="007D7D32">
        <w:rPr>
          <w:rStyle w:val="BoldText"/>
          <w:b/>
        </w:rPr>
        <w:t>PROCESS</w:t>
      </w:r>
      <w:bookmarkEnd w:id="10"/>
    </w:p>
    <w:p w14:paraId="69934657" w14:textId="77777777" w:rsidR="00B615DF" w:rsidRPr="007F1EA2" w:rsidRDefault="00716F6E" w:rsidP="00600297">
      <w:pPr>
        <w:pStyle w:val="Level2Number"/>
        <w:ind w:left="709" w:hanging="709"/>
        <w:rPr>
          <w:sz w:val="20"/>
          <w:szCs w:val="20"/>
        </w:rPr>
      </w:pPr>
      <w:r w:rsidRPr="007F1EA2">
        <w:rPr>
          <w:b/>
          <w:sz w:val="20"/>
          <w:szCs w:val="20"/>
        </w:rPr>
        <w:t>Procedure</w:t>
      </w:r>
      <w:r w:rsidR="007F45E9" w:rsidRPr="007F1EA2">
        <w:rPr>
          <w:b/>
          <w:sz w:val="20"/>
          <w:szCs w:val="20"/>
        </w:rPr>
        <w:t xml:space="preserve"> </w:t>
      </w:r>
      <w:r w:rsidR="00836DE6" w:rsidRPr="007F1EA2">
        <w:rPr>
          <w:b/>
          <w:sz w:val="20"/>
          <w:szCs w:val="20"/>
        </w:rPr>
        <w:t xml:space="preserve">and Evaluation </w:t>
      </w:r>
      <w:r w:rsidR="007F45E9" w:rsidRPr="007F1EA2">
        <w:rPr>
          <w:b/>
          <w:sz w:val="20"/>
          <w:szCs w:val="20"/>
        </w:rPr>
        <w:t xml:space="preserve">- </w:t>
      </w:r>
      <w:r w:rsidRPr="007F1EA2">
        <w:rPr>
          <w:sz w:val="20"/>
          <w:szCs w:val="20"/>
        </w:rPr>
        <w:t xml:space="preserve">The procurement procedure being applied to the Contract is an ‘open procedure’ under </w:t>
      </w:r>
      <w:r w:rsidR="00836DE6" w:rsidRPr="007F1EA2">
        <w:rPr>
          <w:sz w:val="20"/>
          <w:szCs w:val="20"/>
        </w:rPr>
        <w:t>section 20(2)(a) of the Act</w:t>
      </w:r>
      <w:r w:rsidRPr="007F1EA2">
        <w:rPr>
          <w:sz w:val="20"/>
          <w:szCs w:val="20"/>
        </w:rPr>
        <w:t xml:space="preserve">. </w:t>
      </w:r>
      <w:r w:rsidR="00836DE6" w:rsidRPr="007F1EA2">
        <w:rPr>
          <w:sz w:val="20"/>
          <w:szCs w:val="20"/>
        </w:rPr>
        <w:t xml:space="preserve">The procedure being applied is set out in detail in Schedule 1 (Evaluation and Award Methodology). </w:t>
      </w:r>
    </w:p>
    <w:p w14:paraId="69934658" w14:textId="77777777" w:rsidR="00B615DF" w:rsidRPr="007F1EA2" w:rsidRDefault="00716F6E" w:rsidP="007F1EA2">
      <w:pPr>
        <w:pStyle w:val="Level2Number"/>
        <w:tabs>
          <w:tab w:val="num" w:pos="709"/>
        </w:tabs>
        <w:ind w:left="851" w:hanging="851"/>
        <w:rPr>
          <w:sz w:val="20"/>
          <w:szCs w:val="20"/>
        </w:rPr>
      </w:pPr>
      <w:r w:rsidRPr="007F1EA2">
        <w:rPr>
          <w:b/>
          <w:sz w:val="20"/>
          <w:szCs w:val="20"/>
        </w:rPr>
        <w:t>Terms and conditions of participation</w:t>
      </w:r>
      <w:r w:rsidR="007F45E9" w:rsidRPr="007F1EA2">
        <w:rPr>
          <w:b/>
          <w:sz w:val="20"/>
          <w:szCs w:val="20"/>
        </w:rPr>
        <w:t xml:space="preserve"> - </w:t>
      </w:r>
      <w:r w:rsidR="00DC0F12" w:rsidRPr="007F1EA2">
        <w:rPr>
          <w:sz w:val="20"/>
          <w:szCs w:val="20"/>
        </w:rPr>
        <w:t>Participants</w:t>
      </w:r>
      <w:r w:rsidRPr="007F1EA2">
        <w:rPr>
          <w:sz w:val="20"/>
          <w:szCs w:val="20"/>
        </w:rPr>
        <w:t xml:space="preserve"> agree that participation in this tender is subject to the Terms and Conditions of Participation set out in Schedule 2 of this ITT.</w:t>
      </w:r>
    </w:p>
    <w:p w14:paraId="69934659" w14:textId="72D30E6E" w:rsidR="0019539F" w:rsidRPr="007F1EA2" w:rsidRDefault="00716F6E" w:rsidP="007F1EA2">
      <w:pPr>
        <w:pStyle w:val="Level2Number"/>
        <w:tabs>
          <w:tab w:val="num" w:pos="709"/>
        </w:tabs>
        <w:ind w:left="709" w:hanging="709"/>
        <w:rPr>
          <w:sz w:val="20"/>
          <w:szCs w:val="20"/>
        </w:rPr>
      </w:pPr>
      <w:r w:rsidRPr="007F1EA2">
        <w:rPr>
          <w:b/>
          <w:sz w:val="20"/>
          <w:szCs w:val="20"/>
        </w:rPr>
        <w:t>Documents</w:t>
      </w:r>
      <w:r w:rsidR="007F45E9" w:rsidRPr="007F1EA2">
        <w:rPr>
          <w:b/>
          <w:sz w:val="20"/>
          <w:szCs w:val="20"/>
        </w:rPr>
        <w:t xml:space="preserve"> - </w:t>
      </w:r>
      <w:r w:rsidR="002A6E38" w:rsidRPr="007F1EA2">
        <w:rPr>
          <w:sz w:val="20"/>
          <w:szCs w:val="20"/>
        </w:rPr>
        <w:t xml:space="preserve">All information relevant to this opportunity can be found on </w:t>
      </w:r>
      <w:r w:rsidRPr="007F1EA2">
        <w:rPr>
          <w:sz w:val="20"/>
          <w:szCs w:val="20"/>
        </w:rPr>
        <w:t xml:space="preserve">the Central Digital Platform and </w:t>
      </w:r>
      <w:r w:rsidR="000D01E8" w:rsidRPr="007F1EA2">
        <w:rPr>
          <w:sz w:val="20"/>
          <w:szCs w:val="20"/>
        </w:rPr>
        <w:t xml:space="preserve">the </w:t>
      </w:r>
      <w:r w:rsidR="00101AB7" w:rsidRPr="007F1EA2">
        <w:rPr>
          <w:sz w:val="20"/>
          <w:szCs w:val="20"/>
        </w:rPr>
        <w:t xml:space="preserve">Sell2 Wales </w:t>
      </w:r>
      <w:r w:rsidR="000D01E8" w:rsidRPr="007F1EA2">
        <w:rPr>
          <w:sz w:val="20"/>
          <w:szCs w:val="20"/>
        </w:rPr>
        <w:t>Porta</w:t>
      </w:r>
      <w:r w:rsidR="00101AB7" w:rsidRPr="007F1EA2">
        <w:rPr>
          <w:sz w:val="20"/>
          <w:szCs w:val="20"/>
        </w:rPr>
        <w:t>l</w:t>
      </w:r>
      <w:r w:rsidR="002A6E38" w:rsidRPr="007F1EA2">
        <w:rPr>
          <w:sz w:val="20"/>
          <w:szCs w:val="20"/>
          <w:lang w:val="en-US"/>
        </w:rPr>
        <w:t>.</w:t>
      </w:r>
    </w:p>
    <w:p w14:paraId="6993465A" w14:textId="0078C0DC" w:rsidR="00677BB7" w:rsidRPr="00D85119" w:rsidRDefault="00716F6E" w:rsidP="00F5495F">
      <w:pPr>
        <w:pStyle w:val="Level2Number"/>
        <w:tabs>
          <w:tab w:val="clear" w:pos="3414"/>
          <w:tab w:val="num" w:pos="709"/>
        </w:tabs>
        <w:ind w:left="709" w:hanging="709"/>
        <w:rPr>
          <w:sz w:val="20"/>
          <w:szCs w:val="20"/>
        </w:rPr>
      </w:pPr>
      <w:bookmarkStart w:id="11" w:name="_BPDC_LN_INS_1030"/>
      <w:bookmarkStart w:id="12" w:name="_BPDC_PR_INS_1031"/>
      <w:bookmarkEnd w:id="11"/>
      <w:bookmarkEnd w:id="12"/>
      <w:r w:rsidRPr="00461468">
        <w:rPr>
          <w:b/>
          <w:sz w:val="20"/>
          <w:szCs w:val="20"/>
        </w:rPr>
        <w:t>Site visit</w:t>
      </w:r>
      <w:r w:rsidR="007F45E9" w:rsidRPr="00461468">
        <w:rPr>
          <w:b/>
          <w:sz w:val="20"/>
          <w:szCs w:val="20"/>
        </w:rPr>
        <w:t xml:space="preserve"> </w:t>
      </w:r>
      <w:r w:rsidR="00D91E51" w:rsidRPr="00461468">
        <w:rPr>
          <w:b/>
          <w:sz w:val="20"/>
          <w:szCs w:val="20"/>
        </w:rPr>
        <w:t>-</w:t>
      </w:r>
      <w:r w:rsidR="00D85119" w:rsidRPr="00D85119">
        <w:rPr>
          <w:b/>
          <w:sz w:val="20"/>
          <w:szCs w:val="20"/>
          <w:u w:val="single"/>
        </w:rPr>
        <w:t xml:space="preserve"> </w:t>
      </w:r>
      <w:r w:rsidR="00D85119" w:rsidRPr="00EB0C5D">
        <w:rPr>
          <w:b/>
          <w:sz w:val="20"/>
          <w:szCs w:val="20"/>
          <w:u w:val="single"/>
        </w:rPr>
        <w:t xml:space="preserve">No further site visit requests will be accepted after 5.00pm on </w:t>
      </w:r>
      <w:r w:rsidR="00826755" w:rsidRPr="00826755">
        <w:rPr>
          <w:b/>
          <w:sz w:val="20"/>
          <w:szCs w:val="20"/>
          <w:u w:val="single"/>
        </w:rPr>
        <w:t>26th</w:t>
      </w:r>
      <w:r w:rsidR="00DA5B64" w:rsidRPr="00826755">
        <w:rPr>
          <w:b/>
          <w:sz w:val="20"/>
          <w:szCs w:val="20"/>
          <w:u w:val="single"/>
        </w:rPr>
        <w:t xml:space="preserve"> September</w:t>
      </w:r>
      <w:r w:rsidR="00D85119" w:rsidRPr="00826755">
        <w:rPr>
          <w:b/>
          <w:sz w:val="20"/>
          <w:szCs w:val="20"/>
          <w:u w:val="single"/>
        </w:rPr>
        <w:t xml:space="preserve"> 2025</w:t>
      </w:r>
      <w:r w:rsidR="00D85119" w:rsidRPr="00826755">
        <w:rPr>
          <w:bCs/>
          <w:sz w:val="20"/>
          <w:szCs w:val="20"/>
          <w:u w:val="single"/>
        </w:rPr>
        <w:t>.</w:t>
      </w:r>
      <w:r w:rsidR="00D90C4C">
        <w:rPr>
          <w:b/>
          <w:bCs/>
          <w:sz w:val="20"/>
          <w:szCs w:val="20"/>
        </w:rPr>
        <w:t xml:space="preserve"> </w:t>
      </w:r>
      <w:r w:rsidR="00CC7CAA" w:rsidRPr="00826755">
        <w:rPr>
          <w:sz w:val="20"/>
          <w:szCs w:val="20"/>
        </w:rPr>
        <w:t>Please note</w:t>
      </w:r>
      <w:r w:rsidR="00D85119" w:rsidRPr="00826755">
        <w:rPr>
          <w:sz w:val="20"/>
          <w:szCs w:val="20"/>
        </w:rPr>
        <w:t xml:space="preserve"> that any site visit will not include any discussion about the Invitatio</w:t>
      </w:r>
      <w:r w:rsidR="00D85119" w:rsidRPr="00D85119">
        <w:rPr>
          <w:sz w:val="20"/>
          <w:szCs w:val="20"/>
        </w:rPr>
        <w:t>n to Tender</w:t>
      </w:r>
      <w:r w:rsidR="00D85119">
        <w:rPr>
          <w:sz w:val="20"/>
          <w:szCs w:val="20"/>
        </w:rPr>
        <w:t xml:space="preserve"> </w:t>
      </w:r>
      <w:r w:rsidR="00D85119" w:rsidRPr="00D85119">
        <w:rPr>
          <w:sz w:val="20"/>
          <w:szCs w:val="20"/>
        </w:rPr>
        <w:t>(ITT) Pack.</w:t>
      </w:r>
    </w:p>
    <w:p w14:paraId="6993465C" w14:textId="28855CB6" w:rsidR="0039361A" w:rsidRPr="00461468" w:rsidRDefault="00716F6E" w:rsidP="00133BFA">
      <w:pPr>
        <w:pStyle w:val="Level2Number"/>
        <w:tabs>
          <w:tab w:val="num" w:pos="709"/>
        </w:tabs>
        <w:ind w:left="709" w:hanging="709"/>
        <w:rPr>
          <w:sz w:val="20"/>
          <w:szCs w:val="20"/>
        </w:rPr>
      </w:pPr>
      <w:bookmarkStart w:id="13" w:name="_Ref169272431"/>
      <w:r w:rsidRPr="00461468">
        <w:rPr>
          <w:b/>
          <w:sz w:val="20"/>
          <w:szCs w:val="20"/>
        </w:rPr>
        <w:t>Evaluation</w:t>
      </w:r>
      <w:r w:rsidRPr="00461468">
        <w:rPr>
          <w:sz w:val="20"/>
          <w:szCs w:val="20"/>
        </w:rPr>
        <w:t xml:space="preserve"> – Tenders will be evaluated in accordance with </w:t>
      </w:r>
      <w:r w:rsidR="00D64E2C" w:rsidRPr="00461468">
        <w:rPr>
          <w:sz w:val="20"/>
          <w:szCs w:val="20"/>
        </w:rPr>
        <w:t xml:space="preserve">details highlighted in </w:t>
      </w:r>
      <w:r w:rsidR="007B362C" w:rsidRPr="00461468">
        <w:rPr>
          <w:sz w:val="20"/>
          <w:szCs w:val="20"/>
        </w:rPr>
        <w:t>Schedule</w:t>
      </w:r>
      <w:r w:rsidRPr="00461468">
        <w:rPr>
          <w:sz w:val="20"/>
          <w:szCs w:val="20"/>
        </w:rPr>
        <w:t xml:space="preserve"> 1 (Evaluation</w:t>
      </w:r>
      <w:r w:rsidR="00FE6DFA" w:rsidRPr="00461468">
        <w:rPr>
          <w:sz w:val="20"/>
          <w:szCs w:val="20"/>
        </w:rPr>
        <w:t xml:space="preserve"> and Award Methodology</w:t>
      </w:r>
      <w:r w:rsidRPr="00461468">
        <w:rPr>
          <w:sz w:val="20"/>
          <w:szCs w:val="20"/>
        </w:rPr>
        <w:t>)</w:t>
      </w:r>
      <w:bookmarkStart w:id="14" w:name="_BPDC_LN_INS_1028"/>
      <w:bookmarkStart w:id="15" w:name="_BPDC_PR_INS_1029"/>
      <w:bookmarkEnd w:id="13"/>
      <w:bookmarkEnd w:id="14"/>
      <w:bookmarkEnd w:id="15"/>
      <w:r w:rsidR="00D64E2C" w:rsidRPr="00461468">
        <w:rPr>
          <w:sz w:val="20"/>
          <w:szCs w:val="20"/>
        </w:rPr>
        <w:t xml:space="preserve"> and in accordance with </w:t>
      </w:r>
      <w:r w:rsidR="008E0814" w:rsidRPr="00461468">
        <w:rPr>
          <w:sz w:val="20"/>
          <w:szCs w:val="20"/>
        </w:rPr>
        <w:t>Appendix1a</w:t>
      </w:r>
      <w:r w:rsidR="00C32BE6" w:rsidRPr="00461468">
        <w:rPr>
          <w:sz w:val="20"/>
          <w:szCs w:val="20"/>
        </w:rPr>
        <w:t xml:space="preserve"> WPSQ and Award Criteria Methodology</w:t>
      </w:r>
    </w:p>
    <w:p w14:paraId="6993465D" w14:textId="77777777" w:rsidR="0039361A" w:rsidRPr="00461468" w:rsidRDefault="00716F6E" w:rsidP="00133BFA">
      <w:pPr>
        <w:pStyle w:val="Level2Number"/>
        <w:ind w:left="709" w:hanging="567"/>
        <w:rPr>
          <w:sz w:val="20"/>
          <w:szCs w:val="20"/>
        </w:rPr>
      </w:pPr>
      <w:bookmarkStart w:id="16" w:name="_Ref169272443"/>
      <w:r w:rsidRPr="00461468">
        <w:rPr>
          <w:b/>
          <w:sz w:val="20"/>
          <w:szCs w:val="20"/>
        </w:rPr>
        <w:t>Further information</w:t>
      </w:r>
      <w:r w:rsidRPr="00461468">
        <w:rPr>
          <w:sz w:val="20"/>
          <w:szCs w:val="20"/>
        </w:rPr>
        <w:t xml:space="preserve"> – The </w:t>
      </w:r>
      <w:r w:rsidR="009115FF" w:rsidRPr="00461468">
        <w:rPr>
          <w:sz w:val="20"/>
          <w:szCs w:val="20"/>
        </w:rPr>
        <w:t>Authority</w:t>
      </w:r>
      <w:r w:rsidRPr="00461468">
        <w:rPr>
          <w:sz w:val="20"/>
          <w:szCs w:val="20"/>
        </w:rPr>
        <w:t xml:space="preserve"> may make a change to this ITT or the contract documents at any time by notice to all Participants remaining in the process.  The </w:t>
      </w:r>
      <w:r w:rsidR="009115FF" w:rsidRPr="00461468">
        <w:rPr>
          <w:sz w:val="20"/>
          <w:szCs w:val="20"/>
        </w:rPr>
        <w:t>Authority</w:t>
      </w:r>
      <w:r w:rsidRPr="00461468">
        <w:rPr>
          <w:sz w:val="20"/>
          <w:szCs w:val="20"/>
        </w:rPr>
        <w:t xml:space="preserve"> may also issue further information at any time by notice to all Participants remaining in the process.</w:t>
      </w:r>
      <w:bookmarkEnd w:id="16"/>
      <w:r w:rsidRPr="00461468">
        <w:rPr>
          <w:sz w:val="20"/>
          <w:szCs w:val="20"/>
        </w:rPr>
        <w:t xml:space="preserve"> </w:t>
      </w:r>
      <w:bookmarkStart w:id="17" w:name="_BPDC_LN_INS_1026"/>
      <w:bookmarkStart w:id="18" w:name="_BPDC_PR_INS_1027"/>
      <w:bookmarkEnd w:id="17"/>
      <w:bookmarkEnd w:id="18"/>
    </w:p>
    <w:p w14:paraId="6993465E" w14:textId="77777777" w:rsidR="0039361A" w:rsidRPr="00133BFA" w:rsidRDefault="00716F6E" w:rsidP="00437AD9">
      <w:pPr>
        <w:pStyle w:val="Level2Number"/>
        <w:ind w:left="567" w:hanging="567"/>
        <w:rPr>
          <w:sz w:val="20"/>
          <w:szCs w:val="20"/>
        </w:rPr>
      </w:pPr>
      <w:bookmarkStart w:id="19" w:name="_Ref184718248"/>
      <w:r w:rsidRPr="00133BFA">
        <w:rPr>
          <w:rFonts w:cs="Arial"/>
          <w:b/>
          <w:sz w:val="20"/>
          <w:szCs w:val="20"/>
        </w:rPr>
        <w:t>Changes</w:t>
      </w:r>
      <w:r w:rsidRPr="00133BFA">
        <w:rPr>
          <w:rFonts w:cs="Arial"/>
          <w:sz w:val="20"/>
          <w:szCs w:val="20"/>
        </w:rPr>
        <w:t xml:space="preserve"> – The </w:t>
      </w:r>
      <w:r w:rsidR="009115FF" w:rsidRPr="00133BFA">
        <w:rPr>
          <w:rFonts w:cs="Arial"/>
          <w:sz w:val="20"/>
          <w:szCs w:val="20"/>
        </w:rPr>
        <w:t>Authority</w:t>
      </w:r>
      <w:r w:rsidRPr="00133BFA">
        <w:rPr>
          <w:rFonts w:cs="Arial"/>
          <w:sz w:val="20"/>
          <w:szCs w:val="20"/>
        </w:rPr>
        <w:t xml:space="preserve"> expressly reserves the right: (i) not to award any contract as a result of this procurement process; and (ii) to make whatever changes it may see fit to the content and structure of the tendering competition and the contracts. In no circumstances will the </w:t>
      </w:r>
      <w:r w:rsidR="009115FF" w:rsidRPr="00133BFA">
        <w:rPr>
          <w:rFonts w:cs="Arial"/>
          <w:sz w:val="20"/>
          <w:szCs w:val="20"/>
        </w:rPr>
        <w:t>Authority</w:t>
      </w:r>
      <w:r w:rsidRPr="00133BFA">
        <w:rPr>
          <w:rFonts w:cs="Arial"/>
          <w:sz w:val="20"/>
          <w:szCs w:val="20"/>
        </w:rPr>
        <w:t xml:space="preserve"> be liable for any costs incurred by the Participants as a result of any such change</w:t>
      </w:r>
      <w:r w:rsidR="00645387" w:rsidRPr="00133BFA">
        <w:rPr>
          <w:rFonts w:cs="Arial"/>
          <w:sz w:val="20"/>
          <w:szCs w:val="20"/>
        </w:rPr>
        <w:t xml:space="preserve"> or decision not to award</w:t>
      </w:r>
      <w:r w:rsidRPr="00133BFA">
        <w:rPr>
          <w:rFonts w:cs="Arial"/>
          <w:sz w:val="20"/>
          <w:szCs w:val="20"/>
        </w:rPr>
        <w:t>.</w:t>
      </w:r>
      <w:bookmarkStart w:id="20" w:name="_BPDC_LN_INS_1024"/>
      <w:bookmarkStart w:id="21" w:name="_BPDC_PR_INS_1025"/>
      <w:bookmarkEnd w:id="19"/>
      <w:bookmarkEnd w:id="20"/>
      <w:bookmarkEnd w:id="21"/>
    </w:p>
    <w:p w14:paraId="6993465F" w14:textId="77777777" w:rsidR="0039361A" w:rsidRPr="00133BFA" w:rsidRDefault="00716F6E" w:rsidP="00437AD9">
      <w:pPr>
        <w:pStyle w:val="Level2Number"/>
        <w:ind w:left="567" w:hanging="425"/>
        <w:rPr>
          <w:sz w:val="20"/>
          <w:szCs w:val="20"/>
        </w:rPr>
      </w:pPr>
      <w:bookmarkStart w:id="22" w:name="_Ref184718257"/>
      <w:r w:rsidRPr="00133BFA">
        <w:rPr>
          <w:rFonts w:cs="Arial"/>
          <w:b/>
          <w:sz w:val="20"/>
          <w:szCs w:val="20"/>
        </w:rPr>
        <w:t>Ending the procurement</w:t>
      </w:r>
      <w:r w:rsidRPr="00133BFA">
        <w:rPr>
          <w:rFonts w:cs="Arial"/>
          <w:sz w:val="20"/>
          <w:szCs w:val="20"/>
        </w:rPr>
        <w:t xml:space="preserve"> – The </w:t>
      </w:r>
      <w:r w:rsidR="009115FF" w:rsidRPr="00133BFA">
        <w:rPr>
          <w:rFonts w:cs="Arial"/>
          <w:sz w:val="20"/>
          <w:szCs w:val="20"/>
        </w:rPr>
        <w:t>Authority</w:t>
      </w:r>
      <w:r w:rsidRPr="00133BFA">
        <w:rPr>
          <w:rFonts w:cs="Arial"/>
          <w:sz w:val="20"/>
          <w:szCs w:val="20"/>
        </w:rPr>
        <w:t xml:space="preserve"> reserves the right at any time for any reason to abandon the procurement.  As such, and notwithstanding any provision of this ITT, the </w:t>
      </w:r>
      <w:r w:rsidR="009115FF" w:rsidRPr="00133BFA">
        <w:rPr>
          <w:rFonts w:cs="Arial"/>
          <w:sz w:val="20"/>
          <w:szCs w:val="20"/>
        </w:rPr>
        <w:t>Authority</w:t>
      </w:r>
      <w:r w:rsidRPr="00133BFA">
        <w:rPr>
          <w:rFonts w:cs="Arial"/>
          <w:sz w:val="20"/>
          <w:szCs w:val="20"/>
        </w:rPr>
        <w:t xml:space="preserve"> </w:t>
      </w:r>
      <w:r w:rsidRPr="00133BFA">
        <w:rPr>
          <w:rFonts w:cs="Arial"/>
          <w:sz w:val="20"/>
          <w:szCs w:val="20"/>
        </w:rPr>
        <w:lastRenderedPageBreak/>
        <w:t xml:space="preserve">does not (by undertaking this procurement) agree to accept any tender, including the most economically advantageous tender. In no circumstances will the </w:t>
      </w:r>
      <w:r w:rsidR="009115FF" w:rsidRPr="00133BFA">
        <w:rPr>
          <w:rFonts w:cs="Arial"/>
          <w:sz w:val="20"/>
          <w:szCs w:val="20"/>
        </w:rPr>
        <w:t>Authority</w:t>
      </w:r>
      <w:r w:rsidRPr="00133BFA">
        <w:rPr>
          <w:rFonts w:cs="Arial"/>
          <w:sz w:val="20"/>
          <w:szCs w:val="20"/>
        </w:rPr>
        <w:t xml:space="preserve"> be liable for any costs incurred by the Participants</w:t>
      </w:r>
      <w:r w:rsidR="00645387" w:rsidRPr="00133BFA">
        <w:rPr>
          <w:rFonts w:cs="Arial"/>
          <w:sz w:val="20"/>
          <w:szCs w:val="20"/>
        </w:rPr>
        <w:t xml:space="preserve"> if the procurement is abandoned</w:t>
      </w:r>
      <w:r w:rsidRPr="00133BFA">
        <w:rPr>
          <w:rFonts w:cs="Arial"/>
          <w:sz w:val="20"/>
          <w:szCs w:val="20"/>
        </w:rPr>
        <w:t>.</w:t>
      </w:r>
      <w:bookmarkStart w:id="23" w:name="_BPDC_LN_INS_1022"/>
      <w:bookmarkStart w:id="24" w:name="_BPDC_PR_INS_1023"/>
      <w:bookmarkEnd w:id="22"/>
      <w:bookmarkEnd w:id="23"/>
      <w:bookmarkEnd w:id="24"/>
    </w:p>
    <w:p w14:paraId="69934660" w14:textId="77777777" w:rsidR="0039361A" w:rsidRPr="00133BFA" w:rsidRDefault="00716F6E" w:rsidP="00133BFA">
      <w:pPr>
        <w:pStyle w:val="Level2Number"/>
        <w:ind w:left="851" w:hanging="425"/>
        <w:rPr>
          <w:sz w:val="20"/>
          <w:szCs w:val="20"/>
        </w:rPr>
      </w:pPr>
      <w:r w:rsidRPr="00133BFA">
        <w:rPr>
          <w:rFonts w:cs="Arial"/>
          <w:b/>
          <w:sz w:val="20"/>
          <w:szCs w:val="20"/>
        </w:rPr>
        <w:t>Due diligence</w:t>
      </w:r>
      <w:r w:rsidRPr="00133BFA">
        <w:rPr>
          <w:rFonts w:cs="Arial"/>
          <w:sz w:val="20"/>
          <w:szCs w:val="20"/>
        </w:rPr>
        <w:t xml:space="preserve"> – Participants will be entirely responsible for carrying out and funding their own due diligence at a level appropriate to them.</w:t>
      </w:r>
      <w:bookmarkStart w:id="25" w:name="_BPDC_LN_INS_1020"/>
      <w:bookmarkStart w:id="26" w:name="_BPDC_PR_INS_1021"/>
      <w:bookmarkEnd w:id="25"/>
      <w:bookmarkEnd w:id="26"/>
    </w:p>
    <w:p w14:paraId="69934661" w14:textId="77777777" w:rsidR="00677BB7" w:rsidRPr="00133BFA" w:rsidRDefault="00716F6E" w:rsidP="00133BFA">
      <w:pPr>
        <w:pStyle w:val="Level2Number"/>
        <w:ind w:left="851" w:hanging="425"/>
        <w:rPr>
          <w:sz w:val="20"/>
          <w:szCs w:val="20"/>
        </w:rPr>
      </w:pPr>
      <w:r w:rsidRPr="00133BFA">
        <w:rPr>
          <w:rFonts w:cs="Arial"/>
          <w:b/>
          <w:sz w:val="20"/>
          <w:szCs w:val="20"/>
        </w:rPr>
        <w:t xml:space="preserve">No conflicts of interest – </w:t>
      </w:r>
      <w:r w:rsidR="00645387" w:rsidRPr="00133BFA">
        <w:rPr>
          <w:rFonts w:cs="Arial"/>
          <w:sz w:val="20"/>
          <w:szCs w:val="20"/>
        </w:rPr>
        <w:t xml:space="preserve">A </w:t>
      </w:r>
      <w:r w:rsidRPr="00133BFA">
        <w:rPr>
          <w:rFonts w:cs="Arial"/>
          <w:sz w:val="20"/>
          <w:szCs w:val="20"/>
        </w:rPr>
        <w:t xml:space="preserve">Participant must ensure that </w:t>
      </w:r>
      <w:r w:rsidR="00645387" w:rsidRPr="00133BFA">
        <w:rPr>
          <w:rFonts w:cs="Arial"/>
          <w:sz w:val="20"/>
          <w:szCs w:val="20"/>
        </w:rPr>
        <w:t xml:space="preserve">it and </w:t>
      </w:r>
      <w:r w:rsidRPr="00133BFA">
        <w:rPr>
          <w:rFonts w:cs="Arial"/>
          <w:sz w:val="20"/>
          <w:szCs w:val="20"/>
        </w:rPr>
        <w:t xml:space="preserve">each subcontractor, </w:t>
      </w:r>
      <w:r w:rsidR="000A365E" w:rsidRPr="00133BFA">
        <w:rPr>
          <w:rFonts w:cs="Arial"/>
          <w:sz w:val="20"/>
          <w:szCs w:val="20"/>
        </w:rPr>
        <w:t>agent,</w:t>
      </w:r>
      <w:r w:rsidRPr="00133BFA">
        <w:rPr>
          <w:rFonts w:cs="Arial"/>
          <w:sz w:val="20"/>
          <w:szCs w:val="20"/>
        </w:rPr>
        <w:t xml:space="preserve"> or adviser with </w:t>
      </w:r>
      <w:r w:rsidR="00645387" w:rsidRPr="00133BFA">
        <w:rPr>
          <w:rFonts w:cs="Arial"/>
          <w:sz w:val="20"/>
          <w:szCs w:val="20"/>
        </w:rPr>
        <w:t xml:space="preserve">which </w:t>
      </w:r>
      <w:r w:rsidRPr="00133BFA">
        <w:rPr>
          <w:rFonts w:cs="Arial"/>
          <w:sz w:val="20"/>
          <w:szCs w:val="20"/>
        </w:rPr>
        <w:t xml:space="preserve">it engages in connection with the procurement process does not have a conflict of interest with the </w:t>
      </w:r>
      <w:r w:rsidR="009115FF" w:rsidRPr="00133BFA">
        <w:rPr>
          <w:rFonts w:cs="Arial"/>
          <w:sz w:val="20"/>
          <w:szCs w:val="20"/>
        </w:rPr>
        <w:t>Authority</w:t>
      </w:r>
      <w:r w:rsidR="00645387" w:rsidRPr="00133BFA">
        <w:rPr>
          <w:rFonts w:cs="Arial"/>
          <w:sz w:val="20"/>
          <w:szCs w:val="20"/>
        </w:rPr>
        <w:t xml:space="preserve"> or otherwise which may affect the procurement process</w:t>
      </w:r>
      <w:r w:rsidRPr="00133BFA">
        <w:rPr>
          <w:rFonts w:cs="Arial"/>
          <w:sz w:val="20"/>
          <w:szCs w:val="20"/>
        </w:rPr>
        <w:t xml:space="preserve">. Where a Participant identifies a conflict of interest, or the risk of a conflict of interest, it must disclose that conflict or risk to the </w:t>
      </w:r>
      <w:r w:rsidR="009115FF" w:rsidRPr="00133BFA">
        <w:rPr>
          <w:rFonts w:cs="Arial"/>
          <w:sz w:val="20"/>
          <w:szCs w:val="20"/>
        </w:rPr>
        <w:t>Authority</w:t>
      </w:r>
      <w:r w:rsidRPr="00133BFA">
        <w:rPr>
          <w:rFonts w:cs="Arial"/>
          <w:sz w:val="20"/>
          <w:szCs w:val="20"/>
        </w:rPr>
        <w:t xml:space="preserve"> without </w:t>
      </w:r>
      <w:r w:rsidR="000A365E" w:rsidRPr="00133BFA">
        <w:rPr>
          <w:rFonts w:cs="Arial"/>
          <w:sz w:val="20"/>
          <w:szCs w:val="20"/>
        </w:rPr>
        <w:t>delay and</w:t>
      </w:r>
      <w:r w:rsidRPr="00133BFA">
        <w:rPr>
          <w:rFonts w:cs="Arial"/>
          <w:sz w:val="20"/>
          <w:szCs w:val="20"/>
        </w:rPr>
        <w:t xml:space="preserve"> assist the </w:t>
      </w:r>
      <w:r w:rsidR="009115FF" w:rsidRPr="00133BFA">
        <w:rPr>
          <w:rFonts w:cs="Arial"/>
          <w:sz w:val="20"/>
          <w:szCs w:val="20"/>
        </w:rPr>
        <w:t>Authority</w:t>
      </w:r>
      <w:r w:rsidRPr="00133BFA">
        <w:rPr>
          <w:rFonts w:cs="Arial"/>
          <w:sz w:val="20"/>
          <w:szCs w:val="20"/>
        </w:rPr>
        <w:t xml:space="preserve"> in the management of that conflict or risk</w:t>
      </w:r>
      <w:r w:rsidR="00645387" w:rsidRPr="00133BFA">
        <w:rPr>
          <w:rFonts w:cs="Arial"/>
          <w:sz w:val="20"/>
          <w:szCs w:val="20"/>
        </w:rPr>
        <w:t>, to the extent that is possible</w:t>
      </w:r>
      <w:r w:rsidRPr="00133BFA">
        <w:rPr>
          <w:rFonts w:cs="Arial"/>
          <w:sz w:val="20"/>
          <w:szCs w:val="20"/>
        </w:rPr>
        <w:t>.</w:t>
      </w:r>
      <w:r w:rsidR="00645387" w:rsidRPr="00133BFA">
        <w:rPr>
          <w:rFonts w:cs="Arial"/>
          <w:sz w:val="20"/>
          <w:szCs w:val="20"/>
        </w:rPr>
        <w:t xml:space="preserve">  The </w:t>
      </w:r>
      <w:r w:rsidR="009115FF" w:rsidRPr="00133BFA">
        <w:rPr>
          <w:rFonts w:cs="Arial"/>
          <w:sz w:val="20"/>
          <w:szCs w:val="20"/>
        </w:rPr>
        <w:t>Authority</w:t>
      </w:r>
      <w:r w:rsidR="00645387" w:rsidRPr="00133BFA">
        <w:rPr>
          <w:rFonts w:cs="Arial"/>
          <w:sz w:val="20"/>
          <w:szCs w:val="20"/>
        </w:rPr>
        <w:t xml:space="preserve"> reserves the right to exclude a Participant from the process if a conflict of interest exists which cannot be effectively remedied by other less intrusive measures.</w:t>
      </w:r>
    </w:p>
    <w:p w14:paraId="69934662" w14:textId="77777777" w:rsidR="00677BB7" w:rsidRPr="00517022" w:rsidRDefault="00716F6E" w:rsidP="007D7D32">
      <w:pPr>
        <w:pStyle w:val="Level1Heading"/>
      </w:pPr>
      <w:bookmarkStart w:id="27" w:name="_Toc207786199"/>
      <w:r>
        <w:t>CONTRACT</w:t>
      </w:r>
      <w:bookmarkEnd w:id="27"/>
    </w:p>
    <w:p w14:paraId="69934663" w14:textId="71ACA713" w:rsidR="009F4B95" w:rsidRPr="00133BFA" w:rsidRDefault="00716F6E" w:rsidP="00133BFA">
      <w:pPr>
        <w:pStyle w:val="Level2Number"/>
        <w:ind w:left="709" w:hanging="709"/>
        <w:rPr>
          <w:sz w:val="20"/>
          <w:szCs w:val="20"/>
        </w:rPr>
      </w:pPr>
      <w:r w:rsidRPr="00133BFA">
        <w:rPr>
          <w:sz w:val="20"/>
          <w:szCs w:val="20"/>
        </w:rPr>
        <w:t xml:space="preserve">Subject to </w:t>
      </w:r>
      <w:r w:rsidR="00192691" w:rsidRPr="00133BFA">
        <w:rPr>
          <w:sz w:val="20"/>
          <w:szCs w:val="20"/>
        </w:rPr>
        <w:t>clauses</w:t>
      </w:r>
      <w:r w:rsidR="00C15378" w:rsidRPr="00133BFA">
        <w:rPr>
          <w:sz w:val="20"/>
          <w:szCs w:val="20"/>
        </w:rPr>
        <w:t xml:space="preserve"> </w:t>
      </w:r>
      <w:r w:rsidR="00C15378" w:rsidRPr="00133BFA">
        <w:rPr>
          <w:sz w:val="20"/>
          <w:szCs w:val="20"/>
        </w:rPr>
        <w:fldChar w:fldCharType="begin"/>
      </w:r>
      <w:r w:rsidR="00C15378" w:rsidRPr="00133BFA">
        <w:rPr>
          <w:sz w:val="20"/>
          <w:szCs w:val="20"/>
        </w:rPr>
        <w:instrText xml:space="preserve"> REF _Ref184718248 \r \h </w:instrText>
      </w:r>
      <w:r w:rsidR="00133BFA">
        <w:rPr>
          <w:sz w:val="20"/>
          <w:szCs w:val="20"/>
        </w:rPr>
        <w:instrText xml:space="preserve"> \* MERGEFORMAT </w:instrText>
      </w:r>
      <w:r w:rsidR="00C15378" w:rsidRPr="00133BFA">
        <w:rPr>
          <w:sz w:val="20"/>
          <w:szCs w:val="20"/>
        </w:rPr>
      </w:r>
      <w:r w:rsidR="00C15378" w:rsidRPr="00133BFA">
        <w:rPr>
          <w:sz w:val="20"/>
          <w:szCs w:val="20"/>
        </w:rPr>
        <w:fldChar w:fldCharType="separate"/>
      </w:r>
      <w:r w:rsidR="00E94455" w:rsidRPr="00133BFA">
        <w:rPr>
          <w:sz w:val="20"/>
          <w:szCs w:val="20"/>
        </w:rPr>
        <w:t>4.7</w:t>
      </w:r>
      <w:r w:rsidR="00C15378" w:rsidRPr="00133BFA">
        <w:rPr>
          <w:sz w:val="20"/>
          <w:szCs w:val="20"/>
        </w:rPr>
        <w:fldChar w:fldCharType="end"/>
      </w:r>
      <w:r w:rsidR="00A24704" w:rsidRPr="00133BFA">
        <w:rPr>
          <w:sz w:val="20"/>
          <w:szCs w:val="20"/>
        </w:rPr>
        <w:t xml:space="preserve"> </w:t>
      </w:r>
      <w:r w:rsidRPr="00133BFA">
        <w:rPr>
          <w:sz w:val="20"/>
          <w:szCs w:val="20"/>
        </w:rPr>
        <w:t>and</w:t>
      </w:r>
      <w:r w:rsidR="00C15378" w:rsidRPr="00133BFA">
        <w:rPr>
          <w:sz w:val="20"/>
          <w:szCs w:val="20"/>
        </w:rPr>
        <w:t xml:space="preserve"> </w:t>
      </w:r>
      <w:r w:rsidR="00C15378" w:rsidRPr="00133BFA">
        <w:rPr>
          <w:sz w:val="20"/>
          <w:szCs w:val="20"/>
        </w:rPr>
        <w:fldChar w:fldCharType="begin"/>
      </w:r>
      <w:r w:rsidR="00C15378" w:rsidRPr="00133BFA">
        <w:rPr>
          <w:sz w:val="20"/>
          <w:szCs w:val="20"/>
        </w:rPr>
        <w:instrText xml:space="preserve"> REF _Ref184718257 \r \h </w:instrText>
      </w:r>
      <w:r w:rsidR="00133BFA">
        <w:rPr>
          <w:sz w:val="20"/>
          <w:szCs w:val="20"/>
        </w:rPr>
        <w:instrText xml:space="preserve"> \* MERGEFORMAT </w:instrText>
      </w:r>
      <w:r w:rsidR="00C15378" w:rsidRPr="00133BFA">
        <w:rPr>
          <w:sz w:val="20"/>
          <w:szCs w:val="20"/>
        </w:rPr>
      </w:r>
      <w:r w:rsidR="00C15378" w:rsidRPr="00133BFA">
        <w:rPr>
          <w:sz w:val="20"/>
          <w:szCs w:val="20"/>
        </w:rPr>
        <w:fldChar w:fldCharType="separate"/>
      </w:r>
      <w:r w:rsidR="00E94455" w:rsidRPr="00133BFA">
        <w:rPr>
          <w:sz w:val="20"/>
          <w:szCs w:val="20"/>
        </w:rPr>
        <w:t>4.8</w:t>
      </w:r>
      <w:r w:rsidR="00C15378" w:rsidRPr="00133BFA">
        <w:rPr>
          <w:sz w:val="20"/>
          <w:szCs w:val="20"/>
        </w:rPr>
        <w:fldChar w:fldCharType="end"/>
      </w:r>
      <w:r w:rsidR="00A24704" w:rsidRPr="00133BFA">
        <w:rPr>
          <w:sz w:val="20"/>
          <w:szCs w:val="20"/>
        </w:rPr>
        <w:t xml:space="preserve"> </w:t>
      </w:r>
      <w:r w:rsidRPr="00133BFA">
        <w:rPr>
          <w:sz w:val="20"/>
          <w:szCs w:val="20"/>
        </w:rPr>
        <w:t>t</w:t>
      </w:r>
      <w:r w:rsidR="00677BB7" w:rsidRPr="00133BFA">
        <w:rPr>
          <w:sz w:val="20"/>
          <w:szCs w:val="20"/>
        </w:rPr>
        <w:t xml:space="preserve">he </w:t>
      </w:r>
      <w:r w:rsidR="009115FF" w:rsidRPr="00133BFA">
        <w:rPr>
          <w:sz w:val="20"/>
          <w:szCs w:val="20"/>
        </w:rPr>
        <w:t>Authority</w:t>
      </w:r>
      <w:r w:rsidR="00677BB7" w:rsidRPr="00133BFA">
        <w:rPr>
          <w:sz w:val="20"/>
          <w:szCs w:val="20"/>
        </w:rPr>
        <w:t xml:space="preserve"> will enter into </w:t>
      </w:r>
      <w:r w:rsidRPr="00133BFA">
        <w:rPr>
          <w:sz w:val="20"/>
          <w:szCs w:val="20"/>
        </w:rPr>
        <w:t xml:space="preserve">a contract with the successful Participant. </w:t>
      </w:r>
      <w:r w:rsidR="00677BB7" w:rsidRPr="00133BFA">
        <w:rPr>
          <w:sz w:val="20"/>
          <w:szCs w:val="20"/>
        </w:rPr>
        <w:t xml:space="preserve">The </w:t>
      </w:r>
      <w:r w:rsidR="003177F7" w:rsidRPr="00133BFA">
        <w:rPr>
          <w:sz w:val="20"/>
          <w:szCs w:val="20"/>
        </w:rPr>
        <w:t xml:space="preserve">contract terms </w:t>
      </w:r>
      <w:r w:rsidR="007D2DAC" w:rsidRPr="00133BFA">
        <w:rPr>
          <w:sz w:val="20"/>
          <w:szCs w:val="20"/>
        </w:rPr>
        <w:t>will incorporate those</w:t>
      </w:r>
      <w:r w:rsidR="003177F7" w:rsidRPr="00133BFA">
        <w:rPr>
          <w:sz w:val="20"/>
          <w:szCs w:val="20"/>
        </w:rPr>
        <w:t xml:space="preserve"> set out in</w:t>
      </w:r>
      <w:r w:rsidR="00677BB7" w:rsidRPr="00133BFA">
        <w:rPr>
          <w:sz w:val="20"/>
          <w:szCs w:val="20"/>
        </w:rPr>
        <w:t xml:space="preserve"> </w:t>
      </w:r>
      <w:r w:rsidR="007B362C" w:rsidRPr="00BB70FA">
        <w:rPr>
          <w:sz w:val="20"/>
          <w:szCs w:val="20"/>
        </w:rPr>
        <w:t>Schedule</w:t>
      </w:r>
      <w:r w:rsidRPr="00BB70FA">
        <w:rPr>
          <w:sz w:val="20"/>
          <w:szCs w:val="20"/>
        </w:rPr>
        <w:t>[</w:t>
      </w:r>
      <w:r w:rsidR="00CD5D60" w:rsidRPr="00BB70FA">
        <w:rPr>
          <w:sz w:val="20"/>
          <w:szCs w:val="20"/>
        </w:rPr>
        <w:t>s</w:t>
      </w:r>
      <w:r w:rsidRPr="00BB70FA">
        <w:rPr>
          <w:sz w:val="20"/>
          <w:szCs w:val="20"/>
        </w:rPr>
        <w:t>]</w:t>
      </w:r>
      <w:r w:rsidR="00B1519A" w:rsidRPr="00BB70FA">
        <w:rPr>
          <w:sz w:val="20"/>
          <w:szCs w:val="20"/>
        </w:rPr>
        <w:t xml:space="preserve"> 2</w:t>
      </w:r>
      <w:r w:rsidR="003B28CE" w:rsidRPr="00BB70FA">
        <w:rPr>
          <w:sz w:val="20"/>
          <w:szCs w:val="20"/>
        </w:rPr>
        <w:t>,4</w:t>
      </w:r>
      <w:r w:rsidR="00B1519A" w:rsidRPr="00BB70FA">
        <w:rPr>
          <w:sz w:val="20"/>
          <w:szCs w:val="20"/>
        </w:rPr>
        <w:t xml:space="preserve"> and 5</w:t>
      </w:r>
      <w:r w:rsidR="00677BB7" w:rsidRPr="00133BFA">
        <w:rPr>
          <w:sz w:val="20"/>
          <w:szCs w:val="20"/>
        </w:rPr>
        <w:t xml:space="preserve"> </w:t>
      </w:r>
      <w:r w:rsidR="00A74550" w:rsidRPr="00133BFA">
        <w:rPr>
          <w:sz w:val="20"/>
          <w:szCs w:val="20"/>
        </w:rPr>
        <w:t xml:space="preserve">and </w:t>
      </w:r>
      <w:r w:rsidR="003B28CE">
        <w:rPr>
          <w:sz w:val="20"/>
          <w:szCs w:val="20"/>
        </w:rPr>
        <w:t xml:space="preserve">also </w:t>
      </w:r>
      <w:r w:rsidR="00A74550" w:rsidRPr="00133BFA">
        <w:rPr>
          <w:sz w:val="20"/>
          <w:szCs w:val="20"/>
        </w:rPr>
        <w:t xml:space="preserve">Appendix 1d </w:t>
      </w:r>
      <w:r w:rsidR="005310D0" w:rsidRPr="00133BFA">
        <w:rPr>
          <w:sz w:val="20"/>
          <w:szCs w:val="20"/>
        </w:rPr>
        <w:t xml:space="preserve">Wrexham University </w:t>
      </w:r>
      <w:r w:rsidR="00BB70FA">
        <w:rPr>
          <w:sz w:val="20"/>
          <w:szCs w:val="20"/>
        </w:rPr>
        <w:t xml:space="preserve">Terms and Conditions of Contract for </w:t>
      </w:r>
      <w:r w:rsidR="005310D0" w:rsidRPr="00133BFA">
        <w:rPr>
          <w:sz w:val="20"/>
          <w:szCs w:val="20"/>
        </w:rPr>
        <w:t xml:space="preserve">Services </w:t>
      </w:r>
      <w:r w:rsidR="00BB70FA">
        <w:rPr>
          <w:sz w:val="20"/>
          <w:szCs w:val="20"/>
        </w:rPr>
        <w:t>included within this</w:t>
      </w:r>
      <w:r w:rsidR="005310D0" w:rsidRPr="00133BFA">
        <w:rPr>
          <w:sz w:val="20"/>
          <w:szCs w:val="20"/>
        </w:rPr>
        <w:t xml:space="preserve"> </w:t>
      </w:r>
      <w:r w:rsidR="00677BB7" w:rsidRPr="00133BFA">
        <w:rPr>
          <w:sz w:val="20"/>
          <w:szCs w:val="20"/>
        </w:rPr>
        <w:t xml:space="preserve">ITT. </w:t>
      </w:r>
    </w:p>
    <w:p w14:paraId="69934664" w14:textId="203171FF" w:rsidR="009F4B95" w:rsidRPr="00133BFA" w:rsidRDefault="1552716F" w:rsidP="00133BFA">
      <w:pPr>
        <w:pStyle w:val="Level2Number"/>
        <w:ind w:left="709" w:hanging="709"/>
        <w:rPr>
          <w:sz w:val="20"/>
          <w:szCs w:val="20"/>
        </w:rPr>
      </w:pPr>
      <w:bookmarkStart w:id="28" w:name="_Ref169272325"/>
      <w:r w:rsidRPr="4BDC492E">
        <w:rPr>
          <w:rFonts w:asciiTheme="majorHAnsi" w:hAnsiTheme="majorHAnsi" w:cstheme="majorBidi"/>
          <w:sz w:val="20"/>
          <w:szCs w:val="20"/>
        </w:rPr>
        <w:t xml:space="preserve">The Contract shall commence on the date to be advised by the Authority in the Contract Award Document issued </w:t>
      </w:r>
      <w:r w:rsidR="306F90F7" w:rsidRPr="4BDC492E">
        <w:rPr>
          <w:rFonts w:asciiTheme="majorHAnsi" w:hAnsiTheme="majorHAnsi" w:cstheme="majorBidi"/>
          <w:sz w:val="20"/>
          <w:szCs w:val="20"/>
        </w:rPr>
        <w:t xml:space="preserve">(estimated to be </w:t>
      </w:r>
      <w:r w:rsidR="00163375">
        <w:rPr>
          <w:rFonts w:asciiTheme="majorHAnsi" w:hAnsiTheme="majorHAnsi" w:cstheme="majorBidi"/>
          <w:sz w:val="20"/>
          <w:szCs w:val="20"/>
        </w:rPr>
        <w:t>week commencing 3</w:t>
      </w:r>
      <w:r w:rsidR="00163375" w:rsidRPr="00163375">
        <w:rPr>
          <w:rFonts w:asciiTheme="majorHAnsi" w:hAnsiTheme="majorHAnsi" w:cstheme="majorBidi"/>
          <w:sz w:val="20"/>
          <w:szCs w:val="20"/>
          <w:vertAlign w:val="superscript"/>
        </w:rPr>
        <w:t>rd</w:t>
      </w:r>
      <w:r w:rsidR="00163375">
        <w:rPr>
          <w:rFonts w:asciiTheme="majorHAnsi" w:hAnsiTheme="majorHAnsi" w:cstheme="majorBidi"/>
          <w:sz w:val="20"/>
          <w:szCs w:val="20"/>
        </w:rPr>
        <w:t xml:space="preserve"> November</w:t>
      </w:r>
      <w:r w:rsidR="004A644C">
        <w:rPr>
          <w:rFonts w:asciiTheme="majorHAnsi" w:hAnsiTheme="majorHAnsi" w:cstheme="majorBidi"/>
          <w:sz w:val="20"/>
          <w:szCs w:val="20"/>
        </w:rPr>
        <w:t xml:space="preserve"> 2025</w:t>
      </w:r>
      <w:r w:rsidR="306F90F7" w:rsidRPr="4BDC492E">
        <w:rPr>
          <w:rFonts w:asciiTheme="majorHAnsi" w:hAnsiTheme="majorHAnsi" w:cstheme="majorBidi"/>
          <w:sz w:val="20"/>
          <w:szCs w:val="20"/>
        </w:rPr>
        <w:t xml:space="preserve">) </w:t>
      </w:r>
      <w:r w:rsidRPr="4BDC492E">
        <w:rPr>
          <w:rFonts w:asciiTheme="majorHAnsi" w:hAnsiTheme="majorHAnsi" w:cstheme="majorBidi"/>
          <w:sz w:val="20"/>
          <w:szCs w:val="20"/>
        </w:rPr>
        <w:t>to the Contractor in due course (the "</w:t>
      </w:r>
      <w:r w:rsidRPr="4BDC492E">
        <w:rPr>
          <w:rFonts w:asciiTheme="majorHAnsi" w:hAnsiTheme="majorHAnsi" w:cstheme="majorBidi"/>
          <w:b/>
          <w:bCs/>
          <w:sz w:val="20"/>
          <w:szCs w:val="20"/>
        </w:rPr>
        <w:t>Commencement Date</w:t>
      </w:r>
      <w:r w:rsidRPr="4BDC492E">
        <w:rPr>
          <w:rFonts w:asciiTheme="majorHAnsi" w:hAnsiTheme="majorHAnsi" w:cstheme="majorBidi"/>
          <w:sz w:val="20"/>
          <w:szCs w:val="20"/>
        </w:rPr>
        <w:t xml:space="preserve">") and (subject to clauses </w:t>
      </w:r>
      <w:r w:rsidR="00A24704" w:rsidRPr="4BDC492E">
        <w:rPr>
          <w:rFonts w:asciiTheme="majorHAnsi" w:hAnsiTheme="majorHAnsi" w:cstheme="majorBidi"/>
          <w:sz w:val="20"/>
          <w:szCs w:val="20"/>
        </w:rPr>
        <w:fldChar w:fldCharType="begin"/>
      </w:r>
      <w:r w:rsidR="00A24704" w:rsidRPr="4BDC492E">
        <w:rPr>
          <w:rFonts w:asciiTheme="majorHAnsi" w:hAnsiTheme="majorHAnsi" w:cstheme="majorBidi"/>
          <w:sz w:val="20"/>
          <w:szCs w:val="20"/>
        </w:rPr>
        <w:instrText xml:space="preserve"> REF _Ref169272461 \r \h </w:instrText>
      </w:r>
      <w:r w:rsidR="00133BFA" w:rsidRPr="4BDC492E">
        <w:rPr>
          <w:rFonts w:asciiTheme="majorHAnsi" w:hAnsiTheme="majorHAnsi" w:cstheme="majorBidi"/>
          <w:sz w:val="20"/>
          <w:szCs w:val="20"/>
        </w:rPr>
        <w:instrText xml:space="preserve"> \* MERGEFORMAT </w:instrText>
      </w:r>
      <w:r w:rsidR="00A24704" w:rsidRPr="4BDC492E">
        <w:rPr>
          <w:rFonts w:asciiTheme="majorHAnsi" w:hAnsiTheme="majorHAnsi" w:cstheme="majorBidi"/>
          <w:sz w:val="20"/>
          <w:szCs w:val="20"/>
        </w:rPr>
      </w:r>
      <w:r w:rsidR="00A24704" w:rsidRPr="4BDC492E">
        <w:rPr>
          <w:rFonts w:asciiTheme="majorHAnsi" w:hAnsiTheme="majorHAnsi" w:cstheme="majorBidi"/>
          <w:sz w:val="20"/>
          <w:szCs w:val="20"/>
        </w:rPr>
        <w:fldChar w:fldCharType="separate"/>
      </w:r>
      <w:r w:rsidR="691A584B" w:rsidRPr="4BDC492E">
        <w:rPr>
          <w:rFonts w:asciiTheme="majorHAnsi" w:hAnsiTheme="majorHAnsi" w:cstheme="majorBidi"/>
          <w:sz w:val="20"/>
          <w:szCs w:val="20"/>
        </w:rPr>
        <w:t>5.3</w:t>
      </w:r>
      <w:r w:rsidR="00A24704" w:rsidRPr="4BDC492E">
        <w:rPr>
          <w:rFonts w:asciiTheme="majorHAnsi" w:hAnsiTheme="majorHAnsi" w:cstheme="majorBidi"/>
          <w:sz w:val="20"/>
          <w:szCs w:val="20"/>
        </w:rPr>
        <w:fldChar w:fldCharType="end"/>
      </w:r>
      <w:r w:rsidRPr="4BDC492E">
        <w:rPr>
          <w:rFonts w:asciiTheme="majorHAnsi" w:hAnsiTheme="majorHAnsi" w:cstheme="majorBidi"/>
          <w:sz w:val="20"/>
          <w:szCs w:val="20"/>
        </w:rPr>
        <w:t xml:space="preserve"> and </w:t>
      </w:r>
      <w:r w:rsidR="00A24704" w:rsidRPr="4BDC492E">
        <w:rPr>
          <w:rFonts w:asciiTheme="majorHAnsi" w:hAnsiTheme="majorHAnsi" w:cstheme="majorBidi"/>
          <w:sz w:val="20"/>
          <w:szCs w:val="20"/>
        </w:rPr>
        <w:fldChar w:fldCharType="begin"/>
      </w:r>
      <w:r w:rsidR="00A24704" w:rsidRPr="4BDC492E">
        <w:rPr>
          <w:rFonts w:asciiTheme="majorHAnsi" w:hAnsiTheme="majorHAnsi" w:cstheme="majorBidi"/>
          <w:sz w:val="20"/>
          <w:szCs w:val="20"/>
        </w:rPr>
        <w:instrText xml:space="preserve"> REF _Ref169272473 \r \h </w:instrText>
      </w:r>
      <w:r w:rsidR="00133BFA" w:rsidRPr="4BDC492E">
        <w:rPr>
          <w:rFonts w:asciiTheme="majorHAnsi" w:hAnsiTheme="majorHAnsi" w:cstheme="majorBidi"/>
          <w:sz w:val="20"/>
          <w:szCs w:val="20"/>
        </w:rPr>
        <w:instrText xml:space="preserve"> \* MERGEFORMAT </w:instrText>
      </w:r>
      <w:r w:rsidR="00A24704" w:rsidRPr="4BDC492E">
        <w:rPr>
          <w:rFonts w:asciiTheme="majorHAnsi" w:hAnsiTheme="majorHAnsi" w:cstheme="majorBidi"/>
          <w:sz w:val="20"/>
          <w:szCs w:val="20"/>
        </w:rPr>
      </w:r>
      <w:r w:rsidR="00A24704" w:rsidRPr="4BDC492E">
        <w:rPr>
          <w:rFonts w:asciiTheme="majorHAnsi" w:hAnsiTheme="majorHAnsi" w:cstheme="majorBidi"/>
          <w:sz w:val="20"/>
          <w:szCs w:val="20"/>
        </w:rPr>
        <w:fldChar w:fldCharType="separate"/>
      </w:r>
      <w:r w:rsidR="691A584B" w:rsidRPr="4BDC492E">
        <w:rPr>
          <w:rFonts w:asciiTheme="majorHAnsi" w:hAnsiTheme="majorHAnsi" w:cstheme="majorBidi"/>
          <w:sz w:val="20"/>
          <w:szCs w:val="20"/>
        </w:rPr>
        <w:t>5.4</w:t>
      </w:r>
      <w:r w:rsidR="00A24704" w:rsidRPr="4BDC492E">
        <w:rPr>
          <w:rFonts w:asciiTheme="majorHAnsi" w:hAnsiTheme="majorHAnsi" w:cstheme="majorBidi"/>
          <w:sz w:val="20"/>
          <w:szCs w:val="20"/>
        </w:rPr>
        <w:fldChar w:fldCharType="end"/>
      </w:r>
      <w:r w:rsidRPr="4BDC492E">
        <w:rPr>
          <w:rFonts w:asciiTheme="majorHAnsi" w:hAnsiTheme="majorHAnsi" w:cstheme="majorBidi"/>
          <w:sz w:val="20"/>
          <w:szCs w:val="20"/>
        </w:rPr>
        <w:t xml:space="preserve"> below) is intended to continue for an initial period of </w:t>
      </w:r>
      <w:r w:rsidR="6DC8C1E4" w:rsidRPr="4BDC492E">
        <w:rPr>
          <w:rFonts w:asciiTheme="majorHAnsi" w:hAnsiTheme="majorHAnsi" w:cstheme="majorBidi"/>
          <w:b/>
          <w:bCs/>
          <w:sz w:val="20"/>
          <w:szCs w:val="20"/>
        </w:rPr>
        <w:t>1</w:t>
      </w:r>
      <w:r w:rsidRPr="4BDC492E">
        <w:rPr>
          <w:rFonts w:asciiTheme="majorHAnsi" w:hAnsiTheme="majorHAnsi" w:cstheme="majorBidi"/>
          <w:b/>
          <w:bCs/>
          <w:sz w:val="20"/>
          <w:szCs w:val="20"/>
        </w:rPr>
        <w:t xml:space="preserve"> </w:t>
      </w:r>
      <w:r w:rsidRPr="4BDC492E">
        <w:rPr>
          <w:rFonts w:asciiTheme="majorHAnsi" w:hAnsiTheme="majorHAnsi" w:cstheme="majorBidi"/>
          <w:sz w:val="20"/>
          <w:szCs w:val="20"/>
        </w:rPr>
        <w:t xml:space="preserve">year from the Commencement Date (the </w:t>
      </w:r>
      <w:r w:rsidRPr="4BDC492E">
        <w:rPr>
          <w:rFonts w:asciiTheme="majorHAnsi" w:hAnsiTheme="majorHAnsi" w:cstheme="majorBidi"/>
          <w:b/>
          <w:bCs/>
          <w:sz w:val="20"/>
          <w:szCs w:val="20"/>
        </w:rPr>
        <w:t>"Initial Term</w:t>
      </w:r>
      <w:r w:rsidRPr="4BDC492E">
        <w:rPr>
          <w:rFonts w:asciiTheme="majorHAnsi" w:hAnsiTheme="majorHAnsi" w:cstheme="majorBidi"/>
          <w:sz w:val="20"/>
          <w:szCs w:val="20"/>
        </w:rPr>
        <w:t>").</w:t>
      </w:r>
      <w:bookmarkStart w:id="29" w:name="_Ref427660224"/>
      <w:bookmarkEnd w:id="28"/>
    </w:p>
    <w:p w14:paraId="69934665" w14:textId="11BE2191" w:rsidR="009F4B95" w:rsidRPr="00133BFA" w:rsidRDefault="00716F6E" w:rsidP="00133BFA">
      <w:pPr>
        <w:pStyle w:val="Level2Number"/>
        <w:ind w:left="709" w:hanging="709"/>
        <w:rPr>
          <w:sz w:val="20"/>
          <w:szCs w:val="20"/>
        </w:rPr>
      </w:pPr>
      <w:bookmarkStart w:id="30" w:name="_Ref169272461"/>
      <w:r w:rsidRPr="2B3B7845">
        <w:rPr>
          <w:rFonts w:asciiTheme="majorHAnsi" w:hAnsiTheme="majorHAnsi" w:cstheme="majorBidi"/>
          <w:sz w:val="20"/>
          <w:szCs w:val="20"/>
        </w:rPr>
        <w:t>The Contract may be extended beyond the Initial Term on a maximum of 2 [two] occasions, for a period of up to 1 (one) year on each occasion (each a "</w:t>
      </w:r>
      <w:r w:rsidRPr="2B3B7845">
        <w:rPr>
          <w:rFonts w:asciiTheme="majorHAnsi" w:hAnsiTheme="majorHAnsi" w:cstheme="majorBidi"/>
          <w:b/>
          <w:bCs/>
          <w:sz w:val="20"/>
          <w:szCs w:val="20"/>
        </w:rPr>
        <w:t>Renewal Period"</w:t>
      </w:r>
      <w:r w:rsidRPr="2B3B7845">
        <w:rPr>
          <w:rFonts w:asciiTheme="majorHAnsi" w:hAnsiTheme="majorHAnsi" w:cstheme="majorBidi"/>
          <w:sz w:val="20"/>
          <w:szCs w:val="20"/>
        </w:rPr>
        <w:t>) at the Authority's sole discretion, by the Authority giving the Contractor not less than 1 (one) months' notice prior to the expiry of the Initial Term</w:t>
      </w:r>
      <w:bookmarkEnd w:id="29"/>
      <w:r w:rsidRPr="2B3B7845">
        <w:rPr>
          <w:rFonts w:asciiTheme="majorHAnsi" w:hAnsiTheme="majorHAnsi" w:cstheme="majorBidi"/>
          <w:sz w:val="20"/>
          <w:szCs w:val="20"/>
        </w:rPr>
        <w:t xml:space="preserve"> or the Renewal Period (as applicable).</w:t>
      </w:r>
      <w:bookmarkEnd w:id="30"/>
    </w:p>
    <w:p w14:paraId="69934666" w14:textId="43751260" w:rsidR="009F4B95" w:rsidRPr="00133BFA" w:rsidRDefault="2E2085F2" w:rsidP="4BDC492E">
      <w:pPr>
        <w:pStyle w:val="Level2Number"/>
        <w:numPr>
          <w:ilvl w:val="0"/>
          <w:numId w:val="0"/>
        </w:numPr>
        <w:ind w:left="709" w:hanging="709"/>
        <w:rPr>
          <w:rFonts w:asciiTheme="majorHAnsi" w:hAnsiTheme="majorHAnsi" w:cstheme="majorBidi"/>
          <w:sz w:val="20"/>
          <w:szCs w:val="20"/>
          <w:highlight w:val="yellow"/>
        </w:rPr>
      </w:pPr>
      <w:r w:rsidRPr="4BDC492E">
        <w:rPr>
          <w:rFonts w:asciiTheme="majorHAnsi" w:hAnsiTheme="majorHAnsi" w:cstheme="majorBidi"/>
          <w:sz w:val="20"/>
          <w:szCs w:val="20"/>
        </w:rPr>
        <w:t xml:space="preserve">5.4 </w:t>
      </w:r>
      <w:bookmarkStart w:id="31" w:name="_Ref169272473"/>
      <w:r w:rsidRPr="4BDC492E">
        <w:rPr>
          <w:rFonts w:asciiTheme="majorHAnsi" w:hAnsiTheme="majorHAnsi" w:cstheme="majorBidi"/>
          <w:sz w:val="20"/>
          <w:szCs w:val="20"/>
        </w:rPr>
        <w:t xml:space="preserve">     </w:t>
      </w:r>
      <w:r w:rsidR="1A368215" w:rsidRPr="4BDC492E">
        <w:rPr>
          <w:rFonts w:asciiTheme="majorHAnsi" w:hAnsiTheme="majorHAnsi" w:cstheme="majorBidi"/>
          <w:sz w:val="20"/>
          <w:szCs w:val="20"/>
        </w:rPr>
        <w:t xml:space="preserve"> </w:t>
      </w:r>
      <w:r w:rsidR="1552716F" w:rsidRPr="4BDC492E">
        <w:rPr>
          <w:rFonts w:asciiTheme="majorHAnsi" w:hAnsiTheme="majorHAnsi" w:cstheme="majorBidi"/>
          <w:sz w:val="20"/>
          <w:szCs w:val="20"/>
        </w:rPr>
        <w:t xml:space="preserve">The estimated </w:t>
      </w:r>
      <w:r w:rsidR="306F90F7" w:rsidRPr="4BDC492E">
        <w:rPr>
          <w:rFonts w:asciiTheme="majorHAnsi" w:hAnsiTheme="majorHAnsi" w:cstheme="majorBidi"/>
          <w:sz w:val="20"/>
          <w:szCs w:val="20"/>
        </w:rPr>
        <w:t xml:space="preserve">current </w:t>
      </w:r>
      <w:r w:rsidR="1552716F" w:rsidRPr="4BDC492E">
        <w:rPr>
          <w:rFonts w:asciiTheme="majorHAnsi" w:hAnsiTheme="majorHAnsi" w:cstheme="majorBidi"/>
          <w:sz w:val="20"/>
          <w:szCs w:val="20"/>
        </w:rPr>
        <w:t>value of the Contract is</w:t>
      </w:r>
      <w:r w:rsidR="1552716F" w:rsidRPr="4BDC492E">
        <w:rPr>
          <w:rFonts w:asciiTheme="majorHAnsi" w:hAnsiTheme="majorHAnsi" w:cstheme="majorBidi"/>
          <w:b/>
          <w:bCs/>
          <w:sz w:val="20"/>
          <w:szCs w:val="20"/>
        </w:rPr>
        <w:t xml:space="preserve"> </w:t>
      </w:r>
      <w:r w:rsidR="669C058D" w:rsidRPr="4BDC492E">
        <w:rPr>
          <w:rFonts w:asciiTheme="majorHAnsi" w:hAnsiTheme="majorHAnsi" w:cstheme="majorBidi"/>
          <w:sz w:val="20"/>
          <w:szCs w:val="20"/>
        </w:rPr>
        <w:t>£</w:t>
      </w:r>
      <w:r w:rsidR="248CBAF8" w:rsidRPr="4BDC492E">
        <w:rPr>
          <w:rFonts w:asciiTheme="majorHAnsi" w:hAnsiTheme="majorHAnsi" w:cstheme="majorBidi"/>
          <w:sz w:val="20"/>
          <w:szCs w:val="20"/>
        </w:rPr>
        <w:t>222,000</w:t>
      </w:r>
      <w:r w:rsidR="3F3B6C1E" w:rsidRPr="4BDC492E">
        <w:rPr>
          <w:rFonts w:asciiTheme="majorHAnsi" w:hAnsiTheme="majorHAnsi" w:cstheme="majorBidi"/>
          <w:sz w:val="20"/>
          <w:szCs w:val="20"/>
        </w:rPr>
        <w:t xml:space="preserve"> </w:t>
      </w:r>
      <w:r w:rsidR="248CBAF8" w:rsidRPr="4BDC492E">
        <w:rPr>
          <w:rFonts w:asciiTheme="majorHAnsi" w:hAnsiTheme="majorHAnsi" w:cstheme="majorBidi"/>
          <w:sz w:val="20"/>
          <w:szCs w:val="20"/>
        </w:rPr>
        <w:t>in</w:t>
      </w:r>
      <w:r w:rsidR="5AD64440" w:rsidRPr="4BDC492E">
        <w:rPr>
          <w:rFonts w:asciiTheme="majorHAnsi" w:hAnsiTheme="majorHAnsi" w:cstheme="majorBidi"/>
          <w:sz w:val="20"/>
          <w:szCs w:val="20"/>
        </w:rPr>
        <w:t>cluding VAT</w:t>
      </w:r>
      <w:r w:rsidR="248CBAF8" w:rsidRPr="4BDC492E">
        <w:rPr>
          <w:rFonts w:asciiTheme="majorHAnsi" w:hAnsiTheme="majorHAnsi" w:cstheme="majorBidi"/>
          <w:sz w:val="20"/>
          <w:szCs w:val="20"/>
        </w:rPr>
        <w:t xml:space="preserve"> (this is to cover supply</w:t>
      </w:r>
      <w:r w:rsidR="004A644C">
        <w:rPr>
          <w:rFonts w:asciiTheme="majorHAnsi" w:hAnsiTheme="majorHAnsi" w:cstheme="majorBidi"/>
          <w:sz w:val="20"/>
          <w:szCs w:val="20"/>
        </w:rPr>
        <w:t xml:space="preserve">, </w:t>
      </w:r>
      <w:r w:rsidR="248CBAF8" w:rsidRPr="4BDC492E">
        <w:rPr>
          <w:rFonts w:asciiTheme="majorHAnsi" w:hAnsiTheme="majorHAnsi" w:cstheme="majorBidi"/>
          <w:sz w:val="20"/>
          <w:szCs w:val="20"/>
        </w:rPr>
        <w:t>installation and associated first year costs)</w:t>
      </w:r>
      <w:r w:rsidR="005150B8">
        <w:rPr>
          <w:rFonts w:asciiTheme="majorHAnsi" w:hAnsiTheme="majorHAnsi" w:cstheme="majorBidi"/>
          <w:sz w:val="20"/>
          <w:szCs w:val="20"/>
        </w:rPr>
        <w:t>.</w:t>
      </w:r>
      <w:r w:rsidR="1552716F" w:rsidRPr="4BDC492E">
        <w:rPr>
          <w:rFonts w:asciiTheme="majorHAnsi" w:hAnsiTheme="majorHAnsi" w:cstheme="majorBidi"/>
          <w:sz w:val="20"/>
          <w:szCs w:val="20"/>
        </w:rPr>
        <w:t xml:space="preserve"> </w:t>
      </w:r>
      <w:bookmarkEnd w:id="31"/>
      <w:r w:rsidR="3024AF0A" w:rsidRPr="4BDC492E">
        <w:rPr>
          <w:rFonts w:asciiTheme="majorHAnsi" w:hAnsiTheme="majorHAnsi" w:cstheme="majorBidi"/>
          <w:sz w:val="20"/>
          <w:szCs w:val="20"/>
        </w:rPr>
        <w:t>Please note thi</w:t>
      </w:r>
      <w:r w:rsidR="1631F6BB" w:rsidRPr="4BDC492E">
        <w:rPr>
          <w:rFonts w:asciiTheme="majorHAnsi" w:hAnsiTheme="majorHAnsi" w:cstheme="majorBidi"/>
          <w:sz w:val="20"/>
          <w:szCs w:val="20"/>
        </w:rPr>
        <w:t xml:space="preserve">s is only an estimate and the Authority cannot </w:t>
      </w:r>
      <w:r w:rsidR="2C571409" w:rsidRPr="4BDC492E">
        <w:rPr>
          <w:rFonts w:asciiTheme="majorHAnsi" w:hAnsiTheme="majorHAnsi" w:cstheme="majorBidi"/>
          <w:sz w:val="20"/>
          <w:szCs w:val="20"/>
        </w:rPr>
        <w:t>guarantee this annual contract value.</w:t>
      </w:r>
    </w:p>
    <w:p w14:paraId="69934667" w14:textId="33283264" w:rsidR="009F4B95" w:rsidRPr="00133BFA" w:rsidRDefault="00716F6E" w:rsidP="00133BFA">
      <w:pPr>
        <w:pStyle w:val="Level2Number"/>
        <w:ind w:left="709" w:hanging="709"/>
        <w:rPr>
          <w:rFonts w:asciiTheme="majorHAnsi" w:hAnsiTheme="majorHAnsi" w:cstheme="majorHAnsi"/>
          <w:sz w:val="20"/>
          <w:szCs w:val="20"/>
        </w:rPr>
      </w:pPr>
      <w:r w:rsidRPr="00133BFA">
        <w:rPr>
          <w:rFonts w:asciiTheme="majorHAnsi" w:hAnsiTheme="majorHAnsi" w:cstheme="majorHAnsi"/>
          <w:sz w:val="20"/>
          <w:szCs w:val="20"/>
        </w:rPr>
        <w:t>The Authority does not undertake to purchase Goods and/or Services exclusively from the Contractor and does not undertake to purchase any minimum quantities or place any minimum orders from or with the Contractor. Any quantities and/or values of Goods and/or Services stipulated in this ITT should be considered non-binding and indicative estimates only.</w:t>
      </w:r>
    </w:p>
    <w:p w14:paraId="69934668" w14:textId="77777777" w:rsidR="00677BB7" w:rsidRPr="00133BFA" w:rsidRDefault="00716F6E" w:rsidP="00133BFA">
      <w:pPr>
        <w:pStyle w:val="Level2Number"/>
        <w:ind w:left="709" w:hanging="709"/>
        <w:rPr>
          <w:sz w:val="20"/>
          <w:szCs w:val="20"/>
        </w:rPr>
      </w:pPr>
      <w:r w:rsidRPr="00133BFA">
        <w:rPr>
          <w:sz w:val="20"/>
          <w:szCs w:val="20"/>
        </w:rPr>
        <w:lastRenderedPageBreak/>
        <w:t>Participants may not qualify the terms of the contract in their tender response.</w:t>
      </w:r>
    </w:p>
    <w:p w14:paraId="69934669" w14:textId="064176A0" w:rsidR="00677BB7" w:rsidRPr="00AE34C1" w:rsidRDefault="00716F6E" w:rsidP="00133BFA">
      <w:pPr>
        <w:pStyle w:val="Level2Number"/>
        <w:ind w:left="709" w:hanging="709"/>
        <w:rPr>
          <w:b/>
          <w:bCs/>
          <w:sz w:val="20"/>
          <w:szCs w:val="20"/>
          <w:u w:val="single"/>
        </w:rPr>
      </w:pPr>
      <w:bookmarkStart w:id="32" w:name="_Hlk197936305"/>
      <w:r w:rsidRPr="00AE34C1">
        <w:rPr>
          <w:sz w:val="20"/>
          <w:szCs w:val="20"/>
        </w:rPr>
        <w:t xml:space="preserve">If Participants have any queries regarding the terms of the contract, they may submit comments </w:t>
      </w:r>
      <w:bookmarkStart w:id="33" w:name="_Hlk187758114"/>
      <w:r w:rsidRPr="00AE34C1">
        <w:rPr>
          <w:sz w:val="20"/>
          <w:szCs w:val="20"/>
        </w:rPr>
        <w:t xml:space="preserve">via </w:t>
      </w:r>
      <w:r w:rsidR="000D01E8" w:rsidRPr="00AE34C1">
        <w:rPr>
          <w:sz w:val="20"/>
          <w:szCs w:val="20"/>
        </w:rPr>
        <w:t xml:space="preserve">the </w:t>
      </w:r>
      <w:r w:rsidR="00D752F5" w:rsidRPr="00AE34C1">
        <w:rPr>
          <w:sz w:val="20"/>
          <w:szCs w:val="20"/>
        </w:rPr>
        <w:t xml:space="preserve">Sell 2 Wales </w:t>
      </w:r>
      <w:r w:rsidR="000D01E8" w:rsidRPr="00AE34C1">
        <w:rPr>
          <w:sz w:val="20"/>
          <w:szCs w:val="20"/>
        </w:rPr>
        <w:t>Portal</w:t>
      </w:r>
      <w:r w:rsidRPr="00AE34C1">
        <w:rPr>
          <w:sz w:val="20"/>
          <w:szCs w:val="20"/>
        </w:rPr>
        <w:t xml:space="preserve">. </w:t>
      </w:r>
      <w:bookmarkEnd w:id="33"/>
      <w:r w:rsidRPr="00AE34C1">
        <w:rPr>
          <w:sz w:val="20"/>
          <w:szCs w:val="20"/>
        </w:rPr>
        <w:t xml:space="preserve">The deadline for receipt of such comments is </w:t>
      </w:r>
      <w:r w:rsidR="00B47337" w:rsidRPr="00FE0C2B">
        <w:rPr>
          <w:b/>
          <w:bCs/>
          <w:sz w:val="20"/>
          <w:szCs w:val="20"/>
          <w:u w:val="single"/>
        </w:rPr>
        <w:t>17</w:t>
      </w:r>
      <w:r w:rsidR="00734B1F" w:rsidRPr="00FE0C2B">
        <w:rPr>
          <w:b/>
          <w:bCs/>
          <w:sz w:val="20"/>
          <w:szCs w:val="20"/>
          <w:u w:val="single"/>
          <w:vertAlign w:val="superscript"/>
        </w:rPr>
        <w:t>t</w:t>
      </w:r>
      <w:r w:rsidR="00734B1F" w:rsidRPr="00AE34C1">
        <w:rPr>
          <w:b/>
          <w:bCs/>
          <w:sz w:val="20"/>
          <w:szCs w:val="20"/>
          <w:u w:val="single"/>
          <w:vertAlign w:val="superscript"/>
        </w:rPr>
        <w:t>h</w:t>
      </w:r>
      <w:r w:rsidR="00734B1F" w:rsidRPr="00AE34C1">
        <w:rPr>
          <w:b/>
          <w:bCs/>
          <w:sz w:val="20"/>
          <w:szCs w:val="20"/>
          <w:u w:val="single"/>
        </w:rPr>
        <w:t xml:space="preserve"> </w:t>
      </w:r>
      <w:r w:rsidR="0069220B" w:rsidRPr="00AE34C1">
        <w:rPr>
          <w:b/>
          <w:bCs/>
          <w:sz w:val="20"/>
          <w:szCs w:val="20"/>
          <w:u w:val="single"/>
        </w:rPr>
        <w:t>September</w:t>
      </w:r>
      <w:r w:rsidR="00920D3F" w:rsidRPr="00AE34C1">
        <w:rPr>
          <w:b/>
          <w:bCs/>
          <w:sz w:val="20"/>
          <w:szCs w:val="20"/>
          <w:u w:val="single"/>
        </w:rPr>
        <w:t xml:space="preserve"> 2025 at 5.00pm</w:t>
      </w:r>
    </w:p>
    <w:p w14:paraId="6993466A" w14:textId="7FE088B0" w:rsidR="00677BB7" w:rsidRPr="00133BFA" w:rsidRDefault="00716F6E" w:rsidP="00133BFA">
      <w:pPr>
        <w:pStyle w:val="Level2Number"/>
        <w:ind w:left="709" w:hanging="709"/>
        <w:rPr>
          <w:sz w:val="20"/>
          <w:szCs w:val="20"/>
        </w:rPr>
      </w:pPr>
      <w:r w:rsidRPr="00133BFA">
        <w:rPr>
          <w:sz w:val="20"/>
          <w:szCs w:val="20"/>
        </w:rPr>
        <w:t>T</w:t>
      </w:r>
      <w:r w:rsidR="00C376F6" w:rsidRPr="00133BFA">
        <w:rPr>
          <w:sz w:val="20"/>
          <w:szCs w:val="20"/>
        </w:rPr>
        <w:t xml:space="preserve">he </w:t>
      </w:r>
      <w:r w:rsidR="009115FF" w:rsidRPr="00133BFA">
        <w:rPr>
          <w:sz w:val="20"/>
          <w:szCs w:val="20"/>
        </w:rPr>
        <w:t>Authority</w:t>
      </w:r>
      <w:r w:rsidRPr="00133BFA">
        <w:rPr>
          <w:sz w:val="20"/>
          <w:szCs w:val="20"/>
        </w:rPr>
        <w:t xml:space="preserve"> will review comments received by Participants by </w:t>
      </w:r>
      <w:r w:rsidR="00B941CB">
        <w:rPr>
          <w:b/>
          <w:bCs/>
          <w:sz w:val="20"/>
          <w:szCs w:val="20"/>
          <w:u w:val="single"/>
        </w:rPr>
        <w:t>26</w:t>
      </w:r>
      <w:r w:rsidR="00B941CB" w:rsidRPr="00B941CB">
        <w:rPr>
          <w:b/>
          <w:bCs/>
          <w:sz w:val="20"/>
          <w:szCs w:val="20"/>
          <w:u w:val="single"/>
          <w:vertAlign w:val="superscript"/>
        </w:rPr>
        <w:t>th</w:t>
      </w:r>
      <w:r w:rsidR="00B941CB">
        <w:rPr>
          <w:b/>
          <w:bCs/>
          <w:sz w:val="20"/>
          <w:szCs w:val="20"/>
          <w:u w:val="single"/>
        </w:rPr>
        <w:t xml:space="preserve"> September 2025</w:t>
      </w:r>
      <w:r w:rsidRPr="00133BFA">
        <w:rPr>
          <w:sz w:val="20"/>
          <w:szCs w:val="20"/>
        </w:rPr>
        <w:t xml:space="preserve">. If the </w:t>
      </w:r>
      <w:r w:rsidR="009115FF" w:rsidRPr="00133BFA">
        <w:rPr>
          <w:sz w:val="20"/>
          <w:szCs w:val="20"/>
        </w:rPr>
        <w:t>Authority</w:t>
      </w:r>
      <w:r w:rsidRPr="00133BFA">
        <w:rPr>
          <w:sz w:val="20"/>
          <w:szCs w:val="20"/>
        </w:rPr>
        <w:t xml:space="preserve"> considers it appropriate to do so, it may reissue the form of contract to incorporate </w:t>
      </w:r>
      <w:r w:rsidR="00475E57" w:rsidRPr="00133BFA">
        <w:rPr>
          <w:sz w:val="20"/>
          <w:szCs w:val="20"/>
        </w:rPr>
        <w:t>some,</w:t>
      </w:r>
      <w:r w:rsidRPr="00133BFA">
        <w:rPr>
          <w:sz w:val="20"/>
          <w:szCs w:val="20"/>
        </w:rPr>
        <w:t xml:space="preserve"> or </w:t>
      </w:r>
      <w:r w:rsidR="00401415" w:rsidRPr="00133BFA">
        <w:rPr>
          <w:sz w:val="20"/>
          <w:szCs w:val="20"/>
        </w:rPr>
        <w:t>all</w:t>
      </w:r>
      <w:r w:rsidRPr="00133BFA">
        <w:rPr>
          <w:sz w:val="20"/>
          <w:szCs w:val="20"/>
        </w:rPr>
        <w:t xml:space="preserve"> the comments submitted by the Participants. All Participants will be required to tender on the basis of the same </w:t>
      </w:r>
      <w:r w:rsidR="00294A22">
        <w:rPr>
          <w:sz w:val="20"/>
          <w:szCs w:val="20"/>
        </w:rPr>
        <w:t xml:space="preserve">Contract </w:t>
      </w:r>
      <w:r w:rsidRPr="00133BFA">
        <w:rPr>
          <w:sz w:val="20"/>
          <w:szCs w:val="20"/>
        </w:rPr>
        <w:t>terms and conditions</w:t>
      </w:r>
      <w:r w:rsidR="00692644" w:rsidRPr="00133BFA">
        <w:rPr>
          <w:sz w:val="20"/>
          <w:szCs w:val="20"/>
        </w:rPr>
        <w:t>.</w:t>
      </w:r>
    </w:p>
    <w:bookmarkEnd w:id="32"/>
    <w:p w14:paraId="6993466B" w14:textId="4B9C769F" w:rsidR="00856716" w:rsidRPr="00133BFA" w:rsidRDefault="00716F6E" w:rsidP="00133BFA">
      <w:pPr>
        <w:pStyle w:val="Level2Number"/>
        <w:ind w:left="709" w:hanging="709"/>
        <w:rPr>
          <w:sz w:val="20"/>
          <w:szCs w:val="20"/>
        </w:rPr>
      </w:pPr>
      <w:r w:rsidRPr="00133BFA">
        <w:rPr>
          <w:sz w:val="20"/>
          <w:szCs w:val="20"/>
        </w:rPr>
        <w:t xml:space="preserve">Please see </w:t>
      </w:r>
      <w:r w:rsidR="003D18BD" w:rsidRPr="00133BFA">
        <w:rPr>
          <w:sz w:val="20"/>
          <w:szCs w:val="20"/>
        </w:rPr>
        <w:t>clause</w:t>
      </w:r>
      <w:r w:rsidR="00F47545" w:rsidRPr="00133BFA">
        <w:rPr>
          <w:sz w:val="20"/>
          <w:szCs w:val="20"/>
        </w:rPr>
        <w:fldChar w:fldCharType="begin"/>
      </w:r>
      <w:r w:rsidR="00F47545" w:rsidRPr="00133BFA">
        <w:rPr>
          <w:sz w:val="20"/>
          <w:szCs w:val="20"/>
        </w:rPr>
        <w:instrText xml:space="preserve"> REF  _Ref169272900 \d " " \h \r \t  \* MERGEFORMAT </w:instrText>
      </w:r>
      <w:r w:rsidR="00F47545" w:rsidRPr="00133BFA">
        <w:rPr>
          <w:sz w:val="20"/>
          <w:szCs w:val="20"/>
        </w:rPr>
      </w:r>
      <w:r w:rsidR="00F47545" w:rsidRPr="00133BFA">
        <w:rPr>
          <w:sz w:val="20"/>
          <w:szCs w:val="20"/>
        </w:rPr>
        <w:fldChar w:fldCharType="separate"/>
      </w:r>
      <w:r w:rsidR="00E94455" w:rsidRPr="00133BFA">
        <w:rPr>
          <w:sz w:val="20"/>
          <w:szCs w:val="20"/>
        </w:rPr>
        <w:t xml:space="preserve"> 8.1</w:t>
      </w:r>
      <w:r w:rsidR="00F47545" w:rsidRPr="00133BFA">
        <w:rPr>
          <w:sz w:val="20"/>
          <w:szCs w:val="20"/>
        </w:rPr>
        <w:fldChar w:fldCharType="end"/>
      </w:r>
      <w:r w:rsidRPr="00133BFA">
        <w:rPr>
          <w:sz w:val="20"/>
          <w:szCs w:val="20"/>
        </w:rPr>
        <w:t xml:space="preserve"> of </w:t>
      </w:r>
      <w:r w:rsidR="007B362C" w:rsidRPr="00133BFA">
        <w:rPr>
          <w:sz w:val="20"/>
          <w:szCs w:val="20"/>
        </w:rPr>
        <w:t>Schedule</w:t>
      </w:r>
      <w:r w:rsidRPr="00133BFA">
        <w:rPr>
          <w:sz w:val="20"/>
          <w:szCs w:val="20"/>
        </w:rPr>
        <w:t xml:space="preserve"> 2.  Tenders submitted are offers capable of acceptance</w:t>
      </w:r>
      <w:r w:rsidR="00FA47F9" w:rsidRPr="00133BFA">
        <w:rPr>
          <w:sz w:val="20"/>
          <w:szCs w:val="20"/>
        </w:rPr>
        <w:t xml:space="preserve">.  </w:t>
      </w:r>
    </w:p>
    <w:p w14:paraId="6993466D" w14:textId="77777777" w:rsidR="00677BB7" w:rsidRPr="005E5F79" w:rsidRDefault="00716F6E" w:rsidP="007D7D32">
      <w:pPr>
        <w:pStyle w:val="Level1Heading"/>
      </w:pPr>
      <w:bookmarkStart w:id="34" w:name="_Toc207786200"/>
      <w:r w:rsidRPr="007D7D32">
        <w:rPr>
          <w:rStyle w:val="BoldText"/>
          <w:b/>
        </w:rPr>
        <w:t>COMMUNICATIONS</w:t>
      </w:r>
      <w:bookmarkEnd w:id="34"/>
    </w:p>
    <w:p w14:paraId="6993466E" w14:textId="6D5877D1" w:rsidR="009C1CF3" w:rsidRPr="00294A22" w:rsidRDefault="00716F6E" w:rsidP="00A302A8">
      <w:pPr>
        <w:pStyle w:val="Level2Number"/>
        <w:ind w:left="709" w:hanging="709"/>
        <w:rPr>
          <w:sz w:val="20"/>
          <w:szCs w:val="20"/>
        </w:rPr>
      </w:pPr>
      <w:r w:rsidRPr="00294A22">
        <w:rPr>
          <w:b/>
          <w:sz w:val="20"/>
          <w:szCs w:val="20"/>
        </w:rPr>
        <w:t>Point of contact</w:t>
      </w:r>
      <w:r w:rsidRPr="00294A22">
        <w:rPr>
          <w:sz w:val="20"/>
          <w:szCs w:val="20"/>
        </w:rPr>
        <w:t xml:space="preserve"> – The </w:t>
      </w:r>
      <w:r w:rsidR="009115FF" w:rsidRPr="00294A22">
        <w:rPr>
          <w:sz w:val="20"/>
          <w:szCs w:val="20"/>
        </w:rPr>
        <w:t>Authority</w:t>
      </w:r>
      <w:r w:rsidRPr="00294A22">
        <w:rPr>
          <w:sz w:val="20"/>
          <w:szCs w:val="20"/>
        </w:rPr>
        <w:t xml:space="preserve"> will conduct all communication relating to this procurement through </w:t>
      </w:r>
      <w:r w:rsidR="000D01E8" w:rsidRPr="00294A22">
        <w:rPr>
          <w:sz w:val="20"/>
          <w:szCs w:val="20"/>
        </w:rPr>
        <w:t xml:space="preserve">the </w:t>
      </w:r>
      <w:r w:rsidR="00294A22">
        <w:rPr>
          <w:sz w:val="20"/>
          <w:szCs w:val="20"/>
        </w:rPr>
        <w:t xml:space="preserve">Sell2Wales </w:t>
      </w:r>
      <w:r w:rsidR="000D01E8" w:rsidRPr="00294A22">
        <w:rPr>
          <w:sz w:val="20"/>
          <w:szCs w:val="20"/>
        </w:rPr>
        <w:t>Portal</w:t>
      </w:r>
      <w:r w:rsidR="009323D6" w:rsidRPr="00294A22">
        <w:rPr>
          <w:rFonts w:cs="Arial"/>
          <w:sz w:val="20"/>
          <w:szCs w:val="20"/>
        </w:rPr>
        <w:t xml:space="preserve">. That is the designated point of contact.   If there is a technical failure or the </w:t>
      </w:r>
      <w:r w:rsidR="009115FF" w:rsidRPr="00294A22">
        <w:rPr>
          <w:rFonts w:cs="Arial"/>
          <w:sz w:val="20"/>
          <w:szCs w:val="20"/>
        </w:rPr>
        <w:t>Authority</w:t>
      </w:r>
      <w:r w:rsidR="009323D6" w:rsidRPr="00294A22">
        <w:rPr>
          <w:rFonts w:cs="Arial"/>
          <w:sz w:val="20"/>
          <w:szCs w:val="20"/>
        </w:rPr>
        <w:t xml:space="preserve"> for some other reason elects, all Participants will be given an alternative</w:t>
      </w:r>
      <w:r w:rsidR="009323D6" w:rsidRPr="00294A22">
        <w:rPr>
          <w:sz w:val="20"/>
          <w:szCs w:val="20"/>
        </w:rPr>
        <w:t xml:space="preserve"> </w:t>
      </w:r>
      <w:r w:rsidRPr="00294A22">
        <w:rPr>
          <w:sz w:val="20"/>
          <w:szCs w:val="20"/>
        </w:rPr>
        <w:t>designated point</w:t>
      </w:r>
      <w:r w:rsidR="00512ADD" w:rsidRPr="00294A22">
        <w:rPr>
          <w:sz w:val="20"/>
          <w:szCs w:val="20"/>
        </w:rPr>
        <w:t xml:space="preserve"> of contact</w:t>
      </w:r>
      <w:r w:rsidR="00B64A12" w:rsidRPr="00294A22">
        <w:rPr>
          <w:sz w:val="20"/>
          <w:szCs w:val="20"/>
        </w:rPr>
        <w:t xml:space="preserve">, which is </w:t>
      </w:r>
      <w:hyperlink r:id="rId20" w:history="1">
        <w:r w:rsidR="007A0E20" w:rsidRPr="007A0E20">
          <w:rPr>
            <w:rStyle w:val="Hyperlink"/>
            <w:sz w:val="20"/>
            <w:szCs w:val="20"/>
          </w:rPr>
          <w:t>procurement@wrexham.ac.uk</w:t>
        </w:r>
      </w:hyperlink>
      <w:r w:rsidR="00A302A8" w:rsidRPr="00294A22">
        <w:rPr>
          <w:sz w:val="20"/>
          <w:szCs w:val="20"/>
        </w:rPr>
        <w:t xml:space="preserve"> </w:t>
      </w:r>
    </w:p>
    <w:p w14:paraId="6993466F" w14:textId="6BF7A656" w:rsidR="00677BB7" w:rsidRPr="00294A22" w:rsidRDefault="00716F6E" w:rsidP="00F458E2">
      <w:pPr>
        <w:pStyle w:val="Level2Number"/>
        <w:ind w:left="709" w:hanging="763"/>
        <w:rPr>
          <w:sz w:val="20"/>
          <w:szCs w:val="20"/>
        </w:rPr>
      </w:pPr>
      <w:r w:rsidRPr="00294A22">
        <w:rPr>
          <w:b/>
          <w:bCs/>
          <w:sz w:val="20"/>
          <w:szCs w:val="20"/>
        </w:rPr>
        <w:t>Single point communication</w:t>
      </w:r>
      <w:r w:rsidRPr="00294A22">
        <w:rPr>
          <w:sz w:val="20"/>
          <w:szCs w:val="20"/>
        </w:rPr>
        <w:t xml:space="preserve"> – Participants must communicate only through </w:t>
      </w:r>
      <w:r w:rsidR="000D01E8" w:rsidRPr="00294A22">
        <w:rPr>
          <w:sz w:val="20"/>
          <w:szCs w:val="20"/>
        </w:rPr>
        <w:t xml:space="preserve">the </w:t>
      </w:r>
      <w:r w:rsidR="0014324E">
        <w:rPr>
          <w:sz w:val="20"/>
          <w:szCs w:val="20"/>
        </w:rPr>
        <w:t xml:space="preserve">Sell2Wales </w:t>
      </w:r>
      <w:r w:rsidR="000D01E8" w:rsidRPr="00294A22">
        <w:rPr>
          <w:sz w:val="20"/>
          <w:szCs w:val="20"/>
        </w:rPr>
        <w:t xml:space="preserve">Portal </w:t>
      </w:r>
      <w:r w:rsidR="00C376F6" w:rsidRPr="00294A22">
        <w:rPr>
          <w:color w:val="auto"/>
          <w:sz w:val="20"/>
          <w:szCs w:val="20"/>
        </w:rPr>
        <w:t xml:space="preserve">(except as set out in </w:t>
      </w:r>
      <w:r w:rsidR="003D18BD" w:rsidRPr="00294A22">
        <w:rPr>
          <w:color w:val="auto"/>
          <w:sz w:val="20"/>
          <w:szCs w:val="20"/>
        </w:rPr>
        <w:t>clause</w:t>
      </w:r>
      <w:r w:rsidR="00C376F6" w:rsidRPr="00294A22">
        <w:rPr>
          <w:color w:val="auto"/>
          <w:sz w:val="20"/>
          <w:szCs w:val="20"/>
        </w:rPr>
        <w:t xml:space="preserve"> </w:t>
      </w:r>
      <w:r w:rsidR="00523955" w:rsidRPr="00294A22">
        <w:rPr>
          <w:color w:val="auto"/>
          <w:sz w:val="20"/>
          <w:szCs w:val="20"/>
        </w:rPr>
        <w:fldChar w:fldCharType="begin"/>
      </w:r>
      <w:r w:rsidR="00523955" w:rsidRPr="00294A22">
        <w:rPr>
          <w:color w:val="auto"/>
          <w:sz w:val="20"/>
          <w:szCs w:val="20"/>
        </w:rPr>
        <w:instrText xml:space="preserve"> REF _Ref169273040 \r \h </w:instrText>
      </w:r>
      <w:r w:rsidR="00294A22">
        <w:rPr>
          <w:color w:val="auto"/>
          <w:sz w:val="20"/>
          <w:szCs w:val="20"/>
        </w:rPr>
        <w:instrText xml:space="preserve"> \* MERGEFORMAT </w:instrText>
      </w:r>
      <w:r w:rsidR="00523955" w:rsidRPr="00294A22">
        <w:rPr>
          <w:color w:val="auto"/>
          <w:sz w:val="20"/>
          <w:szCs w:val="20"/>
        </w:rPr>
      </w:r>
      <w:r w:rsidR="00523955" w:rsidRPr="00294A22">
        <w:rPr>
          <w:color w:val="auto"/>
          <w:sz w:val="20"/>
          <w:szCs w:val="20"/>
        </w:rPr>
        <w:fldChar w:fldCharType="separate"/>
      </w:r>
      <w:r w:rsidR="00E94455" w:rsidRPr="00294A22">
        <w:rPr>
          <w:color w:val="auto"/>
          <w:sz w:val="20"/>
          <w:szCs w:val="20"/>
        </w:rPr>
        <w:t>6.3</w:t>
      </w:r>
      <w:r w:rsidR="00523955" w:rsidRPr="00294A22">
        <w:rPr>
          <w:color w:val="auto"/>
          <w:sz w:val="20"/>
          <w:szCs w:val="20"/>
        </w:rPr>
        <w:fldChar w:fldCharType="end"/>
      </w:r>
      <w:r w:rsidR="00C376F6" w:rsidRPr="00294A22">
        <w:rPr>
          <w:color w:val="auto"/>
          <w:sz w:val="20"/>
          <w:szCs w:val="20"/>
        </w:rPr>
        <w:t>)</w:t>
      </w:r>
      <w:r w:rsidRPr="00294A22">
        <w:rPr>
          <w:color w:val="auto"/>
          <w:sz w:val="20"/>
          <w:szCs w:val="20"/>
        </w:rPr>
        <w:t xml:space="preserve">.  </w:t>
      </w:r>
      <w:r w:rsidRPr="00294A22">
        <w:rPr>
          <w:sz w:val="20"/>
          <w:szCs w:val="20"/>
        </w:rPr>
        <w:t xml:space="preserve">No representative of a Participant should contact any other person at the </w:t>
      </w:r>
      <w:r w:rsidR="009115FF" w:rsidRPr="00294A22">
        <w:rPr>
          <w:sz w:val="20"/>
          <w:szCs w:val="20"/>
        </w:rPr>
        <w:t>Authority</w:t>
      </w:r>
      <w:r w:rsidRPr="00294A22">
        <w:rPr>
          <w:sz w:val="20"/>
          <w:szCs w:val="20"/>
        </w:rPr>
        <w:t xml:space="preserve"> on any matter connected to this procurement except with the prior approval of the </w:t>
      </w:r>
      <w:r w:rsidR="009115FF" w:rsidRPr="00294A22">
        <w:rPr>
          <w:sz w:val="20"/>
          <w:szCs w:val="20"/>
        </w:rPr>
        <w:t>Authority</w:t>
      </w:r>
      <w:r w:rsidRPr="00294A22">
        <w:rPr>
          <w:sz w:val="20"/>
          <w:szCs w:val="20"/>
        </w:rPr>
        <w:t>'s designated point of contact.</w:t>
      </w:r>
    </w:p>
    <w:p w14:paraId="69934670" w14:textId="1388ADAF" w:rsidR="00677BB7" w:rsidRPr="00294A22" w:rsidRDefault="00716F6E" w:rsidP="00123C89">
      <w:pPr>
        <w:pStyle w:val="Level2Number"/>
        <w:ind w:left="709" w:hanging="851"/>
        <w:rPr>
          <w:sz w:val="20"/>
          <w:szCs w:val="20"/>
        </w:rPr>
      </w:pPr>
      <w:bookmarkStart w:id="35" w:name="_Ref169273040"/>
      <w:r w:rsidRPr="00294A22">
        <w:rPr>
          <w:b/>
          <w:sz w:val="20"/>
          <w:szCs w:val="20"/>
        </w:rPr>
        <w:t>Requests for clarification</w:t>
      </w:r>
      <w:r w:rsidRPr="00294A22">
        <w:rPr>
          <w:sz w:val="20"/>
          <w:szCs w:val="20"/>
        </w:rPr>
        <w:t xml:space="preserve"> – Participants shall make clarification and information requests through the </w:t>
      </w:r>
      <w:r w:rsidR="00CC7CAA" w:rsidRPr="00294A22">
        <w:rPr>
          <w:sz w:val="20"/>
          <w:szCs w:val="20"/>
        </w:rPr>
        <w:t>Question-and-Answer</w:t>
      </w:r>
      <w:r w:rsidRPr="00294A22">
        <w:rPr>
          <w:sz w:val="20"/>
          <w:szCs w:val="20"/>
        </w:rPr>
        <w:t xml:space="preserve"> facility on</w:t>
      </w:r>
      <w:r w:rsidR="000D01E8" w:rsidRPr="00294A22">
        <w:rPr>
          <w:sz w:val="20"/>
          <w:szCs w:val="20"/>
        </w:rPr>
        <w:t xml:space="preserve"> the Portal</w:t>
      </w:r>
      <w:r w:rsidRPr="00294A22">
        <w:rPr>
          <w:sz w:val="20"/>
          <w:szCs w:val="20"/>
        </w:rPr>
        <w:t>.</w:t>
      </w:r>
      <w:r w:rsidR="00C376F6" w:rsidRPr="00294A22">
        <w:rPr>
          <w:sz w:val="20"/>
          <w:szCs w:val="20"/>
        </w:rPr>
        <w:t xml:space="preserve">  </w:t>
      </w:r>
      <w:r w:rsidR="00807A4C" w:rsidRPr="00294A22">
        <w:rPr>
          <w:sz w:val="20"/>
          <w:szCs w:val="20"/>
        </w:rPr>
        <w:t>Both questions and their answers</w:t>
      </w:r>
      <w:r w:rsidR="00C376F6" w:rsidRPr="00294A22">
        <w:rPr>
          <w:sz w:val="20"/>
          <w:szCs w:val="20"/>
        </w:rPr>
        <w:t xml:space="preserve"> will be available to all Participants unless otherwise agreed with the </w:t>
      </w:r>
      <w:r w:rsidR="009115FF" w:rsidRPr="00294A22">
        <w:rPr>
          <w:sz w:val="20"/>
          <w:szCs w:val="20"/>
        </w:rPr>
        <w:t>Authority</w:t>
      </w:r>
      <w:r w:rsidR="00C376F6" w:rsidRPr="00294A22">
        <w:rPr>
          <w:sz w:val="20"/>
          <w:szCs w:val="20"/>
        </w:rPr>
        <w:t xml:space="preserve"> (through its designated point of contact) and if agreement cannot be reached the </w:t>
      </w:r>
      <w:r w:rsidR="009115FF" w:rsidRPr="00294A22">
        <w:rPr>
          <w:sz w:val="20"/>
          <w:szCs w:val="20"/>
        </w:rPr>
        <w:t>Authority</w:t>
      </w:r>
      <w:r w:rsidR="00C376F6" w:rsidRPr="00294A22">
        <w:rPr>
          <w:sz w:val="20"/>
          <w:szCs w:val="20"/>
        </w:rPr>
        <w:t xml:space="preserve"> may decline to answer the question if that would be, in the </w:t>
      </w:r>
      <w:r w:rsidR="009115FF" w:rsidRPr="00294A22">
        <w:rPr>
          <w:sz w:val="20"/>
          <w:szCs w:val="20"/>
        </w:rPr>
        <w:t>Authority</w:t>
      </w:r>
      <w:r w:rsidR="00C376F6" w:rsidRPr="00294A22">
        <w:rPr>
          <w:sz w:val="20"/>
          <w:szCs w:val="20"/>
        </w:rPr>
        <w:t>'s opinion, inconsistent with its obligations under public procurement law.</w:t>
      </w:r>
      <w:r w:rsidR="007F45E9" w:rsidRPr="00294A22">
        <w:rPr>
          <w:sz w:val="20"/>
          <w:szCs w:val="20"/>
        </w:rPr>
        <w:t xml:space="preserve"> </w:t>
      </w:r>
      <w:r w:rsidR="00DC0F12" w:rsidRPr="00294A22">
        <w:rPr>
          <w:sz w:val="20"/>
          <w:szCs w:val="20"/>
        </w:rPr>
        <w:t>Participants</w:t>
      </w:r>
      <w:r w:rsidR="007F45E9" w:rsidRPr="00294A22">
        <w:rPr>
          <w:sz w:val="20"/>
          <w:szCs w:val="20"/>
        </w:rPr>
        <w:t xml:space="preserve"> should note that it is their responsibility to monitor the portal regularly for any postings which may be relevant to their tender submission.</w:t>
      </w:r>
      <w:bookmarkEnd w:id="35"/>
    </w:p>
    <w:p w14:paraId="69934671" w14:textId="6D3A9CEB" w:rsidR="00677BB7" w:rsidRPr="00294A22" w:rsidRDefault="00716F6E" w:rsidP="00123C89">
      <w:pPr>
        <w:pStyle w:val="Level2Number"/>
        <w:ind w:left="709" w:hanging="851"/>
        <w:rPr>
          <w:sz w:val="20"/>
          <w:szCs w:val="20"/>
        </w:rPr>
      </w:pPr>
      <w:r w:rsidRPr="00294A22">
        <w:rPr>
          <w:b/>
          <w:sz w:val="20"/>
          <w:szCs w:val="20"/>
        </w:rPr>
        <w:t>Participant’s confidentiality obligations</w:t>
      </w:r>
      <w:r w:rsidRPr="00294A22">
        <w:rPr>
          <w:sz w:val="20"/>
          <w:szCs w:val="20"/>
        </w:rPr>
        <w:t xml:space="preserve"> – Each Participant must keep this </w:t>
      </w:r>
      <w:r w:rsidR="00CC7CAA" w:rsidRPr="00294A22">
        <w:rPr>
          <w:sz w:val="20"/>
          <w:szCs w:val="20"/>
        </w:rPr>
        <w:t>ITT,</w:t>
      </w:r>
      <w:r w:rsidRPr="00294A22">
        <w:rPr>
          <w:sz w:val="20"/>
          <w:szCs w:val="20"/>
        </w:rPr>
        <w:t xml:space="preserve"> and all information contained in it, and appended to it, confidential and must ensure that each of its employees, agents, advisers and sub-contractors is placed under a similar obligation. Please see </w:t>
      </w:r>
      <w:r w:rsidR="007B362C" w:rsidRPr="00294A22">
        <w:rPr>
          <w:sz w:val="20"/>
          <w:szCs w:val="20"/>
        </w:rPr>
        <w:t>Schedule</w:t>
      </w:r>
      <w:r w:rsidRPr="00294A22">
        <w:rPr>
          <w:sz w:val="20"/>
          <w:szCs w:val="20"/>
        </w:rPr>
        <w:t xml:space="preserve"> 2 (Terms and Conditions of Participation) for more details.</w:t>
      </w:r>
    </w:p>
    <w:p w14:paraId="69934672" w14:textId="77777777" w:rsidR="00677BB7" w:rsidRPr="00294A22" w:rsidRDefault="00716F6E" w:rsidP="00B73879">
      <w:pPr>
        <w:pStyle w:val="Level2Number"/>
        <w:ind w:left="709" w:hanging="851"/>
        <w:rPr>
          <w:sz w:val="20"/>
          <w:szCs w:val="20"/>
        </w:rPr>
      </w:pPr>
      <w:r w:rsidRPr="00294A22">
        <w:rPr>
          <w:b/>
          <w:sz w:val="20"/>
          <w:szCs w:val="20"/>
        </w:rPr>
        <w:t>Sharing information</w:t>
      </w:r>
      <w:r w:rsidRPr="00294A22">
        <w:rPr>
          <w:sz w:val="20"/>
          <w:szCs w:val="20"/>
        </w:rPr>
        <w:t xml:space="preserve"> – The </w:t>
      </w:r>
      <w:r w:rsidR="009115FF" w:rsidRPr="00294A22">
        <w:rPr>
          <w:sz w:val="20"/>
          <w:szCs w:val="20"/>
        </w:rPr>
        <w:t>Authority</w:t>
      </w:r>
      <w:r w:rsidRPr="00294A22">
        <w:rPr>
          <w:sz w:val="20"/>
          <w:szCs w:val="20"/>
        </w:rPr>
        <w:t xml:space="preserve"> may share any information provided by a Participant with its advisers and members of the evaluation team. </w:t>
      </w:r>
    </w:p>
    <w:p w14:paraId="69934673" w14:textId="77777777" w:rsidR="007F45E9" w:rsidRDefault="00716F6E">
      <w:pPr>
        <w:spacing w:after="200" w:line="276" w:lineRule="auto"/>
        <w:jc w:val="left"/>
        <w:rPr>
          <w:b/>
        </w:rPr>
      </w:pPr>
      <w:bookmarkStart w:id="36" w:name="_BPDC_LN_INS_1018"/>
      <w:bookmarkStart w:id="37" w:name="_BPDC_PR_INS_1019"/>
      <w:bookmarkStart w:id="38" w:name="_BPDC_LN_INS_1016"/>
      <w:bookmarkStart w:id="39" w:name="_BPDC_PR_INS_1017"/>
      <w:bookmarkEnd w:id="36"/>
      <w:bookmarkEnd w:id="37"/>
      <w:bookmarkEnd w:id="38"/>
      <w:bookmarkEnd w:id="39"/>
      <w:r>
        <w:br w:type="page"/>
      </w:r>
    </w:p>
    <w:p w14:paraId="69934674" w14:textId="77777777" w:rsidR="00677BB7" w:rsidRPr="00E869F1" w:rsidRDefault="00716F6E" w:rsidP="007D7D32">
      <w:pPr>
        <w:pStyle w:val="Level1Heading"/>
      </w:pPr>
      <w:bookmarkStart w:id="40" w:name="_Toc207786201"/>
      <w:r w:rsidRPr="00E869F1">
        <w:lastRenderedPageBreak/>
        <w:t>SUBMISSION INSTRUCTIONS</w:t>
      </w:r>
      <w:bookmarkEnd w:id="40"/>
    </w:p>
    <w:p w14:paraId="69934675" w14:textId="77777777" w:rsidR="00677BB7" w:rsidRPr="0014324E" w:rsidRDefault="00716F6E" w:rsidP="007369E8">
      <w:pPr>
        <w:pStyle w:val="Level2Number"/>
        <w:ind w:left="709" w:hanging="709"/>
        <w:rPr>
          <w:rFonts w:ascii="Arial" w:eastAsia="Times New Roman" w:hAnsi="Arial" w:cs="Arial"/>
          <w:color w:val="auto"/>
          <w:sz w:val="20"/>
          <w:szCs w:val="20"/>
          <w:lang w:eastAsia="en-GB"/>
        </w:rPr>
      </w:pPr>
      <w:bookmarkStart w:id="41" w:name="_BPDC_LN_INS_1014"/>
      <w:bookmarkStart w:id="42" w:name="_BPDC_PR_INS_1015"/>
      <w:bookmarkEnd w:id="41"/>
      <w:bookmarkEnd w:id="42"/>
      <w:r w:rsidRPr="2B3B7845">
        <w:rPr>
          <w:rFonts w:ascii="Arial" w:eastAsia="Times New Roman" w:hAnsi="Arial" w:cs="Arial"/>
          <w:b/>
          <w:bCs/>
          <w:color w:val="auto"/>
          <w:sz w:val="20"/>
          <w:szCs w:val="20"/>
          <w:lang w:eastAsia="en-GB"/>
        </w:rPr>
        <w:t>Form of submissions</w:t>
      </w:r>
      <w:r w:rsidRPr="2B3B7845">
        <w:rPr>
          <w:rFonts w:ascii="Arial" w:eastAsia="Times New Roman" w:hAnsi="Arial" w:cs="Arial"/>
          <w:color w:val="auto"/>
          <w:sz w:val="20"/>
          <w:szCs w:val="20"/>
          <w:lang w:eastAsia="en-GB"/>
        </w:rPr>
        <w:t xml:space="preserve"> – All Participants must use the template submission document issued with this ITT at </w:t>
      </w:r>
      <w:r w:rsidR="007B362C" w:rsidRPr="2B3B7845">
        <w:rPr>
          <w:rFonts w:ascii="Arial" w:eastAsia="Times New Roman" w:hAnsi="Arial" w:cs="Arial"/>
          <w:color w:val="auto"/>
          <w:sz w:val="20"/>
          <w:szCs w:val="20"/>
          <w:lang w:eastAsia="en-GB"/>
        </w:rPr>
        <w:t>Schedule</w:t>
      </w:r>
      <w:r w:rsidRPr="2B3B7845">
        <w:rPr>
          <w:rFonts w:ascii="Arial" w:eastAsia="Times New Roman" w:hAnsi="Arial" w:cs="Arial"/>
          <w:color w:val="auto"/>
          <w:sz w:val="20"/>
          <w:szCs w:val="20"/>
          <w:lang w:eastAsia="en-GB"/>
        </w:rPr>
        <w:t xml:space="preserve"> </w:t>
      </w:r>
      <w:r w:rsidR="001D62F1" w:rsidRPr="2B3B7845">
        <w:rPr>
          <w:rFonts w:ascii="Arial" w:eastAsia="Times New Roman" w:hAnsi="Arial" w:cs="Arial"/>
          <w:color w:val="auto"/>
          <w:sz w:val="20"/>
          <w:szCs w:val="20"/>
          <w:lang w:eastAsia="en-GB"/>
        </w:rPr>
        <w:t>3B</w:t>
      </w:r>
      <w:r w:rsidRPr="2B3B7845">
        <w:rPr>
          <w:rFonts w:ascii="Arial" w:eastAsia="Times New Roman" w:hAnsi="Arial" w:cs="Arial"/>
          <w:color w:val="auto"/>
          <w:sz w:val="20"/>
          <w:szCs w:val="20"/>
          <w:lang w:eastAsia="en-GB"/>
        </w:rPr>
        <w:t xml:space="preserve"> when submitting their tender submission.</w:t>
      </w:r>
    </w:p>
    <w:p w14:paraId="69934676" w14:textId="6AC09D86" w:rsidR="00677BB7" w:rsidRPr="0014324E" w:rsidRDefault="00716F6E" w:rsidP="00D57B70">
      <w:pPr>
        <w:pStyle w:val="Level2Number"/>
        <w:ind w:left="709"/>
        <w:rPr>
          <w:rFonts w:ascii="Arial" w:eastAsia="Times New Roman" w:hAnsi="Arial" w:cs="Arial"/>
          <w:color w:val="auto"/>
          <w:sz w:val="20"/>
          <w:szCs w:val="20"/>
          <w:lang w:eastAsia="en-GB"/>
        </w:rPr>
      </w:pPr>
      <w:bookmarkStart w:id="43" w:name="_BPDC_LN_INS_1012"/>
      <w:bookmarkStart w:id="44" w:name="_BPDC_PR_INS_1013"/>
      <w:bookmarkEnd w:id="43"/>
      <w:bookmarkEnd w:id="44"/>
      <w:r w:rsidRPr="0014324E">
        <w:rPr>
          <w:rFonts w:ascii="Arial" w:eastAsia="Times New Roman" w:hAnsi="Arial" w:cs="Arial"/>
          <w:b/>
          <w:bCs/>
          <w:color w:val="auto"/>
          <w:sz w:val="20"/>
          <w:szCs w:val="20"/>
          <w:lang w:eastAsia="en-GB"/>
        </w:rPr>
        <w:t>Format</w:t>
      </w:r>
      <w:r w:rsidRPr="0014324E">
        <w:rPr>
          <w:rFonts w:ascii="Arial" w:eastAsia="Times New Roman" w:hAnsi="Arial" w:cs="Arial"/>
          <w:color w:val="auto"/>
          <w:sz w:val="20"/>
          <w:szCs w:val="20"/>
          <w:lang w:eastAsia="en-GB"/>
        </w:rPr>
        <w:t xml:space="preserve"> – All Participants shall submit one electronic copy of their tender submission </w:t>
      </w:r>
      <w:r w:rsidR="005429B3" w:rsidRPr="0014324E">
        <w:rPr>
          <w:rFonts w:ascii="Arial" w:eastAsia="Times New Roman" w:hAnsi="Arial" w:cs="Arial"/>
          <w:color w:val="auto"/>
          <w:sz w:val="20"/>
          <w:szCs w:val="20"/>
          <w:lang w:eastAsia="en-GB"/>
        </w:rPr>
        <w:t xml:space="preserve">using </w:t>
      </w:r>
      <w:r w:rsidR="000D01E8" w:rsidRPr="0014324E">
        <w:rPr>
          <w:rFonts w:ascii="Arial" w:eastAsia="Times New Roman" w:hAnsi="Arial" w:cs="Arial"/>
          <w:color w:val="auto"/>
          <w:sz w:val="20"/>
          <w:szCs w:val="20"/>
          <w:lang w:eastAsia="en-GB"/>
        </w:rPr>
        <w:t>the Portal</w:t>
      </w:r>
      <w:r w:rsidRPr="0014324E">
        <w:rPr>
          <w:rFonts w:ascii="Arial" w:eastAsia="Times New Roman" w:hAnsi="Arial" w:cs="Arial"/>
          <w:color w:val="auto"/>
          <w:sz w:val="20"/>
          <w:szCs w:val="20"/>
          <w:lang w:eastAsia="en-GB"/>
        </w:rPr>
        <w:t>.</w:t>
      </w:r>
      <w:r w:rsidR="00C376F6" w:rsidRPr="0014324E">
        <w:rPr>
          <w:rFonts w:ascii="Arial" w:eastAsia="Times New Roman" w:hAnsi="Arial" w:cs="Arial"/>
          <w:color w:val="auto"/>
          <w:sz w:val="20"/>
          <w:szCs w:val="20"/>
          <w:lang w:eastAsia="en-GB"/>
        </w:rPr>
        <w:t xml:space="preserve"> The docu</w:t>
      </w:r>
      <w:r w:rsidR="006C238F" w:rsidRPr="0014324E">
        <w:rPr>
          <w:rFonts w:ascii="Arial" w:eastAsia="Times New Roman" w:hAnsi="Arial" w:cs="Arial"/>
          <w:color w:val="auto"/>
          <w:sz w:val="20"/>
          <w:szCs w:val="20"/>
          <w:lang w:eastAsia="en-GB"/>
        </w:rPr>
        <w:t xml:space="preserve">ments which require signatures should be signed, scanned as an image and submitted. The originals should be retained by the Participant and may require to be delivered to the </w:t>
      </w:r>
      <w:r w:rsidR="009115FF" w:rsidRPr="0014324E">
        <w:rPr>
          <w:rFonts w:ascii="Arial" w:eastAsia="Times New Roman" w:hAnsi="Arial" w:cs="Arial"/>
          <w:color w:val="auto"/>
          <w:sz w:val="20"/>
          <w:szCs w:val="20"/>
          <w:lang w:eastAsia="en-GB"/>
        </w:rPr>
        <w:t>Authority</w:t>
      </w:r>
      <w:r w:rsidR="006C238F" w:rsidRPr="0014324E">
        <w:rPr>
          <w:rFonts w:ascii="Arial" w:eastAsia="Times New Roman" w:hAnsi="Arial" w:cs="Arial"/>
          <w:color w:val="auto"/>
          <w:sz w:val="20"/>
          <w:szCs w:val="20"/>
          <w:lang w:eastAsia="en-GB"/>
        </w:rPr>
        <w:t xml:space="preserve">.  </w:t>
      </w:r>
    </w:p>
    <w:p w14:paraId="69934677" w14:textId="0BC3B6F5" w:rsidR="00677BB7" w:rsidRPr="0014324E" w:rsidRDefault="00716F6E" w:rsidP="00932A75">
      <w:pPr>
        <w:pStyle w:val="Level2Number"/>
        <w:ind w:left="709"/>
        <w:rPr>
          <w:rFonts w:cs="Calibri"/>
          <w:color w:val="auto"/>
          <w:sz w:val="20"/>
          <w:szCs w:val="20"/>
        </w:rPr>
      </w:pPr>
      <w:bookmarkStart w:id="45" w:name="_BPDC_LN_INS_1010"/>
      <w:bookmarkStart w:id="46" w:name="_BPDC_PR_INS_1011"/>
      <w:bookmarkEnd w:id="45"/>
      <w:bookmarkEnd w:id="46"/>
      <w:r w:rsidRPr="0014324E">
        <w:rPr>
          <w:rFonts w:ascii="Arial" w:eastAsia="Times New Roman" w:hAnsi="Arial" w:cs="Arial"/>
          <w:b/>
          <w:bCs/>
          <w:color w:val="auto"/>
          <w:sz w:val="20"/>
          <w:szCs w:val="20"/>
          <w:lang w:eastAsia="en-GB"/>
        </w:rPr>
        <w:t>Language</w:t>
      </w:r>
      <w:r w:rsidRPr="0014324E">
        <w:rPr>
          <w:rFonts w:ascii="Arial" w:eastAsia="Times New Roman" w:hAnsi="Arial" w:cs="Arial"/>
          <w:color w:val="auto"/>
          <w:sz w:val="20"/>
          <w:szCs w:val="20"/>
          <w:lang w:eastAsia="en-GB"/>
        </w:rPr>
        <w:t xml:space="preserve"> – All submissions must be in </w:t>
      </w:r>
      <w:r w:rsidR="008D1C36" w:rsidRPr="0014324E">
        <w:rPr>
          <w:rFonts w:ascii="Arial" w:eastAsia="Times New Roman" w:hAnsi="Arial" w:cs="Arial"/>
          <w:color w:val="auto"/>
          <w:sz w:val="20"/>
          <w:szCs w:val="20"/>
          <w:lang w:eastAsia="en-GB"/>
        </w:rPr>
        <w:t xml:space="preserve">the </w:t>
      </w:r>
      <w:r w:rsidRPr="0014324E">
        <w:rPr>
          <w:rFonts w:ascii="Arial" w:eastAsia="Times New Roman" w:hAnsi="Arial" w:cs="Arial"/>
          <w:color w:val="auto"/>
          <w:sz w:val="20"/>
          <w:szCs w:val="20"/>
          <w:lang w:eastAsia="en-GB"/>
        </w:rPr>
        <w:t>English</w:t>
      </w:r>
      <w:r w:rsidR="00884854" w:rsidRPr="0014324E">
        <w:rPr>
          <w:rFonts w:ascii="Arial" w:eastAsia="Times New Roman" w:hAnsi="Arial" w:cs="Arial"/>
          <w:color w:val="auto"/>
          <w:sz w:val="20"/>
          <w:szCs w:val="20"/>
          <w:lang w:eastAsia="en-GB"/>
        </w:rPr>
        <w:t xml:space="preserve"> or Welsh</w:t>
      </w:r>
      <w:r w:rsidR="008D1C36" w:rsidRPr="0014324E">
        <w:rPr>
          <w:rFonts w:ascii="Arial" w:eastAsia="Times New Roman" w:hAnsi="Arial" w:cs="Arial"/>
          <w:color w:val="auto"/>
          <w:sz w:val="20"/>
          <w:szCs w:val="20"/>
          <w:lang w:eastAsia="en-GB"/>
        </w:rPr>
        <w:t xml:space="preserve"> language</w:t>
      </w:r>
      <w:r w:rsidRPr="0014324E">
        <w:rPr>
          <w:rFonts w:ascii="Arial" w:eastAsia="Times New Roman" w:hAnsi="Arial" w:cs="Arial"/>
          <w:color w:val="auto"/>
          <w:sz w:val="20"/>
          <w:szCs w:val="20"/>
          <w:lang w:eastAsia="en-GB"/>
        </w:rPr>
        <w:t>.</w:t>
      </w:r>
      <w:r w:rsidR="00884854" w:rsidRPr="0014324E">
        <w:rPr>
          <w:rFonts w:cs="Calibri"/>
          <w:color w:val="auto"/>
          <w:sz w:val="20"/>
          <w:szCs w:val="20"/>
        </w:rPr>
        <w:t xml:space="preserve"> </w:t>
      </w:r>
      <w:r w:rsidR="00371DD1" w:rsidRPr="00884854">
        <w:rPr>
          <w:rFonts w:cs="Calibri"/>
          <w:color w:val="auto"/>
          <w:sz w:val="20"/>
          <w:szCs w:val="20"/>
        </w:rPr>
        <w:t xml:space="preserve">A Tender submitted in Welsh will be treated no less </w:t>
      </w:r>
      <w:r w:rsidR="00A37278" w:rsidRPr="0014324E">
        <w:rPr>
          <w:rFonts w:cs="Calibri"/>
          <w:color w:val="auto"/>
          <w:sz w:val="20"/>
          <w:szCs w:val="20"/>
        </w:rPr>
        <w:t>favourably</w:t>
      </w:r>
      <w:r w:rsidR="00371DD1" w:rsidRPr="00884854">
        <w:rPr>
          <w:rFonts w:cs="Calibri"/>
          <w:color w:val="auto"/>
          <w:sz w:val="20"/>
          <w:szCs w:val="20"/>
        </w:rPr>
        <w:t xml:space="preserve"> than a Tender submitted in English. The </w:t>
      </w:r>
      <w:r w:rsidR="00A37278" w:rsidRPr="0014324E">
        <w:rPr>
          <w:rFonts w:cs="Calibri"/>
          <w:color w:val="auto"/>
          <w:sz w:val="20"/>
          <w:szCs w:val="20"/>
        </w:rPr>
        <w:t>Authority</w:t>
      </w:r>
      <w:r w:rsidR="00371DD1" w:rsidRPr="00884854">
        <w:rPr>
          <w:rFonts w:cs="Calibri"/>
          <w:color w:val="auto"/>
          <w:sz w:val="20"/>
          <w:szCs w:val="20"/>
        </w:rPr>
        <w:t xml:space="preserve"> will make reasonable </w:t>
      </w:r>
      <w:r w:rsidR="00A37278" w:rsidRPr="0014324E">
        <w:rPr>
          <w:rFonts w:cs="Calibri"/>
          <w:color w:val="auto"/>
          <w:sz w:val="20"/>
          <w:szCs w:val="20"/>
        </w:rPr>
        <w:t>endeavours</w:t>
      </w:r>
      <w:r w:rsidR="00371DD1" w:rsidRPr="00884854">
        <w:rPr>
          <w:rFonts w:cs="Calibri"/>
          <w:color w:val="auto"/>
          <w:sz w:val="20"/>
          <w:szCs w:val="20"/>
        </w:rPr>
        <w:t xml:space="preserve"> to deal with the </w:t>
      </w:r>
      <w:r w:rsidR="0008187E" w:rsidRPr="0014324E">
        <w:rPr>
          <w:rFonts w:cs="Calibri"/>
          <w:color w:val="auto"/>
          <w:sz w:val="20"/>
          <w:szCs w:val="20"/>
        </w:rPr>
        <w:t>Participant</w:t>
      </w:r>
      <w:r w:rsidR="00932A75" w:rsidRPr="0014324E">
        <w:rPr>
          <w:rFonts w:cs="Calibri"/>
          <w:color w:val="auto"/>
          <w:sz w:val="20"/>
          <w:szCs w:val="20"/>
        </w:rPr>
        <w:t>s</w:t>
      </w:r>
      <w:r w:rsidR="00371DD1" w:rsidRPr="00884854">
        <w:rPr>
          <w:rFonts w:cs="Calibri"/>
          <w:color w:val="auto"/>
          <w:sz w:val="20"/>
          <w:szCs w:val="20"/>
        </w:rPr>
        <w:t xml:space="preserve"> in the language (either English or Welsh) that the Tender was submitted unless otherwise specified</w:t>
      </w:r>
      <w:r w:rsidR="00A37278" w:rsidRPr="0014324E">
        <w:rPr>
          <w:rFonts w:cs="Calibri"/>
          <w:color w:val="auto"/>
          <w:sz w:val="20"/>
          <w:szCs w:val="20"/>
        </w:rPr>
        <w:t>.</w:t>
      </w:r>
    </w:p>
    <w:p w14:paraId="69934678" w14:textId="26C3CB0A" w:rsidR="00677BB7" w:rsidRPr="0014324E" w:rsidRDefault="00716F6E" w:rsidP="0008187E">
      <w:pPr>
        <w:pStyle w:val="Level2Number"/>
        <w:ind w:left="709"/>
        <w:rPr>
          <w:rFonts w:ascii="Arial" w:eastAsia="Times New Roman" w:hAnsi="Arial" w:cs="Arial"/>
          <w:color w:val="auto"/>
          <w:sz w:val="20"/>
          <w:szCs w:val="20"/>
          <w:lang w:eastAsia="en-GB"/>
        </w:rPr>
      </w:pPr>
      <w:bookmarkStart w:id="47" w:name="_BPDC_LN_INS_1008"/>
      <w:bookmarkStart w:id="48" w:name="_BPDC_PR_INS_1009"/>
      <w:bookmarkEnd w:id="47"/>
      <w:bookmarkEnd w:id="48"/>
      <w:r w:rsidRPr="0014324E">
        <w:rPr>
          <w:rFonts w:ascii="Arial" w:eastAsia="Times New Roman" w:hAnsi="Arial" w:cs="Arial"/>
          <w:b/>
          <w:bCs/>
          <w:color w:val="auto"/>
          <w:sz w:val="20"/>
          <w:szCs w:val="20"/>
          <w:lang w:eastAsia="en-GB"/>
        </w:rPr>
        <w:t>Word</w:t>
      </w:r>
      <w:r w:rsidR="0008187E" w:rsidRPr="0014324E">
        <w:rPr>
          <w:rFonts w:ascii="Arial" w:eastAsia="Times New Roman" w:hAnsi="Arial" w:cs="Arial"/>
          <w:b/>
          <w:bCs/>
          <w:color w:val="auto"/>
          <w:sz w:val="20"/>
          <w:szCs w:val="20"/>
          <w:lang w:eastAsia="en-GB"/>
        </w:rPr>
        <w:t xml:space="preserve"> / Page</w:t>
      </w:r>
      <w:r w:rsidRPr="0014324E">
        <w:rPr>
          <w:rFonts w:ascii="Arial" w:eastAsia="Times New Roman" w:hAnsi="Arial" w:cs="Arial"/>
          <w:b/>
          <w:bCs/>
          <w:color w:val="auto"/>
          <w:sz w:val="20"/>
          <w:szCs w:val="20"/>
          <w:lang w:eastAsia="en-GB"/>
        </w:rPr>
        <w:t xml:space="preserve"> limit</w:t>
      </w:r>
      <w:r w:rsidRPr="0014324E">
        <w:rPr>
          <w:rFonts w:ascii="Arial" w:eastAsia="Times New Roman" w:hAnsi="Arial" w:cs="Arial"/>
          <w:color w:val="auto"/>
          <w:sz w:val="20"/>
          <w:szCs w:val="20"/>
          <w:lang w:eastAsia="en-GB"/>
        </w:rPr>
        <w:t xml:space="preserve"> – Participants must ensure that they comply with any stated word</w:t>
      </w:r>
      <w:r w:rsidR="00F81C7C" w:rsidRPr="0014324E">
        <w:rPr>
          <w:rFonts w:ascii="Arial" w:eastAsia="Times New Roman" w:hAnsi="Arial" w:cs="Arial"/>
          <w:color w:val="auto"/>
          <w:sz w:val="20"/>
          <w:szCs w:val="20"/>
          <w:lang w:eastAsia="en-GB"/>
        </w:rPr>
        <w:t xml:space="preserve"> / page</w:t>
      </w:r>
      <w:r w:rsidRPr="0014324E">
        <w:rPr>
          <w:rFonts w:ascii="Arial" w:eastAsia="Times New Roman" w:hAnsi="Arial" w:cs="Arial"/>
          <w:color w:val="auto"/>
          <w:sz w:val="20"/>
          <w:szCs w:val="20"/>
          <w:lang w:eastAsia="en-GB"/>
        </w:rPr>
        <w:t xml:space="preserve"> limit indicated in the</w:t>
      </w:r>
      <w:r w:rsidR="00F81C7C" w:rsidRPr="0014324E">
        <w:rPr>
          <w:rFonts w:ascii="Arial" w:eastAsia="Times New Roman" w:hAnsi="Arial" w:cs="Arial"/>
          <w:color w:val="auto"/>
          <w:sz w:val="20"/>
          <w:szCs w:val="20"/>
          <w:lang w:eastAsia="en-GB"/>
        </w:rPr>
        <w:t xml:space="preserve"> </w:t>
      </w:r>
      <w:r w:rsidR="00D57B70">
        <w:rPr>
          <w:rFonts w:ascii="Arial" w:eastAsia="Times New Roman" w:hAnsi="Arial" w:cs="Arial"/>
          <w:color w:val="auto"/>
          <w:sz w:val="20"/>
          <w:szCs w:val="20"/>
          <w:lang w:eastAsia="en-GB"/>
        </w:rPr>
        <w:t xml:space="preserve">ITT Response </w:t>
      </w:r>
      <w:r w:rsidR="000A1528">
        <w:rPr>
          <w:rFonts w:ascii="Arial" w:eastAsia="Times New Roman" w:hAnsi="Arial" w:cs="Arial"/>
          <w:color w:val="auto"/>
          <w:sz w:val="20"/>
          <w:szCs w:val="20"/>
          <w:lang w:eastAsia="en-GB"/>
        </w:rPr>
        <w:t xml:space="preserve">Document </w:t>
      </w:r>
      <w:r w:rsidR="00F81C7C" w:rsidRPr="0014324E">
        <w:rPr>
          <w:rFonts w:ascii="Arial" w:eastAsia="Times New Roman" w:hAnsi="Arial" w:cs="Arial"/>
          <w:color w:val="auto"/>
          <w:sz w:val="20"/>
          <w:szCs w:val="20"/>
          <w:lang w:eastAsia="en-GB"/>
        </w:rPr>
        <w:t xml:space="preserve">Part B </w:t>
      </w:r>
      <w:r w:rsidR="000A1528">
        <w:rPr>
          <w:rFonts w:ascii="Arial" w:eastAsia="Times New Roman" w:hAnsi="Arial" w:cs="Arial"/>
          <w:color w:val="auto"/>
          <w:sz w:val="20"/>
          <w:szCs w:val="20"/>
          <w:lang w:eastAsia="en-GB"/>
        </w:rPr>
        <w:t>(Award Criteria)</w:t>
      </w:r>
      <w:r w:rsidRPr="0014324E">
        <w:rPr>
          <w:rFonts w:ascii="Arial" w:eastAsia="Times New Roman" w:hAnsi="Arial" w:cs="Arial"/>
          <w:color w:val="auto"/>
          <w:sz w:val="20"/>
          <w:szCs w:val="20"/>
          <w:lang w:eastAsia="en-GB"/>
        </w:rPr>
        <w:t>. Additional information in excess of any such word</w:t>
      </w:r>
      <w:r w:rsidR="00F92A74" w:rsidRPr="0014324E">
        <w:rPr>
          <w:rFonts w:ascii="Arial" w:eastAsia="Times New Roman" w:hAnsi="Arial" w:cs="Arial"/>
          <w:color w:val="auto"/>
          <w:sz w:val="20"/>
          <w:szCs w:val="20"/>
          <w:lang w:eastAsia="en-GB"/>
        </w:rPr>
        <w:t xml:space="preserve"> / page</w:t>
      </w:r>
      <w:r w:rsidRPr="0014324E">
        <w:rPr>
          <w:rFonts w:ascii="Arial" w:eastAsia="Times New Roman" w:hAnsi="Arial" w:cs="Arial"/>
          <w:color w:val="auto"/>
          <w:sz w:val="20"/>
          <w:szCs w:val="20"/>
          <w:lang w:eastAsia="en-GB"/>
        </w:rPr>
        <w:t xml:space="preserve"> limit will be disregarded.</w:t>
      </w:r>
    </w:p>
    <w:p w14:paraId="69934679" w14:textId="77777777" w:rsidR="00677BB7" w:rsidRPr="0014324E" w:rsidRDefault="00716F6E" w:rsidP="00932A75">
      <w:pPr>
        <w:pStyle w:val="Level2Number"/>
        <w:ind w:left="709"/>
        <w:rPr>
          <w:rFonts w:ascii="Arial" w:eastAsia="Times New Roman" w:hAnsi="Arial" w:cs="Arial"/>
          <w:color w:val="auto"/>
          <w:sz w:val="20"/>
          <w:szCs w:val="20"/>
          <w:lang w:eastAsia="en-GB"/>
        </w:rPr>
      </w:pPr>
      <w:bookmarkStart w:id="49" w:name="_BPDC_LN_INS_1005"/>
      <w:bookmarkStart w:id="50" w:name="_BPDC_PR_INS_1006"/>
      <w:bookmarkStart w:id="51" w:name="_BPDC_PR_INS_1007"/>
      <w:bookmarkEnd w:id="49"/>
      <w:bookmarkEnd w:id="50"/>
      <w:bookmarkEnd w:id="51"/>
      <w:r w:rsidRPr="0014324E">
        <w:rPr>
          <w:rFonts w:ascii="Arial" w:eastAsia="Times New Roman" w:hAnsi="Arial" w:cs="Arial"/>
          <w:b/>
          <w:bCs/>
          <w:color w:val="auto"/>
          <w:sz w:val="20"/>
          <w:szCs w:val="20"/>
          <w:lang w:eastAsia="en-GB"/>
        </w:rPr>
        <w:t xml:space="preserve">Supporting documents </w:t>
      </w:r>
      <w:r w:rsidRPr="0014324E">
        <w:rPr>
          <w:rFonts w:ascii="Arial" w:eastAsia="Times New Roman" w:hAnsi="Arial" w:cs="Arial"/>
          <w:color w:val="auto"/>
          <w:sz w:val="20"/>
          <w:szCs w:val="20"/>
          <w:lang w:eastAsia="en-GB"/>
        </w:rPr>
        <w:t>– Participants should only submit additional information or documents if directed to do so</w:t>
      </w:r>
      <w:r w:rsidR="003E0C8A" w:rsidRPr="0014324E">
        <w:rPr>
          <w:rFonts w:ascii="Arial" w:eastAsia="Times New Roman" w:hAnsi="Arial" w:cs="Arial"/>
          <w:color w:val="auto"/>
          <w:sz w:val="20"/>
          <w:szCs w:val="20"/>
          <w:lang w:eastAsia="en-GB"/>
        </w:rPr>
        <w:t xml:space="preserve"> with a clear reference on each additional information item to the question to which it relates</w:t>
      </w:r>
      <w:r w:rsidRPr="0014324E">
        <w:rPr>
          <w:rFonts w:ascii="Arial" w:eastAsia="Times New Roman" w:hAnsi="Arial" w:cs="Arial"/>
          <w:color w:val="auto"/>
          <w:sz w:val="20"/>
          <w:szCs w:val="20"/>
          <w:lang w:eastAsia="en-GB"/>
        </w:rPr>
        <w:t xml:space="preserve">. </w:t>
      </w:r>
      <w:r w:rsidR="003E0C8A" w:rsidRPr="0014324E">
        <w:rPr>
          <w:rFonts w:ascii="Arial" w:eastAsia="Times New Roman" w:hAnsi="Arial" w:cs="Arial"/>
          <w:color w:val="auto"/>
          <w:sz w:val="20"/>
          <w:szCs w:val="20"/>
          <w:lang w:eastAsia="en-GB"/>
        </w:rPr>
        <w:t xml:space="preserve">Unreferenced additional information may be discounted.  </w:t>
      </w:r>
      <w:r w:rsidRPr="0014324E">
        <w:rPr>
          <w:rFonts w:ascii="Arial" w:eastAsia="Times New Roman" w:hAnsi="Arial" w:cs="Arial"/>
          <w:color w:val="auto"/>
          <w:sz w:val="20"/>
          <w:szCs w:val="20"/>
          <w:lang w:eastAsia="en-GB"/>
        </w:rPr>
        <w:t xml:space="preserve">Marketing and/or promotional literature or any other additional information </w:t>
      </w:r>
      <w:r w:rsidR="003E0C8A" w:rsidRPr="0014324E">
        <w:rPr>
          <w:rFonts w:ascii="Arial" w:eastAsia="Times New Roman" w:hAnsi="Arial" w:cs="Arial"/>
          <w:color w:val="auto"/>
          <w:sz w:val="20"/>
          <w:szCs w:val="20"/>
          <w:lang w:eastAsia="en-GB"/>
        </w:rPr>
        <w:t xml:space="preserve">not requested </w:t>
      </w:r>
      <w:r w:rsidRPr="0014324E">
        <w:rPr>
          <w:rFonts w:ascii="Arial" w:eastAsia="Times New Roman" w:hAnsi="Arial" w:cs="Arial"/>
          <w:color w:val="auto"/>
          <w:sz w:val="20"/>
          <w:szCs w:val="20"/>
          <w:lang w:eastAsia="en-GB"/>
        </w:rPr>
        <w:t>should not be included</w:t>
      </w:r>
      <w:r w:rsidR="001A0029" w:rsidRPr="0014324E">
        <w:rPr>
          <w:rFonts w:ascii="Arial" w:eastAsia="Times New Roman" w:hAnsi="Arial" w:cs="Arial"/>
          <w:color w:val="auto"/>
          <w:sz w:val="20"/>
          <w:szCs w:val="20"/>
          <w:lang w:eastAsia="en-GB"/>
        </w:rPr>
        <w:t xml:space="preserve"> </w:t>
      </w:r>
      <w:r w:rsidR="003E0C8A" w:rsidRPr="0014324E">
        <w:rPr>
          <w:rFonts w:ascii="Arial" w:eastAsia="Times New Roman" w:hAnsi="Arial" w:cs="Arial"/>
          <w:color w:val="auto"/>
          <w:sz w:val="20"/>
          <w:szCs w:val="20"/>
          <w:lang w:eastAsia="en-GB"/>
        </w:rPr>
        <w:t>and will be discounted</w:t>
      </w:r>
      <w:r w:rsidRPr="0014324E">
        <w:rPr>
          <w:rFonts w:ascii="Arial" w:eastAsia="Times New Roman" w:hAnsi="Arial" w:cs="Arial"/>
          <w:color w:val="auto"/>
          <w:sz w:val="20"/>
          <w:szCs w:val="20"/>
          <w:lang w:eastAsia="en-GB"/>
        </w:rPr>
        <w:t>.</w:t>
      </w:r>
    </w:p>
    <w:p w14:paraId="6993467A" w14:textId="339D12CD" w:rsidR="00677BB7" w:rsidRPr="0014324E" w:rsidRDefault="00716F6E" w:rsidP="00F92A74">
      <w:pPr>
        <w:pStyle w:val="Level2Number"/>
        <w:ind w:left="851" w:hanging="862"/>
        <w:rPr>
          <w:rFonts w:ascii="Arial" w:eastAsia="Times New Roman" w:hAnsi="Arial" w:cs="Arial"/>
          <w:b/>
          <w:bCs/>
          <w:color w:val="auto"/>
          <w:sz w:val="20"/>
          <w:szCs w:val="20"/>
          <w:u w:val="single"/>
          <w:lang w:eastAsia="en-GB"/>
        </w:rPr>
      </w:pPr>
      <w:bookmarkStart w:id="52" w:name="_BPDC_LN_INS_1003"/>
      <w:bookmarkStart w:id="53" w:name="_BPDC_PR_INS_1004"/>
      <w:bookmarkEnd w:id="52"/>
      <w:bookmarkEnd w:id="53"/>
      <w:r w:rsidRPr="0014324E">
        <w:rPr>
          <w:rFonts w:ascii="Arial" w:eastAsia="Times New Roman" w:hAnsi="Arial" w:cs="Arial"/>
          <w:b/>
          <w:bCs/>
          <w:color w:val="auto"/>
          <w:sz w:val="20"/>
          <w:szCs w:val="20"/>
          <w:lang w:eastAsia="en-GB"/>
        </w:rPr>
        <w:t>Date and time</w:t>
      </w:r>
      <w:r w:rsidRPr="0014324E">
        <w:rPr>
          <w:rFonts w:ascii="Arial" w:eastAsia="Times New Roman" w:hAnsi="Arial" w:cs="Arial"/>
          <w:color w:val="auto"/>
          <w:sz w:val="20"/>
          <w:szCs w:val="20"/>
          <w:lang w:eastAsia="en-GB"/>
        </w:rPr>
        <w:t xml:space="preserve"> – Tender submissions should be submitted </w:t>
      </w:r>
      <w:r w:rsidR="005429B3" w:rsidRPr="0014324E">
        <w:rPr>
          <w:rFonts w:ascii="Arial" w:eastAsia="Times New Roman" w:hAnsi="Arial" w:cs="Arial"/>
          <w:color w:val="auto"/>
          <w:sz w:val="20"/>
          <w:szCs w:val="20"/>
          <w:lang w:eastAsia="en-GB"/>
        </w:rPr>
        <w:t xml:space="preserve">using </w:t>
      </w:r>
      <w:r w:rsidR="000D01E8" w:rsidRPr="0014324E">
        <w:rPr>
          <w:rFonts w:ascii="Arial" w:eastAsia="Times New Roman" w:hAnsi="Arial" w:cs="Arial"/>
          <w:color w:val="auto"/>
          <w:sz w:val="20"/>
          <w:szCs w:val="20"/>
          <w:lang w:eastAsia="en-GB"/>
        </w:rPr>
        <w:t xml:space="preserve">the </w:t>
      </w:r>
      <w:r w:rsidR="001F0EE4" w:rsidRPr="0014324E">
        <w:rPr>
          <w:rFonts w:ascii="Arial" w:eastAsia="Times New Roman" w:hAnsi="Arial" w:cs="Arial"/>
          <w:color w:val="auto"/>
          <w:sz w:val="20"/>
          <w:szCs w:val="20"/>
          <w:lang w:eastAsia="en-GB"/>
        </w:rPr>
        <w:t xml:space="preserve">Sell2Wales </w:t>
      </w:r>
      <w:r w:rsidR="000D01E8" w:rsidRPr="0014324E">
        <w:rPr>
          <w:rFonts w:ascii="Arial" w:eastAsia="Times New Roman" w:hAnsi="Arial" w:cs="Arial"/>
          <w:color w:val="auto"/>
          <w:sz w:val="20"/>
          <w:szCs w:val="20"/>
          <w:lang w:eastAsia="en-GB"/>
        </w:rPr>
        <w:t>Portal</w:t>
      </w:r>
      <w:r w:rsidR="00CF6075" w:rsidRPr="0014324E">
        <w:rPr>
          <w:rFonts w:ascii="Arial" w:eastAsia="Times New Roman" w:hAnsi="Arial" w:cs="Arial"/>
          <w:color w:val="auto"/>
          <w:sz w:val="20"/>
          <w:szCs w:val="20"/>
          <w:lang w:eastAsia="en-GB"/>
        </w:rPr>
        <w:t xml:space="preserve"> </w:t>
      </w:r>
      <w:r w:rsidRPr="0014324E">
        <w:rPr>
          <w:rFonts w:ascii="Arial" w:eastAsia="Times New Roman" w:hAnsi="Arial" w:cs="Arial"/>
          <w:color w:val="auto"/>
          <w:sz w:val="20"/>
          <w:szCs w:val="20"/>
          <w:lang w:eastAsia="en-GB"/>
        </w:rPr>
        <w:t>by</w:t>
      </w:r>
      <w:r w:rsidR="00F92A74" w:rsidRPr="0014324E">
        <w:rPr>
          <w:rFonts w:ascii="Arial" w:eastAsia="Times New Roman" w:hAnsi="Arial" w:cs="Arial"/>
          <w:color w:val="auto"/>
          <w:sz w:val="20"/>
          <w:szCs w:val="20"/>
          <w:lang w:eastAsia="en-GB"/>
        </w:rPr>
        <w:t xml:space="preserve"> </w:t>
      </w:r>
      <w:r w:rsidR="00F92A74" w:rsidRPr="0014324E">
        <w:rPr>
          <w:rFonts w:ascii="Arial" w:eastAsia="Times New Roman" w:hAnsi="Arial" w:cs="Arial"/>
          <w:b/>
          <w:bCs/>
          <w:color w:val="auto"/>
          <w:sz w:val="20"/>
          <w:szCs w:val="20"/>
          <w:u w:val="single"/>
          <w:lang w:eastAsia="en-GB"/>
        </w:rPr>
        <w:t xml:space="preserve">12.00pm (Noon) UK Time on </w:t>
      </w:r>
      <w:r w:rsidR="008E21F7">
        <w:rPr>
          <w:rFonts w:ascii="Arial" w:eastAsia="Times New Roman" w:hAnsi="Arial" w:cs="Arial"/>
          <w:b/>
          <w:bCs/>
          <w:color w:val="auto"/>
          <w:sz w:val="20"/>
          <w:szCs w:val="20"/>
          <w:u w:val="single"/>
          <w:lang w:eastAsia="en-GB"/>
        </w:rPr>
        <w:t>3</w:t>
      </w:r>
      <w:r w:rsidR="008E21F7" w:rsidRPr="008E21F7">
        <w:rPr>
          <w:rFonts w:ascii="Arial" w:eastAsia="Times New Roman" w:hAnsi="Arial" w:cs="Arial"/>
          <w:b/>
          <w:bCs/>
          <w:color w:val="auto"/>
          <w:sz w:val="20"/>
          <w:szCs w:val="20"/>
          <w:u w:val="single"/>
          <w:vertAlign w:val="superscript"/>
          <w:lang w:eastAsia="en-GB"/>
        </w:rPr>
        <w:t>rd</w:t>
      </w:r>
      <w:r w:rsidR="008E21F7">
        <w:rPr>
          <w:rFonts w:ascii="Arial" w:eastAsia="Times New Roman" w:hAnsi="Arial" w:cs="Arial"/>
          <w:b/>
          <w:bCs/>
          <w:color w:val="auto"/>
          <w:sz w:val="20"/>
          <w:szCs w:val="20"/>
          <w:u w:val="single"/>
          <w:lang w:eastAsia="en-GB"/>
        </w:rPr>
        <w:t xml:space="preserve"> </w:t>
      </w:r>
      <w:r w:rsidR="008E21F7" w:rsidRPr="008E21F7">
        <w:rPr>
          <w:rFonts w:ascii="Arial" w:eastAsia="Times New Roman" w:hAnsi="Arial" w:cs="Arial"/>
          <w:b/>
          <w:bCs/>
          <w:color w:val="auto"/>
          <w:sz w:val="20"/>
          <w:szCs w:val="20"/>
          <w:u w:val="single"/>
          <w:lang w:eastAsia="en-GB"/>
        </w:rPr>
        <w:t>October</w:t>
      </w:r>
      <w:r w:rsidR="007010C7" w:rsidRPr="008E21F7">
        <w:rPr>
          <w:rFonts w:ascii="Arial" w:eastAsia="Times New Roman" w:hAnsi="Arial" w:cs="Arial"/>
          <w:b/>
          <w:bCs/>
          <w:color w:val="auto"/>
          <w:sz w:val="20"/>
          <w:szCs w:val="20"/>
          <w:u w:val="single"/>
          <w:lang w:eastAsia="en-GB"/>
        </w:rPr>
        <w:t xml:space="preserve"> </w:t>
      </w:r>
      <w:r w:rsidR="00CC7CAA" w:rsidRPr="008E21F7">
        <w:rPr>
          <w:rFonts w:ascii="Arial" w:eastAsia="Times New Roman" w:hAnsi="Arial" w:cs="Arial"/>
          <w:b/>
          <w:bCs/>
          <w:color w:val="auto"/>
          <w:sz w:val="20"/>
          <w:szCs w:val="20"/>
          <w:u w:val="single"/>
          <w:lang w:eastAsia="en-GB"/>
        </w:rPr>
        <w:t>2025.</w:t>
      </w:r>
      <w:r w:rsidRPr="0014324E">
        <w:rPr>
          <w:rFonts w:ascii="Arial" w:eastAsia="Times New Roman" w:hAnsi="Arial" w:cs="Arial"/>
          <w:b/>
          <w:bCs/>
          <w:color w:val="auto"/>
          <w:sz w:val="20"/>
          <w:szCs w:val="20"/>
          <w:u w:val="single"/>
          <w:lang w:eastAsia="en-GB"/>
        </w:rPr>
        <w:t xml:space="preserve">  </w:t>
      </w:r>
    </w:p>
    <w:p w14:paraId="6993467B" w14:textId="463E0C72" w:rsidR="00807A4C" w:rsidRPr="0014324E" w:rsidRDefault="00716F6E" w:rsidP="001F0EE4">
      <w:pPr>
        <w:pStyle w:val="Level2Number"/>
        <w:ind w:left="851" w:hanging="851"/>
        <w:rPr>
          <w:rFonts w:ascii="Arial" w:eastAsia="Times New Roman" w:hAnsi="Arial" w:cs="Arial"/>
          <w:color w:val="auto"/>
          <w:sz w:val="20"/>
          <w:szCs w:val="20"/>
          <w:lang w:eastAsia="en-GB"/>
        </w:rPr>
      </w:pPr>
      <w:r w:rsidRPr="0014324E">
        <w:rPr>
          <w:rFonts w:ascii="Arial" w:eastAsia="Times New Roman" w:hAnsi="Arial" w:cs="Arial"/>
          <w:b/>
          <w:bCs/>
          <w:color w:val="auto"/>
          <w:sz w:val="20"/>
          <w:szCs w:val="20"/>
          <w:lang w:eastAsia="en-GB"/>
        </w:rPr>
        <w:t>Use of Artificial Intelligence</w:t>
      </w:r>
      <w:r w:rsidRPr="0014324E">
        <w:rPr>
          <w:rFonts w:ascii="Arial" w:eastAsia="Times New Roman" w:hAnsi="Arial" w:cs="Arial"/>
          <w:color w:val="auto"/>
          <w:sz w:val="20"/>
          <w:szCs w:val="20"/>
          <w:lang w:eastAsia="en-GB"/>
        </w:rPr>
        <w:t xml:space="preserve"> – AI tools can be used to improve the efficiency of your bid writing </w:t>
      </w:r>
      <w:r w:rsidR="00CC7CAA" w:rsidRPr="0014324E">
        <w:rPr>
          <w:rFonts w:ascii="Arial" w:eastAsia="Times New Roman" w:hAnsi="Arial" w:cs="Arial"/>
          <w:color w:val="auto"/>
          <w:sz w:val="20"/>
          <w:szCs w:val="20"/>
          <w:lang w:eastAsia="en-GB"/>
        </w:rPr>
        <w:t>process;</w:t>
      </w:r>
      <w:r w:rsidRPr="0014324E">
        <w:rPr>
          <w:rFonts w:ascii="Arial" w:eastAsia="Times New Roman" w:hAnsi="Arial" w:cs="Arial"/>
          <w:color w:val="auto"/>
          <w:sz w:val="20"/>
          <w:szCs w:val="20"/>
          <w:lang w:eastAsia="en-GB"/>
        </w:rPr>
        <w:t xml:space="preserve"> </w:t>
      </w:r>
      <w:r w:rsidR="00CC7CAA" w:rsidRPr="0014324E">
        <w:rPr>
          <w:rFonts w:ascii="Arial" w:eastAsia="Times New Roman" w:hAnsi="Arial" w:cs="Arial"/>
          <w:color w:val="auto"/>
          <w:sz w:val="20"/>
          <w:szCs w:val="20"/>
          <w:lang w:eastAsia="en-GB"/>
        </w:rPr>
        <w:t>however,</w:t>
      </w:r>
      <w:r w:rsidRPr="0014324E">
        <w:rPr>
          <w:rFonts w:ascii="Arial" w:eastAsia="Times New Roman" w:hAnsi="Arial" w:cs="Arial"/>
          <w:color w:val="auto"/>
          <w:sz w:val="20"/>
          <w:szCs w:val="20"/>
          <w:lang w:eastAsia="en-GB"/>
        </w:rPr>
        <w:t xml:space="preserve"> they may also introduce an increased risk of misleading statements via ‘hallucination’. Your submission should clearly identify any instances where AI or machine learning tools, including large language models have been used to generate written content, or support your bid submission. </w:t>
      </w:r>
    </w:p>
    <w:p w14:paraId="6993467C" w14:textId="77777777" w:rsidR="00807A4C" w:rsidRDefault="00807A4C" w:rsidP="007369E8">
      <w:pPr>
        <w:pStyle w:val="Level3"/>
        <w:ind w:left="3402" w:hanging="3413"/>
        <w:rPr>
          <w:rFonts w:cs="Arial"/>
          <w:sz w:val="20"/>
        </w:rPr>
      </w:pPr>
    </w:p>
    <w:p w14:paraId="6993467D" w14:textId="77777777" w:rsidR="00807A4C" w:rsidRDefault="00807A4C" w:rsidP="007369E8">
      <w:pPr>
        <w:pStyle w:val="Level2"/>
        <w:ind w:left="3402" w:hanging="3413"/>
        <w:rPr>
          <w:rFonts w:cs="Arial"/>
          <w:szCs w:val="19"/>
        </w:rPr>
      </w:pPr>
    </w:p>
    <w:p w14:paraId="6993467E" w14:textId="77777777" w:rsidR="007F45E9" w:rsidRDefault="00716F6E" w:rsidP="007369E8">
      <w:pPr>
        <w:spacing w:after="200" w:line="276" w:lineRule="auto"/>
        <w:ind w:left="3402" w:hanging="3413"/>
        <w:jc w:val="left"/>
        <w:rPr>
          <w:rStyle w:val="BoldText"/>
        </w:rPr>
      </w:pPr>
      <w:r>
        <w:rPr>
          <w:rStyle w:val="BoldText"/>
          <w:b w:val="0"/>
        </w:rPr>
        <w:br w:type="page"/>
      </w:r>
    </w:p>
    <w:p w14:paraId="6993467F" w14:textId="00F766CE" w:rsidR="00FE13BD" w:rsidRPr="00076CFA" w:rsidRDefault="1552716F" w:rsidP="4BDC492E">
      <w:pPr>
        <w:pStyle w:val="Level1Heading"/>
        <w:ind w:left="3402" w:hanging="3413"/>
        <w:rPr>
          <w:rStyle w:val="BoldText"/>
          <w:b/>
          <w:bCs/>
        </w:rPr>
      </w:pPr>
      <w:bookmarkStart w:id="54" w:name="_Toc207786202"/>
      <w:r w:rsidRPr="00076CFA">
        <w:rPr>
          <w:rStyle w:val="BoldText"/>
          <w:b/>
          <w:bCs/>
        </w:rPr>
        <w:lastRenderedPageBreak/>
        <w:t>TUPE</w:t>
      </w:r>
      <w:r w:rsidR="00076CFA" w:rsidRPr="00076CFA">
        <w:rPr>
          <w:rStyle w:val="BoldText"/>
          <w:b/>
          <w:bCs/>
        </w:rPr>
        <w:t xml:space="preserve"> (</w:t>
      </w:r>
      <w:r w:rsidR="00047F12">
        <w:rPr>
          <w:rStyle w:val="BoldText"/>
          <w:b/>
          <w:bCs/>
        </w:rPr>
        <w:t>NOT APPLICABLE</w:t>
      </w:r>
      <w:r w:rsidR="00076CFA" w:rsidRPr="00076CFA">
        <w:rPr>
          <w:rStyle w:val="BoldText"/>
          <w:b/>
          <w:bCs/>
        </w:rPr>
        <w:t>)</w:t>
      </w:r>
      <w:bookmarkEnd w:id="54"/>
    </w:p>
    <w:p w14:paraId="69934680" w14:textId="77777777" w:rsidR="003177F7" w:rsidRPr="00076CFA" w:rsidRDefault="1552716F" w:rsidP="00B20391">
      <w:pPr>
        <w:pStyle w:val="Level2Number"/>
        <w:ind w:left="709"/>
        <w:rPr>
          <w:rFonts w:ascii="Arial" w:eastAsia="Times New Roman" w:hAnsi="Arial" w:cs="Arial"/>
          <w:color w:val="auto"/>
          <w:sz w:val="20"/>
          <w:szCs w:val="20"/>
          <w:lang w:eastAsia="en-GB"/>
        </w:rPr>
      </w:pPr>
      <w:bookmarkStart w:id="55" w:name="_Hlk141187173"/>
      <w:r w:rsidRPr="00076CFA">
        <w:rPr>
          <w:rFonts w:ascii="Arial" w:eastAsia="Times New Roman" w:hAnsi="Arial" w:cs="Arial"/>
          <w:color w:val="auto"/>
          <w:sz w:val="20"/>
          <w:szCs w:val="20"/>
          <w:lang w:eastAsia="en-GB"/>
        </w:rPr>
        <w:t xml:space="preserve">Participants should note that the "Transfer of Undertakings (Protection of Employment) Regulations 2006" as amended by the "Collective Redundancies and Transfer of Undertakings (Protection of Employment) (Amendment) Regulations 2014" (TUPE) may apply in respect of the award of the </w:t>
      </w:r>
      <w:r w:rsidR="7089E264" w:rsidRPr="00076CFA">
        <w:rPr>
          <w:rFonts w:ascii="Arial" w:eastAsia="Times New Roman" w:hAnsi="Arial" w:cs="Arial"/>
          <w:color w:val="auto"/>
          <w:sz w:val="20"/>
          <w:szCs w:val="20"/>
          <w:lang w:eastAsia="en-GB"/>
        </w:rPr>
        <w:t>c</w:t>
      </w:r>
      <w:r w:rsidRPr="00076CFA">
        <w:rPr>
          <w:rFonts w:ascii="Arial" w:eastAsia="Times New Roman" w:hAnsi="Arial" w:cs="Arial"/>
          <w:color w:val="auto"/>
          <w:sz w:val="20"/>
          <w:szCs w:val="20"/>
          <w:lang w:eastAsia="en-GB"/>
        </w:rPr>
        <w:t>ontract, and that for the purposes of those Regulations, the undertaking concerned (or any relevant part of the undertaking) may transfer to the successful Participant on the commencement of the contract.</w:t>
      </w:r>
    </w:p>
    <w:p w14:paraId="69934681" w14:textId="6818E1D0" w:rsidR="003177F7" w:rsidRPr="00076CFA" w:rsidRDefault="1552716F" w:rsidP="00B20391">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Participant</w:t>
      </w:r>
      <w:r w:rsidR="78EEE70F" w:rsidRPr="00076CFA">
        <w:rPr>
          <w:rFonts w:ascii="Arial" w:eastAsia="Times New Roman" w:hAnsi="Arial" w:cs="Arial"/>
          <w:color w:val="auto"/>
          <w:sz w:val="20"/>
          <w:szCs w:val="20"/>
          <w:lang w:eastAsia="en-GB"/>
        </w:rPr>
        <w:t>s</w:t>
      </w:r>
      <w:r w:rsidRPr="00076CFA">
        <w:rPr>
          <w:rFonts w:ascii="Arial" w:eastAsia="Times New Roman" w:hAnsi="Arial" w:cs="Arial"/>
          <w:color w:val="auto"/>
          <w:sz w:val="20"/>
          <w:szCs w:val="20"/>
          <w:lang w:eastAsia="en-GB"/>
        </w:rPr>
        <w:t xml:space="preserve"> shall take legal advice to determine the effect of the Transfer of Undertakings (Protection of Employment) Regulations on any staff employed in pursuance of this contract and to carry out any actions the regulations may require. It is the successful Participant's responsibility to consider whether or not TUPE </w:t>
      </w:r>
      <w:r w:rsidR="02B10258" w:rsidRPr="00076CFA">
        <w:rPr>
          <w:rFonts w:ascii="Arial" w:eastAsia="Times New Roman" w:hAnsi="Arial" w:cs="Arial"/>
          <w:color w:val="auto"/>
          <w:sz w:val="20"/>
          <w:szCs w:val="20"/>
          <w:lang w:eastAsia="en-GB"/>
        </w:rPr>
        <w:t>applies,</w:t>
      </w:r>
      <w:r w:rsidRPr="00076CFA">
        <w:rPr>
          <w:rFonts w:ascii="Arial" w:eastAsia="Times New Roman" w:hAnsi="Arial" w:cs="Arial"/>
          <w:color w:val="auto"/>
          <w:sz w:val="20"/>
          <w:szCs w:val="20"/>
          <w:lang w:eastAsia="en-GB"/>
        </w:rPr>
        <w:t xml:space="preserve"> and the successful Participant should take their own legal advice as to whether TUPE will apply and the financial implications for their Tender.</w:t>
      </w:r>
    </w:p>
    <w:p w14:paraId="69934682" w14:textId="77777777" w:rsidR="003177F7" w:rsidRPr="00076CFA" w:rsidRDefault="1552716F" w:rsidP="00B20391">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Participants should note that all TUPE information is provided on the basis that it is confidential and must not be used, other than in connection with this Tender. TUPE information will be made available on request provided that the request confirms that the information will be treated as confidential</w:t>
      </w:r>
      <w:r w:rsidR="76C8BA5C"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 xml:space="preserve"> that it will be destroyed once its purpose has been served and </w:t>
      </w:r>
      <w:r w:rsidR="76C8BA5C" w:rsidRPr="00076CFA">
        <w:rPr>
          <w:rFonts w:ascii="Arial" w:eastAsia="Times New Roman" w:hAnsi="Arial" w:cs="Arial"/>
          <w:color w:val="auto"/>
          <w:sz w:val="20"/>
          <w:szCs w:val="20"/>
          <w:lang w:eastAsia="en-GB"/>
        </w:rPr>
        <w:t xml:space="preserve">that the Participant will </w:t>
      </w:r>
      <w:r w:rsidRPr="00076CFA">
        <w:rPr>
          <w:rFonts w:ascii="Arial" w:eastAsia="Times New Roman" w:hAnsi="Arial" w:cs="Arial"/>
          <w:color w:val="auto"/>
          <w:sz w:val="20"/>
          <w:szCs w:val="20"/>
          <w:lang w:eastAsia="en-GB"/>
        </w:rPr>
        <w:t xml:space="preserve">warrant to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that it has been destroyed. </w:t>
      </w:r>
    </w:p>
    <w:p w14:paraId="69934683" w14:textId="141F280F" w:rsidR="003177F7" w:rsidRPr="00076CFA" w:rsidRDefault="1552716F" w:rsidP="00B7197B">
      <w:pPr>
        <w:pStyle w:val="Level2Number"/>
        <w:ind w:left="709" w:hanging="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Please submit a request for TUPE information for the Lot/s you intend to bid for </w:t>
      </w:r>
      <w:r w:rsidR="4C0BBDC6" w:rsidRPr="00076CFA">
        <w:rPr>
          <w:rFonts w:cs="Arial"/>
          <w:sz w:val="20"/>
          <w:szCs w:val="20"/>
        </w:rPr>
        <w:t xml:space="preserve">using </w:t>
      </w:r>
      <w:r w:rsidR="7D25BE10" w:rsidRPr="00076CFA">
        <w:rPr>
          <w:rFonts w:cs="Arial"/>
          <w:sz w:val="20"/>
          <w:szCs w:val="20"/>
        </w:rPr>
        <w:t>the Portal</w:t>
      </w:r>
      <w:r w:rsidRPr="00076CFA">
        <w:rPr>
          <w:rFonts w:ascii="Arial" w:eastAsia="Times New Roman" w:hAnsi="Arial" w:cs="Arial"/>
          <w:color w:val="auto"/>
          <w:sz w:val="20"/>
          <w:szCs w:val="20"/>
          <w:lang w:eastAsia="en-GB"/>
        </w:rPr>
        <w:t>.  Once confirmation is received that the information will be treated confidentially and destroyed once its purpose has been served, the information will be sent to the requesting bidder.</w:t>
      </w:r>
    </w:p>
    <w:p w14:paraId="69934684" w14:textId="3743F7A7" w:rsidR="003177F7" w:rsidRPr="00076CFA" w:rsidRDefault="1552716F" w:rsidP="00C97F2D">
      <w:pPr>
        <w:pStyle w:val="Level2Number"/>
        <w:ind w:left="709" w:hanging="709"/>
        <w:rPr>
          <w:sz w:val="20"/>
          <w:szCs w:val="20"/>
          <w:lang w:eastAsia="en-GB"/>
        </w:rPr>
      </w:pPr>
      <w:r w:rsidRPr="00076CFA">
        <w:rPr>
          <w:sz w:val="20"/>
          <w:szCs w:val="20"/>
          <w:lang w:eastAsia="en-GB"/>
        </w:rPr>
        <w:t xml:space="preserve">The TUPE information is provided to support </w:t>
      </w:r>
      <w:r w:rsidR="78EEE70F" w:rsidRPr="00076CFA">
        <w:rPr>
          <w:sz w:val="20"/>
          <w:szCs w:val="20"/>
          <w:lang w:eastAsia="en-GB"/>
        </w:rPr>
        <w:t>Participants</w:t>
      </w:r>
      <w:r w:rsidRPr="00076CFA">
        <w:rPr>
          <w:sz w:val="20"/>
          <w:szCs w:val="20"/>
          <w:lang w:eastAsia="en-GB"/>
        </w:rPr>
        <w:t xml:space="preserve"> </w:t>
      </w:r>
      <w:r w:rsidR="02B10258" w:rsidRPr="00076CFA">
        <w:rPr>
          <w:sz w:val="20"/>
          <w:szCs w:val="20"/>
          <w:lang w:eastAsia="en-GB"/>
        </w:rPr>
        <w:t>to assess</w:t>
      </w:r>
      <w:r w:rsidRPr="00076CFA">
        <w:rPr>
          <w:sz w:val="20"/>
          <w:szCs w:val="20"/>
          <w:lang w:eastAsia="en-GB"/>
        </w:rPr>
        <w:t xml:space="preserve"> and price the potential employment costs and liabilities and indicate their plans for transferring employees in their Tenders.</w:t>
      </w:r>
    </w:p>
    <w:p w14:paraId="69934685" w14:textId="77777777" w:rsidR="003177F7" w:rsidRPr="00076CFA" w:rsidRDefault="1552716F" w:rsidP="0020062F">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accepts no liability whatsoever for any loss or damage suffered by any </w:t>
      </w:r>
      <w:r w:rsidR="78EEE70F" w:rsidRPr="00076CFA">
        <w:rPr>
          <w:rFonts w:ascii="Arial" w:eastAsia="Times New Roman" w:hAnsi="Arial" w:cs="Arial"/>
          <w:color w:val="auto"/>
          <w:sz w:val="20"/>
          <w:szCs w:val="20"/>
          <w:lang w:eastAsia="en-GB"/>
        </w:rPr>
        <w:t>Participant</w:t>
      </w:r>
      <w:r w:rsidRPr="00076CFA">
        <w:rPr>
          <w:rFonts w:ascii="Arial" w:eastAsia="Times New Roman" w:hAnsi="Arial" w:cs="Arial"/>
          <w:color w:val="auto"/>
          <w:sz w:val="20"/>
          <w:szCs w:val="20"/>
          <w:lang w:eastAsia="en-GB"/>
        </w:rPr>
        <w:t xml:space="preserve"> who submits a successful bid pursuant to this invitation should it subsequently be held that such bid and the award of the </w:t>
      </w:r>
      <w:r w:rsidR="78EEE70F" w:rsidRPr="00076CFA">
        <w:rPr>
          <w:rFonts w:ascii="Arial" w:eastAsia="Times New Roman" w:hAnsi="Arial" w:cs="Arial"/>
          <w:color w:val="auto"/>
          <w:sz w:val="20"/>
          <w:szCs w:val="20"/>
          <w:lang w:eastAsia="en-GB"/>
        </w:rPr>
        <w:t>c</w:t>
      </w:r>
      <w:r w:rsidRPr="00076CFA">
        <w:rPr>
          <w:rFonts w:ascii="Arial" w:eastAsia="Times New Roman" w:hAnsi="Arial" w:cs="Arial"/>
          <w:color w:val="auto"/>
          <w:sz w:val="20"/>
          <w:szCs w:val="20"/>
          <w:lang w:eastAsia="en-GB"/>
        </w:rPr>
        <w:t xml:space="preserve">ontract to the </w:t>
      </w:r>
      <w:r w:rsidR="78EEE70F" w:rsidRPr="00076CFA">
        <w:rPr>
          <w:rFonts w:ascii="Arial" w:eastAsia="Times New Roman" w:hAnsi="Arial" w:cs="Arial"/>
          <w:color w:val="auto"/>
          <w:sz w:val="20"/>
          <w:szCs w:val="20"/>
          <w:lang w:eastAsia="en-GB"/>
        </w:rPr>
        <w:t>successful Participant</w:t>
      </w:r>
      <w:r w:rsidRPr="00076CFA">
        <w:rPr>
          <w:rFonts w:ascii="Arial" w:eastAsia="Times New Roman" w:hAnsi="Arial" w:cs="Arial"/>
          <w:color w:val="auto"/>
          <w:sz w:val="20"/>
          <w:szCs w:val="20"/>
          <w:lang w:eastAsia="en-GB"/>
        </w:rPr>
        <w:t xml:space="preserve"> does </w:t>
      </w:r>
      <w:r w:rsidR="4930854E" w:rsidRPr="00076CFA">
        <w:rPr>
          <w:rFonts w:ascii="Arial" w:eastAsia="Times New Roman" w:hAnsi="Arial" w:cs="Arial"/>
          <w:color w:val="auto"/>
          <w:sz w:val="20"/>
          <w:szCs w:val="20"/>
          <w:lang w:eastAsia="en-GB"/>
        </w:rPr>
        <w:t xml:space="preserve">or does </w:t>
      </w:r>
      <w:r w:rsidRPr="00076CFA">
        <w:rPr>
          <w:rFonts w:ascii="Arial" w:eastAsia="Times New Roman" w:hAnsi="Arial" w:cs="Arial"/>
          <w:color w:val="auto"/>
          <w:sz w:val="20"/>
          <w:szCs w:val="20"/>
          <w:lang w:eastAsia="en-GB"/>
        </w:rPr>
        <w:t xml:space="preserve">not constitute a transfer within the meaning of TUPE.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will not indemnify the successful </w:t>
      </w:r>
      <w:r w:rsidR="78EEE70F" w:rsidRPr="00076CFA">
        <w:rPr>
          <w:rFonts w:ascii="Arial" w:eastAsia="Times New Roman" w:hAnsi="Arial" w:cs="Arial"/>
          <w:color w:val="auto"/>
          <w:sz w:val="20"/>
          <w:szCs w:val="20"/>
          <w:lang w:eastAsia="en-GB"/>
        </w:rPr>
        <w:t>Participant</w:t>
      </w:r>
      <w:r w:rsidRPr="00076CFA">
        <w:rPr>
          <w:rFonts w:ascii="Arial" w:eastAsia="Times New Roman" w:hAnsi="Arial" w:cs="Arial"/>
          <w:color w:val="auto"/>
          <w:sz w:val="20"/>
          <w:szCs w:val="20"/>
          <w:lang w:eastAsia="en-GB"/>
        </w:rPr>
        <w:t xml:space="preserve"> against any such loss.</w:t>
      </w:r>
    </w:p>
    <w:p w14:paraId="69934686" w14:textId="7F1F8EAC" w:rsidR="00677BB7" w:rsidRPr="00076CFA" w:rsidRDefault="1552716F" w:rsidP="0020062F">
      <w:pPr>
        <w:pStyle w:val="Level2Number"/>
        <w:ind w:left="709"/>
        <w:rPr>
          <w:rFonts w:ascii="Arial" w:eastAsia="Times New Roman" w:hAnsi="Arial" w:cs="Arial"/>
          <w:color w:val="auto"/>
          <w:sz w:val="20"/>
          <w:szCs w:val="20"/>
          <w:lang w:eastAsia="en-GB"/>
        </w:rPr>
      </w:pPr>
      <w:r w:rsidRPr="00076CFA">
        <w:rPr>
          <w:rFonts w:ascii="Arial" w:eastAsia="Times New Roman" w:hAnsi="Arial" w:cs="Arial"/>
          <w:color w:val="auto"/>
          <w:sz w:val="20"/>
          <w:szCs w:val="20"/>
          <w:lang w:eastAsia="en-GB"/>
        </w:rPr>
        <w:t xml:space="preserve">The TUPE information will be provided by the existing </w:t>
      </w:r>
      <w:r w:rsidR="78EEE70F" w:rsidRPr="00076CFA">
        <w:rPr>
          <w:rFonts w:ascii="Arial" w:eastAsia="Times New Roman" w:hAnsi="Arial" w:cs="Arial"/>
          <w:color w:val="auto"/>
          <w:sz w:val="20"/>
          <w:szCs w:val="20"/>
          <w:lang w:eastAsia="en-GB"/>
        </w:rPr>
        <w:t>p</w:t>
      </w:r>
      <w:r w:rsidRPr="00076CFA">
        <w:rPr>
          <w:rFonts w:ascii="Arial" w:eastAsia="Times New Roman" w:hAnsi="Arial" w:cs="Arial"/>
          <w:color w:val="auto"/>
          <w:sz w:val="20"/>
          <w:szCs w:val="20"/>
          <w:lang w:eastAsia="en-GB"/>
        </w:rPr>
        <w:t>rovider</w:t>
      </w:r>
      <w:r w:rsidR="78EEE70F"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s</w:t>
      </w:r>
      <w:r w:rsidR="78EEE70F" w:rsidRPr="00076CFA">
        <w:rPr>
          <w:rFonts w:ascii="Arial" w:eastAsia="Times New Roman" w:hAnsi="Arial" w:cs="Arial"/>
          <w:color w:val="auto"/>
          <w:sz w:val="20"/>
          <w:szCs w:val="20"/>
          <w:lang w:eastAsia="en-GB"/>
        </w:rPr>
        <w:t>)</w:t>
      </w:r>
      <w:r w:rsidRPr="00076CFA">
        <w:rPr>
          <w:rFonts w:ascii="Arial" w:eastAsia="Times New Roman" w:hAnsi="Arial" w:cs="Arial"/>
          <w:color w:val="auto"/>
          <w:sz w:val="20"/>
          <w:szCs w:val="20"/>
          <w:lang w:eastAsia="en-GB"/>
        </w:rPr>
        <w:t xml:space="preserve"> and, therefore, the </w:t>
      </w:r>
      <w:r w:rsidR="22D00AD8" w:rsidRPr="00076CFA">
        <w:rPr>
          <w:rFonts w:ascii="Arial" w:eastAsia="Times New Roman" w:hAnsi="Arial" w:cs="Arial"/>
          <w:color w:val="auto"/>
          <w:sz w:val="20"/>
          <w:szCs w:val="20"/>
          <w:lang w:eastAsia="en-GB"/>
        </w:rPr>
        <w:t>Authority</w:t>
      </w:r>
      <w:r w:rsidRPr="00076CFA">
        <w:rPr>
          <w:rFonts w:ascii="Arial" w:eastAsia="Times New Roman" w:hAnsi="Arial" w:cs="Arial"/>
          <w:color w:val="auto"/>
          <w:sz w:val="20"/>
          <w:szCs w:val="20"/>
          <w:lang w:eastAsia="en-GB"/>
        </w:rPr>
        <w:t xml:space="preserve"> does not warrant the accuracy or completeness of this information and does not accept any liability ensuing from any inaccuracy in, or omission from, the information.</w:t>
      </w:r>
      <w:bookmarkEnd w:id="55"/>
    </w:p>
    <w:p w14:paraId="69934687" w14:textId="77777777" w:rsidR="00677BB7" w:rsidRDefault="00677BB7" w:rsidP="00677BB7">
      <w:pPr>
        <w:rPr>
          <w:rStyle w:val="BoldText"/>
          <w:rFonts w:cs="Arial"/>
          <w:szCs w:val="19"/>
        </w:rPr>
      </w:pPr>
    </w:p>
    <w:p w14:paraId="69934688" w14:textId="77777777" w:rsidR="00183AB7" w:rsidRDefault="00716F6E">
      <w:pPr>
        <w:spacing w:after="200" w:line="276" w:lineRule="auto"/>
        <w:jc w:val="left"/>
        <w:rPr>
          <w:rStyle w:val="BoldText"/>
          <w:rFonts w:cs="Arial"/>
          <w:caps/>
          <w:szCs w:val="19"/>
        </w:rPr>
      </w:pPr>
      <w:r>
        <w:rPr>
          <w:rStyle w:val="BoldText"/>
          <w:rFonts w:cs="Arial"/>
          <w:b w:val="0"/>
          <w:szCs w:val="19"/>
        </w:rPr>
        <w:br w:type="page"/>
      </w:r>
    </w:p>
    <w:p w14:paraId="69934689" w14:textId="77777777" w:rsidR="00677BB7" w:rsidRPr="00733E41" w:rsidRDefault="00716F6E" w:rsidP="00733E41">
      <w:pPr>
        <w:pStyle w:val="Part"/>
        <w:numPr>
          <w:ilvl w:val="0"/>
          <w:numId w:val="0"/>
        </w:numPr>
        <w:rPr>
          <w:b w:val="0"/>
        </w:rPr>
      </w:pPr>
      <w:bookmarkStart w:id="56" w:name="_Toc207786203"/>
      <w:r>
        <w:rPr>
          <w:rStyle w:val="BoldText"/>
          <w:rFonts w:cs="Arial"/>
          <w:b/>
          <w:szCs w:val="19"/>
        </w:rPr>
        <w:lastRenderedPageBreak/>
        <w:t>SCHEDULE</w:t>
      </w:r>
      <w:r w:rsidRPr="00733E41">
        <w:rPr>
          <w:rStyle w:val="BoldText"/>
          <w:rFonts w:cs="Arial"/>
          <w:b/>
          <w:szCs w:val="19"/>
        </w:rPr>
        <w:t xml:space="preserve"> 1: EVALUATION</w:t>
      </w:r>
      <w:r w:rsidR="00686503">
        <w:rPr>
          <w:rStyle w:val="BoldText"/>
          <w:rFonts w:cs="Arial"/>
          <w:b/>
          <w:szCs w:val="19"/>
        </w:rPr>
        <w:t xml:space="preserve"> and award methodology</w:t>
      </w:r>
      <w:bookmarkEnd w:id="56"/>
    </w:p>
    <w:p w14:paraId="6993468A" w14:textId="77777777" w:rsidR="00686503" w:rsidRDefault="00716F6E" w:rsidP="00733E41">
      <w:pPr>
        <w:pStyle w:val="Sch1Number"/>
        <w:rPr>
          <w:rFonts w:ascii="Arial" w:hAnsi="Arial" w:cs="Arial"/>
          <w:b/>
          <w:szCs w:val="19"/>
        </w:rPr>
      </w:pPr>
      <w:bookmarkStart w:id="57" w:name="_Toc466443221"/>
      <w:r>
        <w:rPr>
          <w:rFonts w:ascii="Arial" w:hAnsi="Arial" w:cs="Arial"/>
          <w:b/>
          <w:szCs w:val="19"/>
        </w:rPr>
        <w:t>Procurement procedure</w:t>
      </w:r>
    </w:p>
    <w:p w14:paraId="6993468B" w14:textId="50CAC217" w:rsidR="00686503" w:rsidRPr="00167B0E" w:rsidRDefault="00716F6E" w:rsidP="00301B93">
      <w:pPr>
        <w:pStyle w:val="Sch2Number"/>
        <w:rPr>
          <w:sz w:val="20"/>
          <w:szCs w:val="20"/>
        </w:rPr>
      </w:pPr>
      <w:r w:rsidRPr="00167B0E">
        <w:rPr>
          <w:sz w:val="20"/>
          <w:szCs w:val="20"/>
        </w:rPr>
        <w:t xml:space="preserve">The procurement procedure being applied to the Contract is an "open procedure" under section 20(2)(a) of the Act. The most advantageous submission will be identified by a </w:t>
      </w:r>
      <w:r w:rsidR="005C48B7" w:rsidRPr="00167B0E">
        <w:rPr>
          <w:sz w:val="20"/>
          <w:szCs w:val="20"/>
        </w:rPr>
        <w:t>five</w:t>
      </w:r>
      <w:r w:rsidRPr="00167B0E">
        <w:rPr>
          <w:sz w:val="20"/>
          <w:szCs w:val="20"/>
        </w:rPr>
        <w:t xml:space="preserve">-step process as set out in more detail in </w:t>
      </w:r>
      <w:r w:rsidR="00C41885" w:rsidRPr="00167B0E">
        <w:rPr>
          <w:sz w:val="20"/>
          <w:szCs w:val="20"/>
        </w:rPr>
        <w:t>2.1</w:t>
      </w:r>
      <w:r w:rsidRPr="00167B0E">
        <w:rPr>
          <w:sz w:val="20"/>
          <w:szCs w:val="20"/>
        </w:rPr>
        <w:t>.</w:t>
      </w:r>
    </w:p>
    <w:p w14:paraId="6993468C" w14:textId="77777777" w:rsidR="00677BB7" w:rsidRPr="006907DD" w:rsidRDefault="00716F6E" w:rsidP="00733E41">
      <w:pPr>
        <w:pStyle w:val="Sch1Number"/>
        <w:rPr>
          <w:rFonts w:ascii="Arial" w:hAnsi="Arial" w:cs="Arial"/>
          <w:b/>
          <w:szCs w:val="19"/>
        </w:rPr>
      </w:pPr>
      <w:r w:rsidRPr="006907DD">
        <w:rPr>
          <w:b/>
        </w:rPr>
        <w:t>Process</w:t>
      </w:r>
      <w:bookmarkEnd w:id="57"/>
    </w:p>
    <w:p w14:paraId="6993468D" w14:textId="77777777" w:rsidR="00583554" w:rsidRDefault="00716F6E" w:rsidP="00C41885">
      <w:pPr>
        <w:pStyle w:val="BodyText"/>
      </w:pPr>
      <w:bookmarkStart w:id="58" w:name="_Toc466443222"/>
      <w:r>
        <w:rPr>
          <w:noProof/>
        </w:rPr>
        <w:drawing>
          <wp:inline distT="0" distB="0" distL="0" distR="0" wp14:anchorId="69934833" wp14:editId="69934834">
            <wp:extent cx="5486400" cy="3571875"/>
            <wp:effectExtent l="19050" t="0" r="19050" b="0"/>
            <wp:docPr id="40035740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993468E" w14:textId="77777777" w:rsidR="00677BB7" w:rsidRPr="00167B0E" w:rsidRDefault="00716F6E" w:rsidP="00733E41">
      <w:pPr>
        <w:pStyle w:val="Sch2Number"/>
        <w:rPr>
          <w:rFonts w:ascii="Arial" w:hAnsi="Arial" w:cs="Arial"/>
          <w:sz w:val="20"/>
          <w:szCs w:val="20"/>
        </w:rPr>
      </w:pPr>
      <w:r w:rsidRPr="00167B0E">
        <w:rPr>
          <w:rFonts w:ascii="Arial" w:hAnsi="Arial" w:cs="Arial"/>
          <w:sz w:val="20"/>
          <w:szCs w:val="20"/>
        </w:rPr>
        <w:t xml:space="preserve">The most advantageous submission will be identified by a </w:t>
      </w:r>
      <w:r w:rsidR="00686503" w:rsidRPr="00167B0E">
        <w:rPr>
          <w:rFonts w:ascii="Arial" w:hAnsi="Arial" w:cs="Arial"/>
          <w:sz w:val="20"/>
          <w:szCs w:val="20"/>
        </w:rPr>
        <w:t>f</w:t>
      </w:r>
      <w:r w:rsidR="00FE6DFA" w:rsidRPr="00167B0E">
        <w:rPr>
          <w:rFonts w:ascii="Arial" w:hAnsi="Arial" w:cs="Arial"/>
          <w:sz w:val="20"/>
          <w:szCs w:val="20"/>
        </w:rPr>
        <w:t>ive</w:t>
      </w:r>
      <w:r w:rsidR="00EE1C62" w:rsidRPr="00167B0E">
        <w:rPr>
          <w:rFonts w:ascii="Arial" w:hAnsi="Arial" w:cs="Arial"/>
          <w:sz w:val="20"/>
          <w:szCs w:val="20"/>
        </w:rPr>
        <w:t>-step</w:t>
      </w:r>
      <w:r w:rsidRPr="00167B0E">
        <w:rPr>
          <w:rFonts w:ascii="Arial" w:hAnsi="Arial" w:cs="Arial"/>
          <w:sz w:val="20"/>
          <w:szCs w:val="20"/>
        </w:rPr>
        <w:t xml:space="preserve"> process.</w:t>
      </w:r>
      <w:bookmarkEnd w:id="58"/>
    </w:p>
    <w:p w14:paraId="6993468F" w14:textId="1EE1F3D0" w:rsidR="00DF6D60" w:rsidRPr="00167B0E" w:rsidRDefault="00C41885" w:rsidP="00DF6D60">
      <w:pPr>
        <w:pStyle w:val="Sch3Number"/>
        <w:rPr>
          <w:sz w:val="20"/>
          <w:szCs w:val="20"/>
        </w:rPr>
      </w:pPr>
      <w:r w:rsidRPr="00167B0E">
        <w:rPr>
          <w:b/>
          <w:bCs/>
          <w:sz w:val="20"/>
          <w:szCs w:val="20"/>
        </w:rPr>
        <w:t>Stage one (</w:t>
      </w:r>
      <w:r w:rsidR="00583554" w:rsidRPr="00167B0E">
        <w:rPr>
          <w:b/>
          <w:bCs/>
          <w:sz w:val="20"/>
          <w:szCs w:val="20"/>
        </w:rPr>
        <w:t>Procurement specific questionnaire</w:t>
      </w:r>
      <w:r w:rsidRPr="00167B0E">
        <w:rPr>
          <w:b/>
          <w:bCs/>
          <w:sz w:val="20"/>
          <w:szCs w:val="20"/>
        </w:rPr>
        <w:t>)</w:t>
      </w:r>
      <w:r w:rsidR="00716F6E" w:rsidRPr="00167B0E">
        <w:rPr>
          <w:sz w:val="20"/>
          <w:szCs w:val="20"/>
        </w:rPr>
        <w:t xml:space="preserve">: Participants must submit a completed </w:t>
      </w:r>
      <w:r w:rsidR="00DA5E1A" w:rsidRPr="00167B0E">
        <w:rPr>
          <w:sz w:val="20"/>
          <w:szCs w:val="20"/>
        </w:rPr>
        <w:t xml:space="preserve">Wales </w:t>
      </w:r>
      <w:r w:rsidR="00583554" w:rsidRPr="00167B0E">
        <w:rPr>
          <w:rFonts w:cs="Arial"/>
          <w:sz w:val="20"/>
          <w:szCs w:val="20"/>
        </w:rPr>
        <w:t xml:space="preserve">Procurement Specific </w:t>
      </w:r>
      <w:r w:rsidR="00716F6E" w:rsidRPr="00167B0E">
        <w:rPr>
          <w:sz w:val="20"/>
          <w:szCs w:val="20"/>
        </w:rPr>
        <w:t xml:space="preserve">questionnaire </w:t>
      </w:r>
      <w:r w:rsidR="00583554" w:rsidRPr="00167B0E">
        <w:rPr>
          <w:sz w:val="20"/>
          <w:szCs w:val="20"/>
        </w:rPr>
        <w:t>(</w:t>
      </w:r>
      <w:r w:rsidR="00DA5E1A" w:rsidRPr="00167B0E">
        <w:rPr>
          <w:sz w:val="20"/>
          <w:szCs w:val="20"/>
        </w:rPr>
        <w:t>W</w:t>
      </w:r>
      <w:r w:rsidR="00583554" w:rsidRPr="00167B0E">
        <w:rPr>
          <w:sz w:val="20"/>
          <w:szCs w:val="20"/>
        </w:rPr>
        <w:t xml:space="preserve">PSQ) </w:t>
      </w:r>
      <w:r w:rsidR="00716F6E" w:rsidRPr="00167B0E">
        <w:rPr>
          <w:sz w:val="20"/>
          <w:szCs w:val="20"/>
        </w:rPr>
        <w:t xml:space="preserve">with their request to participate. The </w:t>
      </w:r>
      <w:r w:rsidR="004F1220" w:rsidRPr="00167B0E">
        <w:rPr>
          <w:sz w:val="20"/>
          <w:szCs w:val="20"/>
        </w:rPr>
        <w:t>W</w:t>
      </w:r>
      <w:r w:rsidR="00583554" w:rsidRPr="00167B0E">
        <w:rPr>
          <w:sz w:val="20"/>
          <w:szCs w:val="20"/>
        </w:rPr>
        <w:t>PSQ</w:t>
      </w:r>
      <w:r w:rsidR="00716F6E" w:rsidRPr="00167B0E">
        <w:rPr>
          <w:sz w:val="20"/>
          <w:szCs w:val="20"/>
        </w:rPr>
        <w:t xml:space="preserve"> is </w:t>
      </w:r>
      <w:r w:rsidR="004F1220" w:rsidRPr="00167B0E">
        <w:rPr>
          <w:sz w:val="20"/>
          <w:szCs w:val="20"/>
        </w:rPr>
        <w:t xml:space="preserve">referenced </w:t>
      </w:r>
      <w:r w:rsidR="00716F6E" w:rsidRPr="00167B0E">
        <w:rPr>
          <w:sz w:val="20"/>
          <w:szCs w:val="20"/>
        </w:rPr>
        <w:t>at Schedule 7 of this IT</w:t>
      </w:r>
      <w:r w:rsidR="00FE6DFA" w:rsidRPr="00167B0E">
        <w:rPr>
          <w:sz w:val="20"/>
          <w:szCs w:val="20"/>
        </w:rPr>
        <w:t>T</w:t>
      </w:r>
      <w:r w:rsidR="006F4348" w:rsidRPr="00167B0E">
        <w:rPr>
          <w:sz w:val="20"/>
          <w:szCs w:val="20"/>
        </w:rPr>
        <w:t xml:space="preserve"> and included within </w:t>
      </w:r>
      <w:r w:rsidR="00E444F2" w:rsidRPr="00167B0E">
        <w:rPr>
          <w:sz w:val="20"/>
          <w:szCs w:val="20"/>
        </w:rPr>
        <w:t>ITT Response Document Part A</w:t>
      </w:r>
      <w:r w:rsidR="00620C49" w:rsidRPr="00167B0E">
        <w:rPr>
          <w:sz w:val="20"/>
          <w:szCs w:val="20"/>
        </w:rPr>
        <w:t xml:space="preserve"> WPSQ</w:t>
      </w:r>
      <w:r w:rsidR="00716F6E" w:rsidRPr="00167B0E">
        <w:rPr>
          <w:sz w:val="20"/>
          <w:szCs w:val="20"/>
        </w:rPr>
        <w:t>.</w:t>
      </w:r>
      <w:r w:rsidR="00301B93" w:rsidRPr="00167B0E">
        <w:rPr>
          <w:sz w:val="20"/>
          <w:szCs w:val="20"/>
        </w:rPr>
        <w:t xml:space="preserve"> </w:t>
      </w:r>
      <w:r w:rsidR="00716F6E" w:rsidRPr="00167B0E">
        <w:rPr>
          <w:sz w:val="20"/>
          <w:szCs w:val="20"/>
        </w:rPr>
        <w:t xml:space="preserve">Where a Participant is a consortium, all members of the consortium must complete a </w:t>
      </w:r>
      <w:r w:rsidR="00620C49" w:rsidRPr="00167B0E">
        <w:rPr>
          <w:sz w:val="20"/>
          <w:szCs w:val="20"/>
        </w:rPr>
        <w:t>W</w:t>
      </w:r>
      <w:r w:rsidR="00583554" w:rsidRPr="00167B0E">
        <w:rPr>
          <w:sz w:val="20"/>
          <w:szCs w:val="20"/>
        </w:rPr>
        <w:t>PSQ</w:t>
      </w:r>
      <w:r w:rsidR="00716F6E" w:rsidRPr="00167B0E">
        <w:rPr>
          <w:sz w:val="20"/>
          <w:szCs w:val="20"/>
        </w:rPr>
        <w:t xml:space="preserve">. The part of the </w:t>
      </w:r>
      <w:r w:rsidR="00620C49" w:rsidRPr="00167B0E">
        <w:rPr>
          <w:sz w:val="20"/>
          <w:szCs w:val="20"/>
        </w:rPr>
        <w:t>W</w:t>
      </w:r>
      <w:r w:rsidR="00583554" w:rsidRPr="00167B0E">
        <w:rPr>
          <w:sz w:val="20"/>
          <w:szCs w:val="20"/>
        </w:rPr>
        <w:t>PSQ</w:t>
      </w:r>
      <w:r w:rsidR="00716F6E" w:rsidRPr="00167B0E">
        <w:rPr>
          <w:sz w:val="20"/>
          <w:szCs w:val="20"/>
        </w:rPr>
        <w:t xml:space="preserve"> concerning conditions of participation only requires to be completed by the lead member of the consortium.</w:t>
      </w:r>
    </w:p>
    <w:p w14:paraId="69934690" w14:textId="6EDB1E6D" w:rsidR="009A3882" w:rsidRPr="00167B0E" w:rsidRDefault="00716F6E" w:rsidP="00DF6D60">
      <w:pPr>
        <w:pStyle w:val="Sch3Number"/>
        <w:rPr>
          <w:sz w:val="20"/>
          <w:szCs w:val="20"/>
        </w:rPr>
      </w:pPr>
      <w:r w:rsidRPr="00167B0E">
        <w:rPr>
          <w:b/>
          <w:bCs/>
          <w:sz w:val="20"/>
          <w:szCs w:val="20"/>
        </w:rPr>
        <w:t xml:space="preserve">Stage </w:t>
      </w:r>
      <w:r w:rsidR="00C41885" w:rsidRPr="00167B0E">
        <w:rPr>
          <w:b/>
          <w:bCs/>
          <w:sz w:val="20"/>
          <w:szCs w:val="20"/>
        </w:rPr>
        <w:t>two</w:t>
      </w:r>
      <w:r w:rsidRPr="00167B0E">
        <w:rPr>
          <w:b/>
          <w:bCs/>
          <w:sz w:val="20"/>
          <w:szCs w:val="20"/>
        </w:rPr>
        <w:t xml:space="preserve"> (</w:t>
      </w:r>
      <w:r w:rsidR="00686503" w:rsidRPr="00167B0E">
        <w:rPr>
          <w:b/>
          <w:bCs/>
          <w:sz w:val="20"/>
          <w:szCs w:val="20"/>
        </w:rPr>
        <w:t xml:space="preserve">Completeness </w:t>
      </w:r>
      <w:r w:rsidRPr="00167B0E">
        <w:rPr>
          <w:b/>
          <w:bCs/>
          <w:sz w:val="20"/>
          <w:szCs w:val="20"/>
        </w:rPr>
        <w:t>check):</w:t>
      </w:r>
      <w:r w:rsidRPr="00167B0E">
        <w:rPr>
          <w:sz w:val="20"/>
          <w:szCs w:val="20"/>
        </w:rPr>
        <w:t xml:space="preserve"> The </w:t>
      </w:r>
      <w:r w:rsidR="00C41885" w:rsidRPr="00167B0E">
        <w:rPr>
          <w:sz w:val="20"/>
          <w:szCs w:val="20"/>
        </w:rPr>
        <w:t xml:space="preserve">second </w:t>
      </w:r>
      <w:r w:rsidRPr="00167B0E">
        <w:rPr>
          <w:sz w:val="20"/>
          <w:szCs w:val="20"/>
        </w:rPr>
        <w:t xml:space="preserve">step will be a completeness check. A complete submission is one which has been received by the deadline for submission of tenders, is substantially complete and complies substantially with the requirements of this ITT. Clarification and further information may be sought from Participants in order to determine if a submission is complete. The Authority may </w:t>
      </w:r>
      <w:r w:rsidRPr="00167B0E">
        <w:rPr>
          <w:sz w:val="20"/>
          <w:szCs w:val="20"/>
        </w:rPr>
        <w:lastRenderedPageBreak/>
        <w:t>exclude at this stage any submission that is not complete and may reject any tender submission which is submitted late</w:t>
      </w:r>
      <w:r w:rsidR="00620C49" w:rsidRPr="00167B0E">
        <w:rPr>
          <w:sz w:val="20"/>
          <w:szCs w:val="20"/>
        </w:rPr>
        <w:t>,</w:t>
      </w:r>
      <w:r w:rsidR="007C1CA9" w:rsidRPr="00167B0E">
        <w:rPr>
          <w:sz w:val="20"/>
          <w:szCs w:val="20"/>
        </w:rPr>
        <w:t xml:space="preserve"> </w:t>
      </w:r>
      <w:r w:rsidR="00C06F16" w:rsidRPr="00167B0E">
        <w:rPr>
          <w:sz w:val="20"/>
          <w:szCs w:val="20"/>
        </w:rPr>
        <w:t>late tender submissions will be rejected</w:t>
      </w:r>
      <w:r w:rsidR="00620C49" w:rsidRPr="00167B0E">
        <w:rPr>
          <w:sz w:val="20"/>
          <w:szCs w:val="20"/>
        </w:rPr>
        <w:t xml:space="preserve"> if th</w:t>
      </w:r>
      <w:r w:rsidR="007C1CA9" w:rsidRPr="00167B0E">
        <w:rPr>
          <w:sz w:val="20"/>
          <w:szCs w:val="20"/>
        </w:rPr>
        <w:t xml:space="preserve">e other tender submissions have been opened on the </w:t>
      </w:r>
      <w:r w:rsidR="00CC7CAA" w:rsidRPr="00167B0E">
        <w:rPr>
          <w:sz w:val="20"/>
          <w:szCs w:val="20"/>
        </w:rPr>
        <w:t>Portal.</w:t>
      </w:r>
    </w:p>
    <w:p w14:paraId="69934691" w14:textId="1469B20E" w:rsidR="00DF6D60" w:rsidRPr="00167B0E" w:rsidRDefault="00716F6E" w:rsidP="00DF6D60">
      <w:pPr>
        <w:pStyle w:val="Sch3Number"/>
        <w:rPr>
          <w:sz w:val="20"/>
          <w:szCs w:val="20"/>
        </w:rPr>
      </w:pPr>
      <w:bookmarkStart w:id="59" w:name="_Ref169273201"/>
      <w:r w:rsidRPr="00167B0E">
        <w:rPr>
          <w:b/>
          <w:bCs/>
          <w:sz w:val="20"/>
          <w:szCs w:val="20"/>
        </w:rPr>
        <w:t>Stage t</w:t>
      </w:r>
      <w:r w:rsidR="00C41885" w:rsidRPr="00167B0E">
        <w:rPr>
          <w:b/>
          <w:bCs/>
          <w:sz w:val="20"/>
          <w:szCs w:val="20"/>
        </w:rPr>
        <w:t>hree</w:t>
      </w:r>
      <w:r w:rsidRPr="00167B0E">
        <w:rPr>
          <w:b/>
          <w:bCs/>
          <w:sz w:val="20"/>
          <w:szCs w:val="20"/>
        </w:rPr>
        <w:t xml:space="preserve"> (Exclusion of excluded and excludable suppliers)</w:t>
      </w:r>
      <w:r w:rsidRPr="00167B0E">
        <w:rPr>
          <w:sz w:val="20"/>
          <w:szCs w:val="20"/>
        </w:rPr>
        <w:t xml:space="preserve">: The Authority will exclude any supplier that is an Excluded </w:t>
      </w:r>
      <w:r w:rsidR="00CC7CAA" w:rsidRPr="00167B0E">
        <w:rPr>
          <w:sz w:val="20"/>
          <w:szCs w:val="20"/>
        </w:rPr>
        <w:t>Supplier,</w:t>
      </w:r>
      <w:r w:rsidRPr="00167B0E">
        <w:rPr>
          <w:sz w:val="20"/>
          <w:szCs w:val="20"/>
        </w:rPr>
        <w:t xml:space="preserve"> or an Excludable Supplier based on its response to the </w:t>
      </w:r>
      <w:r w:rsidR="00F43B25" w:rsidRPr="00167B0E">
        <w:rPr>
          <w:sz w:val="20"/>
          <w:szCs w:val="20"/>
        </w:rPr>
        <w:t>W</w:t>
      </w:r>
      <w:r w:rsidR="00583554" w:rsidRPr="00167B0E">
        <w:rPr>
          <w:sz w:val="20"/>
          <w:szCs w:val="20"/>
        </w:rPr>
        <w:t>PSQ</w:t>
      </w:r>
      <w:r w:rsidRPr="00167B0E">
        <w:rPr>
          <w:sz w:val="20"/>
          <w:szCs w:val="20"/>
        </w:rPr>
        <w:t xml:space="preserve">. The Authority will identify Excludable Suppliers based on the discretionary exclusion grounds identified in paragraph </w:t>
      </w:r>
      <w:r w:rsidR="00AF5B24" w:rsidRPr="00167B0E">
        <w:rPr>
          <w:sz w:val="20"/>
          <w:szCs w:val="20"/>
        </w:rPr>
        <w:fldChar w:fldCharType="begin"/>
      </w:r>
      <w:r w:rsidR="00AF5B24" w:rsidRPr="00167B0E">
        <w:rPr>
          <w:sz w:val="20"/>
          <w:szCs w:val="20"/>
        </w:rPr>
        <w:instrText xml:space="preserve"> REF _Ref180423691 \r \h </w:instrText>
      </w:r>
      <w:r w:rsidR="00167B0E">
        <w:rPr>
          <w:sz w:val="20"/>
          <w:szCs w:val="20"/>
        </w:rPr>
        <w:instrText xml:space="preserve"> \* MERGEFORMAT </w:instrText>
      </w:r>
      <w:r w:rsidR="00AF5B24" w:rsidRPr="00167B0E">
        <w:rPr>
          <w:sz w:val="20"/>
          <w:szCs w:val="20"/>
        </w:rPr>
      </w:r>
      <w:r w:rsidR="00AF5B24" w:rsidRPr="00167B0E">
        <w:rPr>
          <w:sz w:val="20"/>
          <w:szCs w:val="20"/>
        </w:rPr>
        <w:fldChar w:fldCharType="separate"/>
      </w:r>
      <w:r w:rsidR="00E94455" w:rsidRPr="00167B0E">
        <w:rPr>
          <w:sz w:val="20"/>
          <w:szCs w:val="20"/>
        </w:rPr>
        <w:t>4</w:t>
      </w:r>
      <w:r w:rsidR="00AF5B24" w:rsidRPr="00167B0E">
        <w:rPr>
          <w:sz w:val="20"/>
          <w:szCs w:val="20"/>
        </w:rPr>
        <w:fldChar w:fldCharType="end"/>
      </w:r>
      <w:r w:rsidRPr="00167B0E">
        <w:rPr>
          <w:sz w:val="20"/>
          <w:szCs w:val="20"/>
        </w:rPr>
        <w:t xml:space="preserve"> of this Schedule 1. Participants must also upload core supplier information to the </w:t>
      </w:r>
      <w:r w:rsidRPr="00167B0E">
        <w:rPr>
          <w:rFonts w:cs="Arial"/>
          <w:sz w:val="20"/>
          <w:szCs w:val="20"/>
        </w:rPr>
        <w:t>Central Digital Platform</w:t>
      </w:r>
      <w:r w:rsidRPr="00167B0E">
        <w:rPr>
          <w:sz w:val="20"/>
          <w:szCs w:val="20"/>
        </w:rPr>
        <w:t xml:space="preserve"> and confirm to the Authority that they have done so.</w:t>
      </w:r>
    </w:p>
    <w:p w14:paraId="69934692" w14:textId="30AFC3D7" w:rsidR="009A3882" w:rsidRPr="00167B0E" w:rsidRDefault="00716F6E" w:rsidP="00DF6D60">
      <w:pPr>
        <w:pStyle w:val="Sch3Number"/>
        <w:rPr>
          <w:sz w:val="20"/>
          <w:szCs w:val="20"/>
        </w:rPr>
      </w:pPr>
      <w:r w:rsidRPr="00167B0E">
        <w:rPr>
          <w:b/>
          <w:bCs/>
          <w:sz w:val="20"/>
          <w:szCs w:val="20"/>
        </w:rPr>
        <w:t xml:space="preserve">Stage </w:t>
      </w:r>
      <w:r w:rsidR="00C41885" w:rsidRPr="00167B0E">
        <w:rPr>
          <w:b/>
          <w:bCs/>
          <w:sz w:val="20"/>
          <w:szCs w:val="20"/>
        </w:rPr>
        <w:t>four</w:t>
      </w:r>
      <w:r w:rsidRPr="00167B0E">
        <w:rPr>
          <w:b/>
          <w:bCs/>
          <w:sz w:val="20"/>
          <w:szCs w:val="20"/>
        </w:rPr>
        <w:t xml:space="preserve"> (</w:t>
      </w:r>
      <w:r w:rsidR="00301B93" w:rsidRPr="00167B0E">
        <w:rPr>
          <w:b/>
          <w:bCs/>
          <w:sz w:val="20"/>
          <w:szCs w:val="20"/>
        </w:rPr>
        <w:t>Application of conditions of participation</w:t>
      </w:r>
      <w:r w:rsidRPr="00167B0E">
        <w:rPr>
          <w:b/>
          <w:bCs/>
          <w:sz w:val="20"/>
          <w:szCs w:val="20"/>
        </w:rPr>
        <w:t>):</w:t>
      </w:r>
      <w:r w:rsidRPr="00167B0E">
        <w:rPr>
          <w:sz w:val="20"/>
          <w:szCs w:val="20"/>
        </w:rPr>
        <w:t xml:space="preserve"> The </w:t>
      </w:r>
      <w:r w:rsidR="00DF6D60" w:rsidRPr="00167B0E">
        <w:rPr>
          <w:sz w:val="20"/>
          <w:szCs w:val="20"/>
        </w:rPr>
        <w:t>Authority</w:t>
      </w:r>
      <w:r w:rsidRPr="00167B0E">
        <w:rPr>
          <w:sz w:val="20"/>
          <w:szCs w:val="20"/>
        </w:rPr>
        <w:t xml:space="preserve"> will check that each submission satisfies the </w:t>
      </w:r>
      <w:r w:rsidR="00301B93" w:rsidRPr="00167B0E">
        <w:rPr>
          <w:sz w:val="20"/>
          <w:szCs w:val="20"/>
        </w:rPr>
        <w:t>conditions of participation</w:t>
      </w:r>
      <w:r w:rsidRPr="00167B0E">
        <w:rPr>
          <w:sz w:val="20"/>
          <w:szCs w:val="20"/>
        </w:rPr>
        <w:t xml:space="preserve"> set out in this ITT on the basis of the </w:t>
      </w:r>
      <w:r w:rsidR="00F43B25" w:rsidRPr="00167B0E">
        <w:rPr>
          <w:sz w:val="20"/>
          <w:szCs w:val="20"/>
        </w:rPr>
        <w:t>W</w:t>
      </w:r>
      <w:r w:rsidR="00583554" w:rsidRPr="00167B0E">
        <w:rPr>
          <w:sz w:val="20"/>
          <w:szCs w:val="20"/>
        </w:rPr>
        <w:t>PSQ</w:t>
      </w:r>
      <w:r w:rsidRPr="00167B0E">
        <w:rPr>
          <w:sz w:val="20"/>
          <w:szCs w:val="20"/>
        </w:rPr>
        <w:t xml:space="preserve"> returned by the Participant. Clarification and further information may be sought from Participants. The Authority may exclude at this stage any submission that does not </w:t>
      </w:r>
      <w:r w:rsidR="00301B93" w:rsidRPr="00167B0E">
        <w:rPr>
          <w:sz w:val="20"/>
          <w:szCs w:val="20"/>
        </w:rPr>
        <w:t xml:space="preserve">satisfy the conditions of participation set out in paragraph </w:t>
      </w:r>
      <w:r w:rsidR="00AF5B24" w:rsidRPr="00167B0E">
        <w:rPr>
          <w:sz w:val="20"/>
          <w:szCs w:val="20"/>
        </w:rPr>
        <w:fldChar w:fldCharType="begin"/>
      </w:r>
      <w:r w:rsidR="00AF5B24" w:rsidRPr="00167B0E">
        <w:rPr>
          <w:sz w:val="20"/>
          <w:szCs w:val="20"/>
        </w:rPr>
        <w:instrText xml:space="preserve"> REF _Ref180424113 \r \h  \* MERGEFORMAT </w:instrText>
      </w:r>
      <w:r w:rsidR="00AF5B24" w:rsidRPr="00167B0E">
        <w:rPr>
          <w:sz w:val="20"/>
          <w:szCs w:val="20"/>
        </w:rPr>
      </w:r>
      <w:r w:rsidR="00AF5B24" w:rsidRPr="00167B0E">
        <w:rPr>
          <w:sz w:val="20"/>
          <w:szCs w:val="20"/>
        </w:rPr>
        <w:fldChar w:fldCharType="separate"/>
      </w:r>
      <w:r w:rsidR="00E94455" w:rsidRPr="00167B0E">
        <w:rPr>
          <w:sz w:val="20"/>
          <w:szCs w:val="20"/>
        </w:rPr>
        <w:t>5</w:t>
      </w:r>
      <w:r w:rsidR="00AF5B24" w:rsidRPr="00167B0E">
        <w:rPr>
          <w:sz w:val="20"/>
          <w:szCs w:val="20"/>
        </w:rPr>
        <w:fldChar w:fldCharType="end"/>
      </w:r>
      <w:r w:rsidR="00301B93" w:rsidRPr="00167B0E">
        <w:rPr>
          <w:sz w:val="20"/>
          <w:szCs w:val="20"/>
        </w:rPr>
        <w:t xml:space="preserve"> of this Schedule 1</w:t>
      </w:r>
      <w:r w:rsidRPr="00167B0E">
        <w:rPr>
          <w:sz w:val="20"/>
          <w:szCs w:val="20"/>
        </w:rPr>
        <w:t>.</w:t>
      </w:r>
      <w:bookmarkEnd w:id="59"/>
      <w:r w:rsidR="00DF6D60" w:rsidRPr="00167B0E">
        <w:rPr>
          <w:sz w:val="20"/>
          <w:szCs w:val="20"/>
        </w:rPr>
        <w:t xml:space="preserve"> Participants must also upload core supplier information to the </w:t>
      </w:r>
      <w:r w:rsidR="00DF6D60" w:rsidRPr="00167B0E">
        <w:rPr>
          <w:rFonts w:cs="Arial"/>
          <w:sz w:val="20"/>
          <w:szCs w:val="20"/>
        </w:rPr>
        <w:t>Central Digital Platform</w:t>
      </w:r>
      <w:r w:rsidR="00DF6D60" w:rsidRPr="00167B0E">
        <w:rPr>
          <w:sz w:val="20"/>
          <w:szCs w:val="20"/>
        </w:rPr>
        <w:t xml:space="preserve"> and confirm to the Authority that they have done so.</w:t>
      </w:r>
    </w:p>
    <w:p w14:paraId="69934693" w14:textId="7B26EF63" w:rsidR="009A3882" w:rsidRPr="00167B0E" w:rsidRDefault="00716F6E" w:rsidP="009A3882">
      <w:pPr>
        <w:pStyle w:val="Sch3Number"/>
        <w:rPr>
          <w:sz w:val="20"/>
          <w:szCs w:val="20"/>
        </w:rPr>
      </w:pPr>
      <w:r w:rsidRPr="00167B0E">
        <w:rPr>
          <w:b/>
          <w:bCs/>
          <w:sz w:val="20"/>
          <w:szCs w:val="20"/>
        </w:rPr>
        <w:t xml:space="preserve">Stage </w:t>
      </w:r>
      <w:r w:rsidR="00DF6D60" w:rsidRPr="00167B0E">
        <w:rPr>
          <w:b/>
          <w:bCs/>
          <w:sz w:val="20"/>
          <w:szCs w:val="20"/>
        </w:rPr>
        <w:t>f</w:t>
      </w:r>
      <w:r w:rsidR="00C41885" w:rsidRPr="00167B0E">
        <w:rPr>
          <w:b/>
          <w:bCs/>
          <w:sz w:val="20"/>
          <w:szCs w:val="20"/>
        </w:rPr>
        <w:t>ive</w:t>
      </w:r>
      <w:r w:rsidRPr="00167B0E">
        <w:rPr>
          <w:b/>
          <w:bCs/>
          <w:sz w:val="20"/>
          <w:szCs w:val="20"/>
        </w:rPr>
        <w:t xml:space="preserve"> (Evaluation</w:t>
      </w:r>
      <w:r w:rsidR="00AF5B24" w:rsidRPr="00167B0E">
        <w:rPr>
          <w:b/>
          <w:bCs/>
          <w:sz w:val="20"/>
          <w:szCs w:val="20"/>
        </w:rPr>
        <w:t xml:space="preserve"> and selection of most advantageous tender</w:t>
      </w:r>
      <w:r w:rsidRPr="00167B0E">
        <w:rPr>
          <w:b/>
          <w:bCs/>
          <w:sz w:val="20"/>
          <w:szCs w:val="20"/>
        </w:rPr>
        <w:t>):</w:t>
      </w:r>
      <w:r w:rsidRPr="00167B0E">
        <w:rPr>
          <w:sz w:val="20"/>
          <w:szCs w:val="20"/>
        </w:rPr>
        <w:t xml:space="preserve"> The </w:t>
      </w:r>
      <w:r w:rsidR="00C41885" w:rsidRPr="00167B0E">
        <w:rPr>
          <w:sz w:val="20"/>
          <w:szCs w:val="20"/>
        </w:rPr>
        <w:t>fifth</w:t>
      </w:r>
      <w:r w:rsidRPr="00167B0E">
        <w:rPr>
          <w:sz w:val="20"/>
          <w:szCs w:val="20"/>
        </w:rPr>
        <w:t xml:space="preserve"> step will be </w:t>
      </w:r>
      <w:r w:rsidR="0050242E" w:rsidRPr="00167B0E">
        <w:rPr>
          <w:sz w:val="20"/>
          <w:szCs w:val="20"/>
        </w:rPr>
        <w:t xml:space="preserve">to evaluate those submissions other than those rejected as not compliant, or not meeting the </w:t>
      </w:r>
      <w:r w:rsidR="00301B93" w:rsidRPr="00167B0E">
        <w:rPr>
          <w:sz w:val="20"/>
          <w:szCs w:val="20"/>
        </w:rPr>
        <w:t>conditions of participation</w:t>
      </w:r>
      <w:r w:rsidR="0050242E" w:rsidRPr="00167B0E">
        <w:rPr>
          <w:sz w:val="20"/>
          <w:szCs w:val="20"/>
        </w:rPr>
        <w:t xml:space="preserve">, in order to determine the most advantageous tender, using the criteria detailed in </w:t>
      </w:r>
      <w:r w:rsidR="003D18BD" w:rsidRPr="00167B0E">
        <w:rPr>
          <w:sz w:val="20"/>
          <w:szCs w:val="20"/>
        </w:rPr>
        <w:t>clause</w:t>
      </w:r>
      <w:r w:rsidR="0050242E" w:rsidRPr="00167B0E">
        <w:rPr>
          <w:sz w:val="20"/>
          <w:szCs w:val="20"/>
        </w:rPr>
        <w:t xml:space="preserve"> </w:t>
      </w:r>
      <w:r w:rsidR="00AF5B24" w:rsidRPr="00167B0E">
        <w:rPr>
          <w:sz w:val="20"/>
          <w:szCs w:val="20"/>
        </w:rPr>
        <w:fldChar w:fldCharType="begin"/>
      </w:r>
      <w:r w:rsidR="00AF5B24" w:rsidRPr="00167B0E">
        <w:rPr>
          <w:sz w:val="20"/>
          <w:szCs w:val="20"/>
        </w:rPr>
        <w:instrText xml:space="preserve"> REF _Ref184719510 \r \h </w:instrText>
      </w:r>
      <w:r w:rsidR="00A472D3" w:rsidRPr="00167B0E">
        <w:rPr>
          <w:sz w:val="20"/>
          <w:szCs w:val="20"/>
        </w:rPr>
        <w:instrText xml:space="preserve"> \* MERGEFORMAT </w:instrText>
      </w:r>
      <w:r w:rsidR="00AF5B24" w:rsidRPr="00167B0E">
        <w:rPr>
          <w:sz w:val="20"/>
          <w:szCs w:val="20"/>
        </w:rPr>
      </w:r>
      <w:r w:rsidR="00AF5B24" w:rsidRPr="00167B0E">
        <w:rPr>
          <w:sz w:val="20"/>
          <w:szCs w:val="20"/>
        </w:rPr>
        <w:fldChar w:fldCharType="separate"/>
      </w:r>
      <w:r w:rsidR="00E94455" w:rsidRPr="00167B0E">
        <w:rPr>
          <w:sz w:val="20"/>
          <w:szCs w:val="20"/>
        </w:rPr>
        <w:t>6</w:t>
      </w:r>
      <w:r w:rsidR="00AF5B24" w:rsidRPr="00167B0E">
        <w:rPr>
          <w:sz w:val="20"/>
          <w:szCs w:val="20"/>
        </w:rPr>
        <w:fldChar w:fldCharType="end"/>
      </w:r>
      <w:r w:rsidR="0050242E" w:rsidRPr="00167B0E">
        <w:rPr>
          <w:sz w:val="20"/>
          <w:szCs w:val="20"/>
        </w:rPr>
        <w:t xml:space="preserve"> below</w:t>
      </w:r>
      <w:r w:rsidR="00E24824" w:rsidRPr="00167B0E">
        <w:rPr>
          <w:sz w:val="20"/>
          <w:szCs w:val="20"/>
        </w:rPr>
        <w:t xml:space="preserve"> </w:t>
      </w:r>
      <w:r w:rsidR="0048246A">
        <w:rPr>
          <w:sz w:val="20"/>
          <w:szCs w:val="20"/>
        </w:rPr>
        <w:t xml:space="preserve">and in </w:t>
      </w:r>
      <w:r w:rsidR="00E24824" w:rsidRPr="00167B0E">
        <w:rPr>
          <w:sz w:val="20"/>
          <w:szCs w:val="20"/>
        </w:rPr>
        <w:t xml:space="preserve"> Appendix 1a</w:t>
      </w:r>
      <w:r w:rsidR="0028368A" w:rsidRPr="00167B0E">
        <w:rPr>
          <w:sz w:val="20"/>
          <w:szCs w:val="20"/>
        </w:rPr>
        <w:t xml:space="preserve"> WPSQ &amp; Award Criteria Evaluation methodology</w:t>
      </w:r>
      <w:r w:rsidR="0050242E" w:rsidRPr="00167B0E">
        <w:rPr>
          <w:sz w:val="20"/>
          <w:szCs w:val="20"/>
        </w:rPr>
        <w:t>.</w:t>
      </w:r>
    </w:p>
    <w:p w14:paraId="69934695" w14:textId="77777777" w:rsidR="00DF6D60" w:rsidRPr="00BD0453" w:rsidRDefault="00716F6E" w:rsidP="00DF6D60">
      <w:pPr>
        <w:pStyle w:val="Sch1Number"/>
        <w:rPr>
          <w:b/>
          <w:szCs w:val="19"/>
        </w:rPr>
      </w:pPr>
      <w:bookmarkStart w:id="60" w:name="_Toc466443225"/>
      <w:r w:rsidRPr="00BD0453">
        <w:rPr>
          <w:b/>
          <w:szCs w:val="19"/>
        </w:rPr>
        <w:t>Standstill to entry into contract(s)</w:t>
      </w:r>
    </w:p>
    <w:p w14:paraId="69934696" w14:textId="77777777" w:rsidR="00DF6D60" w:rsidRPr="00AB3726" w:rsidRDefault="00716F6E" w:rsidP="00DF6D60">
      <w:pPr>
        <w:pStyle w:val="Sch2Number"/>
        <w:rPr>
          <w:sz w:val="20"/>
          <w:szCs w:val="20"/>
        </w:rPr>
      </w:pPr>
      <w:r w:rsidRPr="00AB3726">
        <w:rPr>
          <w:sz w:val="20"/>
          <w:szCs w:val="20"/>
        </w:rPr>
        <w:t>The Authority will issue assessment summaries to the successful and unsuccessful Participants in accordance with regulation 31 of the Regulations. The Authority will also publish a contract award notice in accordance with regulation 27 of the Regulations.</w:t>
      </w:r>
    </w:p>
    <w:p w14:paraId="69934697" w14:textId="77777777" w:rsidR="00DF6D60" w:rsidRPr="00AB3726" w:rsidRDefault="00716F6E" w:rsidP="00DF6D60">
      <w:pPr>
        <w:pStyle w:val="Sch2Number"/>
        <w:rPr>
          <w:sz w:val="20"/>
          <w:szCs w:val="20"/>
        </w:rPr>
      </w:pPr>
      <w:r w:rsidRPr="00AB3726">
        <w:rPr>
          <w:sz w:val="20"/>
          <w:szCs w:val="20"/>
        </w:rPr>
        <w:t xml:space="preserve">Once the relevant standstill period has ended </w:t>
      </w:r>
      <w:r w:rsidRPr="007D242D">
        <w:rPr>
          <w:sz w:val="20"/>
          <w:szCs w:val="20"/>
        </w:rPr>
        <w:t>(being 8 working days from</w:t>
      </w:r>
      <w:r w:rsidRPr="00AB3726">
        <w:rPr>
          <w:sz w:val="20"/>
          <w:szCs w:val="20"/>
        </w:rPr>
        <w:t xml:space="preserve"> the date of the contract award notice), the Authority intends to enter into a contract with the successful Participant. </w:t>
      </w:r>
      <w:r w:rsidR="00AF5B24" w:rsidRPr="00AB3726">
        <w:rPr>
          <w:sz w:val="20"/>
          <w:szCs w:val="20"/>
        </w:rPr>
        <w:t xml:space="preserve">The Authority shall conclude the contract by issuing a contract award document. In addition, the Authority may send the </w:t>
      </w:r>
      <w:r w:rsidR="004A3FB1" w:rsidRPr="00AB3726">
        <w:rPr>
          <w:sz w:val="20"/>
          <w:szCs w:val="20"/>
        </w:rPr>
        <w:t>Participant</w:t>
      </w:r>
      <w:r w:rsidR="00AF5B24" w:rsidRPr="00AB3726">
        <w:rPr>
          <w:sz w:val="20"/>
          <w:szCs w:val="20"/>
        </w:rPr>
        <w:t xml:space="preserve"> a legal agreement for signature for its records and in such circumstances the </w:t>
      </w:r>
      <w:r w:rsidR="004A3FB1" w:rsidRPr="00AB3726">
        <w:rPr>
          <w:sz w:val="20"/>
          <w:szCs w:val="20"/>
        </w:rPr>
        <w:t>Participant</w:t>
      </w:r>
      <w:r w:rsidR="00AF5B24" w:rsidRPr="00AB3726">
        <w:rPr>
          <w:sz w:val="20"/>
          <w:szCs w:val="20"/>
        </w:rPr>
        <w:t xml:space="preserve"> shall countersign and return the legal agreement to the Authority promptly (and no later than 7 days from the date of receipt of such legal agreement).</w:t>
      </w:r>
    </w:p>
    <w:p w14:paraId="69934698" w14:textId="22864024" w:rsidR="00AF5B24" w:rsidRPr="00AB3726" w:rsidRDefault="00716F6E" w:rsidP="00AF5B24">
      <w:pPr>
        <w:pStyle w:val="Sch2Number"/>
        <w:rPr>
          <w:sz w:val="20"/>
          <w:szCs w:val="20"/>
        </w:rPr>
      </w:pPr>
      <w:r w:rsidRPr="00AB3726">
        <w:rPr>
          <w:sz w:val="20"/>
          <w:szCs w:val="20"/>
        </w:rPr>
        <w:lastRenderedPageBreak/>
        <w:t xml:space="preserve">The Authority may ask the </w:t>
      </w:r>
      <w:r w:rsidR="005B4A7B" w:rsidRPr="00AB3726">
        <w:rPr>
          <w:sz w:val="20"/>
          <w:szCs w:val="20"/>
        </w:rPr>
        <w:t>successful Participant</w:t>
      </w:r>
      <w:r w:rsidRPr="00AB3726">
        <w:rPr>
          <w:sz w:val="20"/>
          <w:szCs w:val="20"/>
        </w:rPr>
        <w:t xml:space="preserve"> to provide verification of statements made in its </w:t>
      </w:r>
      <w:r w:rsidR="00C56D7D" w:rsidRPr="00AB3726">
        <w:rPr>
          <w:sz w:val="20"/>
          <w:szCs w:val="20"/>
        </w:rPr>
        <w:t>W</w:t>
      </w:r>
      <w:r w:rsidR="00583554" w:rsidRPr="00AB3726">
        <w:rPr>
          <w:sz w:val="20"/>
          <w:szCs w:val="20"/>
        </w:rPr>
        <w:t>PSQ</w:t>
      </w:r>
      <w:r w:rsidRPr="00AB3726">
        <w:rPr>
          <w:sz w:val="20"/>
          <w:szCs w:val="20"/>
        </w:rPr>
        <w:t xml:space="preserve"> to confirm that it satisfies the conditions of participation and to confirm it is not an Excluded or Excludable Supplier.</w:t>
      </w:r>
    </w:p>
    <w:p w14:paraId="69934699" w14:textId="77777777" w:rsidR="00DF6D60" w:rsidRPr="00BD0453" w:rsidRDefault="00716F6E" w:rsidP="00DF6D60">
      <w:pPr>
        <w:pStyle w:val="Sch1Number"/>
        <w:rPr>
          <w:rFonts w:ascii="Arial" w:hAnsi="Arial" w:cs="Arial"/>
          <w:b/>
          <w:szCs w:val="19"/>
        </w:rPr>
      </w:pPr>
      <w:bookmarkStart w:id="61" w:name="_Ref180423691"/>
      <w:r w:rsidRPr="00BD0453">
        <w:rPr>
          <w:rFonts w:ascii="Arial" w:hAnsi="Arial" w:cs="Arial"/>
          <w:b/>
          <w:szCs w:val="19"/>
        </w:rPr>
        <w:t>Excludable Suppliers</w:t>
      </w:r>
      <w:bookmarkEnd w:id="61"/>
    </w:p>
    <w:p w14:paraId="6993469A" w14:textId="77777777" w:rsidR="00DF6D60" w:rsidRPr="00F74F21" w:rsidRDefault="00716F6E" w:rsidP="00DF6D60">
      <w:pPr>
        <w:pStyle w:val="Sch2Number"/>
        <w:rPr>
          <w:sz w:val="20"/>
          <w:szCs w:val="20"/>
        </w:rPr>
      </w:pPr>
      <w:r w:rsidRPr="00F74F21">
        <w:rPr>
          <w:sz w:val="20"/>
          <w:szCs w:val="20"/>
        </w:rPr>
        <w:t>The Authority will exclude any Participant to whom any of the following exclusion grounds apply:</w:t>
      </w:r>
    </w:p>
    <w:tbl>
      <w:tblPr>
        <w:tblStyle w:val="TableGrid"/>
        <w:tblW w:w="8647" w:type="dxa"/>
        <w:tblInd w:w="562" w:type="dxa"/>
        <w:tblLook w:val="04A0" w:firstRow="1" w:lastRow="0" w:firstColumn="1" w:lastColumn="0" w:noHBand="0" w:noVBand="1"/>
      </w:tblPr>
      <w:tblGrid>
        <w:gridCol w:w="4395"/>
        <w:gridCol w:w="2551"/>
        <w:gridCol w:w="1701"/>
      </w:tblGrid>
      <w:tr w:rsidR="00ED0793" w14:paraId="6993469E" w14:textId="77777777" w:rsidTr="00047F12">
        <w:trPr>
          <w:trHeight w:val="676"/>
        </w:trPr>
        <w:tc>
          <w:tcPr>
            <w:tcW w:w="4395" w:type="dxa"/>
            <w:vAlign w:val="center"/>
          </w:tcPr>
          <w:p w14:paraId="6993469B" w14:textId="77777777" w:rsidR="00DF6D60" w:rsidRPr="00FE3170" w:rsidRDefault="00716F6E" w:rsidP="00047F12">
            <w:pPr>
              <w:pStyle w:val="BodyText"/>
              <w:jc w:val="center"/>
              <w:rPr>
                <w:b/>
                <w:bCs/>
                <w:szCs w:val="19"/>
              </w:rPr>
            </w:pPr>
            <w:r w:rsidRPr="00FE3170">
              <w:rPr>
                <w:b/>
                <w:bCs/>
                <w:szCs w:val="19"/>
              </w:rPr>
              <w:t>Discretionary exclusion ground</w:t>
            </w:r>
          </w:p>
        </w:tc>
        <w:tc>
          <w:tcPr>
            <w:tcW w:w="2551" w:type="dxa"/>
            <w:vAlign w:val="center"/>
          </w:tcPr>
          <w:p w14:paraId="6993469C" w14:textId="77777777" w:rsidR="00DF6D60" w:rsidRPr="00FE3170" w:rsidRDefault="00716F6E" w:rsidP="00047F12">
            <w:pPr>
              <w:pStyle w:val="BodyText"/>
              <w:jc w:val="center"/>
              <w:rPr>
                <w:b/>
                <w:bCs/>
                <w:szCs w:val="19"/>
              </w:rPr>
            </w:pPr>
            <w:r w:rsidRPr="00FE3170">
              <w:rPr>
                <w:b/>
                <w:bCs/>
                <w:szCs w:val="19"/>
              </w:rPr>
              <w:t>Statutory reference</w:t>
            </w:r>
          </w:p>
        </w:tc>
        <w:tc>
          <w:tcPr>
            <w:tcW w:w="1701" w:type="dxa"/>
            <w:vAlign w:val="center"/>
          </w:tcPr>
          <w:p w14:paraId="6993469D" w14:textId="77777777" w:rsidR="00DF6D60" w:rsidRPr="00FE3170" w:rsidRDefault="00716F6E" w:rsidP="00047F12">
            <w:pPr>
              <w:pStyle w:val="BodyText"/>
              <w:jc w:val="center"/>
              <w:rPr>
                <w:b/>
                <w:bCs/>
                <w:szCs w:val="19"/>
              </w:rPr>
            </w:pPr>
            <w:r w:rsidRPr="00FE3170">
              <w:rPr>
                <w:b/>
                <w:bCs/>
                <w:szCs w:val="19"/>
              </w:rPr>
              <w:t>Applied to this procurement (Y/N)</w:t>
            </w:r>
          </w:p>
        </w:tc>
      </w:tr>
      <w:tr w:rsidR="00ED0793" w14:paraId="699346A2" w14:textId="77777777" w:rsidTr="00047F12">
        <w:tc>
          <w:tcPr>
            <w:tcW w:w="4395" w:type="dxa"/>
          </w:tcPr>
          <w:p w14:paraId="6993469F" w14:textId="77777777" w:rsidR="00DF6D60" w:rsidRPr="00FE3170" w:rsidRDefault="00716F6E" w:rsidP="008656CC">
            <w:pPr>
              <w:pStyle w:val="BodyText"/>
              <w:rPr>
                <w:szCs w:val="19"/>
              </w:rPr>
            </w:pPr>
            <w:r w:rsidRPr="00FE3170">
              <w:rPr>
                <w:szCs w:val="19"/>
              </w:rPr>
              <w:t>Labour market misconduct (order made in UK against Participant or connected person)</w:t>
            </w:r>
          </w:p>
        </w:tc>
        <w:tc>
          <w:tcPr>
            <w:tcW w:w="2551" w:type="dxa"/>
          </w:tcPr>
          <w:p w14:paraId="699346A0" w14:textId="77777777" w:rsidR="00DF6D60" w:rsidRPr="00FE3170" w:rsidRDefault="00716F6E" w:rsidP="008656CC">
            <w:pPr>
              <w:pStyle w:val="BodyText"/>
              <w:rPr>
                <w:szCs w:val="19"/>
              </w:rPr>
            </w:pPr>
            <w:r w:rsidRPr="00FE3170">
              <w:rPr>
                <w:szCs w:val="19"/>
              </w:rPr>
              <w:t>Schedule 7 paragraph 1</w:t>
            </w:r>
          </w:p>
        </w:tc>
        <w:tc>
          <w:tcPr>
            <w:tcW w:w="1701" w:type="dxa"/>
          </w:tcPr>
          <w:p w14:paraId="699346A1" w14:textId="7CCFE30B" w:rsidR="00DF6D60" w:rsidRPr="00283CC0" w:rsidRDefault="004F3FD0" w:rsidP="00C64252">
            <w:pPr>
              <w:pStyle w:val="BodyText"/>
              <w:jc w:val="center"/>
              <w:rPr>
                <w:szCs w:val="19"/>
              </w:rPr>
            </w:pPr>
            <w:r w:rsidRPr="00283CC0">
              <w:rPr>
                <w:szCs w:val="19"/>
              </w:rPr>
              <w:t>Y</w:t>
            </w:r>
          </w:p>
        </w:tc>
      </w:tr>
      <w:tr w:rsidR="00ED0793" w14:paraId="699346A6" w14:textId="77777777" w:rsidTr="00047F12">
        <w:tc>
          <w:tcPr>
            <w:tcW w:w="4395" w:type="dxa"/>
          </w:tcPr>
          <w:p w14:paraId="699346A3" w14:textId="77777777" w:rsidR="00DF6D60" w:rsidRPr="00FE3170" w:rsidRDefault="00716F6E" w:rsidP="008656CC">
            <w:pPr>
              <w:pStyle w:val="BodyText"/>
              <w:rPr>
                <w:szCs w:val="19"/>
              </w:rPr>
            </w:pPr>
            <w:r w:rsidRPr="00FE3170">
              <w:rPr>
                <w:szCs w:val="19"/>
              </w:rPr>
              <w:t>Labour market misconduct (outside UK)</w:t>
            </w:r>
          </w:p>
        </w:tc>
        <w:tc>
          <w:tcPr>
            <w:tcW w:w="2551" w:type="dxa"/>
          </w:tcPr>
          <w:p w14:paraId="699346A4" w14:textId="77777777" w:rsidR="00DF6D60" w:rsidRPr="00FE3170" w:rsidRDefault="00716F6E" w:rsidP="008656CC">
            <w:pPr>
              <w:pStyle w:val="BodyText"/>
              <w:rPr>
                <w:szCs w:val="19"/>
              </w:rPr>
            </w:pPr>
            <w:r w:rsidRPr="00FE3170">
              <w:rPr>
                <w:szCs w:val="19"/>
              </w:rPr>
              <w:t>Schedule 7 paragraph 2</w:t>
            </w:r>
          </w:p>
        </w:tc>
        <w:tc>
          <w:tcPr>
            <w:tcW w:w="1701" w:type="dxa"/>
          </w:tcPr>
          <w:p w14:paraId="699346A5" w14:textId="08CDE562" w:rsidR="00DF6D60" w:rsidRPr="00283CC0" w:rsidRDefault="004F3FD0" w:rsidP="00C64252">
            <w:pPr>
              <w:pStyle w:val="BodyText"/>
              <w:jc w:val="center"/>
              <w:rPr>
                <w:szCs w:val="19"/>
              </w:rPr>
            </w:pPr>
            <w:r w:rsidRPr="00283CC0">
              <w:rPr>
                <w:szCs w:val="19"/>
              </w:rPr>
              <w:t>Y</w:t>
            </w:r>
          </w:p>
        </w:tc>
      </w:tr>
      <w:tr w:rsidR="00ED0793" w14:paraId="699346AA" w14:textId="77777777" w:rsidTr="00047F12">
        <w:trPr>
          <w:trHeight w:val="710"/>
        </w:trPr>
        <w:tc>
          <w:tcPr>
            <w:tcW w:w="4395" w:type="dxa"/>
          </w:tcPr>
          <w:p w14:paraId="699346A7" w14:textId="77777777" w:rsidR="00DF6D60" w:rsidRPr="00FE3170" w:rsidRDefault="00716F6E" w:rsidP="008656CC">
            <w:pPr>
              <w:pStyle w:val="BodyText"/>
              <w:rPr>
                <w:szCs w:val="19"/>
              </w:rPr>
            </w:pPr>
            <w:r w:rsidRPr="00FE3170">
              <w:rPr>
                <w:szCs w:val="19"/>
              </w:rPr>
              <w:t>Labour market misconduct (evidence of offence under specified legislation)</w:t>
            </w:r>
          </w:p>
        </w:tc>
        <w:tc>
          <w:tcPr>
            <w:tcW w:w="2551" w:type="dxa"/>
          </w:tcPr>
          <w:p w14:paraId="699346A8" w14:textId="77777777" w:rsidR="00DF6D60" w:rsidRPr="00FE3170" w:rsidRDefault="00716F6E" w:rsidP="008656CC">
            <w:pPr>
              <w:pStyle w:val="BodyText"/>
              <w:rPr>
                <w:szCs w:val="19"/>
              </w:rPr>
            </w:pPr>
            <w:r w:rsidRPr="00FE3170">
              <w:rPr>
                <w:szCs w:val="19"/>
              </w:rPr>
              <w:t>Schedule 7 paragraph 3</w:t>
            </w:r>
          </w:p>
        </w:tc>
        <w:tc>
          <w:tcPr>
            <w:tcW w:w="1701" w:type="dxa"/>
          </w:tcPr>
          <w:p w14:paraId="699346A9" w14:textId="126043F4" w:rsidR="00DF6D60" w:rsidRPr="00283CC0" w:rsidRDefault="004F3FD0" w:rsidP="00C64252">
            <w:pPr>
              <w:pStyle w:val="BodyText"/>
              <w:jc w:val="center"/>
              <w:rPr>
                <w:szCs w:val="19"/>
              </w:rPr>
            </w:pPr>
            <w:r w:rsidRPr="00283CC0">
              <w:rPr>
                <w:szCs w:val="19"/>
              </w:rPr>
              <w:t>Y</w:t>
            </w:r>
          </w:p>
        </w:tc>
      </w:tr>
      <w:tr w:rsidR="00ED0793" w14:paraId="699346AE" w14:textId="77777777" w:rsidTr="00047F12">
        <w:tc>
          <w:tcPr>
            <w:tcW w:w="4395" w:type="dxa"/>
          </w:tcPr>
          <w:p w14:paraId="699346AB" w14:textId="77777777" w:rsidR="00DF6D60" w:rsidRPr="00FE3170" w:rsidRDefault="00716F6E" w:rsidP="008656CC">
            <w:pPr>
              <w:pStyle w:val="BodyText"/>
              <w:rPr>
                <w:szCs w:val="19"/>
              </w:rPr>
            </w:pPr>
            <w:r w:rsidRPr="00FE3170">
              <w:rPr>
                <w:szCs w:val="19"/>
              </w:rPr>
              <w:t>Environmental misconduct</w:t>
            </w:r>
          </w:p>
        </w:tc>
        <w:tc>
          <w:tcPr>
            <w:tcW w:w="2551" w:type="dxa"/>
          </w:tcPr>
          <w:p w14:paraId="699346AC" w14:textId="77777777" w:rsidR="00DF6D60" w:rsidRPr="00FE3170" w:rsidRDefault="00716F6E" w:rsidP="008656CC">
            <w:pPr>
              <w:pStyle w:val="BodyText"/>
              <w:rPr>
                <w:szCs w:val="19"/>
              </w:rPr>
            </w:pPr>
            <w:r w:rsidRPr="00FE3170">
              <w:rPr>
                <w:szCs w:val="19"/>
              </w:rPr>
              <w:t>Schedule 7 paragraph 4</w:t>
            </w:r>
          </w:p>
        </w:tc>
        <w:tc>
          <w:tcPr>
            <w:tcW w:w="1701" w:type="dxa"/>
          </w:tcPr>
          <w:p w14:paraId="699346AD" w14:textId="46D5989B" w:rsidR="00DF6D60" w:rsidRPr="00283CC0" w:rsidRDefault="00157CBF" w:rsidP="00C64252">
            <w:pPr>
              <w:pStyle w:val="BodyText"/>
              <w:jc w:val="center"/>
              <w:rPr>
                <w:szCs w:val="19"/>
              </w:rPr>
            </w:pPr>
            <w:r>
              <w:rPr>
                <w:szCs w:val="19"/>
              </w:rPr>
              <w:t>Y</w:t>
            </w:r>
          </w:p>
        </w:tc>
      </w:tr>
      <w:tr w:rsidR="00ED0793" w14:paraId="699346B2" w14:textId="77777777" w:rsidTr="00047F12">
        <w:tc>
          <w:tcPr>
            <w:tcW w:w="4395" w:type="dxa"/>
          </w:tcPr>
          <w:p w14:paraId="699346AF" w14:textId="77777777" w:rsidR="00DF6D60" w:rsidRPr="00FE3170" w:rsidRDefault="00716F6E" w:rsidP="008656CC">
            <w:pPr>
              <w:pStyle w:val="BodyText"/>
              <w:rPr>
                <w:szCs w:val="19"/>
              </w:rPr>
            </w:pPr>
            <w:r w:rsidRPr="00FE3170">
              <w:rPr>
                <w:szCs w:val="19"/>
              </w:rPr>
              <w:t>Insolvency, bankruptcy, etc</w:t>
            </w:r>
          </w:p>
        </w:tc>
        <w:tc>
          <w:tcPr>
            <w:tcW w:w="2551" w:type="dxa"/>
          </w:tcPr>
          <w:p w14:paraId="699346B0" w14:textId="77777777" w:rsidR="00DF6D60" w:rsidRPr="00FE3170" w:rsidRDefault="00716F6E" w:rsidP="008656CC">
            <w:pPr>
              <w:pStyle w:val="BodyText"/>
              <w:rPr>
                <w:szCs w:val="19"/>
              </w:rPr>
            </w:pPr>
            <w:r w:rsidRPr="00FE3170">
              <w:rPr>
                <w:szCs w:val="19"/>
              </w:rPr>
              <w:t>Schedule 7 paragraph 5</w:t>
            </w:r>
          </w:p>
        </w:tc>
        <w:tc>
          <w:tcPr>
            <w:tcW w:w="1701" w:type="dxa"/>
          </w:tcPr>
          <w:p w14:paraId="699346B1" w14:textId="3DC25256" w:rsidR="00DF6D60" w:rsidRPr="00283CC0" w:rsidRDefault="004F3FD0" w:rsidP="00C64252">
            <w:pPr>
              <w:pStyle w:val="BodyText"/>
              <w:jc w:val="center"/>
              <w:rPr>
                <w:szCs w:val="19"/>
              </w:rPr>
            </w:pPr>
            <w:r w:rsidRPr="00283CC0">
              <w:rPr>
                <w:szCs w:val="19"/>
              </w:rPr>
              <w:t>Y</w:t>
            </w:r>
          </w:p>
        </w:tc>
      </w:tr>
      <w:tr w:rsidR="00ED0793" w14:paraId="699346B6" w14:textId="77777777" w:rsidTr="00047F12">
        <w:tc>
          <w:tcPr>
            <w:tcW w:w="4395" w:type="dxa"/>
          </w:tcPr>
          <w:p w14:paraId="699346B3" w14:textId="77777777" w:rsidR="00DF6D60" w:rsidRPr="00FE3170" w:rsidRDefault="00716F6E" w:rsidP="008656CC">
            <w:pPr>
              <w:pStyle w:val="BodyText"/>
              <w:rPr>
                <w:szCs w:val="19"/>
              </w:rPr>
            </w:pPr>
            <w:r w:rsidRPr="00FE3170">
              <w:rPr>
                <w:szCs w:val="19"/>
              </w:rPr>
              <w:t>Participant or connected person has suspended or ceased carrying on all or a substantial part of its business.</w:t>
            </w:r>
          </w:p>
        </w:tc>
        <w:tc>
          <w:tcPr>
            <w:tcW w:w="2551" w:type="dxa"/>
          </w:tcPr>
          <w:p w14:paraId="699346B4" w14:textId="77777777" w:rsidR="00DF6D60" w:rsidRPr="00FE3170" w:rsidRDefault="00716F6E" w:rsidP="008656CC">
            <w:pPr>
              <w:pStyle w:val="BodyText"/>
              <w:rPr>
                <w:szCs w:val="19"/>
              </w:rPr>
            </w:pPr>
            <w:r w:rsidRPr="00FE3170">
              <w:rPr>
                <w:szCs w:val="19"/>
              </w:rPr>
              <w:t>Schedule 7 paragraph 6</w:t>
            </w:r>
          </w:p>
        </w:tc>
        <w:tc>
          <w:tcPr>
            <w:tcW w:w="1701" w:type="dxa"/>
          </w:tcPr>
          <w:p w14:paraId="699346B5" w14:textId="43C7E705" w:rsidR="00DF6D60" w:rsidRPr="00283CC0" w:rsidRDefault="004F3FD0" w:rsidP="00C64252">
            <w:pPr>
              <w:pStyle w:val="BodyText"/>
              <w:jc w:val="center"/>
              <w:rPr>
                <w:szCs w:val="19"/>
              </w:rPr>
            </w:pPr>
            <w:r w:rsidRPr="00283CC0">
              <w:rPr>
                <w:szCs w:val="19"/>
              </w:rPr>
              <w:t>Y</w:t>
            </w:r>
          </w:p>
        </w:tc>
      </w:tr>
      <w:tr w:rsidR="00ED0793" w14:paraId="699346BA" w14:textId="77777777" w:rsidTr="00047F12">
        <w:tc>
          <w:tcPr>
            <w:tcW w:w="4395" w:type="dxa"/>
          </w:tcPr>
          <w:p w14:paraId="699346B7" w14:textId="77777777" w:rsidR="00DF6D60" w:rsidRPr="00FE3170" w:rsidRDefault="00716F6E" w:rsidP="008656CC">
            <w:pPr>
              <w:pStyle w:val="BodyText"/>
              <w:rPr>
                <w:szCs w:val="19"/>
              </w:rPr>
            </w:pPr>
            <w:r w:rsidRPr="00FE3170">
              <w:rPr>
                <w:szCs w:val="19"/>
              </w:rPr>
              <w:t>Potential competition infringements – Chapter I</w:t>
            </w:r>
          </w:p>
        </w:tc>
        <w:tc>
          <w:tcPr>
            <w:tcW w:w="2551" w:type="dxa"/>
          </w:tcPr>
          <w:p w14:paraId="699346B8" w14:textId="77777777" w:rsidR="00DF6D60" w:rsidRPr="00FE3170" w:rsidRDefault="00716F6E" w:rsidP="008656CC">
            <w:pPr>
              <w:pStyle w:val="BodyText"/>
              <w:rPr>
                <w:szCs w:val="19"/>
              </w:rPr>
            </w:pPr>
            <w:r w:rsidRPr="00FE3170">
              <w:rPr>
                <w:szCs w:val="19"/>
              </w:rPr>
              <w:t>Schedule 7 paragraph 7</w:t>
            </w:r>
          </w:p>
        </w:tc>
        <w:tc>
          <w:tcPr>
            <w:tcW w:w="1701" w:type="dxa"/>
          </w:tcPr>
          <w:p w14:paraId="699346B9" w14:textId="7747B683" w:rsidR="00DF6D60" w:rsidRPr="00283CC0" w:rsidRDefault="004F3FD0" w:rsidP="00C64252">
            <w:pPr>
              <w:pStyle w:val="BodyText"/>
              <w:jc w:val="center"/>
              <w:rPr>
                <w:szCs w:val="19"/>
              </w:rPr>
            </w:pPr>
            <w:r w:rsidRPr="00283CC0">
              <w:rPr>
                <w:szCs w:val="19"/>
              </w:rPr>
              <w:t>Y</w:t>
            </w:r>
          </w:p>
        </w:tc>
      </w:tr>
      <w:tr w:rsidR="00ED0793" w14:paraId="699346BE" w14:textId="77777777" w:rsidTr="00047F12">
        <w:tc>
          <w:tcPr>
            <w:tcW w:w="4395" w:type="dxa"/>
          </w:tcPr>
          <w:p w14:paraId="699346BB" w14:textId="77777777" w:rsidR="00DF6D60" w:rsidRPr="00FE3170" w:rsidRDefault="00716F6E" w:rsidP="008656CC">
            <w:pPr>
              <w:pStyle w:val="BodyText"/>
              <w:rPr>
                <w:szCs w:val="19"/>
              </w:rPr>
            </w:pPr>
            <w:r w:rsidRPr="00FE3170">
              <w:rPr>
                <w:szCs w:val="19"/>
              </w:rPr>
              <w:t>Potential competition infringements – Chapter II</w:t>
            </w:r>
          </w:p>
        </w:tc>
        <w:tc>
          <w:tcPr>
            <w:tcW w:w="2551" w:type="dxa"/>
          </w:tcPr>
          <w:p w14:paraId="699346BC" w14:textId="77777777" w:rsidR="00DF6D60" w:rsidRPr="00FE3170" w:rsidRDefault="00716F6E" w:rsidP="008656CC">
            <w:pPr>
              <w:pStyle w:val="BodyText"/>
              <w:rPr>
                <w:szCs w:val="19"/>
              </w:rPr>
            </w:pPr>
            <w:r w:rsidRPr="00FE3170">
              <w:rPr>
                <w:szCs w:val="19"/>
              </w:rPr>
              <w:t>Schedule 7 paragraph 8</w:t>
            </w:r>
          </w:p>
        </w:tc>
        <w:tc>
          <w:tcPr>
            <w:tcW w:w="1701" w:type="dxa"/>
          </w:tcPr>
          <w:p w14:paraId="699346BD" w14:textId="0AB2D2CE" w:rsidR="00DF6D60" w:rsidRPr="00283CC0" w:rsidRDefault="00283CC0" w:rsidP="00C64252">
            <w:pPr>
              <w:pStyle w:val="BodyText"/>
              <w:jc w:val="center"/>
              <w:rPr>
                <w:szCs w:val="19"/>
              </w:rPr>
            </w:pPr>
            <w:r w:rsidRPr="00283CC0">
              <w:rPr>
                <w:szCs w:val="19"/>
              </w:rPr>
              <w:t>Y</w:t>
            </w:r>
          </w:p>
        </w:tc>
      </w:tr>
      <w:tr w:rsidR="00ED0793" w14:paraId="699346C2" w14:textId="77777777" w:rsidTr="00047F12">
        <w:tc>
          <w:tcPr>
            <w:tcW w:w="4395" w:type="dxa"/>
          </w:tcPr>
          <w:p w14:paraId="699346BF" w14:textId="77777777" w:rsidR="00DF6D60" w:rsidRPr="00FE3170" w:rsidRDefault="00716F6E" w:rsidP="008656CC">
            <w:pPr>
              <w:pStyle w:val="BodyText"/>
              <w:rPr>
                <w:szCs w:val="19"/>
              </w:rPr>
            </w:pPr>
            <w:r w:rsidRPr="00FE3170">
              <w:rPr>
                <w:szCs w:val="19"/>
              </w:rPr>
              <w:t>Regulator decision in respect of competition infringement – Chapter II</w:t>
            </w:r>
          </w:p>
        </w:tc>
        <w:tc>
          <w:tcPr>
            <w:tcW w:w="2551" w:type="dxa"/>
          </w:tcPr>
          <w:p w14:paraId="699346C0" w14:textId="77777777" w:rsidR="00DF6D60" w:rsidRPr="00FE3170" w:rsidRDefault="00716F6E" w:rsidP="008656CC">
            <w:pPr>
              <w:pStyle w:val="BodyText"/>
              <w:rPr>
                <w:szCs w:val="19"/>
              </w:rPr>
            </w:pPr>
            <w:r w:rsidRPr="00FE3170">
              <w:rPr>
                <w:szCs w:val="19"/>
              </w:rPr>
              <w:t>Schedule 7 paragraph 9</w:t>
            </w:r>
          </w:p>
        </w:tc>
        <w:tc>
          <w:tcPr>
            <w:tcW w:w="1701" w:type="dxa"/>
          </w:tcPr>
          <w:p w14:paraId="699346C1" w14:textId="15BE8208" w:rsidR="00DF6D60" w:rsidRPr="00283CC0" w:rsidRDefault="00283CC0" w:rsidP="00C64252">
            <w:pPr>
              <w:pStyle w:val="BodyText"/>
              <w:jc w:val="center"/>
              <w:rPr>
                <w:szCs w:val="19"/>
              </w:rPr>
            </w:pPr>
            <w:r w:rsidRPr="00283CC0">
              <w:rPr>
                <w:szCs w:val="19"/>
              </w:rPr>
              <w:t>Y</w:t>
            </w:r>
          </w:p>
        </w:tc>
      </w:tr>
      <w:tr w:rsidR="00ED0793" w14:paraId="699346C6" w14:textId="77777777" w:rsidTr="00047F12">
        <w:tc>
          <w:tcPr>
            <w:tcW w:w="4395" w:type="dxa"/>
          </w:tcPr>
          <w:p w14:paraId="699346C3" w14:textId="77777777" w:rsidR="00DF6D60" w:rsidRPr="00FE3170" w:rsidRDefault="00716F6E" w:rsidP="008656CC">
            <w:pPr>
              <w:pStyle w:val="BodyText"/>
              <w:rPr>
                <w:szCs w:val="19"/>
              </w:rPr>
            </w:pPr>
            <w:r w:rsidRPr="00FE3170">
              <w:rPr>
                <w:szCs w:val="19"/>
              </w:rPr>
              <w:t>Potential competition infringements – cartel offence</w:t>
            </w:r>
          </w:p>
        </w:tc>
        <w:tc>
          <w:tcPr>
            <w:tcW w:w="2551" w:type="dxa"/>
          </w:tcPr>
          <w:p w14:paraId="699346C4" w14:textId="77777777" w:rsidR="00DF6D60" w:rsidRPr="00FE3170" w:rsidRDefault="00716F6E" w:rsidP="008656CC">
            <w:pPr>
              <w:pStyle w:val="BodyText"/>
              <w:rPr>
                <w:szCs w:val="19"/>
              </w:rPr>
            </w:pPr>
            <w:r w:rsidRPr="00FE3170">
              <w:rPr>
                <w:szCs w:val="19"/>
              </w:rPr>
              <w:t>Schedule 7 paragraph 10</w:t>
            </w:r>
          </w:p>
        </w:tc>
        <w:tc>
          <w:tcPr>
            <w:tcW w:w="1701" w:type="dxa"/>
          </w:tcPr>
          <w:p w14:paraId="699346C5" w14:textId="1F11966E" w:rsidR="00DF6D60" w:rsidRPr="00283CC0" w:rsidRDefault="00283CC0" w:rsidP="00C64252">
            <w:pPr>
              <w:pStyle w:val="BodyText"/>
              <w:jc w:val="center"/>
              <w:rPr>
                <w:szCs w:val="19"/>
              </w:rPr>
            </w:pPr>
            <w:r w:rsidRPr="00283CC0">
              <w:rPr>
                <w:szCs w:val="19"/>
              </w:rPr>
              <w:t>Y</w:t>
            </w:r>
          </w:p>
        </w:tc>
      </w:tr>
      <w:tr w:rsidR="00ED0793" w14:paraId="699346CA" w14:textId="77777777" w:rsidTr="00047F12">
        <w:tc>
          <w:tcPr>
            <w:tcW w:w="4395" w:type="dxa"/>
          </w:tcPr>
          <w:p w14:paraId="699346C7" w14:textId="77777777" w:rsidR="00DF6D60" w:rsidRPr="00FE3170" w:rsidRDefault="00716F6E" w:rsidP="008656CC">
            <w:pPr>
              <w:pStyle w:val="BodyText"/>
              <w:rPr>
                <w:szCs w:val="19"/>
              </w:rPr>
            </w:pPr>
            <w:r w:rsidRPr="00FE3170">
              <w:rPr>
                <w:szCs w:val="19"/>
              </w:rPr>
              <w:t>Professional misconduct</w:t>
            </w:r>
          </w:p>
        </w:tc>
        <w:tc>
          <w:tcPr>
            <w:tcW w:w="2551" w:type="dxa"/>
          </w:tcPr>
          <w:p w14:paraId="699346C8" w14:textId="77777777" w:rsidR="00DF6D60" w:rsidRPr="00FE3170" w:rsidRDefault="00716F6E" w:rsidP="008656CC">
            <w:pPr>
              <w:pStyle w:val="BodyText"/>
              <w:rPr>
                <w:szCs w:val="19"/>
              </w:rPr>
            </w:pPr>
            <w:r w:rsidRPr="00FE3170">
              <w:rPr>
                <w:szCs w:val="19"/>
              </w:rPr>
              <w:t>Schedule 7 paragraph 11</w:t>
            </w:r>
          </w:p>
        </w:tc>
        <w:tc>
          <w:tcPr>
            <w:tcW w:w="1701" w:type="dxa"/>
          </w:tcPr>
          <w:p w14:paraId="699346C9" w14:textId="339F95EA" w:rsidR="00DF6D60" w:rsidRPr="00283CC0" w:rsidRDefault="00283CC0" w:rsidP="00C64252">
            <w:pPr>
              <w:pStyle w:val="BodyText"/>
              <w:jc w:val="center"/>
              <w:rPr>
                <w:szCs w:val="19"/>
              </w:rPr>
            </w:pPr>
            <w:r w:rsidRPr="00283CC0">
              <w:rPr>
                <w:szCs w:val="19"/>
              </w:rPr>
              <w:t>Y</w:t>
            </w:r>
          </w:p>
        </w:tc>
      </w:tr>
      <w:tr w:rsidR="00ED0793" w14:paraId="699346CE" w14:textId="77777777" w:rsidTr="00047F12">
        <w:tc>
          <w:tcPr>
            <w:tcW w:w="4395" w:type="dxa"/>
          </w:tcPr>
          <w:p w14:paraId="699346CB" w14:textId="77777777" w:rsidR="00DF6D60" w:rsidRPr="00FE3170" w:rsidRDefault="00716F6E" w:rsidP="008656CC">
            <w:pPr>
              <w:pStyle w:val="BodyText"/>
              <w:rPr>
                <w:szCs w:val="19"/>
              </w:rPr>
            </w:pPr>
            <w:r w:rsidRPr="00FE3170">
              <w:rPr>
                <w:szCs w:val="19"/>
              </w:rPr>
              <w:t>Breach of contract and poor performance</w:t>
            </w:r>
          </w:p>
        </w:tc>
        <w:tc>
          <w:tcPr>
            <w:tcW w:w="2551" w:type="dxa"/>
          </w:tcPr>
          <w:p w14:paraId="699346CC" w14:textId="77777777" w:rsidR="00DF6D60" w:rsidRPr="00FE3170" w:rsidRDefault="00716F6E" w:rsidP="008656CC">
            <w:pPr>
              <w:pStyle w:val="BodyText"/>
              <w:rPr>
                <w:szCs w:val="19"/>
              </w:rPr>
            </w:pPr>
            <w:r w:rsidRPr="00FE3170">
              <w:rPr>
                <w:szCs w:val="19"/>
              </w:rPr>
              <w:t>Schedule 7 paragraph 12</w:t>
            </w:r>
          </w:p>
        </w:tc>
        <w:tc>
          <w:tcPr>
            <w:tcW w:w="1701" w:type="dxa"/>
          </w:tcPr>
          <w:p w14:paraId="699346CD" w14:textId="513D9DD4" w:rsidR="00DF6D60" w:rsidRPr="00283CC0" w:rsidRDefault="00283CC0" w:rsidP="00C64252">
            <w:pPr>
              <w:pStyle w:val="BodyText"/>
              <w:jc w:val="center"/>
              <w:rPr>
                <w:szCs w:val="19"/>
              </w:rPr>
            </w:pPr>
            <w:r w:rsidRPr="00283CC0">
              <w:rPr>
                <w:szCs w:val="19"/>
              </w:rPr>
              <w:t>Y</w:t>
            </w:r>
          </w:p>
        </w:tc>
      </w:tr>
      <w:tr w:rsidR="00ED0793" w14:paraId="699346D2" w14:textId="77777777" w:rsidTr="00047F12">
        <w:tc>
          <w:tcPr>
            <w:tcW w:w="4395" w:type="dxa"/>
          </w:tcPr>
          <w:p w14:paraId="699346CF" w14:textId="77777777" w:rsidR="00DF6D60" w:rsidRPr="00FE3170" w:rsidRDefault="00716F6E" w:rsidP="008656CC">
            <w:pPr>
              <w:pStyle w:val="BodyText"/>
              <w:rPr>
                <w:szCs w:val="19"/>
              </w:rPr>
            </w:pPr>
            <w:r w:rsidRPr="00FE3170">
              <w:rPr>
                <w:szCs w:val="19"/>
              </w:rPr>
              <w:t>Acting improperly in procurement</w:t>
            </w:r>
          </w:p>
        </w:tc>
        <w:tc>
          <w:tcPr>
            <w:tcW w:w="2551" w:type="dxa"/>
          </w:tcPr>
          <w:p w14:paraId="699346D0" w14:textId="77777777" w:rsidR="00DF6D60" w:rsidRPr="00FE3170" w:rsidRDefault="00716F6E" w:rsidP="008656CC">
            <w:pPr>
              <w:pStyle w:val="BodyText"/>
              <w:rPr>
                <w:szCs w:val="19"/>
              </w:rPr>
            </w:pPr>
            <w:r w:rsidRPr="00FE3170">
              <w:rPr>
                <w:szCs w:val="19"/>
              </w:rPr>
              <w:t>Schedule 7 paragraph 13</w:t>
            </w:r>
          </w:p>
        </w:tc>
        <w:tc>
          <w:tcPr>
            <w:tcW w:w="1701" w:type="dxa"/>
          </w:tcPr>
          <w:p w14:paraId="699346D1" w14:textId="5543E757" w:rsidR="00DF6D60" w:rsidRPr="00283CC0" w:rsidRDefault="00283CC0" w:rsidP="00C64252">
            <w:pPr>
              <w:pStyle w:val="BodyText"/>
              <w:jc w:val="center"/>
              <w:rPr>
                <w:szCs w:val="19"/>
              </w:rPr>
            </w:pPr>
            <w:r w:rsidRPr="00283CC0">
              <w:rPr>
                <w:szCs w:val="19"/>
              </w:rPr>
              <w:t>Y</w:t>
            </w:r>
          </w:p>
        </w:tc>
      </w:tr>
      <w:tr w:rsidR="00ED0793" w14:paraId="699346D6" w14:textId="77777777" w:rsidTr="00047F12">
        <w:tc>
          <w:tcPr>
            <w:tcW w:w="4395" w:type="dxa"/>
          </w:tcPr>
          <w:p w14:paraId="699346D3" w14:textId="77777777" w:rsidR="00DF6D60" w:rsidRPr="00FE3170" w:rsidRDefault="00716F6E" w:rsidP="008656CC">
            <w:pPr>
              <w:pStyle w:val="BodyText"/>
              <w:rPr>
                <w:szCs w:val="19"/>
              </w:rPr>
            </w:pPr>
            <w:r w:rsidRPr="00FE3170">
              <w:rPr>
                <w:szCs w:val="19"/>
              </w:rPr>
              <w:t>National security</w:t>
            </w:r>
          </w:p>
        </w:tc>
        <w:tc>
          <w:tcPr>
            <w:tcW w:w="2551" w:type="dxa"/>
          </w:tcPr>
          <w:p w14:paraId="699346D4" w14:textId="77777777" w:rsidR="00DF6D60" w:rsidRPr="00157CBF" w:rsidRDefault="00716F6E" w:rsidP="008656CC">
            <w:pPr>
              <w:pStyle w:val="BodyText"/>
              <w:rPr>
                <w:szCs w:val="19"/>
              </w:rPr>
            </w:pPr>
            <w:r w:rsidRPr="00157CBF">
              <w:rPr>
                <w:szCs w:val="19"/>
              </w:rPr>
              <w:t>Schedule 7 paragraph 14</w:t>
            </w:r>
          </w:p>
        </w:tc>
        <w:tc>
          <w:tcPr>
            <w:tcW w:w="1701" w:type="dxa"/>
          </w:tcPr>
          <w:p w14:paraId="699346D5" w14:textId="068E3C73" w:rsidR="00DF6D60" w:rsidRPr="00157CBF" w:rsidRDefault="00157CBF" w:rsidP="00C64252">
            <w:pPr>
              <w:pStyle w:val="BodyText"/>
              <w:jc w:val="center"/>
              <w:rPr>
                <w:szCs w:val="19"/>
              </w:rPr>
            </w:pPr>
            <w:r w:rsidRPr="00157CBF">
              <w:rPr>
                <w:szCs w:val="19"/>
              </w:rPr>
              <w:t>Y</w:t>
            </w:r>
          </w:p>
        </w:tc>
      </w:tr>
    </w:tbl>
    <w:p w14:paraId="699346D7" w14:textId="77777777" w:rsidR="00DF6D60" w:rsidRPr="00301B93" w:rsidRDefault="00DF6D60" w:rsidP="00C41885">
      <w:pPr>
        <w:pStyle w:val="BodyText"/>
      </w:pPr>
    </w:p>
    <w:p w14:paraId="699346D8" w14:textId="77777777" w:rsidR="00301B93" w:rsidRPr="00FE3170" w:rsidRDefault="00716F6E" w:rsidP="00301B93">
      <w:pPr>
        <w:pStyle w:val="Sch1Number"/>
        <w:rPr>
          <w:rFonts w:ascii="Arial" w:hAnsi="Arial" w:cs="Arial"/>
          <w:b/>
          <w:szCs w:val="19"/>
        </w:rPr>
      </w:pPr>
      <w:bookmarkStart w:id="62" w:name="_Ref180424113"/>
      <w:r w:rsidRPr="00FE3170">
        <w:rPr>
          <w:rFonts w:ascii="Arial" w:hAnsi="Arial" w:cs="Arial"/>
          <w:b/>
          <w:szCs w:val="19"/>
        </w:rPr>
        <w:lastRenderedPageBreak/>
        <w:t>Conditions of participation</w:t>
      </w:r>
      <w:bookmarkEnd w:id="62"/>
    </w:p>
    <w:p w14:paraId="699346EF" w14:textId="25D3B2AB" w:rsidR="00301B93" w:rsidRPr="00157CBF" w:rsidRDefault="00716F6E" w:rsidP="00301B93">
      <w:pPr>
        <w:pStyle w:val="Sch2Number"/>
        <w:rPr>
          <w:sz w:val="20"/>
          <w:szCs w:val="20"/>
        </w:rPr>
      </w:pPr>
      <w:r w:rsidRPr="00157CBF">
        <w:rPr>
          <w:sz w:val="20"/>
          <w:szCs w:val="20"/>
        </w:rPr>
        <w:t>The Authority has set out the conditions of participation</w:t>
      </w:r>
      <w:r w:rsidR="00DB5806" w:rsidRPr="00157CBF">
        <w:rPr>
          <w:sz w:val="20"/>
          <w:szCs w:val="20"/>
        </w:rPr>
        <w:t xml:space="preserve"> details</w:t>
      </w:r>
      <w:r w:rsidR="005B4A7B" w:rsidRPr="00157CBF">
        <w:rPr>
          <w:sz w:val="20"/>
          <w:szCs w:val="20"/>
        </w:rPr>
        <w:t xml:space="preserve"> </w:t>
      </w:r>
      <w:r w:rsidRPr="00157CBF">
        <w:rPr>
          <w:sz w:val="20"/>
          <w:szCs w:val="20"/>
        </w:rPr>
        <w:t xml:space="preserve">in </w:t>
      </w:r>
      <w:r w:rsidR="00324C4C" w:rsidRPr="00157CBF">
        <w:rPr>
          <w:sz w:val="20"/>
          <w:szCs w:val="20"/>
        </w:rPr>
        <w:t>Appendix 1a</w:t>
      </w:r>
      <w:r w:rsidR="006F01DE" w:rsidRPr="00157CBF">
        <w:rPr>
          <w:sz w:val="20"/>
          <w:szCs w:val="20"/>
        </w:rPr>
        <w:t xml:space="preserve"> WPSQ &amp; Award Criteria Evaluation Methodology</w:t>
      </w:r>
      <w:r w:rsidR="006E380C" w:rsidRPr="00157CBF">
        <w:rPr>
          <w:sz w:val="20"/>
          <w:szCs w:val="20"/>
        </w:rPr>
        <w:t xml:space="preserve"> – WPSQ Tab</w:t>
      </w:r>
      <w:r w:rsidR="0052761F" w:rsidRPr="00157CBF">
        <w:rPr>
          <w:sz w:val="20"/>
          <w:szCs w:val="20"/>
        </w:rPr>
        <w:t xml:space="preserve"> and </w:t>
      </w:r>
      <w:r w:rsidR="00E41B06" w:rsidRPr="00157CBF">
        <w:rPr>
          <w:sz w:val="20"/>
          <w:szCs w:val="20"/>
        </w:rPr>
        <w:t>“</w:t>
      </w:r>
      <w:r w:rsidR="0052761F" w:rsidRPr="00157CBF">
        <w:rPr>
          <w:sz w:val="20"/>
          <w:szCs w:val="20"/>
        </w:rPr>
        <w:t>Question Outcome</w:t>
      </w:r>
      <w:r w:rsidR="00E41B06" w:rsidRPr="00157CBF">
        <w:rPr>
          <w:sz w:val="20"/>
          <w:szCs w:val="20"/>
        </w:rPr>
        <w:t>”</w:t>
      </w:r>
      <w:r w:rsidR="0052761F" w:rsidRPr="00157CBF">
        <w:rPr>
          <w:sz w:val="20"/>
          <w:szCs w:val="20"/>
        </w:rPr>
        <w:t xml:space="preserve"> Column which refers to Pass / Fail</w:t>
      </w:r>
      <w:r w:rsidR="00E41B06" w:rsidRPr="00157CBF">
        <w:rPr>
          <w:sz w:val="20"/>
          <w:szCs w:val="20"/>
        </w:rPr>
        <w:t xml:space="preserve"> participation criteria.</w:t>
      </w:r>
    </w:p>
    <w:p w14:paraId="699346F0" w14:textId="70502FE9" w:rsidR="00301B93" w:rsidRPr="00157CBF" w:rsidRDefault="00716F6E" w:rsidP="00301B93">
      <w:pPr>
        <w:pStyle w:val="Sch2Number"/>
        <w:rPr>
          <w:sz w:val="20"/>
          <w:szCs w:val="20"/>
        </w:rPr>
      </w:pPr>
      <w:r w:rsidRPr="00157CBF">
        <w:rPr>
          <w:sz w:val="20"/>
          <w:szCs w:val="20"/>
        </w:rPr>
        <w:t xml:space="preserve">In order to facilitate the Authority's assessment of a Participant's economic and financial standing, the Authority will assess </w:t>
      </w:r>
      <w:r w:rsidR="00C74935" w:rsidRPr="00157CBF">
        <w:rPr>
          <w:sz w:val="20"/>
          <w:szCs w:val="20"/>
        </w:rPr>
        <w:t>the</w:t>
      </w:r>
      <w:r w:rsidR="009A067F">
        <w:rPr>
          <w:sz w:val="20"/>
          <w:szCs w:val="20"/>
        </w:rPr>
        <w:t xml:space="preserve"> Part</w:t>
      </w:r>
      <w:r w:rsidR="00D6024E">
        <w:rPr>
          <w:sz w:val="20"/>
          <w:szCs w:val="20"/>
        </w:rPr>
        <w:t xml:space="preserve">icipant’s </w:t>
      </w:r>
      <w:r w:rsidR="00C74935" w:rsidRPr="00157CBF">
        <w:rPr>
          <w:sz w:val="20"/>
          <w:szCs w:val="20"/>
        </w:rPr>
        <w:t>Dun &amp; Bradstreet</w:t>
      </w:r>
      <w:r w:rsidR="00D6024E">
        <w:rPr>
          <w:sz w:val="20"/>
          <w:szCs w:val="20"/>
        </w:rPr>
        <w:t xml:space="preserve"> (D&amp;B)</w:t>
      </w:r>
      <w:r w:rsidR="00C74935" w:rsidRPr="00157CBF">
        <w:rPr>
          <w:sz w:val="20"/>
          <w:szCs w:val="20"/>
        </w:rPr>
        <w:t xml:space="preserve"> </w:t>
      </w:r>
      <w:r w:rsidR="005A3C7C" w:rsidRPr="00157CBF">
        <w:rPr>
          <w:sz w:val="20"/>
          <w:szCs w:val="20"/>
        </w:rPr>
        <w:t xml:space="preserve">Risk of Failure score which needs to be 50 or more in order to have an initial Pass. </w:t>
      </w:r>
      <w:r w:rsidR="001E0B25" w:rsidRPr="00157CBF">
        <w:rPr>
          <w:sz w:val="20"/>
          <w:szCs w:val="20"/>
        </w:rPr>
        <w:t xml:space="preserve">Failure to obtain a 50 or more </w:t>
      </w:r>
      <w:r w:rsidR="00D6024E">
        <w:rPr>
          <w:sz w:val="20"/>
          <w:szCs w:val="20"/>
        </w:rPr>
        <w:t xml:space="preserve">D&amp;B </w:t>
      </w:r>
      <w:r w:rsidR="001E0B25" w:rsidRPr="00157CBF">
        <w:rPr>
          <w:sz w:val="20"/>
          <w:szCs w:val="20"/>
        </w:rPr>
        <w:t>Risk of Failure score will result in the Authority’s Acco</w:t>
      </w:r>
      <w:r w:rsidR="00CD2979" w:rsidRPr="00157CBF">
        <w:rPr>
          <w:sz w:val="20"/>
          <w:szCs w:val="20"/>
        </w:rPr>
        <w:t>untants undertak</w:t>
      </w:r>
      <w:r w:rsidR="00D6024E">
        <w:rPr>
          <w:sz w:val="20"/>
          <w:szCs w:val="20"/>
        </w:rPr>
        <w:t>ing</w:t>
      </w:r>
      <w:r w:rsidR="00CD2979" w:rsidRPr="00157CBF">
        <w:rPr>
          <w:sz w:val="20"/>
          <w:szCs w:val="20"/>
        </w:rPr>
        <w:t xml:space="preserve"> further analysis using </w:t>
      </w:r>
      <w:r w:rsidRPr="00157CBF">
        <w:rPr>
          <w:sz w:val="20"/>
          <w:szCs w:val="20"/>
        </w:rPr>
        <w:t>solvency ratios and profitability ratios</w:t>
      </w:r>
      <w:r w:rsidR="00CD2979" w:rsidRPr="00157CBF">
        <w:rPr>
          <w:sz w:val="20"/>
          <w:szCs w:val="20"/>
        </w:rPr>
        <w:t xml:space="preserve"> etc as defined in </w:t>
      </w:r>
      <w:r w:rsidR="00EE1661" w:rsidRPr="00157CBF">
        <w:rPr>
          <w:sz w:val="20"/>
          <w:szCs w:val="20"/>
        </w:rPr>
        <w:t>the WPSQ Supplier Guidance</w:t>
      </w:r>
      <w:r w:rsidRPr="00157CBF">
        <w:rPr>
          <w:sz w:val="20"/>
          <w:szCs w:val="20"/>
        </w:rPr>
        <w:t>. Participants are asked to provide information on their two most recent accounts, and upon request, provide copies of the most recent audited accounts or up to date financial statements where full audited accounts cannot be provided. The minimum criteria are set out in</w:t>
      </w:r>
      <w:r w:rsidR="003778B9" w:rsidRPr="00157CBF">
        <w:rPr>
          <w:sz w:val="20"/>
          <w:szCs w:val="20"/>
        </w:rPr>
        <w:t xml:space="preserve"> the WPSQ and Appendix 1a</w:t>
      </w:r>
      <w:r w:rsidR="00F23B2B" w:rsidRPr="00157CBF">
        <w:rPr>
          <w:sz w:val="20"/>
          <w:szCs w:val="20"/>
        </w:rPr>
        <w:t>.</w:t>
      </w:r>
      <w:r w:rsidRPr="00157CBF">
        <w:rPr>
          <w:sz w:val="20"/>
          <w:szCs w:val="20"/>
        </w:rPr>
        <w:t xml:space="preserve"> The Authority may require further information from a Participant in order to consider if the Participant presents an unacceptable level of financial risk.</w:t>
      </w:r>
    </w:p>
    <w:p w14:paraId="699346F1" w14:textId="2F7E8FF9" w:rsidR="00301B93" w:rsidRPr="00157CBF" w:rsidRDefault="00716F6E" w:rsidP="00301B93">
      <w:pPr>
        <w:pStyle w:val="Sch2Number"/>
        <w:rPr>
          <w:sz w:val="20"/>
          <w:szCs w:val="20"/>
        </w:rPr>
      </w:pPr>
      <w:r w:rsidRPr="00157CBF">
        <w:rPr>
          <w:sz w:val="20"/>
          <w:szCs w:val="20"/>
        </w:rPr>
        <w:t xml:space="preserve">Participants must achieve at least the minimum pass score for all questions. Any Participant that does not achieve the minimum pass score for any </w:t>
      </w:r>
      <w:r w:rsidR="00F23B2B" w:rsidRPr="00157CBF">
        <w:rPr>
          <w:sz w:val="20"/>
          <w:szCs w:val="20"/>
        </w:rPr>
        <w:t xml:space="preserve">WPSQ </w:t>
      </w:r>
      <w:r w:rsidRPr="00157CBF">
        <w:rPr>
          <w:sz w:val="20"/>
          <w:szCs w:val="20"/>
        </w:rPr>
        <w:t xml:space="preserve">question will be excluded at Stage 1 Phase 3 and its submission will not be further considered for the award of the Contract.  </w:t>
      </w:r>
    </w:p>
    <w:p w14:paraId="699346F2" w14:textId="52F4D415" w:rsidR="00301B93" w:rsidRPr="00157CBF" w:rsidRDefault="00716F6E" w:rsidP="00301B93">
      <w:pPr>
        <w:pStyle w:val="Sch2Number"/>
        <w:rPr>
          <w:sz w:val="20"/>
          <w:szCs w:val="20"/>
        </w:rPr>
      </w:pPr>
      <w:r w:rsidRPr="00157CBF">
        <w:rPr>
          <w:sz w:val="20"/>
          <w:szCs w:val="20"/>
        </w:rPr>
        <w:t xml:space="preserve">Further instructions on what Participants should consider in relation to their response on financial standing is set out in the </w:t>
      </w:r>
      <w:r w:rsidR="000E431B" w:rsidRPr="00157CBF">
        <w:rPr>
          <w:sz w:val="20"/>
          <w:szCs w:val="20"/>
        </w:rPr>
        <w:t>W</w:t>
      </w:r>
      <w:r w:rsidR="00583554" w:rsidRPr="00157CBF">
        <w:rPr>
          <w:sz w:val="20"/>
          <w:szCs w:val="20"/>
        </w:rPr>
        <w:t>PSQ</w:t>
      </w:r>
      <w:r w:rsidR="00D6024E">
        <w:rPr>
          <w:sz w:val="20"/>
          <w:szCs w:val="20"/>
        </w:rPr>
        <w:t xml:space="preserve"> and Appendix 1</w:t>
      </w:r>
      <w:r w:rsidRPr="00157CBF">
        <w:rPr>
          <w:sz w:val="20"/>
          <w:szCs w:val="20"/>
        </w:rPr>
        <w:t>.</w:t>
      </w:r>
    </w:p>
    <w:p w14:paraId="699346F3" w14:textId="2641B192" w:rsidR="00301B93" w:rsidRPr="00157CBF" w:rsidRDefault="00716F6E" w:rsidP="00301B93">
      <w:pPr>
        <w:pStyle w:val="Sch2Number"/>
        <w:rPr>
          <w:sz w:val="20"/>
          <w:szCs w:val="20"/>
        </w:rPr>
      </w:pPr>
      <w:r w:rsidRPr="00157CBF">
        <w:rPr>
          <w:sz w:val="20"/>
          <w:szCs w:val="20"/>
        </w:rPr>
        <w:t xml:space="preserve">The </w:t>
      </w:r>
      <w:r w:rsidR="000E431B" w:rsidRPr="00157CBF">
        <w:rPr>
          <w:sz w:val="20"/>
          <w:szCs w:val="20"/>
        </w:rPr>
        <w:t>W</w:t>
      </w:r>
      <w:r w:rsidR="00583554" w:rsidRPr="00157CBF">
        <w:rPr>
          <w:sz w:val="20"/>
          <w:szCs w:val="20"/>
        </w:rPr>
        <w:t>PSQ</w:t>
      </w:r>
      <w:r w:rsidRPr="00157CBF">
        <w:rPr>
          <w:sz w:val="20"/>
          <w:szCs w:val="20"/>
        </w:rPr>
        <w:t xml:space="preserve"> acts as a self-declaration for Participants.  The Preferred Bidder will be required to provide all requested certificates and documentation before being awarded the Contract. However, the Authority can ask any Participant to submit their evidence at any point in the procurement process, if this is necessary, to ensure that the process is carried out properly and in a timeous manner to meet with the procurement’s programme requirements.</w:t>
      </w:r>
    </w:p>
    <w:p w14:paraId="699346F4" w14:textId="77777777" w:rsidR="0050242E" w:rsidRPr="0050242E" w:rsidRDefault="00716F6E" w:rsidP="0050242E">
      <w:pPr>
        <w:pStyle w:val="Sch1Number"/>
        <w:rPr>
          <w:rFonts w:ascii="Arial" w:hAnsi="Arial" w:cs="Arial"/>
          <w:b/>
          <w:szCs w:val="19"/>
        </w:rPr>
      </w:pPr>
      <w:bookmarkStart w:id="63" w:name="_Ref184719510"/>
      <w:r>
        <w:rPr>
          <w:b/>
        </w:rPr>
        <w:t xml:space="preserve">Award </w:t>
      </w:r>
      <w:r w:rsidR="006E06D8" w:rsidRPr="00733E41">
        <w:rPr>
          <w:b/>
        </w:rPr>
        <w:t>Criteria</w:t>
      </w:r>
      <w:bookmarkStart w:id="64" w:name="_Toc466443226"/>
      <w:bookmarkEnd w:id="60"/>
      <w:bookmarkEnd w:id="63"/>
    </w:p>
    <w:p w14:paraId="699346F5" w14:textId="7130F92E" w:rsidR="00677BB7" w:rsidRPr="003B7F31" w:rsidRDefault="00716F6E" w:rsidP="0050242E">
      <w:pPr>
        <w:pStyle w:val="Sch2Number"/>
        <w:rPr>
          <w:rFonts w:ascii="Arial" w:hAnsi="Arial" w:cs="Arial"/>
          <w:b/>
          <w:sz w:val="20"/>
          <w:szCs w:val="20"/>
        </w:rPr>
      </w:pPr>
      <w:r w:rsidRPr="003B7F31">
        <w:rPr>
          <w:sz w:val="20"/>
          <w:szCs w:val="20"/>
        </w:rPr>
        <w:t xml:space="preserve">The headings in </w:t>
      </w:r>
      <w:r w:rsidR="004A3FB1" w:rsidRPr="003B7F31">
        <w:rPr>
          <w:sz w:val="20"/>
          <w:szCs w:val="20"/>
        </w:rPr>
        <w:t xml:space="preserve">this paragraph </w:t>
      </w:r>
      <w:r w:rsidRPr="003B7F31">
        <w:rPr>
          <w:sz w:val="20"/>
          <w:szCs w:val="20"/>
        </w:rPr>
        <w:t>identify the criteria and sub-criteria against which Participants will be scored</w:t>
      </w:r>
      <w:r w:rsidR="00520479" w:rsidRPr="003B7F31">
        <w:rPr>
          <w:sz w:val="20"/>
          <w:szCs w:val="20"/>
        </w:rPr>
        <w:t xml:space="preserve"> in accordance with Appendix 1a</w:t>
      </w:r>
      <w:r w:rsidR="00935A9B" w:rsidRPr="003B7F31">
        <w:rPr>
          <w:sz w:val="20"/>
          <w:szCs w:val="20"/>
        </w:rPr>
        <w:t xml:space="preserve"> WPSQ and Award Criteria</w:t>
      </w:r>
      <w:r w:rsidR="003D11D8" w:rsidRPr="003B7F31">
        <w:rPr>
          <w:sz w:val="20"/>
          <w:szCs w:val="20"/>
        </w:rPr>
        <w:t xml:space="preserve"> Evaluation Methodology.</w:t>
      </w:r>
      <w:r w:rsidRPr="003B7F31">
        <w:rPr>
          <w:sz w:val="20"/>
          <w:szCs w:val="20"/>
        </w:rPr>
        <w:t xml:space="preserve"> Figures in brackets after each criterion or sub-criterion are the percentages of the total score available which are allocated for that criterion or sub-criterion.</w:t>
      </w:r>
      <w:bookmarkEnd w:id="64"/>
      <w:r w:rsidR="0050242E" w:rsidRPr="003B7F31">
        <w:rPr>
          <w:sz w:val="20"/>
          <w:szCs w:val="20"/>
        </w:rPr>
        <w:t xml:space="preserve"> </w:t>
      </w:r>
      <w:bookmarkStart w:id="65" w:name="_Toc466443227"/>
      <w:r w:rsidRPr="003B7F31">
        <w:rPr>
          <w:sz w:val="20"/>
          <w:szCs w:val="20"/>
        </w:rPr>
        <w:t>More information on each criterion is provided below.</w:t>
      </w:r>
      <w:bookmarkEnd w:id="65"/>
    </w:p>
    <w:p w14:paraId="699346F6" w14:textId="59EBD3E4" w:rsidR="00F4356E" w:rsidRPr="003B7F31" w:rsidRDefault="1552716F" w:rsidP="4BDC492E">
      <w:pPr>
        <w:pStyle w:val="Sch2Number"/>
        <w:rPr>
          <w:rFonts w:ascii="Arial" w:hAnsi="Arial" w:cs="Arial"/>
          <w:b/>
          <w:bCs/>
          <w:color w:val="auto"/>
          <w:u w:val="double"/>
        </w:rPr>
      </w:pPr>
      <w:bookmarkStart w:id="66" w:name="_BPDC_LN_INS_1001"/>
      <w:bookmarkStart w:id="67" w:name="_BPDC_PR_INS_1002"/>
      <w:bookmarkStart w:id="68" w:name="_Toc466443228"/>
      <w:bookmarkStart w:id="69" w:name="_Ref169273072"/>
      <w:bookmarkEnd w:id="66"/>
      <w:bookmarkEnd w:id="67"/>
      <w:r w:rsidRPr="4BDC492E">
        <w:rPr>
          <w:b/>
          <w:bCs/>
          <w:color w:val="auto"/>
        </w:rPr>
        <w:t>Commercial</w:t>
      </w:r>
      <w:r w:rsidR="34F77615" w:rsidRPr="4BDC492E">
        <w:rPr>
          <w:b/>
          <w:bCs/>
          <w:color w:val="auto"/>
        </w:rPr>
        <w:t xml:space="preserve"> / Pric</w:t>
      </w:r>
      <w:r w:rsidR="5D6885A4" w:rsidRPr="4BDC492E">
        <w:rPr>
          <w:b/>
          <w:bCs/>
          <w:color w:val="auto"/>
        </w:rPr>
        <w:t>e</w:t>
      </w:r>
      <w:r w:rsidR="4D91FA40" w:rsidRPr="4BDC492E">
        <w:rPr>
          <w:rFonts w:ascii="Arial" w:hAnsi="Arial" w:cs="Arial"/>
          <w:b/>
          <w:bCs/>
          <w:color w:val="auto"/>
        </w:rPr>
        <w:t xml:space="preserve"> </w:t>
      </w:r>
      <w:bookmarkEnd w:id="68"/>
      <w:r w:rsidRPr="4BDC492E">
        <w:rPr>
          <w:rFonts w:ascii="Arial" w:hAnsi="Arial" w:cs="Arial"/>
          <w:b/>
          <w:bCs/>
          <w:color w:val="auto"/>
        </w:rPr>
        <w:t>(</w:t>
      </w:r>
      <w:r w:rsidR="693BD7B6" w:rsidRPr="4BDC492E">
        <w:rPr>
          <w:rFonts w:ascii="Arial" w:hAnsi="Arial" w:cs="Arial"/>
          <w:b/>
          <w:bCs/>
          <w:color w:val="auto"/>
        </w:rPr>
        <w:t>30</w:t>
      </w:r>
      <w:r w:rsidR="4D91FA40" w:rsidRPr="4BDC492E">
        <w:rPr>
          <w:rFonts w:ascii="Arial" w:hAnsi="Arial" w:cs="Arial"/>
          <w:b/>
          <w:bCs/>
          <w:color w:val="auto"/>
        </w:rPr>
        <w:t>%</w:t>
      </w:r>
      <w:r w:rsidRPr="4BDC492E">
        <w:rPr>
          <w:rFonts w:ascii="Arial" w:hAnsi="Arial" w:cs="Arial"/>
          <w:b/>
          <w:bCs/>
          <w:color w:val="auto"/>
        </w:rPr>
        <w:t>)</w:t>
      </w:r>
      <w:bookmarkEnd w:id="69"/>
      <w:r w:rsidR="0D9FC042" w:rsidRPr="4BDC492E">
        <w:rPr>
          <w:rFonts w:ascii="Arial" w:hAnsi="Arial" w:cs="Arial"/>
          <w:b/>
          <w:bCs/>
          <w:color w:val="auto"/>
        </w:rPr>
        <w:t xml:space="preserve"> </w:t>
      </w:r>
    </w:p>
    <w:p w14:paraId="699346F7" w14:textId="0CD654DC" w:rsidR="0001598C" w:rsidRPr="00292C5C" w:rsidRDefault="00716F6E" w:rsidP="004A3FB1">
      <w:pPr>
        <w:pStyle w:val="Sch3Number"/>
        <w:rPr>
          <w:sz w:val="20"/>
          <w:szCs w:val="20"/>
        </w:rPr>
      </w:pPr>
      <w:r w:rsidRPr="00292C5C">
        <w:rPr>
          <w:sz w:val="20"/>
          <w:szCs w:val="20"/>
        </w:rPr>
        <w:t xml:space="preserve">Participants must complete the pricing pro-forma </w:t>
      </w:r>
      <w:r w:rsidR="00831D1C" w:rsidRPr="00292C5C">
        <w:rPr>
          <w:sz w:val="20"/>
          <w:szCs w:val="20"/>
        </w:rPr>
        <w:t>referred to</w:t>
      </w:r>
      <w:r w:rsidRPr="00292C5C">
        <w:rPr>
          <w:sz w:val="20"/>
          <w:szCs w:val="20"/>
        </w:rPr>
        <w:t xml:space="preserve"> </w:t>
      </w:r>
      <w:r w:rsidR="00226B7B" w:rsidRPr="00292C5C">
        <w:rPr>
          <w:sz w:val="20"/>
          <w:szCs w:val="20"/>
        </w:rPr>
        <w:t>a</w:t>
      </w:r>
      <w:r w:rsidR="00226B7B">
        <w:rPr>
          <w:sz w:val="20"/>
          <w:szCs w:val="20"/>
        </w:rPr>
        <w:t xml:space="preserve">t </w:t>
      </w:r>
      <w:r w:rsidRPr="00292C5C">
        <w:rPr>
          <w:sz w:val="20"/>
          <w:szCs w:val="20"/>
        </w:rPr>
        <w:t>Schedule 6</w:t>
      </w:r>
      <w:r w:rsidR="00831D1C" w:rsidRPr="00292C5C">
        <w:rPr>
          <w:sz w:val="20"/>
          <w:szCs w:val="20"/>
        </w:rPr>
        <w:t xml:space="preserve"> which is Appendix 1</w:t>
      </w:r>
      <w:r w:rsidR="007467B4" w:rsidRPr="00292C5C">
        <w:rPr>
          <w:sz w:val="20"/>
          <w:szCs w:val="20"/>
        </w:rPr>
        <w:t>e Pricing Schedule</w:t>
      </w:r>
      <w:r w:rsidRPr="00292C5C">
        <w:rPr>
          <w:sz w:val="20"/>
          <w:szCs w:val="20"/>
        </w:rPr>
        <w:t xml:space="preserve">. </w:t>
      </w:r>
      <w:bookmarkStart w:id="70" w:name="_Hlk169271485"/>
      <w:r w:rsidR="000B749D" w:rsidRPr="00292C5C">
        <w:rPr>
          <w:sz w:val="20"/>
          <w:szCs w:val="20"/>
        </w:rPr>
        <w:t>Note: clause 10 of Schedule 2 sets out the Authority's approach to abnormally low tenders.</w:t>
      </w:r>
      <w:bookmarkEnd w:id="70"/>
    </w:p>
    <w:p w14:paraId="699346F8" w14:textId="5E567E35" w:rsidR="0001598C" w:rsidRPr="00292C5C" w:rsidRDefault="00716F6E" w:rsidP="004A3FB1">
      <w:pPr>
        <w:pStyle w:val="Sch3Number"/>
        <w:rPr>
          <w:sz w:val="20"/>
          <w:szCs w:val="20"/>
        </w:rPr>
      </w:pPr>
      <w:r w:rsidRPr="00292C5C">
        <w:rPr>
          <w:sz w:val="20"/>
          <w:szCs w:val="20"/>
        </w:rPr>
        <w:lastRenderedPageBreak/>
        <w:t xml:space="preserve">If this Contract is being awarded in </w:t>
      </w:r>
      <w:r w:rsidR="007467B4" w:rsidRPr="00292C5C">
        <w:rPr>
          <w:sz w:val="20"/>
          <w:szCs w:val="20"/>
        </w:rPr>
        <w:t xml:space="preserve">a single or multiple </w:t>
      </w:r>
      <w:r w:rsidRPr="00292C5C">
        <w:rPr>
          <w:sz w:val="20"/>
          <w:szCs w:val="20"/>
        </w:rPr>
        <w:t xml:space="preserve">lots, </w:t>
      </w:r>
      <w:r w:rsidR="00D96BAC" w:rsidRPr="00292C5C">
        <w:rPr>
          <w:sz w:val="20"/>
          <w:szCs w:val="20"/>
        </w:rPr>
        <w:t xml:space="preserve">Participants </w:t>
      </w:r>
      <w:r w:rsidRPr="00292C5C">
        <w:rPr>
          <w:sz w:val="20"/>
          <w:szCs w:val="20"/>
        </w:rPr>
        <w:t>must submit prices for all line items listed for each lot for which they are bidding. If a submission is missing for any element in a given lot, the bid will be classified as a non-compliant bid in respect of that lot and no longer considered for that lot.</w:t>
      </w:r>
    </w:p>
    <w:p w14:paraId="699346F9" w14:textId="77777777" w:rsidR="00F4356E" w:rsidRPr="00292C5C" w:rsidRDefault="00716F6E" w:rsidP="004A3FB1">
      <w:pPr>
        <w:pStyle w:val="Sch3Number"/>
        <w:rPr>
          <w:rFonts w:ascii="Arial" w:hAnsi="Arial" w:cs="Arial"/>
          <w:b/>
          <w:sz w:val="20"/>
          <w:szCs w:val="20"/>
          <w:u w:val="double"/>
        </w:rPr>
      </w:pPr>
      <w:r w:rsidRPr="00292C5C">
        <w:rPr>
          <w:sz w:val="20"/>
          <w:szCs w:val="20"/>
        </w:rPr>
        <w:t>The price will be evaluated as follows.</w:t>
      </w:r>
    </w:p>
    <w:p w14:paraId="699346FA" w14:textId="77777777" w:rsidR="00F4356E" w:rsidRPr="00292C5C" w:rsidRDefault="00716F6E" w:rsidP="004A3FB1">
      <w:pPr>
        <w:pStyle w:val="Sch4Number"/>
        <w:rPr>
          <w:rFonts w:ascii="Arial" w:hAnsi="Arial" w:cs="Arial"/>
          <w:b/>
          <w:sz w:val="20"/>
          <w:szCs w:val="20"/>
          <w:u w:val="double"/>
        </w:rPr>
      </w:pPr>
      <w:r w:rsidRPr="00292C5C">
        <w:rPr>
          <w:sz w:val="20"/>
          <w:szCs w:val="20"/>
        </w:rPr>
        <w:t>The Participant submitting a compliant tender with the lowest price will receive an unweighted score of 100. </w:t>
      </w:r>
    </w:p>
    <w:p w14:paraId="699346FB" w14:textId="77777777" w:rsidR="00F4356E" w:rsidRPr="00292C5C" w:rsidRDefault="00716F6E" w:rsidP="004A3FB1">
      <w:pPr>
        <w:pStyle w:val="Sch4Number"/>
        <w:rPr>
          <w:rFonts w:ascii="Arial" w:hAnsi="Arial" w:cs="Arial"/>
          <w:b/>
          <w:sz w:val="20"/>
          <w:szCs w:val="20"/>
          <w:u w:val="double"/>
        </w:rPr>
      </w:pPr>
      <w:r w:rsidRPr="00292C5C">
        <w:rPr>
          <w:sz w:val="20"/>
          <w:szCs w:val="20"/>
        </w:rPr>
        <w:t>The unweighted scores of each other tender will be calculated based on the formula a/b* 100 where a is the price of the lowest compliant tender and b is the price submitted by the Participant under evaluation. Results will be rounded to 2 decimal places.</w:t>
      </w:r>
    </w:p>
    <w:p w14:paraId="699346FC" w14:textId="6E8F2CDD" w:rsidR="00F4356E" w:rsidRPr="00292C5C" w:rsidRDefault="1552716F" w:rsidP="4BDC492E">
      <w:pPr>
        <w:pStyle w:val="Sch4Number"/>
        <w:rPr>
          <w:rFonts w:ascii="Arial" w:hAnsi="Arial" w:cs="Arial"/>
          <w:b/>
          <w:bCs/>
          <w:sz w:val="20"/>
          <w:szCs w:val="20"/>
          <w:u w:val="double"/>
        </w:rPr>
      </w:pPr>
      <w:r w:rsidRPr="4BDC492E">
        <w:rPr>
          <w:sz w:val="20"/>
          <w:szCs w:val="20"/>
        </w:rPr>
        <w:t>Each Participant's ma</w:t>
      </w:r>
      <w:r w:rsidR="4D91FA40" w:rsidRPr="4BDC492E">
        <w:rPr>
          <w:sz w:val="20"/>
          <w:szCs w:val="20"/>
        </w:rPr>
        <w:t xml:space="preserve">rks will be weighted to </w:t>
      </w:r>
      <w:r w:rsidR="14F25ED3" w:rsidRPr="4BDC492E">
        <w:rPr>
          <w:sz w:val="20"/>
          <w:szCs w:val="20"/>
        </w:rPr>
        <w:t>30</w:t>
      </w:r>
      <w:r w:rsidRPr="4BDC492E">
        <w:rPr>
          <w:sz w:val="20"/>
          <w:szCs w:val="20"/>
        </w:rPr>
        <w:t>%</w:t>
      </w:r>
      <w:r w:rsidR="4D91FA40" w:rsidRPr="4BDC492E">
        <w:rPr>
          <w:sz w:val="20"/>
          <w:szCs w:val="20"/>
        </w:rPr>
        <w:t>.</w:t>
      </w:r>
    </w:p>
    <w:p w14:paraId="699346FD" w14:textId="4BCA7425" w:rsidR="00512ADD" w:rsidRPr="00292C5C" w:rsidRDefault="00716F6E" w:rsidP="004A3FB1">
      <w:pPr>
        <w:pStyle w:val="Sch4Number"/>
        <w:rPr>
          <w:rFonts w:ascii="Arial" w:hAnsi="Arial" w:cs="Arial"/>
          <w:b/>
          <w:sz w:val="20"/>
          <w:szCs w:val="20"/>
          <w:u w:val="double"/>
        </w:rPr>
      </w:pPr>
      <w:r w:rsidRPr="00292C5C">
        <w:rPr>
          <w:sz w:val="20"/>
          <w:szCs w:val="20"/>
        </w:rPr>
        <w:t xml:space="preserve">If the </w:t>
      </w:r>
      <w:r w:rsidR="00B677FE" w:rsidRPr="00292C5C">
        <w:rPr>
          <w:sz w:val="20"/>
          <w:szCs w:val="20"/>
        </w:rPr>
        <w:t xml:space="preserve">Pricing Schedule </w:t>
      </w:r>
      <w:r w:rsidRPr="00292C5C">
        <w:rPr>
          <w:sz w:val="20"/>
          <w:szCs w:val="20"/>
        </w:rPr>
        <w:t xml:space="preserve">set out at </w:t>
      </w:r>
      <w:r w:rsidR="007B362C" w:rsidRPr="00292C5C">
        <w:rPr>
          <w:sz w:val="20"/>
          <w:szCs w:val="20"/>
        </w:rPr>
        <w:t>Schedule</w:t>
      </w:r>
      <w:r w:rsidRPr="00292C5C">
        <w:rPr>
          <w:sz w:val="20"/>
          <w:szCs w:val="20"/>
        </w:rPr>
        <w:t xml:space="preserve"> </w:t>
      </w:r>
      <w:r w:rsidR="001E009B" w:rsidRPr="00292C5C">
        <w:rPr>
          <w:sz w:val="20"/>
          <w:szCs w:val="20"/>
        </w:rPr>
        <w:t>6</w:t>
      </w:r>
      <w:r w:rsidRPr="00292C5C">
        <w:rPr>
          <w:sz w:val="20"/>
          <w:szCs w:val="20"/>
        </w:rPr>
        <w:t xml:space="preserve"> includes a rebate, the price which will be evaluated is the price after the rebate has been applied. The amount or percentage of the rebate is therefore not separately evaluated. </w:t>
      </w:r>
    </w:p>
    <w:p w14:paraId="699346FE" w14:textId="0023ACAD" w:rsidR="0001598C" w:rsidRPr="00292C5C" w:rsidRDefault="00716F6E" w:rsidP="004A3FB1">
      <w:pPr>
        <w:pStyle w:val="Sch3Number"/>
        <w:rPr>
          <w:sz w:val="20"/>
          <w:szCs w:val="20"/>
        </w:rPr>
      </w:pPr>
      <w:r w:rsidRPr="00292C5C">
        <w:rPr>
          <w:sz w:val="20"/>
          <w:szCs w:val="20"/>
        </w:rPr>
        <w:t xml:space="preserve">If this Contract is being awarded in lots, </w:t>
      </w:r>
      <w:r w:rsidR="00D96BAC" w:rsidRPr="00292C5C">
        <w:rPr>
          <w:sz w:val="20"/>
          <w:szCs w:val="20"/>
        </w:rPr>
        <w:t xml:space="preserve">Participants </w:t>
      </w:r>
      <w:r w:rsidRPr="00292C5C">
        <w:rPr>
          <w:sz w:val="20"/>
          <w:szCs w:val="20"/>
        </w:rPr>
        <w:t>will receive a separate Commercial</w:t>
      </w:r>
      <w:r w:rsidR="007950F5" w:rsidRPr="00292C5C">
        <w:rPr>
          <w:sz w:val="20"/>
          <w:szCs w:val="20"/>
        </w:rPr>
        <w:t xml:space="preserve"> / </w:t>
      </w:r>
      <w:r w:rsidR="00D77257" w:rsidRPr="00292C5C">
        <w:rPr>
          <w:sz w:val="20"/>
          <w:szCs w:val="20"/>
        </w:rPr>
        <w:t>Pricing Section</w:t>
      </w:r>
      <w:r w:rsidRPr="00292C5C">
        <w:rPr>
          <w:sz w:val="20"/>
          <w:szCs w:val="20"/>
        </w:rPr>
        <w:t xml:space="preserve"> score for each lot for which they are tendering.</w:t>
      </w:r>
    </w:p>
    <w:p w14:paraId="699346FF" w14:textId="02CE4E4B" w:rsidR="00677BB7" w:rsidRPr="00292C5C" w:rsidRDefault="1552716F" w:rsidP="004A3FB1">
      <w:pPr>
        <w:pStyle w:val="Sch2Number"/>
        <w:rPr>
          <w:b/>
          <w:bCs/>
          <w:sz w:val="20"/>
          <w:szCs w:val="20"/>
        </w:rPr>
      </w:pPr>
      <w:bookmarkStart w:id="71" w:name="_Toc466443240"/>
      <w:bookmarkStart w:id="72" w:name="_Ref169273083"/>
      <w:r w:rsidRPr="4BDC492E">
        <w:rPr>
          <w:b/>
          <w:bCs/>
          <w:sz w:val="20"/>
          <w:szCs w:val="20"/>
        </w:rPr>
        <w:t>Technical</w:t>
      </w:r>
      <w:r w:rsidR="55E1D517" w:rsidRPr="4BDC492E">
        <w:rPr>
          <w:b/>
          <w:bCs/>
          <w:sz w:val="20"/>
          <w:szCs w:val="20"/>
        </w:rPr>
        <w:t xml:space="preserve"> / Quality</w:t>
      </w:r>
      <w:r w:rsidRPr="4BDC492E">
        <w:rPr>
          <w:b/>
          <w:bCs/>
          <w:sz w:val="20"/>
          <w:szCs w:val="20"/>
        </w:rPr>
        <w:t xml:space="preserve"> </w:t>
      </w:r>
      <w:bookmarkEnd w:id="71"/>
      <w:r w:rsidR="55E1D517" w:rsidRPr="4BDC492E">
        <w:rPr>
          <w:b/>
          <w:bCs/>
          <w:sz w:val="20"/>
          <w:szCs w:val="20"/>
        </w:rPr>
        <w:t>(</w:t>
      </w:r>
      <w:r w:rsidR="7C252AC2" w:rsidRPr="4BDC492E">
        <w:rPr>
          <w:b/>
          <w:bCs/>
          <w:sz w:val="20"/>
          <w:szCs w:val="20"/>
        </w:rPr>
        <w:t>70</w:t>
      </w:r>
      <w:r w:rsidRPr="4BDC492E">
        <w:rPr>
          <w:b/>
          <w:bCs/>
          <w:sz w:val="20"/>
          <w:szCs w:val="20"/>
        </w:rPr>
        <w:t>%)</w:t>
      </w:r>
      <w:bookmarkEnd w:id="72"/>
      <w:r w:rsidR="02B1E2EC" w:rsidRPr="4BDC492E">
        <w:rPr>
          <w:b/>
          <w:bCs/>
          <w:sz w:val="20"/>
          <w:szCs w:val="20"/>
        </w:rPr>
        <w:t xml:space="preserve"> </w:t>
      </w:r>
    </w:p>
    <w:p w14:paraId="69934700" w14:textId="4F4B0018" w:rsidR="004A3FB1" w:rsidRPr="00AC7051" w:rsidRDefault="00716F6E" w:rsidP="004A3FB1">
      <w:pPr>
        <w:pStyle w:val="Sch3Number"/>
        <w:rPr>
          <w:sz w:val="20"/>
          <w:szCs w:val="20"/>
        </w:rPr>
      </w:pPr>
      <w:r w:rsidRPr="00AC7051">
        <w:rPr>
          <w:sz w:val="20"/>
          <w:szCs w:val="20"/>
        </w:rPr>
        <w:t>Participants must submit a single response to each of the questions listed in the Technical</w:t>
      </w:r>
      <w:r w:rsidR="00AC7051">
        <w:rPr>
          <w:sz w:val="20"/>
          <w:szCs w:val="20"/>
        </w:rPr>
        <w:t xml:space="preserve"> / Quality</w:t>
      </w:r>
      <w:r w:rsidRPr="00AC7051">
        <w:rPr>
          <w:sz w:val="20"/>
          <w:szCs w:val="20"/>
        </w:rPr>
        <w:t xml:space="preserve"> Questionnaire document </w:t>
      </w:r>
      <w:r w:rsidR="001C0547" w:rsidRPr="00AC7051">
        <w:rPr>
          <w:sz w:val="20"/>
          <w:szCs w:val="20"/>
        </w:rPr>
        <w:t>(</w:t>
      </w:r>
      <w:r w:rsidR="00950B96" w:rsidRPr="00AC7051">
        <w:rPr>
          <w:sz w:val="20"/>
          <w:szCs w:val="20"/>
        </w:rPr>
        <w:t>ITT Response Document Part B</w:t>
      </w:r>
      <w:r w:rsidR="001C32C9" w:rsidRPr="00AC7051">
        <w:rPr>
          <w:sz w:val="20"/>
          <w:szCs w:val="20"/>
        </w:rPr>
        <w:t xml:space="preserve"> (Award Criteria)</w:t>
      </w:r>
      <w:r w:rsidR="001C0547" w:rsidRPr="00AC7051">
        <w:rPr>
          <w:sz w:val="20"/>
          <w:szCs w:val="20"/>
        </w:rPr>
        <w:t xml:space="preserve">) </w:t>
      </w:r>
      <w:r w:rsidRPr="00AC7051">
        <w:rPr>
          <w:sz w:val="20"/>
          <w:szCs w:val="20"/>
        </w:rPr>
        <w:t xml:space="preserve">enclosed </w:t>
      </w:r>
      <w:r w:rsidR="001C32C9" w:rsidRPr="00AC7051">
        <w:rPr>
          <w:sz w:val="20"/>
          <w:szCs w:val="20"/>
        </w:rPr>
        <w:t xml:space="preserve">and referenced </w:t>
      </w:r>
      <w:r w:rsidRPr="00AC7051">
        <w:rPr>
          <w:sz w:val="20"/>
          <w:szCs w:val="20"/>
        </w:rPr>
        <w:t>at Schedule 8. For each question, only the information you provide specifically within that specific single question will be considered in evaluating your answer to that particular question. Any documentation uploaded elsewhere, or information not detailed within that single question response document, will not be considered in the evaluation of that question.</w:t>
      </w:r>
    </w:p>
    <w:p w14:paraId="69934701" w14:textId="62043104" w:rsidR="004A3FB1" w:rsidRDefault="00716F6E" w:rsidP="004A3FB1">
      <w:pPr>
        <w:pStyle w:val="Sch3Number"/>
        <w:rPr>
          <w:snapToGrid w:val="0"/>
          <w:sz w:val="20"/>
          <w:szCs w:val="20"/>
        </w:rPr>
      </w:pPr>
      <w:r w:rsidRPr="00AC7051">
        <w:rPr>
          <w:snapToGrid w:val="0"/>
          <w:sz w:val="20"/>
          <w:szCs w:val="20"/>
        </w:rPr>
        <w:t>The</w:t>
      </w:r>
      <w:r w:rsidR="00C41885" w:rsidRPr="00AC7051">
        <w:rPr>
          <w:snapToGrid w:val="0"/>
          <w:sz w:val="20"/>
          <w:szCs w:val="20"/>
        </w:rPr>
        <w:t xml:space="preserve"> Specific Technical</w:t>
      </w:r>
      <w:r w:rsidR="007A05AB" w:rsidRPr="00AC7051">
        <w:rPr>
          <w:snapToGrid w:val="0"/>
          <w:sz w:val="20"/>
          <w:szCs w:val="20"/>
        </w:rPr>
        <w:t xml:space="preserve"> </w:t>
      </w:r>
      <w:r w:rsidR="00C41885" w:rsidRPr="00AC7051">
        <w:rPr>
          <w:snapToGrid w:val="0"/>
          <w:sz w:val="20"/>
          <w:szCs w:val="20"/>
        </w:rPr>
        <w:t>Questions</w:t>
      </w:r>
      <w:r w:rsidRPr="00AC7051">
        <w:rPr>
          <w:snapToGrid w:val="0"/>
          <w:sz w:val="20"/>
          <w:szCs w:val="20"/>
        </w:rPr>
        <w:t xml:space="preserve"> </w:t>
      </w:r>
      <w:r w:rsidR="00C41885" w:rsidRPr="00AC7051">
        <w:rPr>
          <w:snapToGrid w:val="0"/>
          <w:sz w:val="20"/>
          <w:szCs w:val="20"/>
        </w:rPr>
        <w:t>(</w:t>
      </w:r>
      <w:r w:rsidRPr="00AC7051">
        <w:rPr>
          <w:snapToGrid w:val="0"/>
          <w:sz w:val="20"/>
          <w:szCs w:val="20"/>
        </w:rPr>
        <w:t>STQs</w:t>
      </w:r>
      <w:r w:rsidR="00C41885" w:rsidRPr="00AC7051">
        <w:rPr>
          <w:snapToGrid w:val="0"/>
          <w:sz w:val="20"/>
          <w:szCs w:val="20"/>
        </w:rPr>
        <w:t>)</w:t>
      </w:r>
      <w:r w:rsidRPr="00AC7051">
        <w:rPr>
          <w:snapToGrid w:val="0"/>
          <w:sz w:val="20"/>
          <w:szCs w:val="20"/>
        </w:rPr>
        <w:t xml:space="preserve"> and the weightings allocated to each of them are set out in the table below.</w:t>
      </w:r>
    </w:p>
    <w:p w14:paraId="4B0B183F" w14:textId="77777777" w:rsidR="00E73C10" w:rsidRDefault="00E73C10" w:rsidP="00E73C10">
      <w:pPr>
        <w:pStyle w:val="Sch3Number"/>
        <w:numPr>
          <w:ilvl w:val="0"/>
          <w:numId w:val="0"/>
        </w:numPr>
        <w:ind w:left="1728"/>
        <w:rPr>
          <w:snapToGrid w:val="0"/>
          <w:sz w:val="20"/>
          <w:szCs w:val="20"/>
        </w:rPr>
      </w:pPr>
    </w:p>
    <w:p w14:paraId="43A322A6" w14:textId="77777777" w:rsidR="00E73C10" w:rsidRDefault="00E73C10" w:rsidP="00E73C10">
      <w:pPr>
        <w:pStyle w:val="Sch3Number"/>
        <w:numPr>
          <w:ilvl w:val="0"/>
          <w:numId w:val="0"/>
        </w:numPr>
        <w:ind w:left="1728"/>
        <w:rPr>
          <w:snapToGrid w:val="0"/>
          <w:sz w:val="20"/>
          <w:szCs w:val="20"/>
        </w:rPr>
      </w:pPr>
    </w:p>
    <w:p w14:paraId="7D0DE487" w14:textId="77777777" w:rsidR="00E73C10" w:rsidRPr="00AC7051" w:rsidRDefault="00E73C10" w:rsidP="00E73C10">
      <w:pPr>
        <w:pStyle w:val="Sch3Number"/>
        <w:numPr>
          <w:ilvl w:val="0"/>
          <w:numId w:val="0"/>
        </w:numPr>
        <w:ind w:left="1728"/>
        <w:rPr>
          <w:snapToGrid w:val="0"/>
          <w:sz w:val="20"/>
          <w:szCs w:val="20"/>
        </w:rPr>
      </w:pPr>
    </w:p>
    <w:tbl>
      <w:tblPr>
        <w:tblW w:w="4952" w:type="pct"/>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1"/>
        <w:gridCol w:w="4963"/>
        <w:gridCol w:w="1555"/>
      </w:tblGrid>
      <w:tr w:rsidR="00ED0793" w14:paraId="69934705" w14:textId="77777777" w:rsidTr="00047F12">
        <w:trPr>
          <w:trHeight w:val="602"/>
        </w:trPr>
        <w:tc>
          <w:tcPr>
            <w:tcW w:w="1350" w:type="pct"/>
            <w:shd w:val="clear" w:color="auto" w:fill="DAEEF3" w:themeFill="accent5" w:themeFillTint="33"/>
            <w:vAlign w:val="center"/>
          </w:tcPr>
          <w:p w14:paraId="69934702" w14:textId="069907E2"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lastRenderedPageBreak/>
              <w:t>Technical</w:t>
            </w:r>
            <w:r w:rsidR="64CFF555" w:rsidRPr="4BDC492E">
              <w:rPr>
                <w:rFonts w:asciiTheme="majorHAnsi" w:hAnsiTheme="majorHAnsi" w:cstheme="majorBidi"/>
                <w:b/>
                <w:bCs/>
                <w:lang w:eastAsia="en-GB"/>
              </w:rPr>
              <w:t xml:space="preserve"> / Quality </w:t>
            </w:r>
            <w:r w:rsidRPr="4BDC492E">
              <w:rPr>
                <w:rFonts w:asciiTheme="majorHAnsi" w:hAnsiTheme="majorHAnsi" w:cstheme="majorBidi"/>
                <w:b/>
                <w:bCs/>
                <w:lang w:eastAsia="en-GB"/>
              </w:rPr>
              <w:t>questionnaire question number</w:t>
            </w:r>
            <w:r w:rsidR="64CFF555" w:rsidRPr="4BDC492E">
              <w:rPr>
                <w:rFonts w:asciiTheme="majorHAnsi" w:hAnsiTheme="majorHAnsi" w:cstheme="majorBidi"/>
                <w:b/>
                <w:bCs/>
                <w:lang w:eastAsia="en-GB"/>
              </w:rPr>
              <w:t xml:space="preserve"> in ITT Response Document Part B (Award Criteria)</w:t>
            </w:r>
          </w:p>
        </w:tc>
        <w:tc>
          <w:tcPr>
            <w:tcW w:w="2779" w:type="pct"/>
            <w:shd w:val="clear" w:color="auto" w:fill="DAEEF3" w:themeFill="accent5" w:themeFillTint="33"/>
            <w:vAlign w:val="center"/>
          </w:tcPr>
          <w:p w14:paraId="69934703" w14:textId="77777777"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t>STQ question and description of what will be evaluated</w:t>
            </w:r>
          </w:p>
        </w:tc>
        <w:tc>
          <w:tcPr>
            <w:tcW w:w="872" w:type="pct"/>
            <w:shd w:val="clear" w:color="auto" w:fill="DAEEF3" w:themeFill="accent5" w:themeFillTint="33"/>
            <w:vAlign w:val="center"/>
          </w:tcPr>
          <w:p w14:paraId="69934704" w14:textId="1D7D0424" w:rsidR="004A3FB1" w:rsidRPr="006B3144" w:rsidRDefault="1552716F" w:rsidP="00047F12">
            <w:pPr>
              <w:spacing w:line="360" w:lineRule="auto"/>
              <w:jc w:val="center"/>
              <w:rPr>
                <w:rFonts w:asciiTheme="majorHAnsi" w:hAnsiTheme="majorHAnsi" w:cstheme="majorBidi"/>
                <w:b/>
                <w:bCs/>
                <w:color w:val="000000"/>
                <w:lang w:eastAsia="en-GB"/>
              </w:rPr>
            </w:pPr>
            <w:r w:rsidRPr="4BDC492E">
              <w:rPr>
                <w:rFonts w:asciiTheme="majorHAnsi" w:hAnsiTheme="majorHAnsi" w:cstheme="majorBidi"/>
                <w:b/>
                <w:bCs/>
                <w:lang w:eastAsia="en-GB"/>
              </w:rPr>
              <w:t>STQ</w:t>
            </w:r>
            <w:r w:rsidR="7E95AAB6" w:rsidRPr="4BDC492E">
              <w:rPr>
                <w:rFonts w:asciiTheme="majorHAnsi" w:hAnsiTheme="majorHAnsi" w:cstheme="majorBidi"/>
                <w:b/>
                <w:bCs/>
                <w:lang w:eastAsia="en-GB"/>
              </w:rPr>
              <w:t xml:space="preserve"> </w:t>
            </w:r>
            <w:r w:rsidRPr="4BDC492E">
              <w:rPr>
                <w:rFonts w:asciiTheme="majorHAnsi" w:hAnsiTheme="majorHAnsi" w:cstheme="majorBidi"/>
                <w:b/>
                <w:bCs/>
                <w:lang w:eastAsia="en-GB"/>
              </w:rPr>
              <w:t xml:space="preserve">question </w:t>
            </w:r>
            <w:r w:rsidR="0D56CFE1" w:rsidRPr="4BDC492E">
              <w:rPr>
                <w:rFonts w:asciiTheme="majorHAnsi" w:hAnsiTheme="majorHAnsi" w:cstheme="majorBidi"/>
                <w:b/>
                <w:bCs/>
                <w:lang w:eastAsia="en-GB"/>
              </w:rPr>
              <w:t xml:space="preserve">sub </w:t>
            </w:r>
            <w:r w:rsidRPr="4BDC492E">
              <w:rPr>
                <w:rFonts w:asciiTheme="majorHAnsi" w:hAnsiTheme="majorHAnsi" w:cstheme="majorBidi"/>
                <w:b/>
                <w:bCs/>
                <w:lang w:eastAsia="en-GB"/>
              </w:rPr>
              <w:t>weighting</w:t>
            </w:r>
          </w:p>
        </w:tc>
      </w:tr>
      <w:tr w:rsidR="00ED0793" w14:paraId="69934709" w14:textId="77777777" w:rsidTr="00047F12">
        <w:trPr>
          <w:trHeight w:val="465"/>
        </w:trPr>
        <w:tc>
          <w:tcPr>
            <w:tcW w:w="1350" w:type="pct"/>
            <w:vAlign w:val="center"/>
          </w:tcPr>
          <w:p w14:paraId="69934706" w14:textId="29D55D60" w:rsidR="004A3FB1" w:rsidRPr="00E278BC" w:rsidRDefault="00EC2908"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w:t>
            </w:r>
            <w:r w:rsidRPr="004F18C0">
              <w:rPr>
                <w:rFonts w:asciiTheme="majorHAnsi" w:hAnsiTheme="majorHAnsi" w:cstheme="majorHAnsi"/>
                <w:szCs w:val="19"/>
              </w:rPr>
              <w:t>1</w:t>
            </w:r>
          </w:p>
        </w:tc>
        <w:tc>
          <w:tcPr>
            <w:tcW w:w="2779" w:type="pct"/>
          </w:tcPr>
          <w:p w14:paraId="4B6097A1" w14:textId="1C1A4C93" w:rsidR="004A3FB1" w:rsidRPr="00047F12" w:rsidRDefault="123B234F" w:rsidP="4BDC492E">
            <w:pPr>
              <w:spacing w:line="360" w:lineRule="auto"/>
              <w:rPr>
                <w:rFonts w:asciiTheme="majorHAnsi" w:eastAsiaTheme="minorEastAsia" w:hAnsiTheme="majorHAnsi" w:cstheme="majorBidi"/>
                <w:b/>
                <w:bCs/>
                <w:szCs w:val="19"/>
              </w:rPr>
            </w:pPr>
            <w:r w:rsidRPr="00047F12">
              <w:rPr>
                <w:rFonts w:asciiTheme="majorHAnsi" w:eastAsiaTheme="minorEastAsia" w:hAnsiTheme="majorHAnsi" w:cstheme="majorBidi"/>
                <w:b/>
                <w:bCs/>
                <w:szCs w:val="19"/>
              </w:rPr>
              <w:t>Adherence and Compliance with Detailed Specification</w:t>
            </w:r>
          </w:p>
          <w:p w14:paraId="69934707" w14:textId="65761AD2" w:rsidR="00E94025" w:rsidRPr="00E278BC" w:rsidRDefault="00741A34" w:rsidP="4BDC492E">
            <w:pPr>
              <w:spacing w:line="360" w:lineRule="auto"/>
              <w:rPr>
                <w:rFonts w:asciiTheme="majorHAnsi" w:hAnsiTheme="majorHAnsi" w:cstheme="majorBidi"/>
              </w:rPr>
            </w:pPr>
            <w:r>
              <w:rPr>
                <w:rFonts w:asciiTheme="majorHAnsi" w:hAnsiTheme="majorHAnsi" w:cstheme="majorBidi"/>
              </w:rPr>
              <w:t>21</w:t>
            </w:r>
            <w:r w:rsidR="254F8460" w:rsidRPr="4BDC492E">
              <w:rPr>
                <w:rFonts w:asciiTheme="majorHAnsi" w:hAnsiTheme="majorHAnsi" w:cstheme="majorBidi"/>
              </w:rPr>
              <w:t xml:space="preserve"> Sub-Questions</w:t>
            </w:r>
            <w:r w:rsidR="3DBEE4F8" w:rsidRPr="4BDC492E">
              <w:rPr>
                <w:rFonts w:asciiTheme="majorHAnsi" w:hAnsiTheme="majorHAnsi" w:cstheme="majorBidi"/>
              </w:rPr>
              <w:t xml:space="preserve"> with maximum 5 marks per sub-questions and scored as per scoring matrix in Appendix 1a – Scoring Matrix Tab</w:t>
            </w:r>
          </w:p>
        </w:tc>
        <w:tc>
          <w:tcPr>
            <w:tcW w:w="872" w:type="pct"/>
            <w:vAlign w:val="center"/>
          </w:tcPr>
          <w:p w14:paraId="69934708" w14:textId="5055FE9C" w:rsidR="004A3FB1" w:rsidRPr="00E278BC" w:rsidRDefault="0F92E6A4" w:rsidP="00047F12">
            <w:pPr>
              <w:spacing w:line="360" w:lineRule="auto"/>
              <w:jc w:val="center"/>
              <w:rPr>
                <w:rFonts w:asciiTheme="majorHAnsi" w:hAnsiTheme="majorHAnsi" w:cstheme="majorBidi"/>
              </w:rPr>
            </w:pPr>
            <w:r w:rsidRPr="4BDC492E">
              <w:rPr>
                <w:rFonts w:asciiTheme="majorHAnsi" w:hAnsiTheme="majorHAnsi" w:cstheme="majorBidi"/>
              </w:rPr>
              <w:t>50</w:t>
            </w:r>
            <w:r w:rsidR="1552716F" w:rsidRPr="4BDC492E">
              <w:rPr>
                <w:rFonts w:asciiTheme="majorHAnsi" w:hAnsiTheme="majorHAnsi" w:cstheme="majorBidi"/>
              </w:rPr>
              <w:t>%</w:t>
            </w:r>
          </w:p>
        </w:tc>
      </w:tr>
      <w:tr w:rsidR="00ED0793" w14:paraId="6993470D" w14:textId="77777777" w:rsidTr="00047F12">
        <w:trPr>
          <w:trHeight w:val="722"/>
        </w:trPr>
        <w:tc>
          <w:tcPr>
            <w:tcW w:w="1350" w:type="pct"/>
            <w:vAlign w:val="center"/>
          </w:tcPr>
          <w:p w14:paraId="6993470A" w14:textId="25812EFC" w:rsidR="004A3FB1" w:rsidRPr="00E278BC" w:rsidRDefault="00782654"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20.2</w:t>
            </w:r>
          </w:p>
        </w:tc>
        <w:tc>
          <w:tcPr>
            <w:tcW w:w="2779" w:type="pct"/>
          </w:tcPr>
          <w:p w14:paraId="1FEE51D4" w14:textId="6B32ED0B" w:rsidR="004A3FB1" w:rsidRPr="00047F12" w:rsidRDefault="2EE1BEF6" w:rsidP="4BDC492E">
            <w:pPr>
              <w:spacing w:line="360" w:lineRule="auto"/>
              <w:rPr>
                <w:rFonts w:asciiTheme="majorHAnsi" w:hAnsiTheme="majorHAnsi" w:cstheme="majorBidi"/>
                <w:b/>
                <w:bCs/>
              </w:rPr>
            </w:pPr>
            <w:r w:rsidRPr="00047F12">
              <w:rPr>
                <w:rFonts w:asciiTheme="majorHAnsi" w:hAnsiTheme="majorHAnsi" w:cstheme="majorBidi"/>
                <w:b/>
                <w:bCs/>
              </w:rPr>
              <w:t>Solution Overview</w:t>
            </w:r>
          </w:p>
          <w:p w14:paraId="6993470B" w14:textId="7DF4B616" w:rsidR="00782654" w:rsidRPr="00E278BC" w:rsidRDefault="00A671D5" w:rsidP="4BDC492E">
            <w:pPr>
              <w:spacing w:line="360" w:lineRule="auto"/>
              <w:rPr>
                <w:rFonts w:asciiTheme="majorHAnsi" w:hAnsiTheme="majorHAnsi" w:cstheme="majorBidi"/>
              </w:rPr>
            </w:pPr>
            <w:r>
              <w:rPr>
                <w:rFonts w:asciiTheme="majorHAnsi" w:hAnsiTheme="majorHAnsi" w:cstheme="majorBidi"/>
              </w:rPr>
              <w:t>8</w:t>
            </w:r>
            <w:r w:rsidR="71E1AF3A" w:rsidRPr="4BDC492E">
              <w:rPr>
                <w:rFonts w:asciiTheme="majorHAnsi" w:hAnsiTheme="majorHAnsi" w:cstheme="majorBidi"/>
              </w:rPr>
              <w:t xml:space="preserve"> Sub-Questions with maximum 5 marks per sub-questions and scored as per scoring matrix in Appendix 1a – Scoring Matrix Tab</w:t>
            </w:r>
          </w:p>
        </w:tc>
        <w:tc>
          <w:tcPr>
            <w:tcW w:w="872" w:type="pct"/>
            <w:vAlign w:val="center"/>
          </w:tcPr>
          <w:p w14:paraId="6993470C" w14:textId="5328F1A7" w:rsidR="004A3FB1" w:rsidRPr="00E278BC" w:rsidRDefault="71E1AF3A" w:rsidP="00047F12">
            <w:pPr>
              <w:spacing w:line="360" w:lineRule="auto"/>
              <w:jc w:val="center"/>
              <w:rPr>
                <w:rFonts w:asciiTheme="majorHAnsi" w:hAnsiTheme="majorHAnsi" w:cstheme="majorBidi"/>
              </w:rPr>
            </w:pPr>
            <w:r w:rsidRPr="4BDC492E">
              <w:rPr>
                <w:rFonts w:asciiTheme="majorHAnsi" w:hAnsiTheme="majorHAnsi" w:cstheme="majorBidi"/>
              </w:rPr>
              <w:t>2</w:t>
            </w:r>
            <w:r w:rsidR="4015EEE7" w:rsidRPr="4BDC492E">
              <w:rPr>
                <w:rFonts w:asciiTheme="majorHAnsi" w:hAnsiTheme="majorHAnsi" w:cstheme="majorBidi"/>
              </w:rPr>
              <w:t>0%</w:t>
            </w:r>
          </w:p>
        </w:tc>
      </w:tr>
      <w:tr w:rsidR="009D7E65" w14:paraId="4EB9D380" w14:textId="77777777" w:rsidTr="00047F12">
        <w:trPr>
          <w:trHeight w:val="722"/>
        </w:trPr>
        <w:tc>
          <w:tcPr>
            <w:tcW w:w="1350" w:type="pct"/>
            <w:vAlign w:val="center"/>
          </w:tcPr>
          <w:p w14:paraId="04C563AF" w14:textId="0282EB9A" w:rsidR="009D7E65" w:rsidRPr="00E278BC" w:rsidRDefault="00023AD9"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20.3</w:t>
            </w:r>
          </w:p>
        </w:tc>
        <w:tc>
          <w:tcPr>
            <w:tcW w:w="2779" w:type="pct"/>
          </w:tcPr>
          <w:p w14:paraId="0E218A5A" w14:textId="306BAB34" w:rsidR="009D7E65" w:rsidRPr="00047F12" w:rsidRDefault="42395F37" w:rsidP="4BDC492E">
            <w:pPr>
              <w:spacing w:line="360" w:lineRule="auto"/>
              <w:rPr>
                <w:rFonts w:asciiTheme="majorHAnsi" w:hAnsiTheme="majorHAnsi" w:cstheme="majorBidi"/>
                <w:b/>
                <w:bCs/>
              </w:rPr>
            </w:pPr>
            <w:r w:rsidRPr="00047F12">
              <w:rPr>
                <w:rFonts w:asciiTheme="majorHAnsi" w:hAnsiTheme="majorHAnsi" w:cstheme="majorBidi"/>
                <w:b/>
                <w:bCs/>
              </w:rPr>
              <w:t>C</w:t>
            </w:r>
            <w:r w:rsidR="5969C2A6" w:rsidRPr="00047F12">
              <w:rPr>
                <w:rFonts w:asciiTheme="majorHAnsi" w:hAnsiTheme="majorHAnsi" w:cstheme="majorBidi"/>
                <w:b/>
                <w:bCs/>
              </w:rPr>
              <w:t>ontract delivery and implementation plan</w:t>
            </w:r>
          </w:p>
          <w:p w14:paraId="238DE314" w14:textId="34A373AB" w:rsidR="009E1B23" w:rsidRPr="00E278BC" w:rsidRDefault="00A671D5" w:rsidP="4BDC492E">
            <w:pPr>
              <w:spacing w:line="360" w:lineRule="auto"/>
              <w:rPr>
                <w:rFonts w:asciiTheme="majorHAnsi" w:hAnsiTheme="majorHAnsi" w:cstheme="majorBidi"/>
              </w:rPr>
            </w:pPr>
            <w:r>
              <w:rPr>
                <w:rFonts w:asciiTheme="majorHAnsi" w:hAnsiTheme="majorHAnsi" w:cstheme="majorBidi"/>
              </w:rPr>
              <w:t>6</w:t>
            </w:r>
            <w:r w:rsidR="42395F37" w:rsidRPr="4BDC492E">
              <w:rPr>
                <w:rFonts w:asciiTheme="majorHAnsi" w:hAnsiTheme="majorHAnsi" w:cstheme="majorBidi"/>
              </w:rPr>
              <w:t xml:space="preserve"> Sub-Questions with maximum 5 marks per sub-questions and scored as per scoring matrix in Appendix 1a – Scoring Matrix Tab</w:t>
            </w:r>
          </w:p>
        </w:tc>
        <w:tc>
          <w:tcPr>
            <w:tcW w:w="872" w:type="pct"/>
            <w:vAlign w:val="center"/>
          </w:tcPr>
          <w:p w14:paraId="154D3A14" w14:textId="6D2857B0" w:rsidR="009D7E65" w:rsidRPr="00E278BC" w:rsidRDefault="2AA09650" w:rsidP="00047F12">
            <w:pPr>
              <w:spacing w:line="360" w:lineRule="auto"/>
              <w:jc w:val="center"/>
              <w:rPr>
                <w:rFonts w:asciiTheme="majorHAnsi" w:hAnsiTheme="majorHAnsi" w:cstheme="majorBidi"/>
              </w:rPr>
            </w:pPr>
            <w:r w:rsidRPr="4BDC492E">
              <w:rPr>
                <w:rFonts w:asciiTheme="majorHAnsi" w:hAnsiTheme="majorHAnsi" w:cstheme="majorBidi"/>
              </w:rPr>
              <w:t>7</w:t>
            </w:r>
            <w:r w:rsidR="42395F37" w:rsidRPr="4BDC492E">
              <w:rPr>
                <w:rFonts w:asciiTheme="majorHAnsi" w:hAnsiTheme="majorHAnsi" w:cstheme="majorBidi"/>
              </w:rPr>
              <w:t>%</w:t>
            </w:r>
          </w:p>
        </w:tc>
      </w:tr>
      <w:tr w:rsidR="009D7E65" w14:paraId="04AC1B83" w14:textId="77777777" w:rsidTr="00047F12">
        <w:trPr>
          <w:trHeight w:val="722"/>
        </w:trPr>
        <w:tc>
          <w:tcPr>
            <w:tcW w:w="1350" w:type="pct"/>
            <w:vAlign w:val="center"/>
          </w:tcPr>
          <w:p w14:paraId="49F3C538" w14:textId="0416FC3E" w:rsidR="009D7E65" w:rsidRPr="00E278BC" w:rsidRDefault="007F6EF8"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20.4</w:t>
            </w:r>
          </w:p>
        </w:tc>
        <w:tc>
          <w:tcPr>
            <w:tcW w:w="2779" w:type="pct"/>
          </w:tcPr>
          <w:p w14:paraId="2EB4E0C3" w14:textId="4FA900DF" w:rsidR="00213CA7" w:rsidRPr="00047F12" w:rsidRDefault="471ABAAE" w:rsidP="4BDC492E">
            <w:pPr>
              <w:spacing w:line="360" w:lineRule="auto"/>
              <w:rPr>
                <w:rFonts w:asciiTheme="majorHAnsi" w:hAnsiTheme="majorHAnsi" w:cstheme="majorBidi"/>
                <w:b/>
                <w:bCs/>
              </w:rPr>
            </w:pPr>
            <w:r w:rsidRPr="00047F12">
              <w:rPr>
                <w:rFonts w:asciiTheme="majorHAnsi" w:hAnsiTheme="majorHAnsi" w:cstheme="majorBidi"/>
                <w:b/>
                <w:bCs/>
              </w:rPr>
              <w:t>Storage Infrastructure</w:t>
            </w:r>
          </w:p>
          <w:p w14:paraId="27E1C884" w14:textId="79EB1FB8" w:rsidR="00213CA7" w:rsidRPr="00E278BC" w:rsidRDefault="00A671D5" w:rsidP="4BDC492E">
            <w:pPr>
              <w:spacing w:line="360" w:lineRule="auto"/>
              <w:rPr>
                <w:rFonts w:asciiTheme="majorHAnsi" w:hAnsiTheme="majorHAnsi" w:cstheme="majorBidi"/>
              </w:rPr>
            </w:pPr>
            <w:r>
              <w:rPr>
                <w:rFonts w:asciiTheme="majorHAnsi" w:hAnsiTheme="majorHAnsi" w:cstheme="majorBidi"/>
              </w:rPr>
              <w:t>4</w:t>
            </w:r>
            <w:r w:rsidR="4D25D79F" w:rsidRPr="4BDC492E">
              <w:rPr>
                <w:rFonts w:asciiTheme="majorHAnsi" w:hAnsiTheme="majorHAnsi" w:cstheme="majorBidi"/>
              </w:rPr>
              <w:t xml:space="preserve"> Sub-Questions with maximum 5 marks per sub-questions and scored as per scoring matrix in Appendix 1a – Scoring Matrix Tab</w:t>
            </w:r>
          </w:p>
        </w:tc>
        <w:tc>
          <w:tcPr>
            <w:tcW w:w="872" w:type="pct"/>
            <w:vAlign w:val="center"/>
          </w:tcPr>
          <w:p w14:paraId="1BD63B42" w14:textId="58C4B256" w:rsidR="009D7E65" w:rsidRPr="00E278BC" w:rsidRDefault="53CBB83E" w:rsidP="00047F12">
            <w:pPr>
              <w:spacing w:line="360" w:lineRule="auto"/>
              <w:jc w:val="center"/>
              <w:rPr>
                <w:rFonts w:asciiTheme="majorHAnsi" w:hAnsiTheme="majorHAnsi" w:cstheme="majorBidi"/>
              </w:rPr>
            </w:pPr>
            <w:r w:rsidRPr="4BDC492E">
              <w:rPr>
                <w:rFonts w:asciiTheme="majorHAnsi" w:hAnsiTheme="majorHAnsi" w:cstheme="majorBidi"/>
              </w:rPr>
              <w:t>3</w:t>
            </w:r>
            <w:r w:rsidR="4D25D79F" w:rsidRPr="4BDC492E">
              <w:rPr>
                <w:rFonts w:asciiTheme="majorHAnsi" w:hAnsiTheme="majorHAnsi" w:cstheme="majorBidi"/>
              </w:rPr>
              <w:t>%</w:t>
            </w:r>
          </w:p>
        </w:tc>
      </w:tr>
      <w:tr w:rsidR="00ED0793" w14:paraId="69934711" w14:textId="77777777" w:rsidTr="00047F12">
        <w:trPr>
          <w:trHeight w:val="699"/>
        </w:trPr>
        <w:tc>
          <w:tcPr>
            <w:tcW w:w="1350" w:type="pct"/>
            <w:vAlign w:val="center"/>
          </w:tcPr>
          <w:p w14:paraId="6993470E" w14:textId="266E5CEB" w:rsidR="004A3FB1" w:rsidRPr="00E278BC" w:rsidRDefault="00700A5A" w:rsidP="00047F12">
            <w:pPr>
              <w:spacing w:line="360" w:lineRule="auto"/>
              <w:jc w:val="center"/>
              <w:rPr>
                <w:rStyle w:val="CommentReference"/>
                <w:rFonts w:asciiTheme="majorHAnsi" w:hAnsiTheme="majorHAnsi" w:cstheme="majorHAnsi"/>
                <w:sz w:val="19"/>
                <w:szCs w:val="19"/>
              </w:rPr>
            </w:pPr>
            <w:r w:rsidRPr="00E278BC">
              <w:rPr>
                <w:rStyle w:val="CommentReference"/>
                <w:rFonts w:asciiTheme="majorHAnsi" w:hAnsiTheme="majorHAnsi" w:cstheme="majorHAnsi"/>
                <w:sz w:val="19"/>
                <w:szCs w:val="19"/>
              </w:rPr>
              <w:t>2</w:t>
            </w:r>
            <w:r w:rsidRPr="00E278BC">
              <w:rPr>
                <w:rStyle w:val="CommentReference"/>
                <w:sz w:val="19"/>
              </w:rPr>
              <w:t>0.5</w:t>
            </w:r>
          </w:p>
        </w:tc>
        <w:tc>
          <w:tcPr>
            <w:tcW w:w="2779" w:type="pct"/>
          </w:tcPr>
          <w:p w14:paraId="4BB2853A" w14:textId="7B09AD6B" w:rsidR="004A3FB1" w:rsidRPr="00047F12" w:rsidRDefault="1B75F53C" w:rsidP="4BDC492E">
            <w:pPr>
              <w:spacing w:line="360" w:lineRule="auto"/>
              <w:jc w:val="left"/>
              <w:rPr>
                <w:rFonts w:asciiTheme="majorHAnsi" w:hAnsiTheme="majorHAnsi" w:cstheme="majorBidi"/>
                <w:b/>
                <w:bCs/>
              </w:rPr>
            </w:pPr>
            <w:r w:rsidRPr="00047F12">
              <w:rPr>
                <w:rFonts w:asciiTheme="majorHAnsi" w:hAnsiTheme="majorHAnsi" w:cstheme="majorBidi"/>
                <w:b/>
                <w:bCs/>
              </w:rPr>
              <w:t>Integration with Xplore!/University Infrastructure</w:t>
            </w:r>
          </w:p>
          <w:p w14:paraId="6993470F" w14:textId="377A345C" w:rsidR="00CD50F0" w:rsidRPr="00E278BC" w:rsidRDefault="00681B66" w:rsidP="4BDC492E">
            <w:pPr>
              <w:spacing w:line="360" w:lineRule="auto"/>
              <w:rPr>
                <w:rFonts w:asciiTheme="majorHAnsi" w:hAnsiTheme="majorHAnsi" w:cstheme="majorBidi"/>
              </w:rPr>
            </w:pPr>
            <w:r>
              <w:rPr>
                <w:rFonts w:asciiTheme="majorHAnsi" w:hAnsiTheme="majorHAnsi" w:cstheme="majorBidi"/>
              </w:rPr>
              <w:t>2</w:t>
            </w:r>
            <w:r w:rsidR="385DBA42" w:rsidRPr="4BDC492E">
              <w:rPr>
                <w:rFonts w:asciiTheme="majorHAnsi" w:hAnsiTheme="majorHAnsi" w:cstheme="majorBidi"/>
              </w:rPr>
              <w:t xml:space="preserve"> Sub-Questions with maximum 5 marks per sub-questions and scored as per scoring matrix in Appendix 1a – Scoring Matrix Tab</w:t>
            </w:r>
          </w:p>
        </w:tc>
        <w:tc>
          <w:tcPr>
            <w:tcW w:w="872" w:type="pct"/>
            <w:vAlign w:val="center"/>
          </w:tcPr>
          <w:p w14:paraId="69934710" w14:textId="617C1A70" w:rsidR="004A3FB1" w:rsidRPr="00E278BC" w:rsidRDefault="00CD50F0"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3</w:t>
            </w:r>
            <w:r w:rsidR="00716F6E" w:rsidRPr="00E278BC">
              <w:rPr>
                <w:rFonts w:asciiTheme="majorHAnsi" w:hAnsiTheme="majorHAnsi" w:cstheme="majorHAnsi"/>
                <w:szCs w:val="19"/>
              </w:rPr>
              <w:t>%</w:t>
            </w:r>
          </w:p>
        </w:tc>
      </w:tr>
      <w:tr w:rsidR="00700A5A" w14:paraId="32053917" w14:textId="77777777" w:rsidTr="00047F12">
        <w:trPr>
          <w:trHeight w:val="699"/>
        </w:trPr>
        <w:tc>
          <w:tcPr>
            <w:tcW w:w="1350" w:type="pct"/>
            <w:vAlign w:val="center"/>
          </w:tcPr>
          <w:p w14:paraId="3D7415D8" w14:textId="01589FCF" w:rsidR="00700A5A" w:rsidRPr="00E278BC" w:rsidRDefault="00CD50F0" w:rsidP="00047F12">
            <w:pPr>
              <w:spacing w:line="360" w:lineRule="auto"/>
              <w:jc w:val="center"/>
              <w:rPr>
                <w:rFonts w:asciiTheme="majorHAnsi" w:hAnsiTheme="majorHAnsi" w:cstheme="majorHAnsi"/>
                <w:szCs w:val="19"/>
              </w:rPr>
            </w:pPr>
            <w:r w:rsidRPr="00E278BC">
              <w:rPr>
                <w:rFonts w:asciiTheme="majorHAnsi" w:hAnsiTheme="majorHAnsi" w:cstheme="majorHAnsi"/>
                <w:szCs w:val="19"/>
              </w:rPr>
              <w:t>20.6</w:t>
            </w:r>
          </w:p>
        </w:tc>
        <w:tc>
          <w:tcPr>
            <w:tcW w:w="2779" w:type="pct"/>
          </w:tcPr>
          <w:p w14:paraId="404B36AC" w14:textId="0F297E89" w:rsidR="00700A5A" w:rsidRPr="00047F12" w:rsidRDefault="71103E67" w:rsidP="4BDC492E">
            <w:pPr>
              <w:spacing w:line="360" w:lineRule="auto"/>
              <w:rPr>
                <w:rFonts w:asciiTheme="majorHAnsi" w:hAnsiTheme="majorHAnsi" w:cstheme="majorBidi"/>
                <w:b/>
                <w:bCs/>
              </w:rPr>
            </w:pPr>
            <w:r w:rsidRPr="00047F12">
              <w:rPr>
                <w:rFonts w:asciiTheme="majorHAnsi" w:hAnsiTheme="majorHAnsi" w:cstheme="majorBidi"/>
                <w:b/>
                <w:bCs/>
              </w:rPr>
              <w:t>Support and Maintenance</w:t>
            </w:r>
          </w:p>
          <w:p w14:paraId="2976D7D0" w14:textId="0941C1F0" w:rsidR="00085211" w:rsidRPr="00E278BC" w:rsidRDefault="00681B66" w:rsidP="4BDC492E">
            <w:pPr>
              <w:spacing w:line="360" w:lineRule="auto"/>
              <w:rPr>
                <w:rFonts w:asciiTheme="majorHAnsi" w:hAnsiTheme="majorHAnsi" w:cstheme="majorBidi"/>
              </w:rPr>
            </w:pPr>
            <w:r>
              <w:rPr>
                <w:rFonts w:asciiTheme="majorHAnsi" w:hAnsiTheme="majorHAnsi" w:cstheme="majorBidi"/>
              </w:rPr>
              <w:t>11</w:t>
            </w:r>
            <w:r w:rsidR="22009D97" w:rsidRPr="4BDC492E">
              <w:rPr>
                <w:rFonts w:asciiTheme="majorHAnsi" w:hAnsiTheme="majorHAnsi" w:cstheme="majorBidi"/>
              </w:rPr>
              <w:t xml:space="preserve"> Sub-elements with maximum 5 marks per sub-elements and scored as per scoring matrix in Appendix 1a – Scoring Matrix Tab</w:t>
            </w:r>
          </w:p>
        </w:tc>
        <w:tc>
          <w:tcPr>
            <w:tcW w:w="872" w:type="pct"/>
            <w:vAlign w:val="center"/>
          </w:tcPr>
          <w:p w14:paraId="4F41FFF5" w14:textId="12D7A6ED" w:rsidR="00700A5A" w:rsidRPr="00E278BC" w:rsidRDefault="5E260232" w:rsidP="00047F12">
            <w:pPr>
              <w:spacing w:line="360" w:lineRule="auto"/>
              <w:jc w:val="center"/>
              <w:rPr>
                <w:rFonts w:asciiTheme="majorHAnsi" w:hAnsiTheme="majorHAnsi" w:cstheme="majorBidi"/>
              </w:rPr>
            </w:pPr>
            <w:r w:rsidRPr="4BDC492E">
              <w:rPr>
                <w:rFonts w:asciiTheme="majorHAnsi" w:hAnsiTheme="majorHAnsi" w:cstheme="majorBidi"/>
              </w:rPr>
              <w:t>5</w:t>
            </w:r>
            <w:r w:rsidR="690A41DE" w:rsidRPr="4BDC492E">
              <w:rPr>
                <w:rFonts w:asciiTheme="majorHAnsi" w:hAnsiTheme="majorHAnsi" w:cstheme="majorBidi"/>
              </w:rPr>
              <w:t>%</w:t>
            </w:r>
          </w:p>
        </w:tc>
      </w:tr>
      <w:tr w:rsidR="4BDC492E" w14:paraId="5518776F" w14:textId="77777777" w:rsidTr="00047F12">
        <w:trPr>
          <w:trHeight w:val="300"/>
        </w:trPr>
        <w:tc>
          <w:tcPr>
            <w:tcW w:w="1350" w:type="pct"/>
            <w:vAlign w:val="center"/>
          </w:tcPr>
          <w:p w14:paraId="561DD467" w14:textId="06FD75E9" w:rsidR="1E278B46" w:rsidRDefault="1E278B46" w:rsidP="00047F12">
            <w:pPr>
              <w:spacing w:line="360" w:lineRule="auto"/>
              <w:jc w:val="center"/>
              <w:rPr>
                <w:rFonts w:asciiTheme="majorHAnsi" w:hAnsiTheme="majorHAnsi" w:cstheme="majorBidi"/>
              </w:rPr>
            </w:pPr>
            <w:r w:rsidRPr="4BDC492E">
              <w:rPr>
                <w:rFonts w:asciiTheme="majorHAnsi" w:hAnsiTheme="majorHAnsi" w:cstheme="majorBidi"/>
              </w:rPr>
              <w:t>20.7</w:t>
            </w:r>
          </w:p>
        </w:tc>
        <w:tc>
          <w:tcPr>
            <w:tcW w:w="2779" w:type="pct"/>
          </w:tcPr>
          <w:p w14:paraId="61605B98" w14:textId="77777777" w:rsidR="1E278B46" w:rsidRPr="00047F12" w:rsidRDefault="1E278B46" w:rsidP="4BDC492E">
            <w:pPr>
              <w:spacing w:line="360" w:lineRule="auto"/>
              <w:rPr>
                <w:rFonts w:asciiTheme="majorHAnsi" w:hAnsiTheme="majorHAnsi" w:cstheme="majorBidi"/>
                <w:b/>
                <w:bCs/>
              </w:rPr>
            </w:pPr>
            <w:r w:rsidRPr="00047F12">
              <w:rPr>
                <w:rFonts w:asciiTheme="majorHAnsi" w:hAnsiTheme="majorHAnsi" w:cstheme="majorBidi"/>
                <w:b/>
                <w:bCs/>
              </w:rPr>
              <w:t>Account Management</w:t>
            </w:r>
          </w:p>
          <w:p w14:paraId="4D41594C" w14:textId="59031C45" w:rsidR="00AE418E" w:rsidRDefault="00AE418E" w:rsidP="4BDC492E">
            <w:pPr>
              <w:spacing w:line="360" w:lineRule="auto"/>
              <w:rPr>
                <w:rFonts w:asciiTheme="majorHAnsi" w:hAnsiTheme="majorHAnsi" w:cstheme="majorBidi"/>
              </w:rPr>
            </w:pPr>
            <w:r>
              <w:rPr>
                <w:rFonts w:asciiTheme="majorHAnsi" w:hAnsiTheme="majorHAnsi" w:cstheme="majorBidi"/>
              </w:rPr>
              <w:t>2 sub-questions with maximum 5 marks per</w:t>
            </w:r>
            <w:r w:rsidR="006E14FA">
              <w:rPr>
                <w:rFonts w:asciiTheme="majorHAnsi" w:hAnsiTheme="majorHAnsi" w:cstheme="majorBidi"/>
              </w:rPr>
              <w:t xml:space="preserve"> sub-question and scored as per scoring matrix in Appendix 1a – Scoring Matrix Tab</w:t>
            </w:r>
          </w:p>
        </w:tc>
        <w:tc>
          <w:tcPr>
            <w:tcW w:w="872" w:type="pct"/>
            <w:vAlign w:val="center"/>
          </w:tcPr>
          <w:p w14:paraId="57809802" w14:textId="7FCF5ED7" w:rsidR="1E278B46" w:rsidRDefault="1E278B46" w:rsidP="00047F12">
            <w:pPr>
              <w:spacing w:line="360" w:lineRule="auto"/>
              <w:jc w:val="center"/>
              <w:rPr>
                <w:rFonts w:asciiTheme="majorHAnsi" w:hAnsiTheme="majorHAnsi" w:cstheme="majorBidi"/>
              </w:rPr>
            </w:pPr>
            <w:r w:rsidRPr="4BDC492E">
              <w:rPr>
                <w:rFonts w:asciiTheme="majorHAnsi" w:hAnsiTheme="majorHAnsi" w:cstheme="majorBidi"/>
              </w:rPr>
              <w:t>2%</w:t>
            </w:r>
          </w:p>
        </w:tc>
      </w:tr>
      <w:tr w:rsidR="4BDC492E" w14:paraId="23A2C753" w14:textId="77777777" w:rsidTr="00047F12">
        <w:trPr>
          <w:trHeight w:val="300"/>
        </w:trPr>
        <w:tc>
          <w:tcPr>
            <w:tcW w:w="1350" w:type="pct"/>
            <w:vAlign w:val="center"/>
          </w:tcPr>
          <w:p w14:paraId="47613585" w14:textId="0306883F" w:rsidR="1E278B46" w:rsidRDefault="1E278B46" w:rsidP="00047F12">
            <w:pPr>
              <w:spacing w:line="360" w:lineRule="auto"/>
              <w:jc w:val="center"/>
              <w:rPr>
                <w:rFonts w:asciiTheme="majorHAnsi" w:hAnsiTheme="majorHAnsi" w:cstheme="majorBidi"/>
              </w:rPr>
            </w:pPr>
            <w:r w:rsidRPr="4BDC492E">
              <w:rPr>
                <w:rFonts w:asciiTheme="majorHAnsi" w:hAnsiTheme="majorHAnsi" w:cstheme="majorBidi"/>
              </w:rPr>
              <w:t>20.8</w:t>
            </w:r>
          </w:p>
        </w:tc>
        <w:tc>
          <w:tcPr>
            <w:tcW w:w="2779" w:type="pct"/>
          </w:tcPr>
          <w:p w14:paraId="13978866" w14:textId="67F89CC0" w:rsidR="1E278B46" w:rsidRPr="00047F12" w:rsidRDefault="00B70083" w:rsidP="4BDC492E">
            <w:pPr>
              <w:spacing w:line="360" w:lineRule="auto"/>
              <w:rPr>
                <w:rFonts w:asciiTheme="majorHAnsi" w:hAnsiTheme="majorHAnsi" w:cstheme="majorBidi"/>
                <w:b/>
                <w:bCs/>
              </w:rPr>
            </w:pPr>
            <w:r w:rsidRPr="00047F12">
              <w:rPr>
                <w:rFonts w:asciiTheme="majorHAnsi" w:hAnsiTheme="majorHAnsi" w:cstheme="majorBidi"/>
                <w:b/>
                <w:bCs/>
              </w:rPr>
              <w:t>Risk Assessment</w:t>
            </w:r>
          </w:p>
          <w:p w14:paraId="4841D032" w14:textId="2A6E1A13" w:rsidR="4BDC492E" w:rsidRDefault="00B70083" w:rsidP="4BDC492E">
            <w:pPr>
              <w:spacing w:line="360" w:lineRule="auto"/>
              <w:rPr>
                <w:rFonts w:asciiTheme="majorHAnsi" w:hAnsiTheme="majorHAnsi" w:cstheme="majorBidi"/>
              </w:rPr>
            </w:pPr>
            <w:r>
              <w:rPr>
                <w:rFonts w:asciiTheme="majorHAnsi" w:hAnsiTheme="majorHAnsi" w:cstheme="majorBidi"/>
              </w:rPr>
              <w:t>2 sub-questions with maximum 5 marks per sub-question and scored as per scoring matrix in Appendix 1a – Scoring Matrix Tab</w:t>
            </w:r>
          </w:p>
        </w:tc>
        <w:tc>
          <w:tcPr>
            <w:tcW w:w="872" w:type="pct"/>
            <w:vAlign w:val="center"/>
          </w:tcPr>
          <w:p w14:paraId="624F15CD" w14:textId="6F7CCA18" w:rsidR="1E278B46" w:rsidRDefault="00B70083" w:rsidP="00047F12">
            <w:pPr>
              <w:spacing w:line="360" w:lineRule="auto"/>
              <w:jc w:val="center"/>
              <w:rPr>
                <w:rFonts w:asciiTheme="majorHAnsi" w:hAnsiTheme="majorHAnsi" w:cstheme="majorBidi"/>
              </w:rPr>
            </w:pPr>
            <w:r>
              <w:rPr>
                <w:rFonts w:asciiTheme="majorHAnsi" w:hAnsiTheme="majorHAnsi" w:cstheme="majorBidi"/>
              </w:rPr>
              <w:t>10</w:t>
            </w:r>
            <w:r w:rsidR="1E278B46" w:rsidRPr="4BDC492E">
              <w:rPr>
                <w:rFonts w:asciiTheme="majorHAnsi" w:hAnsiTheme="majorHAnsi" w:cstheme="majorBidi"/>
              </w:rPr>
              <w:t>%</w:t>
            </w:r>
          </w:p>
        </w:tc>
      </w:tr>
    </w:tbl>
    <w:p w14:paraId="69934712" w14:textId="77777777" w:rsidR="004A3FB1" w:rsidRDefault="004A3FB1" w:rsidP="00C41885">
      <w:pPr>
        <w:pStyle w:val="BodyText"/>
      </w:pPr>
    </w:p>
    <w:p w14:paraId="568471AF" w14:textId="7320BA95" w:rsidR="4BDC492E" w:rsidRDefault="4BDC492E" w:rsidP="4BDC492E">
      <w:pPr>
        <w:pStyle w:val="BodyText"/>
      </w:pPr>
    </w:p>
    <w:p w14:paraId="69934713" w14:textId="257623C2" w:rsidR="004A3FB1" w:rsidRPr="00587B1B" w:rsidRDefault="007659E1" w:rsidP="00047F12">
      <w:pPr>
        <w:pStyle w:val="BodyText"/>
        <w:ind w:left="142"/>
        <w:rPr>
          <w:snapToGrid w:val="0"/>
          <w:sz w:val="20"/>
          <w:szCs w:val="20"/>
        </w:rPr>
      </w:pPr>
      <w:r w:rsidRPr="00587B1B">
        <w:rPr>
          <w:snapToGrid w:val="0"/>
          <w:sz w:val="20"/>
          <w:szCs w:val="20"/>
        </w:rPr>
        <w:lastRenderedPageBreak/>
        <w:t>P</w:t>
      </w:r>
      <w:r w:rsidR="006343FD" w:rsidRPr="00587B1B">
        <w:rPr>
          <w:snapToGrid w:val="0"/>
          <w:sz w:val="20"/>
          <w:szCs w:val="20"/>
        </w:rPr>
        <w:t>lease refer to Appendix 1a – WPSQ &amp; Award Criteria Evaluation Methodology</w:t>
      </w:r>
      <w:r w:rsidR="00795845" w:rsidRPr="00587B1B">
        <w:rPr>
          <w:snapToGrid w:val="0"/>
          <w:sz w:val="20"/>
          <w:szCs w:val="20"/>
        </w:rPr>
        <w:t xml:space="preserve"> – Award Criteria Summary</w:t>
      </w:r>
      <w:r w:rsidR="00603444" w:rsidRPr="00587B1B">
        <w:rPr>
          <w:snapToGrid w:val="0"/>
          <w:sz w:val="20"/>
          <w:szCs w:val="20"/>
        </w:rPr>
        <w:t xml:space="preserve"> to identify how the score for the Technical / Quality questions will contribute to the total technical / qua</w:t>
      </w:r>
      <w:r w:rsidR="00F912E2" w:rsidRPr="00587B1B">
        <w:rPr>
          <w:snapToGrid w:val="0"/>
          <w:sz w:val="20"/>
          <w:szCs w:val="20"/>
        </w:rPr>
        <w:t>lity score</w:t>
      </w:r>
      <w:r w:rsidR="0027087C" w:rsidRPr="00587B1B">
        <w:rPr>
          <w:snapToGrid w:val="0"/>
          <w:sz w:val="20"/>
          <w:szCs w:val="20"/>
        </w:rPr>
        <w:t>.</w:t>
      </w:r>
    </w:p>
    <w:p w14:paraId="69934742" w14:textId="1083D963" w:rsidR="004A3FB1" w:rsidRPr="00587B1B" w:rsidRDefault="00716F6E" w:rsidP="004A37E1">
      <w:pPr>
        <w:pStyle w:val="Sch3Number"/>
        <w:ind w:left="142" w:hanging="568"/>
        <w:rPr>
          <w:rFonts w:ascii="Arial" w:hAnsi="Arial" w:cs="Arial"/>
          <w:sz w:val="20"/>
          <w:szCs w:val="20"/>
        </w:rPr>
      </w:pPr>
      <w:bookmarkStart w:id="73" w:name="_Toc466443245"/>
      <w:r w:rsidRPr="00587B1B">
        <w:rPr>
          <w:sz w:val="20"/>
          <w:szCs w:val="20"/>
        </w:rPr>
        <w:t>The Technical</w:t>
      </w:r>
      <w:r w:rsidR="004A37E1">
        <w:rPr>
          <w:sz w:val="20"/>
          <w:szCs w:val="20"/>
        </w:rPr>
        <w:t xml:space="preserve"> / Quality </w:t>
      </w:r>
      <w:r w:rsidRPr="00587B1B">
        <w:rPr>
          <w:sz w:val="20"/>
          <w:szCs w:val="20"/>
        </w:rPr>
        <w:t xml:space="preserve">Section will be scored by an evaluation panel made up of relevant officers using a pre-defined scoring methodology as defined </w:t>
      </w:r>
      <w:r w:rsidR="00E6201A" w:rsidRPr="00587B1B">
        <w:rPr>
          <w:sz w:val="20"/>
          <w:szCs w:val="20"/>
        </w:rPr>
        <w:t>in Appendix 1a – Scoring Matrix T</w:t>
      </w:r>
      <w:r w:rsidR="00E92F71" w:rsidRPr="00587B1B">
        <w:rPr>
          <w:sz w:val="20"/>
          <w:szCs w:val="20"/>
        </w:rPr>
        <w:t>ab.</w:t>
      </w:r>
      <w:r w:rsidRPr="00587B1B">
        <w:rPr>
          <w:rFonts w:ascii="Arial" w:hAnsi="Arial" w:cs="Arial"/>
          <w:sz w:val="20"/>
          <w:szCs w:val="20"/>
        </w:rPr>
        <w:t xml:space="preserve"> The scoring system should be read in conjunction with the submission requirements set out in Schedule 3. The weightings allocated to each criterion will be applied to the relevant score to produce a weighted score. The aggregate weighted score will then be calculated. </w:t>
      </w:r>
    </w:p>
    <w:p w14:paraId="69934743" w14:textId="179CDEFB" w:rsidR="00F4356E" w:rsidRPr="00201EF0" w:rsidRDefault="00716F6E" w:rsidP="002D40B4">
      <w:pPr>
        <w:pStyle w:val="Sch2Number"/>
        <w:ind w:left="142" w:hanging="568"/>
        <w:rPr>
          <w:b/>
          <w:bCs/>
        </w:rPr>
      </w:pPr>
      <w:r w:rsidRPr="00201EF0">
        <w:rPr>
          <w:b/>
          <w:bCs/>
        </w:rPr>
        <w:t>Community Benefits</w:t>
      </w:r>
      <w:bookmarkStart w:id="74" w:name="_Hlk169271516"/>
      <w:r w:rsidR="00201EF0" w:rsidRPr="00201EF0">
        <w:rPr>
          <w:b/>
          <w:bCs/>
        </w:rPr>
        <w:t xml:space="preserve"> / Social Value</w:t>
      </w:r>
      <w:r w:rsidR="001D6D7C" w:rsidRPr="00201EF0">
        <w:rPr>
          <w:b/>
          <w:bCs/>
        </w:rPr>
        <w:t xml:space="preserve"> [%) </w:t>
      </w:r>
      <w:bookmarkEnd w:id="74"/>
      <w:r w:rsidR="00201EF0" w:rsidRPr="00201EF0">
        <w:rPr>
          <w:b/>
          <w:bCs/>
        </w:rPr>
        <w:t>– NOT APPLICABLE</w:t>
      </w:r>
    </w:p>
    <w:p w14:paraId="69934745" w14:textId="4E433DE0" w:rsidR="00F4356E" w:rsidRPr="00201EF0" w:rsidRDefault="00201EF0" w:rsidP="0018614E">
      <w:pPr>
        <w:pStyle w:val="Sch3Number"/>
        <w:ind w:left="426" w:hanging="710"/>
        <w:rPr>
          <w:rFonts w:ascii="Arial" w:hAnsi="Arial" w:cs="Arial"/>
          <w:b/>
        </w:rPr>
      </w:pPr>
      <w:r w:rsidRPr="00201EF0">
        <w:t>Not Used</w:t>
      </w:r>
    </w:p>
    <w:p w14:paraId="69934766" w14:textId="41777B41" w:rsidR="00F4356E" w:rsidRPr="00CC1B77" w:rsidRDefault="00201EF0" w:rsidP="0018614E">
      <w:pPr>
        <w:pStyle w:val="Sch3Number"/>
        <w:ind w:left="426" w:hanging="710"/>
        <w:rPr>
          <w:rFonts w:ascii="Arial" w:hAnsi="Arial" w:cs="Arial"/>
          <w:b/>
        </w:rPr>
      </w:pPr>
      <w:r w:rsidRPr="00201EF0">
        <w:t>Not Used</w:t>
      </w:r>
    </w:p>
    <w:p w14:paraId="69934767" w14:textId="3A9E9051" w:rsidR="0026448D" w:rsidRPr="00FB59E9" w:rsidRDefault="00FB59E9" w:rsidP="0018614E">
      <w:pPr>
        <w:pStyle w:val="Sch3Number"/>
        <w:ind w:left="426" w:hanging="710"/>
      </w:pPr>
      <w:r w:rsidRPr="00FB59E9">
        <w:t>Not Used</w:t>
      </w:r>
    </w:p>
    <w:p w14:paraId="69934768" w14:textId="77777777" w:rsidR="0001598C" w:rsidRPr="004A3FB1" w:rsidRDefault="00716F6E" w:rsidP="009F431E">
      <w:pPr>
        <w:pStyle w:val="Sch2Number"/>
        <w:ind w:left="142" w:hanging="721"/>
        <w:rPr>
          <w:b/>
          <w:bCs/>
        </w:rPr>
      </w:pPr>
      <w:bookmarkStart w:id="75" w:name="_Ref169273275"/>
      <w:bookmarkStart w:id="76" w:name="_Toc466443254"/>
      <w:bookmarkEnd w:id="73"/>
      <w:r w:rsidRPr="004A3FB1">
        <w:rPr>
          <w:b/>
          <w:bCs/>
        </w:rPr>
        <w:t>Final Score and Award</w:t>
      </w:r>
      <w:bookmarkEnd w:id="75"/>
    </w:p>
    <w:p w14:paraId="69934769" w14:textId="69FFC195" w:rsidR="0001598C" w:rsidRPr="0018614E" w:rsidRDefault="00716F6E" w:rsidP="0018614E">
      <w:pPr>
        <w:pStyle w:val="Sch3Number"/>
        <w:ind w:left="426" w:hanging="852"/>
        <w:rPr>
          <w:sz w:val="20"/>
          <w:szCs w:val="20"/>
        </w:rPr>
      </w:pPr>
      <w:r w:rsidRPr="0018614E">
        <w:rPr>
          <w:sz w:val="20"/>
          <w:szCs w:val="20"/>
        </w:rPr>
        <w:t xml:space="preserve">The final score will be calculated based on the Most Advantageous Tender by combining all the scored elements in accordance with the weightings set out in the scoring matrix below. It is intended that the Contract shall be awarded to the highest scoring </w:t>
      </w:r>
      <w:r w:rsidR="00D96BAC" w:rsidRPr="0018614E">
        <w:rPr>
          <w:sz w:val="20"/>
          <w:szCs w:val="20"/>
        </w:rPr>
        <w:t>Participant</w:t>
      </w:r>
      <w:r w:rsidRPr="0018614E">
        <w:rPr>
          <w:sz w:val="20"/>
          <w:szCs w:val="20"/>
        </w:rPr>
        <w:t>.</w:t>
      </w:r>
      <w:r w:rsidR="0067787D" w:rsidRPr="0018614E">
        <w:rPr>
          <w:sz w:val="20"/>
          <w:szCs w:val="20"/>
        </w:rPr>
        <w:t xml:space="preserve"> See Appendix 1a </w:t>
      </w:r>
      <w:r w:rsidR="000A33FB" w:rsidRPr="0018614E">
        <w:rPr>
          <w:sz w:val="20"/>
          <w:szCs w:val="20"/>
        </w:rPr>
        <w:t>–</w:t>
      </w:r>
      <w:r w:rsidR="00810EB1" w:rsidRPr="0018614E">
        <w:rPr>
          <w:sz w:val="20"/>
          <w:szCs w:val="20"/>
        </w:rPr>
        <w:t xml:space="preserve"> WP</w:t>
      </w:r>
      <w:r w:rsidR="000A33FB" w:rsidRPr="0018614E">
        <w:rPr>
          <w:sz w:val="20"/>
          <w:szCs w:val="20"/>
        </w:rPr>
        <w:t>SQ &amp; Award Criteria Evaluation Methodology – Award Criteria Summary</w:t>
      </w:r>
      <w:r w:rsidR="0018614E">
        <w:rPr>
          <w:sz w:val="20"/>
          <w:szCs w:val="20"/>
        </w:rPr>
        <w:t>.</w:t>
      </w:r>
    </w:p>
    <w:bookmarkEnd w:id="76"/>
    <w:p w14:paraId="6993476A" w14:textId="77777777" w:rsidR="00677BB7" w:rsidRPr="00DC0F12" w:rsidRDefault="00716F6E" w:rsidP="00DC0F12">
      <w:pPr>
        <w:pStyle w:val="Sch2Number"/>
        <w:numPr>
          <w:ilvl w:val="0"/>
          <w:numId w:val="0"/>
        </w:numPr>
        <w:spacing w:after="0"/>
        <w:ind w:left="720"/>
        <w:rPr>
          <w:i/>
          <w:iCs/>
        </w:rPr>
      </w:pPr>
      <w:r w:rsidRPr="0052645B">
        <w:rPr>
          <w:i/>
          <w:iCs/>
        </w:rPr>
        <w:t>Scoring matrix</w:t>
      </w:r>
    </w:p>
    <w:tbl>
      <w:tblPr>
        <w:tblpPr w:leftFromText="181" w:rightFromText="181" w:vertAnchor="text" w:horzAnchor="margin" w:tblpXSpec="righ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57"/>
        <w:gridCol w:w="1276"/>
        <w:gridCol w:w="3402"/>
        <w:gridCol w:w="1287"/>
      </w:tblGrid>
      <w:tr w:rsidR="00ED0793" w14:paraId="6993476F" w14:textId="77777777" w:rsidTr="00E33AEE">
        <w:trPr>
          <w:trHeight w:val="749"/>
        </w:trPr>
        <w:tc>
          <w:tcPr>
            <w:tcW w:w="2257" w:type="dxa"/>
            <w:tcMar>
              <w:top w:w="0" w:type="dxa"/>
              <w:left w:w="0" w:type="dxa"/>
              <w:bottom w:w="0" w:type="dxa"/>
              <w:right w:w="0" w:type="dxa"/>
            </w:tcMar>
            <w:vAlign w:val="center"/>
          </w:tcPr>
          <w:p w14:paraId="6993476B" w14:textId="77777777" w:rsidR="00677BB7" w:rsidRPr="00224295" w:rsidRDefault="00716F6E" w:rsidP="00E33AEE">
            <w:pPr>
              <w:widowControl w:val="0"/>
              <w:spacing w:after="240" w:line="360" w:lineRule="auto"/>
              <w:jc w:val="center"/>
            </w:pPr>
            <w:bookmarkStart w:id="77" w:name="_Toc466443255"/>
            <w:r w:rsidRPr="00E869F1">
              <w:rPr>
                <w:rFonts w:eastAsia="Calibri" w:cs="Arial"/>
                <w:b/>
                <w:spacing w:val="-1"/>
                <w:szCs w:val="19"/>
                <w:lang w:val="en-US"/>
              </w:rPr>
              <w:t>Criteria</w:t>
            </w:r>
            <w:bookmarkEnd w:id="77"/>
          </w:p>
        </w:tc>
        <w:tc>
          <w:tcPr>
            <w:tcW w:w="1276" w:type="dxa"/>
            <w:tcMar>
              <w:top w:w="0" w:type="dxa"/>
              <w:left w:w="0" w:type="dxa"/>
              <w:bottom w:w="0" w:type="dxa"/>
              <w:right w:w="0" w:type="dxa"/>
            </w:tcMar>
            <w:vAlign w:val="center"/>
          </w:tcPr>
          <w:p w14:paraId="6993476C" w14:textId="77777777" w:rsidR="00677BB7" w:rsidRPr="00224295" w:rsidRDefault="00716F6E" w:rsidP="00E33AEE">
            <w:pPr>
              <w:widowControl w:val="0"/>
              <w:spacing w:after="240" w:line="360" w:lineRule="auto"/>
              <w:jc w:val="center"/>
              <w:rPr>
                <w:rFonts w:cs="Arial"/>
                <w:b/>
                <w:szCs w:val="19"/>
              </w:rPr>
            </w:pPr>
            <w:r w:rsidRPr="00224295">
              <w:rPr>
                <w:rFonts w:eastAsia="Calibri" w:cs="Arial"/>
                <w:b/>
                <w:spacing w:val="-1"/>
                <w:szCs w:val="19"/>
                <w:lang w:val="en-US"/>
              </w:rPr>
              <w:t>Weighting</w:t>
            </w:r>
          </w:p>
        </w:tc>
        <w:tc>
          <w:tcPr>
            <w:tcW w:w="3402" w:type="dxa"/>
            <w:tcMar>
              <w:top w:w="0" w:type="dxa"/>
              <w:left w:w="0" w:type="dxa"/>
              <w:bottom w:w="0" w:type="dxa"/>
              <w:right w:w="0" w:type="dxa"/>
            </w:tcMar>
            <w:vAlign w:val="center"/>
          </w:tcPr>
          <w:p w14:paraId="6993476D" w14:textId="77777777" w:rsidR="00677BB7" w:rsidRPr="00224295" w:rsidRDefault="00716F6E" w:rsidP="00E33AEE">
            <w:pPr>
              <w:widowControl w:val="0"/>
              <w:spacing w:after="240" w:line="360" w:lineRule="auto"/>
              <w:jc w:val="center"/>
              <w:rPr>
                <w:rFonts w:cs="Arial"/>
                <w:b/>
                <w:szCs w:val="19"/>
              </w:rPr>
            </w:pPr>
            <w:r w:rsidRPr="00224295">
              <w:rPr>
                <w:rFonts w:eastAsia="Calibri" w:cs="Arial"/>
                <w:b/>
                <w:spacing w:val="-1"/>
                <w:szCs w:val="19"/>
                <w:lang w:val="en-US"/>
              </w:rPr>
              <w:t>Sub-criteria</w:t>
            </w:r>
          </w:p>
        </w:tc>
        <w:tc>
          <w:tcPr>
            <w:tcW w:w="1287" w:type="dxa"/>
            <w:tcMar>
              <w:top w:w="0" w:type="dxa"/>
              <w:left w:w="0" w:type="dxa"/>
              <w:bottom w:w="0" w:type="dxa"/>
              <w:right w:w="0" w:type="dxa"/>
            </w:tcMar>
            <w:vAlign w:val="center"/>
          </w:tcPr>
          <w:p w14:paraId="6993476E" w14:textId="7EDE8D5A" w:rsidR="00677BB7" w:rsidRPr="00224295" w:rsidRDefault="00716F6E" w:rsidP="00E33AEE">
            <w:pPr>
              <w:widowControl w:val="0"/>
              <w:spacing w:after="240" w:line="360" w:lineRule="auto"/>
              <w:ind w:right="222"/>
              <w:jc w:val="center"/>
              <w:rPr>
                <w:rFonts w:cs="Arial"/>
                <w:b/>
                <w:szCs w:val="19"/>
              </w:rPr>
            </w:pPr>
            <w:r w:rsidRPr="00224295">
              <w:rPr>
                <w:rFonts w:eastAsia="Calibri" w:cs="Arial"/>
                <w:b/>
                <w:szCs w:val="19"/>
                <w:lang w:val="en-US"/>
              </w:rPr>
              <w:t>Criteria</w:t>
            </w:r>
            <w:r w:rsidRPr="00224295">
              <w:rPr>
                <w:rFonts w:eastAsia="Calibri" w:cs="Arial"/>
                <w:b/>
                <w:spacing w:val="20"/>
                <w:szCs w:val="19"/>
                <w:lang w:val="en-US"/>
              </w:rPr>
              <w:t xml:space="preserve"> </w:t>
            </w:r>
            <w:r w:rsidR="009F431E">
              <w:rPr>
                <w:rFonts w:eastAsia="Calibri" w:cs="Arial"/>
                <w:b/>
                <w:spacing w:val="20"/>
                <w:szCs w:val="19"/>
                <w:lang w:val="en-US"/>
              </w:rPr>
              <w:t xml:space="preserve">sub </w:t>
            </w:r>
            <w:r w:rsidRPr="00224295">
              <w:rPr>
                <w:rFonts w:eastAsia="Calibri" w:cs="Arial"/>
                <w:b/>
                <w:spacing w:val="-1"/>
                <w:szCs w:val="19"/>
                <w:lang w:val="en-US"/>
              </w:rPr>
              <w:t>weighting</w:t>
            </w:r>
          </w:p>
        </w:tc>
      </w:tr>
      <w:tr w:rsidR="00ED0793" w14:paraId="69934774" w14:textId="77777777" w:rsidTr="4BDC492E">
        <w:trPr>
          <w:trHeight w:val="749"/>
        </w:trPr>
        <w:tc>
          <w:tcPr>
            <w:tcW w:w="2257" w:type="dxa"/>
            <w:tcMar>
              <w:top w:w="0" w:type="dxa"/>
              <w:left w:w="0" w:type="dxa"/>
              <w:bottom w:w="0" w:type="dxa"/>
              <w:right w:w="0" w:type="dxa"/>
            </w:tcMar>
          </w:tcPr>
          <w:p w14:paraId="69934770" w14:textId="70134312" w:rsidR="00DC0F12" w:rsidRPr="00DC0F12" w:rsidRDefault="00716F6E" w:rsidP="00DC0F12">
            <w:pPr>
              <w:widowControl w:val="0"/>
              <w:spacing w:after="240" w:line="360" w:lineRule="auto"/>
              <w:ind w:right="265"/>
              <w:rPr>
                <w:rFonts w:eastAsia="Calibri" w:cs="Arial"/>
                <w:bCs/>
                <w:spacing w:val="-1"/>
                <w:szCs w:val="19"/>
                <w:lang w:val="en-US"/>
              </w:rPr>
            </w:pPr>
            <w:r w:rsidRPr="00DC0F12">
              <w:rPr>
                <w:rFonts w:eastAsia="Calibri" w:cs="Arial"/>
                <w:bCs/>
                <w:spacing w:val="-1"/>
                <w:szCs w:val="19"/>
                <w:lang w:val="en-US"/>
              </w:rPr>
              <w:t>Qualification (</w:t>
            </w:r>
            <w:r w:rsidR="00FB59E9">
              <w:rPr>
                <w:rFonts w:eastAsia="Calibri" w:cs="Arial"/>
                <w:bCs/>
                <w:spacing w:val="-1"/>
                <w:szCs w:val="19"/>
                <w:lang w:val="en-US"/>
              </w:rPr>
              <w:t>W</w:t>
            </w:r>
            <w:r w:rsidR="00583554">
              <w:rPr>
                <w:rFonts w:eastAsia="Calibri" w:cs="Arial"/>
                <w:bCs/>
                <w:spacing w:val="-1"/>
                <w:szCs w:val="19"/>
                <w:lang w:val="en-US"/>
              </w:rPr>
              <w:t>PSQ</w:t>
            </w:r>
            <w:r w:rsidRPr="00DC0F12">
              <w:rPr>
                <w:rFonts w:eastAsia="Calibri" w:cs="Arial"/>
                <w:bCs/>
                <w:spacing w:val="-1"/>
                <w:szCs w:val="19"/>
                <w:lang w:val="en-US"/>
              </w:rPr>
              <w:t>)</w:t>
            </w:r>
          </w:p>
        </w:tc>
        <w:tc>
          <w:tcPr>
            <w:tcW w:w="1276" w:type="dxa"/>
            <w:tcMar>
              <w:top w:w="0" w:type="dxa"/>
              <w:left w:w="0" w:type="dxa"/>
              <w:bottom w:w="0" w:type="dxa"/>
              <w:right w:w="0" w:type="dxa"/>
            </w:tcMar>
          </w:tcPr>
          <w:p w14:paraId="69934771" w14:textId="77777777" w:rsidR="00DC0F12" w:rsidRPr="00DC0F12" w:rsidRDefault="00716F6E" w:rsidP="00DC0F12">
            <w:pPr>
              <w:widowControl w:val="0"/>
              <w:spacing w:after="240" w:line="360" w:lineRule="auto"/>
              <w:rPr>
                <w:rFonts w:eastAsia="Calibri" w:cs="Arial"/>
                <w:bCs/>
                <w:spacing w:val="-1"/>
                <w:szCs w:val="19"/>
                <w:lang w:val="en-US"/>
              </w:rPr>
            </w:pPr>
            <w:r w:rsidRPr="00DC0F12">
              <w:rPr>
                <w:rFonts w:eastAsia="Calibri" w:cs="Arial"/>
                <w:bCs/>
                <w:spacing w:val="-1"/>
                <w:szCs w:val="19"/>
                <w:lang w:val="en-US"/>
              </w:rPr>
              <w:t>Pass/Fail</w:t>
            </w:r>
          </w:p>
        </w:tc>
        <w:tc>
          <w:tcPr>
            <w:tcW w:w="3402" w:type="dxa"/>
            <w:tcMar>
              <w:top w:w="0" w:type="dxa"/>
              <w:left w:w="0" w:type="dxa"/>
              <w:bottom w:w="0" w:type="dxa"/>
              <w:right w:w="0" w:type="dxa"/>
            </w:tcMar>
          </w:tcPr>
          <w:p w14:paraId="69934772" w14:textId="77777777" w:rsidR="00DC0F12" w:rsidRPr="00DC0F12" w:rsidRDefault="00716F6E" w:rsidP="00DC0F12">
            <w:pPr>
              <w:widowControl w:val="0"/>
              <w:spacing w:after="240" w:line="360" w:lineRule="auto"/>
              <w:rPr>
                <w:rFonts w:eastAsia="Calibri" w:cs="Arial"/>
                <w:bCs/>
                <w:spacing w:val="-1"/>
                <w:szCs w:val="19"/>
                <w:lang w:val="en-US"/>
              </w:rPr>
            </w:pPr>
            <w:r w:rsidRPr="00DC0F12">
              <w:rPr>
                <w:rFonts w:eastAsia="Calibri" w:cs="Arial"/>
                <w:bCs/>
                <w:spacing w:val="-1"/>
                <w:szCs w:val="19"/>
                <w:lang w:val="en-US"/>
              </w:rPr>
              <w:t>Pass/Fail</w:t>
            </w:r>
          </w:p>
        </w:tc>
        <w:tc>
          <w:tcPr>
            <w:tcW w:w="1287" w:type="dxa"/>
            <w:tcMar>
              <w:top w:w="0" w:type="dxa"/>
              <w:left w:w="0" w:type="dxa"/>
              <w:bottom w:w="0" w:type="dxa"/>
              <w:right w:w="0" w:type="dxa"/>
            </w:tcMar>
          </w:tcPr>
          <w:p w14:paraId="69934773" w14:textId="77777777" w:rsidR="00DC0F12" w:rsidRPr="00DC0F12" w:rsidRDefault="00716F6E" w:rsidP="00DC0F12">
            <w:pPr>
              <w:widowControl w:val="0"/>
              <w:spacing w:after="240" w:line="360" w:lineRule="auto"/>
              <w:ind w:right="222"/>
              <w:rPr>
                <w:rFonts w:eastAsia="Calibri" w:cs="Arial"/>
                <w:bCs/>
                <w:szCs w:val="19"/>
                <w:lang w:val="en-US"/>
              </w:rPr>
            </w:pPr>
            <w:r w:rsidRPr="00DC0F12">
              <w:rPr>
                <w:rFonts w:eastAsia="Calibri" w:cs="Arial"/>
                <w:bCs/>
                <w:spacing w:val="-1"/>
                <w:szCs w:val="19"/>
                <w:lang w:val="en-US"/>
              </w:rPr>
              <w:t>Pass/Fail</w:t>
            </w:r>
          </w:p>
        </w:tc>
      </w:tr>
      <w:tr w:rsidR="00ED0793" w14:paraId="69934779" w14:textId="77777777" w:rsidTr="4BDC492E">
        <w:trPr>
          <w:trHeight w:val="632"/>
        </w:trPr>
        <w:tc>
          <w:tcPr>
            <w:tcW w:w="2257" w:type="dxa"/>
            <w:tcMar>
              <w:top w:w="0" w:type="dxa"/>
              <w:left w:w="0" w:type="dxa"/>
              <w:bottom w:w="0" w:type="dxa"/>
              <w:right w:w="0" w:type="dxa"/>
            </w:tcMar>
          </w:tcPr>
          <w:p w14:paraId="69934775" w14:textId="2FA98714" w:rsidR="00DC0F12" w:rsidRPr="00224295" w:rsidRDefault="1552716F" w:rsidP="4BDC492E">
            <w:pPr>
              <w:widowControl w:val="0"/>
              <w:spacing w:after="240" w:line="360" w:lineRule="auto"/>
              <w:ind w:left="720" w:hanging="720"/>
              <w:rPr>
                <w:rFonts w:cs="Arial"/>
              </w:rPr>
            </w:pPr>
            <w:r w:rsidRPr="4BDC492E">
              <w:rPr>
                <w:rFonts w:eastAsia="Calibri" w:cs="Arial"/>
                <w:spacing w:val="-1"/>
                <w:lang w:val="en-US"/>
              </w:rPr>
              <w:t>Commercial</w:t>
            </w:r>
            <w:r w:rsidR="787BF1B0" w:rsidRPr="4BDC492E">
              <w:rPr>
                <w:rFonts w:eastAsia="Calibri" w:cs="Arial"/>
                <w:spacing w:val="-1"/>
                <w:lang w:val="en-US"/>
              </w:rPr>
              <w:t xml:space="preserve"> / Pricing </w:t>
            </w:r>
          </w:p>
        </w:tc>
        <w:tc>
          <w:tcPr>
            <w:tcW w:w="1276" w:type="dxa"/>
            <w:tcMar>
              <w:top w:w="0" w:type="dxa"/>
              <w:left w:w="0" w:type="dxa"/>
              <w:bottom w:w="0" w:type="dxa"/>
              <w:right w:w="0" w:type="dxa"/>
            </w:tcMar>
          </w:tcPr>
          <w:p w14:paraId="69934776" w14:textId="134D16FF" w:rsidR="00DC0F12" w:rsidRPr="006B3144" w:rsidRDefault="7B441730" w:rsidP="4BDC492E">
            <w:pPr>
              <w:widowControl w:val="0"/>
              <w:spacing w:after="240" w:line="360" w:lineRule="auto"/>
              <w:rPr>
                <w:rFonts w:cs="Arial"/>
              </w:rPr>
            </w:pPr>
            <w:r w:rsidRPr="4BDC492E">
              <w:rPr>
                <w:rFonts w:cs="Arial"/>
              </w:rPr>
              <w:t>30</w:t>
            </w:r>
            <w:r w:rsidR="787BF1B0" w:rsidRPr="4BDC492E">
              <w:rPr>
                <w:rFonts w:cs="Arial"/>
              </w:rPr>
              <w:t>%</w:t>
            </w:r>
          </w:p>
        </w:tc>
        <w:tc>
          <w:tcPr>
            <w:tcW w:w="3402" w:type="dxa"/>
            <w:tcMar>
              <w:top w:w="0" w:type="dxa"/>
              <w:left w:w="0" w:type="dxa"/>
              <w:bottom w:w="0" w:type="dxa"/>
              <w:right w:w="0" w:type="dxa"/>
            </w:tcMar>
          </w:tcPr>
          <w:p w14:paraId="69934777" w14:textId="55F6CC72" w:rsidR="00DC0F12" w:rsidRPr="00224295" w:rsidRDefault="00B75A0D" w:rsidP="00DC0F12">
            <w:pPr>
              <w:widowControl w:val="0"/>
              <w:spacing w:after="240" w:line="360" w:lineRule="auto"/>
              <w:rPr>
                <w:rFonts w:cs="Arial"/>
                <w:szCs w:val="19"/>
              </w:rPr>
            </w:pPr>
            <w:r>
              <w:rPr>
                <w:rFonts w:cs="Arial"/>
                <w:szCs w:val="19"/>
              </w:rPr>
              <w:t>Not Applicable</w:t>
            </w:r>
          </w:p>
        </w:tc>
        <w:tc>
          <w:tcPr>
            <w:tcW w:w="1287" w:type="dxa"/>
            <w:tcMar>
              <w:top w:w="0" w:type="dxa"/>
              <w:left w:w="0" w:type="dxa"/>
              <w:bottom w:w="0" w:type="dxa"/>
              <w:right w:w="0" w:type="dxa"/>
            </w:tcMar>
          </w:tcPr>
          <w:p w14:paraId="69934778" w14:textId="77777777" w:rsidR="00DC0F12" w:rsidRPr="00224295" w:rsidRDefault="00716F6E" w:rsidP="00DC0F12">
            <w:pPr>
              <w:widowControl w:val="0"/>
              <w:spacing w:after="240" w:line="360" w:lineRule="auto"/>
              <w:rPr>
                <w:rFonts w:cs="Arial"/>
                <w:szCs w:val="19"/>
              </w:rPr>
            </w:pPr>
            <w:r>
              <w:rPr>
                <w:rFonts w:cs="Arial"/>
                <w:szCs w:val="19"/>
              </w:rPr>
              <w:t>n/a</w:t>
            </w:r>
          </w:p>
        </w:tc>
      </w:tr>
      <w:tr w:rsidR="00B75A0D" w14:paraId="6993477E" w14:textId="77777777" w:rsidTr="4BDC492E">
        <w:trPr>
          <w:trHeight w:val="662"/>
        </w:trPr>
        <w:tc>
          <w:tcPr>
            <w:tcW w:w="2257" w:type="dxa"/>
            <w:tcMar>
              <w:top w:w="0" w:type="dxa"/>
              <w:left w:w="0" w:type="dxa"/>
              <w:bottom w:w="0" w:type="dxa"/>
              <w:right w:w="0" w:type="dxa"/>
            </w:tcMar>
          </w:tcPr>
          <w:p w14:paraId="6993477A" w14:textId="505B7C4C" w:rsidR="00B75A0D" w:rsidRPr="00CD05AF" w:rsidRDefault="4757D832" w:rsidP="4BDC492E">
            <w:pPr>
              <w:widowControl w:val="0"/>
              <w:tabs>
                <w:tab w:val="left" w:pos="1178"/>
              </w:tabs>
              <w:spacing w:after="120" w:line="360" w:lineRule="auto"/>
              <w:rPr>
                <w:rFonts w:cs="Arial"/>
              </w:rPr>
            </w:pPr>
            <w:r w:rsidRPr="4BDC492E">
              <w:rPr>
                <w:rFonts w:eastAsia="Calibri" w:cs="Arial"/>
                <w:spacing w:val="-1"/>
                <w:lang w:val="en-US"/>
              </w:rPr>
              <w:t>Technical</w:t>
            </w:r>
            <w:r w:rsidR="7EB2D6B7" w:rsidRPr="4BDC492E">
              <w:rPr>
                <w:rFonts w:eastAsia="Calibri" w:cs="Arial"/>
                <w:spacing w:val="-1"/>
                <w:lang w:val="en-US"/>
              </w:rPr>
              <w:t xml:space="preserve"> </w:t>
            </w:r>
            <w:r w:rsidRPr="4BDC492E">
              <w:rPr>
                <w:rFonts w:eastAsia="Calibri" w:cs="Arial"/>
                <w:spacing w:val="-1"/>
                <w:lang w:val="en-US"/>
              </w:rPr>
              <w:t xml:space="preserve">/ </w:t>
            </w:r>
            <w:r w:rsidR="52D8C3A4" w:rsidRPr="4BDC492E">
              <w:rPr>
                <w:rFonts w:eastAsia="Calibri" w:cs="Arial"/>
                <w:spacing w:val="-1"/>
                <w:lang w:val="en-US"/>
              </w:rPr>
              <w:t>Quality</w:t>
            </w:r>
          </w:p>
        </w:tc>
        <w:tc>
          <w:tcPr>
            <w:tcW w:w="1276" w:type="dxa"/>
            <w:tcMar>
              <w:top w:w="0" w:type="dxa"/>
              <w:left w:w="0" w:type="dxa"/>
              <w:bottom w:w="0" w:type="dxa"/>
              <w:right w:w="0" w:type="dxa"/>
            </w:tcMar>
          </w:tcPr>
          <w:p w14:paraId="6993477B" w14:textId="34EAFDAF" w:rsidR="00B75A0D" w:rsidRPr="006B3144" w:rsidRDefault="01D08FCE" w:rsidP="4BDC492E">
            <w:pPr>
              <w:widowControl w:val="0"/>
              <w:spacing w:after="120" w:line="360" w:lineRule="auto"/>
              <w:rPr>
                <w:rFonts w:cs="Arial"/>
              </w:rPr>
            </w:pPr>
            <w:r w:rsidRPr="4BDC492E">
              <w:rPr>
                <w:rFonts w:cs="Arial"/>
              </w:rPr>
              <w:t>70</w:t>
            </w:r>
            <w:r w:rsidR="4757D832" w:rsidRPr="4BDC492E">
              <w:rPr>
                <w:rFonts w:cs="Arial"/>
              </w:rPr>
              <w:t>%</w:t>
            </w:r>
          </w:p>
        </w:tc>
        <w:tc>
          <w:tcPr>
            <w:tcW w:w="4689" w:type="dxa"/>
            <w:gridSpan w:val="2"/>
            <w:tcMar>
              <w:top w:w="0" w:type="dxa"/>
              <w:left w:w="0" w:type="dxa"/>
              <w:bottom w:w="0" w:type="dxa"/>
              <w:right w:w="0" w:type="dxa"/>
            </w:tcMar>
          </w:tcPr>
          <w:p w14:paraId="6993477D" w14:textId="20CA3652" w:rsidR="00B75A0D" w:rsidRPr="00B27100" w:rsidRDefault="00B75A0D" w:rsidP="00264751">
            <w:pPr>
              <w:widowControl w:val="0"/>
              <w:spacing w:after="120" w:line="360" w:lineRule="auto"/>
              <w:rPr>
                <w:rFonts w:cs="Arial"/>
                <w:szCs w:val="19"/>
              </w:rPr>
            </w:pPr>
            <w:r w:rsidRPr="00CD05AF">
              <w:rPr>
                <w:rFonts w:cs="Arial"/>
                <w:szCs w:val="19"/>
              </w:rPr>
              <w:t>See Appendix 1a</w:t>
            </w:r>
            <w:r w:rsidR="00FF4CDF">
              <w:rPr>
                <w:rFonts w:cs="Arial"/>
                <w:szCs w:val="19"/>
              </w:rPr>
              <w:t xml:space="preserve"> – Award Criteria Ta</w:t>
            </w:r>
            <w:r w:rsidR="00B27100">
              <w:rPr>
                <w:rFonts w:cs="Arial"/>
                <w:szCs w:val="19"/>
              </w:rPr>
              <w:t>b</w:t>
            </w:r>
          </w:p>
        </w:tc>
      </w:tr>
      <w:tr w:rsidR="00ED0793" w14:paraId="69934793" w14:textId="77777777" w:rsidTr="4BDC492E">
        <w:trPr>
          <w:trHeight w:val="399"/>
        </w:trPr>
        <w:tc>
          <w:tcPr>
            <w:tcW w:w="2257" w:type="dxa"/>
            <w:tcMar>
              <w:top w:w="0" w:type="dxa"/>
              <w:left w:w="0" w:type="dxa"/>
              <w:bottom w:w="0" w:type="dxa"/>
              <w:right w:w="0" w:type="dxa"/>
            </w:tcMar>
          </w:tcPr>
          <w:p w14:paraId="6993478E" w14:textId="77777777" w:rsidR="00DC0F12" w:rsidRPr="00224295" w:rsidRDefault="00716F6E" w:rsidP="00DC0F12">
            <w:pPr>
              <w:widowControl w:val="0"/>
              <w:spacing w:after="240" w:line="360" w:lineRule="auto"/>
              <w:rPr>
                <w:rFonts w:cs="Arial"/>
                <w:b/>
                <w:szCs w:val="19"/>
              </w:rPr>
            </w:pPr>
            <w:r w:rsidRPr="00224295">
              <w:rPr>
                <w:rFonts w:eastAsia="Calibri" w:cs="Arial"/>
                <w:b/>
                <w:spacing w:val="-1"/>
                <w:szCs w:val="19"/>
                <w:lang w:val="en-US"/>
              </w:rPr>
              <w:t>TOTAL</w:t>
            </w:r>
          </w:p>
        </w:tc>
        <w:tc>
          <w:tcPr>
            <w:tcW w:w="1276" w:type="dxa"/>
            <w:tcMar>
              <w:top w:w="0" w:type="dxa"/>
              <w:left w:w="0" w:type="dxa"/>
              <w:bottom w:w="0" w:type="dxa"/>
              <w:right w:w="0" w:type="dxa"/>
            </w:tcMar>
          </w:tcPr>
          <w:p w14:paraId="6993478F" w14:textId="77777777" w:rsidR="00DC0F12" w:rsidRPr="00224295" w:rsidRDefault="00716F6E" w:rsidP="00DC0F12">
            <w:pPr>
              <w:widowControl w:val="0"/>
              <w:spacing w:after="240" w:line="360" w:lineRule="auto"/>
              <w:rPr>
                <w:rFonts w:cs="Arial"/>
                <w:b/>
                <w:szCs w:val="19"/>
              </w:rPr>
            </w:pPr>
            <w:r w:rsidRPr="00224295">
              <w:rPr>
                <w:rFonts w:eastAsia="Calibri" w:cs="Arial"/>
                <w:b/>
                <w:spacing w:val="-1"/>
                <w:szCs w:val="19"/>
                <w:lang w:val="en-US"/>
              </w:rPr>
              <w:t>100%</w:t>
            </w:r>
          </w:p>
        </w:tc>
        <w:tc>
          <w:tcPr>
            <w:tcW w:w="3402" w:type="dxa"/>
            <w:tcMar>
              <w:top w:w="0" w:type="dxa"/>
              <w:left w:w="0" w:type="dxa"/>
              <w:bottom w:w="0" w:type="dxa"/>
              <w:right w:w="0" w:type="dxa"/>
            </w:tcMar>
          </w:tcPr>
          <w:p w14:paraId="69934790" w14:textId="77777777" w:rsidR="00DC0F12" w:rsidRPr="00224295" w:rsidRDefault="00DC0F12" w:rsidP="00DC0F12">
            <w:pPr>
              <w:widowControl w:val="0"/>
              <w:spacing w:after="240" w:line="360" w:lineRule="auto"/>
              <w:ind w:left="102" w:hanging="720"/>
              <w:rPr>
                <w:rFonts w:eastAsia="Calibri" w:cs="Arial"/>
                <w:b/>
                <w:szCs w:val="19"/>
                <w:lang w:val="en-US"/>
              </w:rPr>
            </w:pPr>
          </w:p>
        </w:tc>
        <w:tc>
          <w:tcPr>
            <w:tcW w:w="1287" w:type="dxa"/>
            <w:tcMar>
              <w:top w:w="0" w:type="dxa"/>
              <w:left w:w="0" w:type="dxa"/>
              <w:bottom w:w="0" w:type="dxa"/>
              <w:right w:w="0" w:type="dxa"/>
            </w:tcMar>
          </w:tcPr>
          <w:p w14:paraId="69934791" w14:textId="77777777" w:rsidR="00DC0F12" w:rsidRPr="00224295" w:rsidRDefault="00DC0F12" w:rsidP="00DC0F12">
            <w:pPr>
              <w:widowControl w:val="0"/>
              <w:spacing w:after="240" w:line="360" w:lineRule="auto"/>
              <w:rPr>
                <w:rFonts w:eastAsia="Calibri" w:cs="Arial"/>
                <w:b/>
                <w:szCs w:val="19"/>
                <w:lang w:val="en-US"/>
              </w:rPr>
            </w:pPr>
          </w:p>
          <w:p w14:paraId="69934792" w14:textId="77777777" w:rsidR="00DC0F12" w:rsidRPr="00224295" w:rsidRDefault="00716F6E" w:rsidP="00DC0F12">
            <w:pPr>
              <w:widowControl w:val="0"/>
              <w:spacing w:after="240" w:line="360" w:lineRule="auto"/>
              <w:ind w:left="3" w:hanging="720"/>
              <w:rPr>
                <w:rFonts w:eastAsia="Calibri" w:cs="Arial"/>
                <w:b/>
                <w:szCs w:val="19"/>
                <w:lang w:val="en-US"/>
              </w:rPr>
            </w:pPr>
            <w:r w:rsidRPr="00224295">
              <w:rPr>
                <w:rFonts w:eastAsia="Calibri" w:cs="Arial"/>
                <w:b/>
                <w:szCs w:val="19"/>
                <w:lang w:val="en-US"/>
              </w:rPr>
              <w:t>100%</w:t>
            </w:r>
          </w:p>
        </w:tc>
      </w:tr>
    </w:tbl>
    <w:p w14:paraId="69934794" w14:textId="77777777" w:rsidR="00677BB7" w:rsidRDefault="00677BB7" w:rsidP="00C41885">
      <w:pPr>
        <w:pStyle w:val="BodyText"/>
      </w:pPr>
    </w:p>
    <w:p w14:paraId="69934795" w14:textId="77777777" w:rsidR="00677BB7" w:rsidRDefault="00677BB7" w:rsidP="00C41885">
      <w:pPr>
        <w:pStyle w:val="BodyText"/>
      </w:pPr>
    </w:p>
    <w:p w14:paraId="6993479D" w14:textId="77777777" w:rsidR="0078344A" w:rsidRDefault="0078344A" w:rsidP="00C41885">
      <w:pPr>
        <w:pStyle w:val="BodyText"/>
      </w:pPr>
    </w:p>
    <w:p w14:paraId="6993479E" w14:textId="5B697152" w:rsidR="00DC0F12" w:rsidRPr="009250F3" w:rsidRDefault="00716F6E" w:rsidP="00F67361">
      <w:pPr>
        <w:pStyle w:val="Sch3Number"/>
        <w:rPr>
          <w:sz w:val="20"/>
          <w:szCs w:val="20"/>
        </w:rPr>
      </w:pPr>
      <w:r w:rsidRPr="009250F3">
        <w:rPr>
          <w:sz w:val="20"/>
          <w:szCs w:val="20"/>
        </w:rPr>
        <w:t>The Authority is not bound to accept the lowest cost or any Tender.</w:t>
      </w:r>
    </w:p>
    <w:p w14:paraId="699347A0" w14:textId="47A3492C" w:rsidR="00733E41" w:rsidRPr="001F57EE" w:rsidRDefault="001F57EE" w:rsidP="001F57EE">
      <w:pPr>
        <w:pStyle w:val="Sch3Number"/>
        <w:spacing w:after="200" w:line="276" w:lineRule="auto"/>
        <w:ind w:left="720" w:hanging="11"/>
        <w:jc w:val="left"/>
        <w:rPr>
          <w:rFonts w:ascii="Arial" w:eastAsia="Times New Roman" w:hAnsi="Arial" w:cs="Arial"/>
          <w:color w:val="auto"/>
          <w:szCs w:val="19"/>
          <w:lang w:eastAsia="en-GB"/>
        </w:rPr>
      </w:pPr>
      <w:r>
        <w:t xml:space="preserve">      </w:t>
      </w:r>
      <w:r w:rsidR="00F91525" w:rsidRPr="00F91525">
        <w:t>N</w:t>
      </w:r>
      <w:r>
        <w:t>ot Used</w:t>
      </w:r>
      <w:r w:rsidR="00716F6E" w:rsidRPr="001F57EE">
        <w:rPr>
          <w:rFonts w:cs="Arial"/>
          <w:szCs w:val="19"/>
        </w:rPr>
        <w:br w:type="page"/>
      </w:r>
    </w:p>
    <w:p w14:paraId="699347A1" w14:textId="77777777" w:rsidR="00677BB7" w:rsidRDefault="00677BB7" w:rsidP="00677BB7">
      <w:pPr>
        <w:pStyle w:val="Level2"/>
        <w:ind w:left="709"/>
        <w:jc w:val="left"/>
        <w:rPr>
          <w:rFonts w:cs="Arial"/>
          <w:szCs w:val="19"/>
        </w:rPr>
      </w:pPr>
    </w:p>
    <w:p w14:paraId="699347A2" w14:textId="77777777" w:rsidR="00677BB7" w:rsidRPr="00733E41" w:rsidRDefault="00716F6E" w:rsidP="00733E41">
      <w:pPr>
        <w:pStyle w:val="Part"/>
        <w:numPr>
          <w:ilvl w:val="0"/>
          <w:numId w:val="0"/>
        </w:numPr>
        <w:rPr>
          <w:b w:val="0"/>
        </w:rPr>
      </w:pPr>
      <w:bookmarkStart w:id="78" w:name="_Toc207786204"/>
      <w:r>
        <w:rPr>
          <w:rStyle w:val="BoldText"/>
          <w:rFonts w:cs="Arial"/>
          <w:b/>
          <w:szCs w:val="19"/>
        </w:rPr>
        <w:t>SCHEDULE</w:t>
      </w:r>
      <w:r w:rsidRPr="00733E41">
        <w:rPr>
          <w:rStyle w:val="BoldText"/>
          <w:rFonts w:cs="Arial"/>
          <w:b/>
          <w:szCs w:val="19"/>
        </w:rPr>
        <w:t xml:space="preserve"> </w:t>
      </w:r>
      <w:r w:rsidR="00B3388F" w:rsidRPr="00733E41">
        <w:rPr>
          <w:rStyle w:val="BoldText"/>
          <w:rFonts w:cs="Arial"/>
          <w:b/>
          <w:szCs w:val="19"/>
        </w:rPr>
        <w:t>2:</w:t>
      </w:r>
      <w:r w:rsidRPr="00733E41">
        <w:rPr>
          <w:rStyle w:val="BoldText"/>
          <w:rFonts w:cs="Arial"/>
          <w:b/>
          <w:szCs w:val="19"/>
        </w:rPr>
        <w:t xml:space="preserve"> TERMS AND CONDITIONS OF PARTICIPATION</w:t>
      </w:r>
      <w:bookmarkEnd w:id="78"/>
      <w:r w:rsidR="00733E41" w:rsidRPr="00733E41">
        <w:rPr>
          <w:rStyle w:val="BoldText"/>
          <w:rFonts w:cs="Arial"/>
          <w:b/>
          <w:vanish/>
          <w:color w:val="FFFFFF"/>
          <w:szCs w:val="19"/>
        </w:rPr>
        <w:fldChar w:fldCharType="begin"/>
      </w:r>
      <w:r w:rsidR="00733E41" w:rsidRPr="00733E41">
        <w:rPr>
          <w:rStyle w:val="BoldText"/>
          <w:rFonts w:cs="Arial"/>
          <w:b/>
          <w:vanish/>
          <w:color w:val="FFFFFF"/>
          <w:szCs w:val="19"/>
        </w:rPr>
        <w:instrText xml:space="preserve"> LISTNUM \l 1 \s 0  </w:instrText>
      </w:r>
      <w:r w:rsidR="00733E41" w:rsidRPr="00733E41">
        <w:rPr>
          <w:rStyle w:val="BoldText"/>
          <w:rFonts w:cs="Arial"/>
          <w:b/>
          <w:vanish/>
          <w:color w:val="FFFFFF"/>
          <w:szCs w:val="19"/>
        </w:rPr>
        <w:fldChar w:fldCharType="end">
          <w:numberingChange w:id="79" w:author="Jayne Chamberlain" w:date="2025-07-15T11:40:00Z" w16du:dateUtc="2025-07-15T10:40:00Z" w:original="SCHEDULE"/>
        </w:fldChar>
      </w:r>
    </w:p>
    <w:p w14:paraId="699347A3" w14:textId="77777777" w:rsidR="00677BB7" w:rsidRPr="00A24704" w:rsidRDefault="00716F6E" w:rsidP="00A24704">
      <w:pPr>
        <w:pStyle w:val="Sch1Number"/>
        <w:rPr>
          <w:b/>
        </w:rPr>
      </w:pPr>
      <w:bookmarkStart w:id="80" w:name="_Toc518308199"/>
      <w:r w:rsidRPr="00843383">
        <w:rPr>
          <w:b/>
        </w:rPr>
        <w:t>Confidentiality and Freedom of Information</w:t>
      </w:r>
      <w:bookmarkEnd w:id="80"/>
    </w:p>
    <w:p w14:paraId="699347A4" w14:textId="77777777" w:rsidR="00677BB7" w:rsidRPr="00E53461" w:rsidRDefault="00716F6E" w:rsidP="00A24704">
      <w:pPr>
        <w:pStyle w:val="Sch2Number"/>
        <w:rPr>
          <w:sz w:val="20"/>
          <w:szCs w:val="20"/>
        </w:rPr>
      </w:pPr>
      <w:bookmarkStart w:id="81" w:name="_Toc466443263"/>
      <w:r w:rsidRPr="00E53461">
        <w:rPr>
          <w:rFonts w:ascii="Arial" w:hAnsi="Arial" w:cs="Arial"/>
          <w:sz w:val="20"/>
          <w:szCs w:val="20"/>
        </w:rPr>
        <w:t>Information</w:t>
      </w:r>
      <w:r w:rsidRPr="00E53461">
        <w:rPr>
          <w:sz w:val="20"/>
          <w:szCs w:val="20"/>
        </w:rPr>
        <w:t xml:space="preserve"> provided by the </w:t>
      </w:r>
      <w:r w:rsidR="009115FF" w:rsidRPr="00E53461">
        <w:rPr>
          <w:sz w:val="20"/>
          <w:szCs w:val="20"/>
        </w:rPr>
        <w:t>Authority</w:t>
      </w:r>
      <w:r w:rsidRPr="00E53461">
        <w:rPr>
          <w:sz w:val="20"/>
          <w:szCs w:val="20"/>
        </w:rPr>
        <w:t xml:space="preserve"> in this ITT must be treated by Participants as private and confidential.</w:t>
      </w:r>
      <w:bookmarkEnd w:id="81"/>
      <w:r w:rsidRPr="00E53461">
        <w:rPr>
          <w:sz w:val="20"/>
          <w:szCs w:val="20"/>
        </w:rPr>
        <w:t xml:space="preserve">  </w:t>
      </w:r>
    </w:p>
    <w:p w14:paraId="699347A5" w14:textId="77777777" w:rsidR="00677BB7" w:rsidRPr="00E53461" w:rsidRDefault="00716F6E" w:rsidP="00A24704">
      <w:pPr>
        <w:pStyle w:val="Sch2Number"/>
        <w:rPr>
          <w:sz w:val="20"/>
          <w:szCs w:val="20"/>
        </w:rPr>
      </w:pPr>
      <w:r w:rsidRPr="00E53461">
        <w:rPr>
          <w:sz w:val="20"/>
          <w:szCs w:val="20"/>
        </w:rPr>
        <w:t xml:space="preserve">All information submitted by Participants to the </w:t>
      </w:r>
      <w:r w:rsidR="009115FF" w:rsidRPr="00E53461">
        <w:rPr>
          <w:sz w:val="20"/>
          <w:szCs w:val="20"/>
        </w:rPr>
        <w:t>Authority</w:t>
      </w:r>
      <w:r w:rsidRPr="00E53461">
        <w:rPr>
          <w:sz w:val="20"/>
          <w:szCs w:val="20"/>
        </w:rPr>
        <w:t xml:space="preserve"> may need to be disclosed and/or published by the </w:t>
      </w:r>
      <w:r w:rsidR="009115FF" w:rsidRPr="00E53461">
        <w:rPr>
          <w:sz w:val="20"/>
          <w:szCs w:val="20"/>
        </w:rPr>
        <w:t>Authority</w:t>
      </w:r>
      <w:r w:rsidRPr="00E53461">
        <w:rPr>
          <w:sz w:val="20"/>
          <w:szCs w:val="20"/>
        </w:rPr>
        <w:t xml:space="preserve"> in compliance with its obligations pursuant to the Freedom of Information Act 200</w:t>
      </w:r>
      <w:r w:rsidR="009115FF" w:rsidRPr="00E53461">
        <w:rPr>
          <w:sz w:val="20"/>
          <w:szCs w:val="20"/>
        </w:rPr>
        <w:t>0</w:t>
      </w:r>
      <w:r w:rsidRPr="00E53461">
        <w:rPr>
          <w:sz w:val="20"/>
          <w:szCs w:val="20"/>
        </w:rPr>
        <w:t xml:space="preserve"> and/or the Environmental Information Regulations 2004.</w:t>
      </w:r>
      <w:r w:rsidR="009D14A0" w:rsidRPr="00E53461">
        <w:rPr>
          <w:sz w:val="20"/>
          <w:szCs w:val="20"/>
        </w:rPr>
        <w:t xml:space="preserve"> T</w:t>
      </w:r>
      <w:r w:rsidRPr="00E53461">
        <w:rPr>
          <w:sz w:val="20"/>
          <w:szCs w:val="20"/>
        </w:rPr>
        <w:t xml:space="preserve">he </w:t>
      </w:r>
      <w:r w:rsidR="009115FF" w:rsidRPr="00E53461">
        <w:rPr>
          <w:sz w:val="20"/>
          <w:szCs w:val="20"/>
        </w:rPr>
        <w:t>Authority</w:t>
      </w:r>
      <w:r w:rsidRPr="00E53461">
        <w:rPr>
          <w:sz w:val="20"/>
          <w:szCs w:val="20"/>
        </w:rPr>
        <w:t xml:space="preserve"> may also disclose all information submitted by Participants to its auditors and advisers.  </w:t>
      </w:r>
    </w:p>
    <w:p w14:paraId="699347A6" w14:textId="03837A54" w:rsidR="00677BB7" w:rsidRPr="00E53461" w:rsidRDefault="00716F6E" w:rsidP="00A24704">
      <w:pPr>
        <w:pStyle w:val="Sch2Number"/>
        <w:rPr>
          <w:sz w:val="20"/>
          <w:szCs w:val="20"/>
        </w:rPr>
      </w:pPr>
      <w:r w:rsidRPr="00E53461">
        <w:rPr>
          <w:sz w:val="20"/>
          <w:szCs w:val="20"/>
        </w:rPr>
        <w:t>Participants should clearly identify</w:t>
      </w:r>
      <w:r w:rsidR="00522607" w:rsidRPr="00E53461">
        <w:rPr>
          <w:sz w:val="20"/>
          <w:szCs w:val="20"/>
        </w:rPr>
        <w:t xml:space="preserve"> in Appendix 1f</w:t>
      </w:r>
      <w:r w:rsidR="00C10CC4" w:rsidRPr="00E53461">
        <w:rPr>
          <w:sz w:val="20"/>
          <w:szCs w:val="20"/>
        </w:rPr>
        <w:t xml:space="preserve"> Confidential or Commercially Sensitive </w:t>
      </w:r>
      <w:r w:rsidR="00401062" w:rsidRPr="00E53461">
        <w:rPr>
          <w:sz w:val="20"/>
          <w:szCs w:val="20"/>
        </w:rPr>
        <w:t>Information</w:t>
      </w:r>
      <w:r w:rsidRPr="00E53461">
        <w:rPr>
          <w:sz w:val="20"/>
          <w:szCs w:val="20"/>
        </w:rPr>
        <w:t xml:space="preserve"> any information included in their submissions which they consider to be confidential, or which contains personal data for the purposes of the Data Protection Act 2018 and</w:t>
      </w:r>
      <w:r w:rsidR="002A0BD6" w:rsidRPr="00E53461">
        <w:rPr>
          <w:sz w:val="20"/>
          <w:szCs w:val="20"/>
        </w:rPr>
        <w:t xml:space="preserve"> the UK GDPR (which has the meaning given in section 3(10) (as supplemented by section 205(4)) of the Data Protection Act 2018)</w:t>
      </w:r>
      <w:r w:rsidR="00704D86" w:rsidRPr="00E53461">
        <w:rPr>
          <w:sz w:val="20"/>
          <w:szCs w:val="20"/>
        </w:rPr>
        <w:t>,</w:t>
      </w:r>
      <w:r w:rsidR="002A0BD6" w:rsidRPr="00E53461">
        <w:rPr>
          <w:sz w:val="20"/>
          <w:szCs w:val="20"/>
        </w:rPr>
        <w:t xml:space="preserve"> </w:t>
      </w:r>
      <w:r w:rsidRPr="00E53461">
        <w:rPr>
          <w:sz w:val="20"/>
          <w:szCs w:val="20"/>
        </w:rPr>
        <w:t xml:space="preserve">and explain in broad terms (in an accompanying letter) what harm might result from disclosure and/or publication of such information. The </w:t>
      </w:r>
      <w:r w:rsidR="009115FF" w:rsidRPr="00E53461">
        <w:rPr>
          <w:sz w:val="20"/>
          <w:szCs w:val="20"/>
        </w:rPr>
        <w:t>Authority</w:t>
      </w:r>
      <w:r w:rsidRPr="00E53461">
        <w:rPr>
          <w:sz w:val="20"/>
          <w:szCs w:val="20"/>
        </w:rPr>
        <w:t xml:space="preserve"> will have regard to this information, but receipt or evaluation by the </w:t>
      </w:r>
      <w:r w:rsidR="009115FF" w:rsidRPr="00E53461">
        <w:rPr>
          <w:sz w:val="20"/>
          <w:szCs w:val="20"/>
        </w:rPr>
        <w:t>Authority</w:t>
      </w:r>
      <w:r w:rsidRPr="00E53461">
        <w:rPr>
          <w:sz w:val="20"/>
          <w:szCs w:val="20"/>
        </w:rPr>
        <w:t xml:space="preserve"> of any material marked 'confidential' or equivalent should not be taken to mean that the </w:t>
      </w:r>
      <w:r w:rsidR="009115FF" w:rsidRPr="00E53461">
        <w:rPr>
          <w:sz w:val="20"/>
          <w:szCs w:val="20"/>
        </w:rPr>
        <w:t>Authority</w:t>
      </w:r>
      <w:r w:rsidRPr="00E53461">
        <w:rPr>
          <w:sz w:val="20"/>
          <w:szCs w:val="20"/>
        </w:rPr>
        <w:t xml:space="preserve"> accepts a duty of confidence in relation to that information. Participants should be aware that, even if a candidate has indicated that information is confidential, the </w:t>
      </w:r>
      <w:r w:rsidR="009115FF" w:rsidRPr="00E53461">
        <w:rPr>
          <w:sz w:val="20"/>
          <w:szCs w:val="20"/>
        </w:rPr>
        <w:t>Authority</w:t>
      </w:r>
      <w:r w:rsidRPr="00E53461">
        <w:rPr>
          <w:sz w:val="20"/>
          <w:szCs w:val="20"/>
        </w:rPr>
        <w:t xml:space="preserve"> may disclose this information to its auditors where it sees </w:t>
      </w:r>
      <w:r w:rsidR="00B3388F" w:rsidRPr="00E53461">
        <w:rPr>
          <w:sz w:val="20"/>
          <w:szCs w:val="20"/>
        </w:rPr>
        <w:t>fit and</w:t>
      </w:r>
      <w:r w:rsidRPr="00E53461">
        <w:rPr>
          <w:sz w:val="20"/>
          <w:szCs w:val="20"/>
        </w:rPr>
        <w:t xml:space="preserve"> may have to disclose it to comply with the Freedom of Information Act 200</w:t>
      </w:r>
      <w:r w:rsidR="009115FF" w:rsidRPr="00E53461">
        <w:rPr>
          <w:sz w:val="20"/>
          <w:szCs w:val="20"/>
        </w:rPr>
        <w:t>0</w:t>
      </w:r>
      <w:r w:rsidRPr="00E53461">
        <w:rPr>
          <w:sz w:val="20"/>
          <w:szCs w:val="20"/>
        </w:rPr>
        <w:t xml:space="preserve"> and/or the Environmental Information Regulations 2004.</w:t>
      </w:r>
    </w:p>
    <w:p w14:paraId="699347A7" w14:textId="77777777" w:rsidR="00677BB7" w:rsidRPr="00E53461" w:rsidRDefault="00716F6E" w:rsidP="00A24704">
      <w:pPr>
        <w:pStyle w:val="Sch2Number"/>
        <w:rPr>
          <w:sz w:val="20"/>
          <w:szCs w:val="20"/>
        </w:rPr>
      </w:pPr>
      <w:r w:rsidRPr="00E53461">
        <w:rPr>
          <w:sz w:val="20"/>
          <w:szCs w:val="20"/>
        </w:rPr>
        <w:t xml:space="preserve">The </w:t>
      </w:r>
      <w:r w:rsidR="009115FF" w:rsidRPr="00E53461">
        <w:rPr>
          <w:sz w:val="20"/>
          <w:szCs w:val="20"/>
        </w:rPr>
        <w:t>Authority</w:t>
      </w:r>
      <w:r w:rsidRPr="00E53461">
        <w:rPr>
          <w:sz w:val="20"/>
          <w:szCs w:val="20"/>
        </w:rPr>
        <w:t xml:space="preserve"> may publish the names and contact details of organisations (and individuals named as contacts) who submit submissions.</w:t>
      </w:r>
    </w:p>
    <w:p w14:paraId="699347A8" w14:textId="77777777" w:rsidR="00677BB7" w:rsidRPr="00E53461" w:rsidRDefault="00716F6E" w:rsidP="00A24704">
      <w:pPr>
        <w:pStyle w:val="Sch2Number"/>
        <w:rPr>
          <w:sz w:val="20"/>
          <w:szCs w:val="20"/>
        </w:rPr>
      </w:pPr>
      <w:r w:rsidRPr="00E53461">
        <w:rPr>
          <w:sz w:val="20"/>
          <w:szCs w:val="20"/>
        </w:rPr>
        <w:t xml:space="preserve">At the conclusion of the tender process, information about the winning </w:t>
      </w:r>
      <w:r w:rsidR="00D731F4" w:rsidRPr="00E53461">
        <w:rPr>
          <w:sz w:val="20"/>
          <w:szCs w:val="20"/>
        </w:rPr>
        <w:t xml:space="preserve">Participant </w:t>
      </w:r>
      <w:r w:rsidRPr="00E53461">
        <w:rPr>
          <w:sz w:val="20"/>
          <w:szCs w:val="20"/>
        </w:rPr>
        <w:t xml:space="preserve">and its tender (including price information) may be published by the </w:t>
      </w:r>
      <w:r w:rsidR="009115FF" w:rsidRPr="00E53461">
        <w:rPr>
          <w:sz w:val="20"/>
          <w:szCs w:val="20"/>
        </w:rPr>
        <w:t>Authority</w:t>
      </w:r>
      <w:r w:rsidRPr="00E53461">
        <w:rPr>
          <w:sz w:val="20"/>
          <w:szCs w:val="20"/>
        </w:rPr>
        <w:t xml:space="preserve">. </w:t>
      </w:r>
    </w:p>
    <w:p w14:paraId="699347A9" w14:textId="77777777" w:rsidR="00677BB7" w:rsidRPr="00A24704" w:rsidRDefault="00716F6E" w:rsidP="00A24704">
      <w:pPr>
        <w:pStyle w:val="Sch1Number"/>
        <w:rPr>
          <w:b/>
        </w:rPr>
      </w:pPr>
      <w:bookmarkStart w:id="82" w:name="_Toc518308200"/>
      <w:r w:rsidRPr="00A24704">
        <w:rPr>
          <w:b/>
        </w:rPr>
        <w:t>Costs</w:t>
      </w:r>
      <w:bookmarkEnd w:id="82"/>
    </w:p>
    <w:p w14:paraId="699347AA" w14:textId="77777777" w:rsidR="00677BB7" w:rsidRPr="00E53461" w:rsidRDefault="00716F6E" w:rsidP="00A24704">
      <w:pPr>
        <w:pStyle w:val="Sch2Number"/>
        <w:rPr>
          <w:rFonts w:cs="Arial"/>
          <w:sz w:val="20"/>
          <w:szCs w:val="20"/>
        </w:rPr>
      </w:pPr>
      <w:r w:rsidRPr="00E53461">
        <w:rPr>
          <w:sz w:val="20"/>
          <w:szCs w:val="20"/>
        </w:rPr>
        <w:t>Participants</w:t>
      </w:r>
      <w:r w:rsidRPr="00E53461">
        <w:rPr>
          <w:rFonts w:cs="Arial"/>
          <w:sz w:val="20"/>
          <w:szCs w:val="20"/>
        </w:rPr>
        <w:t xml:space="preserve"> are responsible for meeting all costs they incur in participating in this procurement process. The </w:t>
      </w:r>
      <w:r w:rsidR="009115FF" w:rsidRPr="00E53461">
        <w:rPr>
          <w:sz w:val="20"/>
          <w:szCs w:val="20"/>
        </w:rPr>
        <w:t>Authority</w:t>
      </w:r>
      <w:r w:rsidRPr="00E53461">
        <w:rPr>
          <w:rFonts w:cs="Arial"/>
          <w:sz w:val="20"/>
          <w:szCs w:val="20"/>
        </w:rPr>
        <w:t xml:space="preserve"> shall not be liable for any costs incurred by </w:t>
      </w:r>
      <w:r w:rsidR="00B3388F" w:rsidRPr="00E53461">
        <w:rPr>
          <w:rFonts w:cs="Arial"/>
          <w:sz w:val="20"/>
          <w:szCs w:val="20"/>
        </w:rPr>
        <w:t>Participants and</w:t>
      </w:r>
      <w:r w:rsidRPr="00E53461">
        <w:rPr>
          <w:rFonts w:cs="Arial"/>
          <w:sz w:val="20"/>
          <w:szCs w:val="20"/>
        </w:rPr>
        <w:t xml:space="preserve"> shall not make any contributions to Participants’ costs.</w:t>
      </w:r>
    </w:p>
    <w:p w14:paraId="699347AB" w14:textId="77777777" w:rsidR="00677BB7" w:rsidRPr="00843383" w:rsidRDefault="00716F6E" w:rsidP="00A24704">
      <w:pPr>
        <w:pStyle w:val="Sch1Number"/>
        <w:rPr>
          <w:b/>
        </w:rPr>
      </w:pPr>
      <w:bookmarkStart w:id="83" w:name="_Toc518308201"/>
      <w:r w:rsidRPr="00843383">
        <w:rPr>
          <w:b/>
        </w:rPr>
        <w:t>Canvassing</w:t>
      </w:r>
      <w:bookmarkEnd w:id="83"/>
    </w:p>
    <w:p w14:paraId="699347AC" w14:textId="77777777" w:rsidR="00A24704" w:rsidRPr="00E53461" w:rsidRDefault="00716F6E" w:rsidP="00A24704">
      <w:pPr>
        <w:pStyle w:val="Sch2Number"/>
        <w:rPr>
          <w:rFonts w:cs="Arial"/>
          <w:sz w:val="20"/>
          <w:szCs w:val="20"/>
        </w:rPr>
      </w:pPr>
      <w:r w:rsidRPr="00E53461">
        <w:rPr>
          <w:sz w:val="20"/>
          <w:szCs w:val="20"/>
        </w:rPr>
        <w:t xml:space="preserve">Without prejudice to any other civil remedies available to the </w:t>
      </w:r>
      <w:r w:rsidR="009115FF" w:rsidRPr="00E53461">
        <w:rPr>
          <w:sz w:val="20"/>
          <w:szCs w:val="20"/>
        </w:rPr>
        <w:t>Authority</w:t>
      </w:r>
      <w:r w:rsidRPr="00E53461">
        <w:rPr>
          <w:sz w:val="20"/>
          <w:szCs w:val="20"/>
        </w:rPr>
        <w:t xml:space="preserve"> and without prejudice to any criminal liability which such conduct by a Participant may attract, t</w:t>
      </w:r>
      <w:r w:rsidR="00677BB7" w:rsidRPr="00E53461">
        <w:rPr>
          <w:rFonts w:cs="Arial"/>
          <w:sz w:val="20"/>
          <w:szCs w:val="20"/>
        </w:rPr>
        <w:t xml:space="preserve">he </w:t>
      </w:r>
      <w:r w:rsidR="009115FF" w:rsidRPr="00E53461">
        <w:rPr>
          <w:rFonts w:cs="Arial"/>
          <w:sz w:val="20"/>
          <w:szCs w:val="20"/>
        </w:rPr>
        <w:t>Authority</w:t>
      </w:r>
      <w:r w:rsidR="00677BB7" w:rsidRPr="00E53461">
        <w:rPr>
          <w:rFonts w:cs="Arial"/>
          <w:sz w:val="20"/>
          <w:szCs w:val="20"/>
        </w:rPr>
        <w:t xml:space="preserve"> may disqualify any Participant which, in connection with this procurement:</w:t>
      </w:r>
    </w:p>
    <w:p w14:paraId="699347AD" w14:textId="77777777" w:rsidR="00677BB7" w:rsidRPr="00E53461" w:rsidRDefault="00716F6E" w:rsidP="00A24704">
      <w:pPr>
        <w:pStyle w:val="Sch3Number"/>
        <w:rPr>
          <w:rFonts w:cs="Arial"/>
          <w:sz w:val="20"/>
          <w:szCs w:val="20"/>
        </w:rPr>
      </w:pPr>
      <w:bookmarkStart w:id="84" w:name="_Ref169273298"/>
      <w:r w:rsidRPr="00E53461">
        <w:rPr>
          <w:sz w:val="20"/>
          <w:szCs w:val="20"/>
        </w:rPr>
        <w:lastRenderedPageBreak/>
        <w:t xml:space="preserve">offers any inducement, fee or reward to any member or officer of the </w:t>
      </w:r>
      <w:r w:rsidR="009115FF" w:rsidRPr="00E53461">
        <w:rPr>
          <w:sz w:val="20"/>
          <w:szCs w:val="20"/>
        </w:rPr>
        <w:t>Authority</w:t>
      </w:r>
      <w:r w:rsidRPr="00E53461">
        <w:rPr>
          <w:sz w:val="20"/>
          <w:szCs w:val="20"/>
        </w:rPr>
        <w:t xml:space="preserve"> or any person acting as an adviser for the </w:t>
      </w:r>
      <w:r w:rsidR="009115FF" w:rsidRPr="00E53461">
        <w:rPr>
          <w:sz w:val="20"/>
          <w:szCs w:val="20"/>
        </w:rPr>
        <w:t>Authority</w:t>
      </w:r>
      <w:r w:rsidRPr="00E53461">
        <w:rPr>
          <w:sz w:val="20"/>
          <w:szCs w:val="20"/>
        </w:rPr>
        <w:t xml:space="preserve"> in connection with the Project; or</w:t>
      </w:r>
      <w:bookmarkEnd w:id="84"/>
    </w:p>
    <w:p w14:paraId="699347AE" w14:textId="77777777" w:rsidR="00677BB7" w:rsidRPr="00E53461" w:rsidRDefault="00716F6E" w:rsidP="00A24704">
      <w:pPr>
        <w:pStyle w:val="Sch3Number"/>
        <w:rPr>
          <w:sz w:val="20"/>
          <w:szCs w:val="20"/>
        </w:rPr>
      </w:pPr>
      <w:r w:rsidRPr="00E53461">
        <w:rPr>
          <w:sz w:val="20"/>
          <w:szCs w:val="20"/>
        </w:rPr>
        <w:t>does anything which would constitute a breach of the Bribery Act 2010; or</w:t>
      </w:r>
    </w:p>
    <w:p w14:paraId="699347AF" w14:textId="5F99FAF1" w:rsidR="00677BB7" w:rsidRPr="00E53461" w:rsidRDefault="00716F6E" w:rsidP="00A24704">
      <w:pPr>
        <w:pStyle w:val="Sch3Number"/>
        <w:rPr>
          <w:sz w:val="20"/>
          <w:szCs w:val="20"/>
        </w:rPr>
      </w:pPr>
      <w:r w:rsidRPr="00E53461">
        <w:rPr>
          <w:sz w:val="20"/>
          <w:szCs w:val="20"/>
        </w:rPr>
        <w:t xml:space="preserve">canvasses any of the persons referred to in </w:t>
      </w:r>
      <w:r w:rsidR="003D18BD" w:rsidRPr="00E53461">
        <w:rPr>
          <w:sz w:val="20"/>
          <w:szCs w:val="20"/>
        </w:rPr>
        <w:t>clause</w:t>
      </w:r>
      <w:r w:rsidRPr="00E53461">
        <w:rPr>
          <w:sz w:val="20"/>
          <w:szCs w:val="20"/>
        </w:rPr>
        <w:t xml:space="preserve"> </w:t>
      </w:r>
      <w:r w:rsidR="00202157" w:rsidRPr="00E53461">
        <w:rPr>
          <w:sz w:val="20"/>
          <w:szCs w:val="20"/>
        </w:rPr>
        <w:fldChar w:fldCharType="begin"/>
      </w:r>
      <w:r w:rsidR="00202157" w:rsidRPr="00E53461">
        <w:rPr>
          <w:sz w:val="20"/>
          <w:szCs w:val="20"/>
        </w:rPr>
        <w:instrText xml:space="preserve"> REF _Ref169273298 \r \h </w:instrText>
      </w:r>
      <w:r w:rsidR="00E53461">
        <w:rPr>
          <w:sz w:val="20"/>
          <w:szCs w:val="20"/>
        </w:rPr>
        <w:instrText xml:space="preserve"> \* MERGEFORMAT </w:instrText>
      </w:r>
      <w:r w:rsidR="00202157" w:rsidRPr="00E53461">
        <w:rPr>
          <w:sz w:val="20"/>
          <w:szCs w:val="20"/>
        </w:rPr>
      </w:r>
      <w:r w:rsidR="00202157" w:rsidRPr="00E53461">
        <w:rPr>
          <w:sz w:val="20"/>
          <w:szCs w:val="20"/>
        </w:rPr>
        <w:fldChar w:fldCharType="separate"/>
      </w:r>
      <w:r w:rsidR="00E94455" w:rsidRPr="00E53461">
        <w:rPr>
          <w:sz w:val="20"/>
          <w:szCs w:val="20"/>
        </w:rPr>
        <w:t>3.1.1</w:t>
      </w:r>
      <w:r w:rsidR="00202157" w:rsidRPr="00E53461">
        <w:rPr>
          <w:sz w:val="20"/>
          <w:szCs w:val="20"/>
        </w:rPr>
        <w:fldChar w:fldCharType="end"/>
      </w:r>
      <w:r w:rsidRPr="00E53461">
        <w:rPr>
          <w:sz w:val="20"/>
          <w:szCs w:val="20"/>
        </w:rPr>
        <w:t xml:space="preserve"> in connection with the Project; or</w:t>
      </w:r>
    </w:p>
    <w:p w14:paraId="699347B0" w14:textId="77777777" w:rsidR="00677BB7" w:rsidRPr="00E53461" w:rsidRDefault="00716F6E" w:rsidP="00A24704">
      <w:pPr>
        <w:pStyle w:val="Sch3Number"/>
        <w:rPr>
          <w:sz w:val="20"/>
          <w:szCs w:val="20"/>
        </w:rPr>
      </w:pPr>
      <w:r w:rsidRPr="00E53461">
        <w:rPr>
          <w:sz w:val="20"/>
          <w:szCs w:val="20"/>
        </w:rPr>
        <w:t xml:space="preserve">contacts any officer of the </w:t>
      </w:r>
      <w:r w:rsidR="009115FF" w:rsidRPr="00E53461">
        <w:rPr>
          <w:sz w:val="20"/>
          <w:szCs w:val="20"/>
        </w:rPr>
        <w:t>Authority</w:t>
      </w:r>
      <w:r w:rsidRPr="00E53461">
        <w:rPr>
          <w:sz w:val="20"/>
          <w:szCs w:val="20"/>
        </w:rPr>
        <w:t xml:space="preserve"> prior to the </w:t>
      </w:r>
      <w:r w:rsidR="00856716" w:rsidRPr="00E53461">
        <w:rPr>
          <w:sz w:val="20"/>
          <w:szCs w:val="20"/>
        </w:rPr>
        <w:t>c</w:t>
      </w:r>
      <w:r w:rsidRPr="00E53461">
        <w:rPr>
          <w:sz w:val="20"/>
          <w:szCs w:val="20"/>
        </w:rPr>
        <w:t>ontract being awarded about any aspect of the Project in a manner not permitted by this ITT (including without limitation a contact for the purposes of discussing the possible transfer to the employment of the Participant of such officer for the purpose of the Project)</w:t>
      </w:r>
      <w:r w:rsidR="000810A9" w:rsidRPr="00E53461">
        <w:rPr>
          <w:sz w:val="20"/>
          <w:szCs w:val="20"/>
        </w:rPr>
        <w:t>.</w:t>
      </w:r>
    </w:p>
    <w:p w14:paraId="699347B1" w14:textId="77777777" w:rsidR="009D14A0" w:rsidRPr="00A24704" w:rsidRDefault="00716F6E" w:rsidP="00A24704">
      <w:pPr>
        <w:pStyle w:val="Sch1Number"/>
        <w:rPr>
          <w:b/>
        </w:rPr>
      </w:pPr>
      <w:bookmarkStart w:id="85" w:name="_Toc518308202"/>
      <w:r w:rsidRPr="00A24704">
        <w:rPr>
          <w:b/>
        </w:rPr>
        <w:t>Conflicts of interest</w:t>
      </w:r>
    </w:p>
    <w:p w14:paraId="699347B2" w14:textId="77777777" w:rsidR="009D14A0" w:rsidRPr="002D3B96" w:rsidRDefault="00716F6E" w:rsidP="00A24704">
      <w:pPr>
        <w:pStyle w:val="Sch2Number"/>
        <w:rPr>
          <w:rFonts w:cs="Arial"/>
          <w:sz w:val="20"/>
          <w:szCs w:val="20"/>
        </w:rPr>
      </w:pPr>
      <w:r w:rsidRPr="002D3B96">
        <w:rPr>
          <w:rFonts w:cs="Arial"/>
          <w:sz w:val="20"/>
          <w:szCs w:val="20"/>
        </w:rPr>
        <w:t xml:space="preserve">A </w:t>
      </w:r>
      <w:r w:rsidR="00D96BAC" w:rsidRPr="002D3B96">
        <w:rPr>
          <w:sz w:val="20"/>
          <w:szCs w:val="20"/>
        </w:rPr>
        <w:t xml:space="preserve">Participant </w:t>
      </w:r>
      <w:r w:rsidRPr="002D3B96">
        <w:rPr>
          <w:rFonts w:cs="Arial"/>
          <w:sz w:val="20"/>
          <w:szCs w:val="20"/>
        </w:rPr>
        <w:t xml:space="preserve">must ensure that it and each subcontractor, agent or adviser with which it engages in connection with the </w:t>
      </w:r>
      <w:r w:rsidRPr="002D3B96">
        <w:rPr>
          <w:sz w:val="20"/>
          <w:szCs w:val="20"/>
        </w:rPr>
        <w:t>procurement</w:t>
      </w:r>
      <w:r w:rsidRPr="002D3B96">
        <w:rPr>
          <w:rFonts w:cs="Arial"/>
          <w:sz w:val="20"/>
          <w:szCs w:val="20"/>
        </w:rPr>
        <w:t xml:space="preserve"> process does not have a conflict of interest with the Authority or otherwise which may affect the procurement process. Where a </w:t>
      </w:r>
      <w:r w:rsidR="00D96BAC" w:rsidRPr="002D3B96">
        <w:rPr>
          <w:sz w:val="20"/>
          <w:szCs w:val="20"/>
        </w:rPr>
        <w:t xml:space="preserve">Participant </w:t>
      </w:r>
      <w:r w:rsidRPr="002D3B96">
        <w:rPr>
          <w:rFonts w:cs="Arial"/>
          <w:sz w:val="20"/>
          <w:szCs w:val="20"/>
        </w:rPr>
        <w:t xml:space="preserve">identifies a conflict of interest, or the risk of a conflict of interest, it must disclose that conflict or risk to the Authority without </w:t>
      </w:r>
      <w:r w:rsidR="00B3388F" w:rsidRPr="002D3B96">
        <w:rPr>
          <w:rFonts w:cs="Arial"/>
          <w:sz w:val="20"/>
          <w:szCs w:val="20"/>
        </w:rPr>
        <w:t>delay and</w:t>
      </w:r>
      <w:r w:rsidRPr="002D3B96">
        <w:rPr>
          <w:rFonts w:cs="Arial"/>
          <w:sz w:val="20"/>
          <w:szCs w:val="20"/>
        </w:rPr>
        <w:t xml:space="preserve"> assist the Authority in the management of that conflict or risk, to the extent that is possible.  The Authority reserves the right to exclude a </w:t>
      </w:r>
      <w:r w:rsidR="00D96BAC" w:rsidRPr="002D3B96">
        <w:rPr>
          <w:sz w:val="20"/>
          <w:szCs w:val="20"/>
        </w:rPr>
        <w:t xml:space="preserve">Participant </w:t>
      </w:r>
      <w:r w:rsidRPr="002D3B96">
        <w:rPr>
          <w:rFonts w:cs="Arial"/>
          <w:sz w:val="20"/>
          <w:szCs w:val="20"/>
        </w:rPr>
        <w:t>from the process if a conflict of interest exists which cannot be effectively remedied by other less intrusive measures.</w:t>
      </w:r>
    </w:p>
    <w:p w14:paraId="699347B3" w14:textId="77777777" w:rsidR="00677BB7" w:rsidRPr="00A24704" w:rsidRDefault="00716F6E" w:rsidP="00A24704">
      <w:pPr>
        <w:pStyle w:val="Sch1Number"/>
        <w:rPr>
          <w:b/>
        </w:rPr>
      </w:pPr>
      <w:r w:rsidRPr="00A24704">
        <w:rPr>
          <w:b/>
        </w:rPr>
        <w:t>Non-collusion</w:t>
      </w:r>
      <w:bookmarkEnd w:id="85"/>
    </w:p>
    <w:p w14:paraId="699347B4" w14:textId="77777777" w:rsidR="00677BB7" w:rsidRPr="002D3B96" w:rsidRDefault="00716F6E" w:rsidP="00A24704">
      <w:pPr>
        <w:pStyle w:val="Sch2Number"/>
        <w:rPr>
          <w:rFonts w:cs="Arial"/>
          <w:sz w:val="20"/>
          <w:szCs w:val="20"/>
        </w:rPr>
      </w:pPr>
      <w:r w:rsidRPr="002D3B96">
        <w:rPr>
          <w:sz w:val="20"/>
          <w:szCs w:val="20"/>
        </w:rPr>
        <w:t xml:space="preserve">Without prejudice to any other civil remedies available to the </w:t>
      </w:r>
      <w:r w:rsidR="009115FF" w:rsidRPr="002D3B96">
        <w:rPr>
          <w:sz w:val="20"/>
          <w:szCs w:val="20"/>
        </w:rPr>
        <w:t>Authority</w:t>
      </w:r>
      <w:r w:rsidRPr="002D3B96">
        <w:rPr>
          <w:sz w:val="20"/>
          <w:szCs w:val="20"/>
        </w:rPr>
        <w:t xml:space="preserve"> and without prejudice to any criminal liability that such conduct by a Participant may attract, t</w:t>
      </w:r>
      <w:r w:rsidRPr="002D3B96">
        <w:rPr>
          <w:rFonts w:cs="Arial"/>
          <w:sz w:val="20"/>
          <w:szCs w:val="20"/>
        </w:rPr>
        <w:t xml:space="preserve">he </w:t>
      </w:r>
      <w:r w:rsidR="009115FF" w:rsidRPr="002D3B96">
        <w:rPr>
          <w:rFonts w:cs="Arial"/>
          <w:sz w:val="20"/>
          <w:szCs w:val="20"/>
        </w:rPr>
        <w:t>Authority</w:t>
      </w:r>
      <w:r w:rsidRPr="002D3B96">
        <w:rPr>
          <w:rFonts w:cs="Arial"/>
          <w:sz w:val="20"/>
          <w:szCs w:val="20"/>
        </w:rPr>
        <w:t xml:space="preserve"> may disqualify any Participant which, in connection with this procurement: </w:t>
      </w:r>
    </w:p>
    <w:p w14:paraId="699347B5" w14:textId="77777777" w:rsidR="00677BB7" w:rsidRPr="002D3B96" w:rsidRDefault="00716F6E" w:rsidP="00A24704">
      <w:pPr>
        <w:pStyle w:val="Sch3Number"/>
        <w:rPr>
          <w:sz w:val="20"/>
          <w:szCs w:val="20"/>
        </w:rPr>
      </w:pPr>
      <w:bookmarkStart w:id="86" w:name="_Ref169273319"/>
      <w:r w:rsidRPr="002D3B96">
        <w:rPr>
          <w:sz w:val="20"/>
          <w:szCs w:val="20"/>
        </w:rPr>
        <w:t>fixes or adjusts the amount of its submission by or in accordance with any agreement or arrangement with any other Participant; or</w:t>
      </w:r>
      <w:bookmarkEnd w:id="86"/>
    </w:p>
    <w:p w14:paraId="699347B6" w14:textId="77777777" w:rsidR="00677BB7" w:rsidRPr="002D3B96" w:rsidRDefault="00716F6E" w:rsidP="00A24704">
      <w:pPr>
        <w:pStyle w:val="Sch3Number"/>
        <w:rPr>
          <w:sz w:val="20"/>
          <w:szCs w:val="20"/>
        </w:rPr>
      </w:pPr>
      <w:bookmarkStart w:id="87" w:name="_Ref169273324"/>
      <w:r w:rsidRPr="002D3B96">
        <w:rPr>
          <w:sz w:val="20"/>
          <w:szCs w:val="20"/>
        </w:rPr>
        <w:t>enters into any agreement or arrangement with any other person that it shall refrain from making a submission or as to the amount of any submission to be submitted; or</w:t>
      </w:r>
      <w:bookmarkEnd w:id="87"/>
    </w:p>
    <w:p w14:paraId="699347B7" w14:textId="2FA6178B" w:rsidR="00677BB7" w:rsidRPr="002D3B96" w:rsidRDefault="00716F6E" w:rsidP="00A24704">
      <w:pPr>
        <w:pStyle w:val="Sch3Number"/>
        <w:rPr>
          <w:sz w:val="20"/>
          <w:szCs w:val="20"/>
        </w:rPr>
      </w:pPr>
      <w:r w:rsidRPr="002D3B96">
        <w:rPr>
          <w:sz w:val="20"/>
          <w:szCs w:val="20"/>
        </w:rPr>
        <w:t xml:space="preserve">causes or induces any person to enter into such agreement or arrangement as is mentioned in either </w:t>
      </w:r>
      <w:r w:rsidR="003D18BD" w:rsidRPr="002D3B96">
        <w:rPr>
          <w:sz w:val="20"/>
          <w:szCs w:val="20"/>
        </w:rPr>
        <w:t>clauses</w:t>
      </w:r>
      <w:r w:rsidRPr="002D3B96">
        <w:rPr>
          <w:sz w:val="20"/>
          <w:szCs w:val="20"/>
        </w:rPr>
        <w:t xml:space="preserve"> </w:t>
      </w:r>
      <w:r w:rsidR="00202157" w:rsidRPr="002D3B96">
        <w:rPr>
          <w:sz w:val="20"/>
          <w:szCs w:val="20"/>
        </w:rPr>
        <w:fldChar w:fldCharType="begin"/>
      </w:r>
      <w:r w:rsidR="00202157" w:rsidRPr="002D3B96">
        <w:rPr>
          <w:sz w:val="20"/>
          <w:szCs w:val="20"/>
        </w:rPr>
        <w:instrText xml:space="preserve"> REF _Ref169273319 \r \h </w:instrText>
      </w:r>
      <w:r w:rsidR="002D3B96">
        <w:rPr>
          <w:sz w:val="20"/>
          <w:szCs w:val="20"/>
        </w:rPr>
        <w:instrText xml:space="preserve"> \* MERGEFORMAT </w:instrText>
      </w:r>
      <w:r w:rsidR="00202157" w:rsidRPr="002D3B96">
        <w:rPr>
          <w:sz w:val="20"/>
          <w:szCs w:val="20"/>
        </w:rPr>
      </w:r>
      <w:r w:rsidR="00202157" w:rsidRPr="002D3B96">
        <w:rPr>
          <w:sz w:val="20"/>
          <w:szCs w:val="20"/>
        </w:rPr>
        <w:fldChar w:fldCharType="separate"/>
      </w:r>
      <w:r w:rsidR="00E94455" w:rsidRPr="002D3B96">
        <w:rPr>
          <w:sz w:val="20"/>
          <w:szCs w:val="20"/>
        </w:rPr>
        <w:t>5.1.1</w:t>
      </w:r>
      <w:r w:rsidR="00202157" w:rsidRPr="002D3B96">
        <w:rPr>
          <w:sz w:val="20"/>
          <w:szCs w:val="20"/>
        </w:rPr>
        <w:fldChar w:fldCharType="end"/>
      </w:r>
      <w:r w:rsidRPr="002D3B96">
        <w:rPr>
          <w:sz w:val="20"/>
          <w:szCs w:val="20"/>
        </w:rPr>
        <w:t xml:space="preserve"> or </w:t>
      </w:r>
      <w:r w:rsidR="00202157" w:rsidRPr="002D3B96">
        <w:rPr>
          <w:sz w:val="20"/>
          <w:szCs w:val="20"/>
        </w:rPr>
        <w:fldChar w:fldCharType="begin"/>
      </w:r>
      <w:r w:rsidR="00202157" w:rsidRPr="002D3B96">
        <w:rPr>
          <w:sz w:val="20"/>
          <w:szCs w:val="20"/>
        </w:rPr>
        <w:instrText xml:space="preserve"> REF _Ref169273324 \r \h </w:instrText>
      </w:r>
      <w:r w:rsidR="002D3B96">
        <w:rPr>
          <w:sz w:val="20"/>
          <w:szCs w:val="20"/>
        </w:rPr>
        <w:instrText xml:space="preserve"> \* MERGEFORMAT </w:instrText>
      </w:r>
      <w:r w:rsidR="00202157" w:rsidRPr="002D3B96">
        <w:rPr>
          <w:sz w:val="20"/>
          <w:szCs w:val="20"/>
        </w:rPr>
      </w:r>
      <w:r w:rsidR="00202157" w:rsidRPr="002D3B96">
        <w:rPr>
          <w:sz w:val="20"/>
          <w:szCs w:val="20"/>
        </w:rPr>
        <w:fldChar w:fldCharType="separate"/>
      </w:r>
      <w:r w:rsidR="00E94455" w:rsidRPr="002D3B96">
        <w:rPr>
          <w:sz w:val="20"/>
          <w:szCs w:val="20"/>
        </w:rPr>
        <w:t>5.1.2</w:t>
      </w:r>
      <w:r w:rsidR="00202157" w:rsidRPr="002D3B96">
        <w:rPr>
          <w:sz w:val="20"/>
          <w:szCs w:val="20"/>
        </w:rPr>
        <w:fldChar w:fldCharType="end"/>
      </w:r>
      <w:r w:rsidRPr="002D3B96">
        <w:rPr>
          <w:sz w:val="20"/>
          <w:szCs w:val="20"/>
        </w:rPr>
        <w:t xml:space="preserve"> or to inform any Participant of the amount or approximate amount of any rival submission; or</w:t>
      </w:r>
    </w:p>
    <w:p w14:paraId="699347B8" w14:textId="77777777" w:rsidR="00677BB7" w:rsidRPr="002D3B96" w:rsidRDefault="00716F6E" w:rsidP="00A24704">
      <w:pPr>
        <w:pStyle w:val="Sch3Number"/>
        <w:rPr>
          <w:sz w:val="20"/>
          <w:szCs w:val="20"/>
        </w:rPr>
      </w:pPr>
      <w:r w:rsidRPr="002D3B96">
        <w:rPr>
          <w:sz w:val="20"/>
          <w:szCs w:val="20"/>
        </w:rPr>
        <w:t xml:space="preserve">communicates to any person other than the </w:t>
      </w:r>
      <w:r w:rsidR="009115FF" w:rsidRPr="002D3B96">
        <w:rPr>
          <w:sz w:val="20"/>
          <w:szCs w:val="20"/>
        </w:rPr>
        <w:t>Authority</w:t>
      </w:r>
      <w:r w:rsidRPr="002D3B96">
        <w:rPr>
          <w:sz w:val="20"/>
          <w:szCs w:val="20"/>
        </w:rPr>
        <w:t xml:space="preserve"> the amount or approximate amount of its proposed submission (except where such disclosure is made in confidence in order to obtain quotations necessary for the preparation of the </w:t>
      </w:r>
      <w:r w:rsidRPr="002D3B96">
        <w:rPr>
          <w:sz w:val="20"/>
          <w:szCs w:val="20"/>
        </w:rPr>
        <w:lastRenderedPageBreak/>
        <w:t>submission or where both are acting as members of a consortium which has made a submission)</w:t>
      </w:r>
      <w:r w:rsidR="00AD7127" w:rsidRPr="002D3B96">
        <w:rPr>
          <w:sz w:val="20"/>
          <w:szCs w:val="20"/>
        </w:rPr>
        <w:t>.</w:t>
      </w:r>
    </w:p>
    <w:p w14:paraId="699347BA" w14:textId="3D3AE93A" w:rsidR="009D14A0" w:rsidRPr="00B57681" w:rsidRDefault="00716F6E" w:rsidP="00C41885">
      <w:pPr>
        <w:pStyle w:val="Sch2Number"/>
        <w:rPr>
          <w:rFonts w:cs="Arial"/>
          <w:sz w:val="20"/>
          <w:szCs w:val="20"/>
        </w:rPr>
      </w:pPr>
      <w:r w:rsidRPr="002D3B96">
        <w:rPr>
          <w:rFonts w:cs="Arial"/>
          <w:sz w:val="20"/>
          <w:szCs w:val="20"/>
        </w:rPr>
        <w:t>Each Participant is required to return a certificate</w:t>
      </w:r>
      <w:r w:rsidR="00DF4B9F" w:rsidRPr="002D3B96">
        <w:rPr>
          <w:rFonts w:cs="Arial"/>
          <w:sz w:val="20"/>
          <w:szCs w:val="20"/>
        </w:rPr>
        <w:t xml:space="preserve"> confirming non-collusion</w:t>
      </w:r>
      <w:r w:rsidRPr="002D3B96">
        <w:rPr>
          <w:rFonts w:cs="Arial"/>
          <w:sz w:val="20"/>
          <w:szCs w:val="20"/>
        </w:rPr>
        <w:t xml:space="preserve"> with its submission</w:t>
      </w:r>
      <w:r w:rsidR="00DF4B9F" w:rsidRPr="002D3B96">
        <w:rPr>
          <w:rFonts w:cs="Arial"/>
          <w:sz w:val="20"/>
          <w:szCs w:val="20"/>
        </w:rPr>
        <w:t xml:space="preserve"> – please </w:t>
      </w:r>
      <w:r w:rsidR="00DF4B9F" w:rsidRPr="002D3B96">
        <w:rPr>
          <w:sz w:val="20"/>
          <w:szCs w:val="20"/>
        </w:rPr>
        <w:t>see</w:t>
      </w:r>
      <w:r w:rsidR="00DF4B9F" w:rsidRPr="002D3B96">
        <w:rPr>
          <w:rFonts w:cs="Arial"/>
          <w:sz w:val="20"/>
          <w:szCs w:val="20"/>
        </w:rPr>
        <w:t xml:space="preserve"> </w:t>
      </w:r>
      <w:r w:rsidR="007B362C" w:rsidRPr="002D3B96">
        <w:rPr>
          <w:rFonts w:cs="Arial"/>
          <w:sz w:val="20"/>
          <w:szCs w:val="20"/>
        </w:rPr>
        <w:t>Schedule</w:t>
      </w:r>
      <w:r w:rsidR="00DF4B9F" w:rsidRPr="002D3B96">
        <w:rPr>
          <w:rFonts w:cs="Arial"/>
          <w:sz w:val="20"/>
          <w:szCs w:val="20"/>
        </w:rPr>
        <w:t xml:space="preserve"> 4</w:t>
      </w:r>
      <w:r w:rsidRPr="002D3B96">
        <w:rPr>
          <w:rFonts w:cs="Arial"/>
          <w:sz w:val="20"/>
          <w:szCs w:val="20"/>
        </w:rPr>
        <w:t>.</w:t>
      </w:r>
    </w:p>
    <w:p w14:paraId="699347BB" w14:textId="77777777" w:rsidR="00677BB7" w:rsidRPr="00843383" w:rsidRDefault="00716F6E" w:rsidP="00A24704">
      <w:pPr>
        <w:pStyle w:val="Sch1Number"/>
        <w:rPr>
          <w:b/>
        </w:rPr>
      </w:pPr>
      <w:bookmarkStart w:id="88" w:name="_Toc518308203"/>
      <w:r w:rsidRPr="00843383">
        <w:rPr>
          <w:b/>
        </w:rPr>
        <w:t>Reserved rights</w:t>
      </w:r>
      <w:bookmarkEnd w:id="88"/>
    </w:p>
    <w:p w14:paraId="699347BC" w14:textId="77777777" w:rsidR="00677BB7" w:rsidRPr="00B57681" w:rsidRDefault="00716F6E" w:rsidP="00A24704">
      <w:pPr>
        <w:pStyle w:val="Sch2Number"/>
        <w:rPr>
          <w:sz w:val="20"/>
          <w:szCs w:val="20"/>
        </w:rPr>
      </w:pPr>
      <w:r w:rsidRPr="00B57681">
        <w:rPr>
          <w:sz w:val="20"/>
          <w:szCs w:val="20"/>
        </w:rPr>
        <w:t xml:space="preserve">The </w:t>
      </w:r>
      <w:r w:rsidR="009115FF" w:rsidRPr="00B57681">
        <w:rPr>
          <w:sz w:val="20"/>
          <w:szCs w:val="20"/>
        </w:rPr>
        <w:t>Authority</w:t>
      </w:r>
      <w:r w:rsidRPr="00B57681">
        <w:rPr>
          <w:sz w:val="20"/>
          <w:szCs w:val="20"/>
        </w:rPr>
        <w:t xml:space="preserve"> reserves the right to change the basis of the procedures for or to discontinue this procurement process, and not to award a contract pursuant to it.</w:t>
      </w:r>
      <w:r w:rsidR="009D14A0" w:rsidRPr="00B57681">
        <w:rPr>
          <w:sz w:val="20"/>
          <w:szCs w:val="20"/>
        </w:rPr>
        <w:t xml:space="preserve"> </w:t>
      </w:r>
      <w:r w:rsidRPr="00B57681">
        <w:rPr>
          <w:sz w:val="20"/>
          <w:szCs w:val="20"/>
        </w:rPr>
        <w:t xml:space="preserve">The process does not in any way bind the </w:t>
      </w:r>
      <w:r w:rsidR="009115FF" w:rsidRPr="00B57681">
        <w:rPr>
          <w:sz w:val="20"/>
          <w:szCs w:val="20"/>
        </w:rPr>
        <w:t>Authority</w:t>
      </w:r>
      <w:r w:rsidRPr="00B57681">
        <w:rPr>
          <w:sz w:val="20"/>
          <w:szCs w:val="20"/>
        </w:rPr>
        <w:t xml:space="preserve"> to award a contract. Under no circumstances shall the </w:t>
      </w:r>
      <w:r w:rsidR="009115FF" w:rsidRPr="00B57681">
        <w:rPr>
          <w:sz w:val="20"/>
          <w:szCs w:val="20"/>
        </w:rPr>
        <w:t>Authority</w:t>
      </w:r>
      <w:r w:rsidRPr="00B57681">
        <w:rPr>
          <w:sz w:val="20"/>
          <w:szCs w:val="20"/>
        </w:rPr>
        <w:t xml:space="preserve"> incur any liability in respect thereof.</w:t>
      </w:r>
    </w:p>
    <w:p w14:paraId="699347BD" w14:textId="77777777" w:rsidR="00677BB7" w:rsidRPr="00B57681" w:rsidRDefault="00716F6E" w:rsidP="00A24704">
      <w:pPr>
        <w:pStyle w:val="Sch2Number"/>
        <w:rPr>
          <w:sz w:val="20"/>
          <w:szCs w:val="20"/>
        </w:rPr>
      </w:pPr>
      <w:r w:rsidRPr="00B57681">
        <w:rPr>
          <w:sz w:val="20"/>
          <w:szCs w:val="20"/>
        </w:rPr>
        <w:t xml:space="preserve">The </w:t>
      </w:r>
      <w:r w:rsidR="009115FF" w:rsidRPr="00B57681">
        <w:rPr>
          <w:sz w:val="20"/>
          <w:szCs w:val="20"/>
        </w:rPr>
        <w:t>Authority</w:t>
      </w:r>
      <w:r w:rsidRPr="00B57681">
        <w:rPr>
          <w:sz w:val="20"/>
          <w:szCs w:val="20"/>
        </w:rPr>
        <w:t xml:space="preserve"> reserves the right to review the economic and financial standing or technical or professional ability of a Participant if there are changes in the Participant's circumstances at any time during the procurement procedure, particularly if there is a change to the constituent members of a consortium Participant, or any change of identity, control, financial standing or other factor which may have affected the assessment of the Participant at the pre-qualification stage.  Following such a review, the </w:t>
      </w:r>
      <w:r w:rsidR="009115FF" w:rsidRPr="00B57681">
        <w:rPr>
          <w:sz w:val="20"/>
          <w:szCs w:val="20"/>
        </w:rPr>
        <w:t>Authority</w:t>
      </w:r>
      <w:r w:rsidRPr="00B57681">
        <w:rPr>
          <w:sz w:val="20"/>
          <w:szCs w:val="20"/>
        </w:rPr>
        <w:t xml:space="preserve"> reserves the right to disqualify a Participant if the changed circumstances mean that, had they arisen before the pre-qualification process, the Participant would not have been shortlisted to be invited to tender and/or progressed to </w:t>
      </w:r>
      <w:r w:rsidR="008C61CF" w:rsidRPr="00B57681">
        <w:rPr>
          <w:sz w:val="20"/>
          <w:szCs w:val="20"/>
        </w:rPr>
        <w:t>Stage</w:t>
      </w:r>
      <w:r w:rsidRPr="00B57681">
        <w:rPr>
          <w:sz w:val="20"/>
          <w:szCs w:val="20"/>
        </w:rPr>
        <w:t xml:space="preserve"> 3 (Evaluation and Award Stage).  </w:t>
      </w:r>
    </w:p>
    <w:p w14:paraId="699347BE" w14:textId="77777777" w:rsidR="00677BB7" w:rsidRPr="00A24704" w:rsidRDefault="00716F6E" w:rsidP="00A24704">
      <w:pPr>
        <w:pStyle w:val="Sch1Number"/>
        <w:rPr>
          <w:b/>
        </w:rPr>
      </w:pPr>
      <w:bookmarkStart w:id="89" w:name="_Toc518308204"/>
      <w:r w:rsidRPr="00A24704">
        <w:rPr>
          <w:b/>
        </w:rPr>
        <w:t>Consortia applications and group companies</w:t>
      </w:r>
      <w:bookmarkEnd w:id="89"/>
    </w:p>
    <w:p w14:paraId="699347BF" w14:textId="77777777" w:rsidR="00677BB7" w:rsidRPr="00B57681" w:rsidRDefault="00716F6E" w:rsidP="00A24704">
      <w:pPr>
        <w:pStyle w:val="Sch2Number"/>
        <w:rPr>
          <w:rFonts w:cs="Arial"/>
          <w:sz w:val="20"/>
          <w:szCs w:val="20"/>
        </w:rPr>
      </w:pPr>
      <w:r w:rsidRPr="00B57681">
        <w:rPr>
          <w:rFonts w:cs="Arial"/>
          <w:sz w:val="20"/>
          <w:szCs w:val="20"/>
        </w:rPr>
        <w:t xml:space="preserve">Where the successful </w:t>
      </w:r>
      <w:r w:rsidRPr="00B57681">
        <w:rPr>
          <w:sz w:val="20"/>
          <w:szCs w:val="20"/>
        </w:rPr>
        <w:t>candidate</w:t>
      </w:r>
      <w:r w:rsidRPr="00B57681">
        <w:rPr>
          <w:rFonts w:cs="Arial"/>
          <w:sz w:val="20"/>
          <w:szCs w:val="20"/>
        </w:rPr>
        <w:t xml:space="preserve"> is a consortium, the members of it may be required to enter into the contract (and any other ancillary contracts) with the </w:t>
      </w:r>
      <w:r w:rsidR="009115FF" w:rsidRPr="00B57681">
        <w:rPr>
          <w:rFonts w:cs="Arial"/>
          <w:sz w:val="20"/>
          <w:szCs w:val="20"/>
        </w:rPr>
        <w:t>Authority</w:t>
      </w:r>
      <w:r w:rsidRPr="00B57681">
        <w:rPr>
          <w:rFonts w:cs="Arial"/>
          <w:sz w:val="20"/>
          <w:szCs w:val="20"/>
        </w:rPr>
        <w:t xml:space="preserve"> on a joint and several basis.  </w:t>
      </w:r>
    </w:p>
    <w:p w14:paraId="699347C0" w14:textId="77777777" w:rsidR="00677BB7" w:rsidRPr="00843383" w:rsidRDefault="00716F6E" w:rsidP="00A24704">
      <w:pPr>
        <w:pStyle w:val="Sch1Number"/>
        <w:rPr>
          <w:b/>
        </w:rPr>
      </w:pPr>
      <w:bookmarkStart w:id="90" w:name="_Toc518308205"/>
      <w:r w:rsidRPr="00843383">
        <w:rPr>
          <w:b/>
        </w:rPr>
        <w:t>Entry into contract</w:t>
      </w:r>
      <w:bookmarkEnd w:id="90"/>
    </w:p>
    <w:p w14:paraId="699347C1" w14:textId="70EF351E" w:rsidR="00677BB7" w:rsidRPr="00193CA2" w:rsidRDefault="00716F6E" w:rsidP="00A24704">
      <w:pPr>
        <w:pStyle w:val="Sch2Number"/>
        <w:rPr>
          <w:rFonts w:cs="Arial"/>
          <w:sz w:val="20"/>
          <w:szCs w:val="20"/>
        </w:rPr>
      </w:pPr>
      <w:bookmarkStart w:id="91" w:name="_Ref169272900"/>
      <w:r w:rsidRPr="00193CA2">
        <w:rPr>
          <w:rFonts w:cs="Arial"/>
          <w:sz w:val="20"/>
          <w:szCs w:val="20"/>
        </w:rPr>
        <w:t xml:space="preserve">Tenders received will be offers capable of acceptance by the </w:t>
      </w:r>
      <w:r w:rsidR="009115FF" w:rsidRPr="00193CA2">
        <w:rPr>
          <w:rFonts w:cs="Arial"/>
          <w:sz w:val="20"/>
          <w:szCs w:val="20"/>
        </w:rPr>
        <w:t>Authority</w:t>
      </w:r>
      <w:r w:rsidRPr="00193CA2">
        <w:rPr>
          <w:rFonts w:cs="Arial"/>
          <w:sz w:val="20"/>
          <w:szCs w:val="20"/>
        </w:rPr>
        <w:t xml:space="preserve">.  In </w:t>
      </w:r>
      <w:r w:rsidR="00CC7CAA" w:rsidRPr="00193CA2">
        <w:rPr>
          <w:rFonts w:cs="Arial"/>
          <w:sz w:val="20"/>
          <w:szCs w:val="20"/>
        </w:rPr>
        <w:t>addition,</w:t>
      </w:r>
      <w:r w:rsidRPr="00193CA2">
        <w:rPr>
          <w:rFonts w:cs="Arial"/>
          <w:sz w:val="20"/>
          <w:szCs w:val="20"/>
        </w:rPr>
        <w:t xml:space="preserve"> the </w:t>
      </w:r>
      <w:r w:rsidR="009115FF" w:rsidRPr="00193CA2">
        <w:rPr>
          <w:rFonts w:cs="Arial"/>
          <w:sz w:val="20"/>
          <w:szCs w:val="20"/>
        </w:rPr>
        <w:t>Authority</w:t>
      </w:r>
      <w:r w:rsidRPr="00193CA2">
        <w:rPr>
          <w:rFonts w:cs="Arial"/>
          <w:sz w:val="20"/>
          <w:szCs w:val="20"/>
        </w:rPr>
        <w:t xml:space="preserve"> may draw up a contract for </w:t>
      </w:r>
      <w:r w:rsidRPr="00193CA2">
        <w:rPr>
          <w:sz w:val="20"/>
          <w:szCs w:val="20"/>
        </w:rPr>
        <w:t>signature</w:t>
      </w:r>
      <w:r w:rsidRPr="00193CA2">
        <w:rPr>
          <w:rFonts w:cs="Arial"/>
          <w:sz w:val="20"/>
          <w:szCs w:val="20"/>
        </w:rPr>
        <w:t xml:space="preserve"> by it and the successful Participant. </w:t>
      </w:r>
      <w:r w:rsidR="007F45E9" w:rsidRPr="00193CA2">
        <w:rPr>
          <w:rFonts w:cs="Arial"/>
          <w:sz w:val="20"/>
          <w:szCs w:val="20"/>
        </w:rPr>
        <w:t xml:space="preserve"> All tenders submitted to the Authority must remain open for acceptance for a period of </w:t>
      </w:r>
      <w:r w:rsidR="00590284" w:rsidRPr="00193CA2">
        <w:rPr>
          <w:rFonts w:cs="Arial"/>
          <w:sz w:val="20"/>
          <w:szCs w:val="20"/>
        </w:rPr>
        <w:t>90 (ninety) days</w:t>
      </w:r>
      <w:r w:rsidR="007F45E9" w:rsidRPr="00193CA2">
        <w:rPr>
          <w:rFonts w:cs="Arial"/>
          <w:sz w:val="20"/>
          <w:szCs w:val="20"/>
        </w:rPr>
        <w:t xml:space="preserve"> from the Tender closing date.</w:t>
      </w:r>
      <w:bookmarkEnd w:id="91"/>
    </w:p>
    <w:p w14:paraId="699347C2" w14:textId="77777777" w:rsidR="007F45E9" w:rsidRPr="007F45E9" w:rsidRDefault="00716F6E" w:rsidP="00A24704">
      <w:pPr>
        <w:pStyle w:val="Sch1Number"/>
        <w:rPr>
          <w:b/>
        </w:rPr>
      </w:pPr>
      <w:r w:rsidRPr="007F45E9">
        <w:rPr>
          <w:b/>
        </w:rPr>
        <w:t>Incomplete Tenders</w:t>
      </w:r>
    </w:p>
    <w:p w14:paraId="699347C3" w14:textId="67D6CDEF" w:rsidR="007F45E9" w:rsidRPr="00193CA2" w:rsidRDefault="00716F6E" w:rsidP="00A24704">
      <w:pPr>
        <w:pStyle w:val="Sch2Number"/>
        <w:rPr>
          <w:sz w:val="20"/>
          <w:szCs w:val="20"/>
        </w:rPr>
      </w:pPr>
      <w:r w:rsidRPr="00193CA2">
        <w:rPr>
          <w:sz w:val="20"/>
          <w:szCs w:val="20"/>
        </w:rPr>
        <w:t xml:space="preserve">Participants must ensure that all documentation has been properly </w:t>
      </w:r>
      <w:r w:rsidR="00CC7CAA" w:rsidRPr="00193CA2">
        <w:rPr>
          <w:sz w:val="20"/>
          <w:szCs w:val="20"/>
        </w:rPr>
        <w:t>completed,</w:t>
      </w:r>
      <w:r w:rsidRPr="00193CA2">
        <w:rPr>
          <w:sz w:val="20"/>
          <w:szCs w:val="20"/>
        </w:rPr>
        <w:t xml:space="preserve"> and that all information requested in this ITT has been clearly and accurately stated in the tender submission, as failure to do so may result in the tender submission not being considered. Likewise, if a Participant fails to provide any documentation subsequently requested as part of a Request for Documentation, this could result in the Participant being excluded from the tender process thereafter.</w:t>
      </w:r>
    </w:p>
    <w:p w14:paraId="699347C4" w14:textId="77777777" w:rsidR="007F45E9" w:rsidRPr="00193CA2" w:rsidRDefault="00716F6E" w:rsidP="00A24704">
      <w:pPr>
        <w:pStyle w:val="Sch2Number"/>
        <w:rPr>
          <w:sz w:val="20"/>
          <w:szCs w:val="20"/>
        </w:rPr>
      </w:pPr>
      <w:r w:rsidRPr="00193CA2">
        <w:rPr>
          <w:sz w:val="20"/>
          <w:szCs w:val="20"/>
        </w:rPr>
        <w:lastRenderedPageBreak/>
        <w:t xml:space="preserve">If it is apparent that a </w:t>
      </w:r>
      <w:r w:rsidR="00D96BAC" w:rsidRPr="00193CA2">
        <w:rPr>
          <w:sz w:val="20"/>
          <w:szCs w:val="20"/>
        </w:rPr>
        <w:t xml:space="preserve">Participant </w:t>
      </w:r>
      <w:r w:rsidRPr="00193CA2">
        <w:rPr>
          <w:sz w:val="20"/>
          <w:szCs w:val="20"/>
        </w:rPr>
        <w:t xml:space="preserve">has submitted a fundamentally non-compliant tender submission in respect of any of the ITT requirements, the Authority may choose to reject that Tender and continue to assess the other Tenders, as appropriate. However, clarification may be sought from such a </w:t>
      </w:r>
      <w:r w:rsidR="00D96BAC" w:rsidRPr="00193CA2">
        <w:rPr>
          <w:sz w:val="20"/>
          <w:szCs w:val="20"/>
        </w:rPr>
        <w:t xml:space="preserve">Participant </w:t>
      </w:r>
      <w:r w:rsidRPr="00193CA2">
        <w:rPr>
          <w:sz w:val="20"/>
          <w:szCs w:val="20"/>
        </w:rPr>
        <w:t>to determine whether their tender submission could be made complete and compliant. In the event that the Authority requires clarification in respect of such a tender submission, this must be provided to the Authority within two (2) Working Days of request.</w:t>
      </w:r>
    </w:p>
    <w:p w14:paraId="699347C5" w14:textId="77777777" w:rsidR="007F45E9" w:rsidRPr="007F45E9" w:rsidRDefault="00716F6E" w:rsidP="00A24704">
      <w:pPr>
        <w:pStyle w:val="Sch1Number"/>
        <w:rPr>
          <w:b/>
        </w:rPr>
      </w:pPr>
      <w:r w:rsidRPr="007F45E9">
        <w:rPr>
          <w:b/>
        </w:rPr>
        <w:t>Abnormally Low Tenders</w:t>
      </w:r>
    </w:p>
    <w:p w14:paraId="699347C6" w14:textId="77777777" w:rsidR="007F45E9" w:rsidRDefault="00716F6E" w:rsidP="00A24704">
      <w:pPr>
        <w:pStyle w:val="Sch2Number"/>
        <w:rPr>
          <w:rFonts w:asciiTheme="majorHAnsi" w:hAnsiTheme="majorHAnsi" w:cstheme="majorHAnsi"/>
          <w:sz w:val="20"/>
          <w:szCs w:val="20"/>
        </w:rPr>
      </w:pPr>
      <w:r w:rsidRPr="00B3388F">
        <w:rPr>
          <w:rFonts w:asciiTheme="majorHAnsi" w:hAnsiTheme="majorHAnsi" w:cstheme="majorHAnsi"/>
          <w:sz w:val="20"/>
          <w:szCs w:val="20"/>
        </w:rPr>
        <w:t xml:space="preserve">Where the Authority considers any Tender to be abnormally low, the Authority will request an explanation, in writing, from the </w:t>
      </w:r>
      <w:r w:rsidR="00D96BAC" w:rsidRPr="00B3388F">
        <w:rPr>
          <w:sz w:val="20"/>
          <w:szCs w:val="20"/>
        </w:rPr>
        <w:t xml:space="preserve">Participant </w:t>
      </w:r>
      <w:r w:rsidRPr="00B3388F">
        <w:rPr>
          <w:rFonts w:asciiTheme="majorHAnsi" w:hAnsiTheme="majorHAnsi" w:cstheme="majorHAnsi"/>
          <w:sz w:val="20"/>
          <w:szCs w:val="20"/>
        </w:rPr>
        <w:t xml:space="preserve">of the prices or costs proposed in a Tender; and assess the information provided in response by the </w:t>
      </w:r>
      <w:r w:rsidR="00D96BAC" w:rsidRPr="00B3388F">
        <w:rPr>
          <w:sz w:val="20"/>
          <w:szCs w:val="20"/>
        </w:rPr>
        <w:t>Participant</w:t>
      </w:r>
      <w:r w:rsidRPr="00B3388F">
        <w:rPr>
          <w:rFonts w:asciiTheme="majorHAnsi" w:hAnsiTheme="majorHAnsi" w:cstheme="majorHAnsi"/>
          <w:sz w:val="20"/>
          <w:szCs w:val="20"/>
        </w:rPr>
        <w:t xml:space="preserve">. </w:t>
      </w:r>
      <w:r w:rsidRPr="00B3388F">
        <w:rPr>
          <w:rFonts w:asciiTheme="majorHAnsi" w:hAnsiTheme="majorHAnsi" w:cstheme="majorHAnsi"/>
          <w:bCs/>
          <w:color w:val="000000"/>
          <w:sz w:val="20"/>
          <w:szCs w:val="20"/>
          <w:lang w:eastAsia="en-GB"/>
        </w:rPr>
        <w:t>If the explanations and information provided do not account, to the Authority's satisfaction, for the level of prices or costs proposed in the Tender, the</w:t>
      </w:r>
      <w:r w:rsidRPr="00B3388F">
        <w:rPr>
          <w:rFonts w:asciiTheme="majorHAnsi" w:hAnsiTheme="majorHAnsi" w:cstheme="majorHAnsi"/>
          <w:sz w:val="20"/>
          <w:szCs w:val="20"/>
        </w:rPr>
        <w:t xml:space="preserve"> Authority may reject the Tender.</w:t>
      </w:r>
    </w:p>
    <w:p w14:paraId="699347C7" w14:textId="77777777" w:rsidR="009D14A0" w:rsidRDefault="00716F6E">
      <w:pPr>
        <w:spacing w:after="200" w:line="276" w:lineRule="auto"/>
        <w:jc w:val="left"/>
        <w:rPr>
          <w:rStyle w:val="BoldText"/>
          <w:caps/>
        </w:rPr>
      </w:pPr>
      <w:r>
        <w:rPr>
          <w:rStyle w:val="BoldText"/>
          <w:b w:val="0"/>
        </w:rPr>
        <w:br w:type="page"/>
      </w:r>
    </w:p>
    <w:p w14:paraId="699347C8" w14:textId="77777777" w:rsidR="00677BB7" w:rsidRDefault="00716F6E" w:rsidP="00E869F1">
      <w:pPr>
        <w:pStyle w:val="Part"/>
        <w:numPr>
          <w:ilvl w:val="0"/>
          <w:numId w:val="0"/>
        </w:numPr>
        <w:rPr>
          <w:rStyle w:val="BoldText"/>
          <w:b/>
        </w:rPr>
      </w:pPr>
      <w:bookmarkStart w:id="92" w:name="_Toc207786205"/>
      <w:r>
        <w:rPr>
          <w:rStyle w:val="BoldText"/>
          <w:b/>
        </w:rPr>
        <w:lastRenderedPageBreak/>
        <w:t>SCHEDULE</w:t>
      </w:r>
      <w:r w:rsidRPr="00E869F1">
        <w:rPr>
          <w:rStyle w:val="BoldText"/>
          <w:b/>
        </w:rPr>
        <w:t xml:space="preserve"> 3: SUBMISSION REQUIREMENTS</w:t>
      </w:r>
      <w:bookmarkEnd w:id="92"/>
    </w:p>
    <w:p w14:paraId="699347C9" w14:textId="77777777" w:rsidR="007B362C" w:rsidRPr="00116B05" w:rsidRDefault="00716F6E" w:rsidP="007B362C">
      <w:pPr>
        <w:pStyle w:val="BodyText1"/>
        <w:rPr>
          <w:b/>
          <w:bCs/>
          <w:sz w:val="20"/>
          <w:szCs w:val="20"/>
        </w:rPr>
      </w:pPr>
      <w:r w:rsidRPr="00116B05">
        <w:rPr>
          <w:b/>
          <w:bCs/>
          <w:sz w:val="20"/>
          <w:szCs w:val="20"/>
        </w:rPr>
        <w:t>Part A</w:t>
      </w:r>
    </w:p>
    <w:p w14:paraId="699347CA" w14:textId="3CC78E0F" w:rsidR="00677BB7" w:rsidRPr="00116B05" w:rsidRDefault="00716F6E" w:rsidP="00D0210D">
      <w:pPr>
        <w:pStyle w:val="Body"/>
        <w:numPr>
          <w:ilvl w:val="0"/>
          <w:numId w:val="12"/>
        </w:numPr>
        <w:rPr>
          <w:rFonts w:cs="Arial"/>
          <w:sz w:val="20"/>
        </w:rPr>
      </w:pPr>
      <w:r w:rsidRPr="00116B05">
        <w:rPr>
          <w:rFonts w:cs="Arial"/>
          <w:sz w:val="20"/>
        </w:rPr>
        <w:t xml:space="preserve">The </w:t>
      </w:r>
      <w:r w:rsidR="009115FF" w:rsidRPr="00116B05">
        <w:rPr>
          <w:rFonts w:cs="Arial"/>
          <w:sz w:val="20"/>
        </w:rPr>
        <w:t>Authority</w:t>
      </w:r>
      <w:r w:rsidRPr="00116B05">
        <w:rPr>
          <w:rFonts w:cs="Arial"/>
          <w:sz w:val="20"/>
        </w:rPr>
        <w:t xml:space="preserve"> requires Participants to make their submissions in the form of the document issued with this ITT. </w:t>
      </w:r>
      <w:r w:rsidR="007B362C" w:rsidRPr="00116B05">
        <w:rPr>
          <w:rFonts w:cs="Arial"/>
          <w:sz w:val="20"/>
        </w:rPr>
        <w:t xml:space="preserve">Part B of this Schedule 3 </w:t>
      </w:r>
      <w:r w:rsidRPr="00116B05">
        <w:rPr>
          <w:rFonts w:cs="Arial"/>
          <w:sz w:val="20"/>
        </w:rPr>
        <w:t xml:space="preserve">contains </w:t>
      </w:r>
      <w:r w:rsidR="00F256C2" w:rsidRPr="00116B05">
        <w:rPr>
          <w:rFonts w:cs="Arial"/>
          <w:sz w:val="20"/>
        </w:rPr>
        <w:t>the form</w:t>
      </w:r>
      <w:r w:rsidRPr="00116B05">
        <w:rPr>
          <w:rFonts w:cs="Arial"/>
          <w:sz w:val="20"/>
        </w:rPr>
        <w:t xml:space="preserve"> of the tender submission</w:t>
      </w:r>
      <w:r w:rsidR="00D272C6">
        <w:rPr>
          <w:rFonts w:cs="Arial"/>
          <w:sz w:val="20"/>
        </w:rPr>
        <w:t xml:space="preserve"> and a checklist of the documentation to be submitted as part of your ITT Response submission.</w:t>
      </w:r>
    </w:p>
    <w:p w14:paraId="699347CB" w14:textId="3E8FCA04" w:rsidR="00F256C2" w:rsidRPr="00116B05" w:rsidRDefault="00716F6E" w:rsidP="00D0210D">
      <w:pPr>
        <w:pStyle w:val="Body"/>
        <w:numPr>
          <w:ilvl w:val="0"/>
          <w:numId w:val="12"/>
        </w:numPr>
        <w:rPr>
          <w:rFonts w:cs="Arial"/>
          <w:sz w:val="20"/>
        </w:rPr>
      </w:pPr>
      <w:r w:rsidRPr="00116B05">
        <w:rPr>
          <w:rFonts w:cs="Arial"/>
          <w:sz w:val="20"/>
        </w:rPr>
        <w:t xml:space="preserve">Participants must </w:t>
      </w:r>
      <w:r w:rsidR="0001598C" w:rsidRPr="00116B05">
        <w:rPr>
          <w:rFonts w:cs="Arial"/>
          <w:sz w:val="20"/>
        </w:rPr>
        <w:t xml:space="preserve">complete the documents specified </w:t>
      </w:r>
      <w:r w:rsidR="007B362C" w:rsidRPr="00116B05">
        <w:rPr>
          <w:rFonts w:cs="Arial"/>
          <w:sz w:val="20"/>
        </w:rPr>
        <w:t>at Part B of this Schedule 3</w:t>
      </w:r>
      <w:r w:rsidR="0001598C" w:rsidRPr="00116B05">
        <w:rPr>
          <w:rFonts w:cs="Arial"/>
          <w:sz w:val="20"/>
        </w:rPr>
        <w:t xml:space="preserve"> in the form provided</w:t>
      </w:r>
      <w:r w:rsidRPr="00116B05">
        <w:rPr>
          <w:rFonts w:cs="Arial"/>
          <w:sz w:val="20"/>
        </w:rPr>
        <w:t xml:space="preserve">. Participants should not seek to change the order of the information in the form.  </w:t>
      </w:r>
    </w:p>
    <w:p w14:paraId="699347CD" w14:textId="24133454" w:rsidR="007B362C" w:rsidRPr="0069233B" w:rsidRDefault="00716F6E" w:rsidP="00D0210D">
      <w:pPr>
        <w:pStyle w:val="Body"/>
        <w:numPr>
          <w:ilvl w:val="0"/>
          <w:numId w:val="12"/>
        </w:numPr>
        <w:rPr>
          <w:rStyle w:val="BoldText"/>
          <w:rFonts w:cs="Arial"/>
          <w:b w:val="0"/>
          <w:sz w:val="20"/>
        </w:rPr>
      </w:pPr>
      <w:r w:rsidRPr="00116B05">
        <w:rPr>
          <w:rFonts w:cs="Arial"/>
          <w:sz w:val="20"/>
        </w:rPr>
        <w:t xml:space="preserve">The documents which require signatures should be signed, scanned as an image and submitted. The originals should be retained by the Participant and </w:t>
      </w:r>
      <w:r w:rsidR="00590284">
        <w:rPr>
          <w:rFonts w:cs="Arial"/>
          <w:sz w:val="20"/>
        </w:rPr>
        <w:t xml:space="preserve">must </w:t>
      </w:r>
      <w:r w:rsidRPr="00116B05">
        <w:rPr>
          <w:rFonts w:cs="Arial"/>
          <w:sz w:val="20"/>
        </w:rPr>
        <w:t xml:space="preserve">be delivered to the </w:t>
      </w:r>
      <w:r w:rsidR="009115FF" w:rsidRPr="00116B05">
        <w:rPr>
          <w:rFonts w:cs="Arial"/>
          <w:sz w:val="20"/>
        </w:rPr>
        <w:t>Authority</w:t>
      </w:r>
      <w:r w:rsidR="00590284">
        <w:rPr>
          <w:rFonts w:cs="Arial"/>
          <w:sz w:val="20"/>
        </w:rPr>
        <w:t xml:space="preserve"> on request</w:t>
      </w:r>
      <w:r w:rsidRPr="00116B05">
        <w:rPr>
          <w:rFonts w:cs="Arial"/>
          <w:sz w:val="20"/>
        </w:rPr>
        <w:t xml:space="preserve">.  </w:t>
      </w:r>
    </w:p>
    <w:p w14:paraId="699347CE" w14:textId="77777777" w:rsidR="007B362C" w:rsidRPr="00972240" w:rsidRDefault="00716F6E" w:rsidP="007B362C">
      <w:pPr>
        <w:pStyle w:val="Level2"/>
        <w:ind w:left="0"/>
        <w:rPr>
          <w:b/>
          <w:bCs/>
        </w:rPr>
      </w:pPr>
      <w:r w:rsidRPr="00972240">
        <w:rPr>
          <w:b/>
          <w:bCs/>
        </w:rPr>
        <w:t>Part B</w:t>
      </w:r>
    </w:p>
    <w:p w14:paraId="699347CF" w14:textId="054CCECB" w:rsidR="00677BB7" w:rsidRPr="00972240" w:rsidRDefault="00716F6E" w:rsidP="00677BB7">
      <w:pPr>
        <w:pStyle w:val="Level1"/>
        <w:keepNext/>
        <w:rPr>
          <w:rFonts w:cs="Arial"/>
          <w:szCs w:val="19"/>
        </w:rPr>
      </w:pPr>
      <w:r w:rsidRPr="00972240">
        <w:rPr>
          <w:rStyle w:val="BoldText"/>
          <w:rFonts w:cs="Arial"/>
          <w:szCs w:val="19"/>
        </w:rPr>
        <w:t>TENDER SUBMISSION TEMPLATE</w:t>
      </w:r>
      <w:bookmarkStart w:id="93" w:name="_Toc90804056"/>
      <w:bookmarkStart w:id="94" w:name="_Toc90814173"/>
      <w:bookmarkStart w:id="95" w:name="_Toc90814933"/>
      <w:bookmarkStart w:id="96" w:name="_Toc90816841"/>
      <w:bookmarkEnd w:id="93"/>
      <w:bookmarkEnd w:id="94"/>
      <w:bookmarkEnd w:id="95"/>
      <w:bookmarkEnd w:id="96"/>
      <w:r w:rsidR="00546338">
        <w:rPr>
          <w:rStyle w:val="BoldText"/>
          <w:rFonts w:cs="Arial"/>
          <w:szCs w:val="19"/>
        </w:rPr>
        <w:t xml:space="preserve"> – </w:t>
      </w:r>
      <w:r w:rsidR="004837D4">
        <w:rPr>
          <w:rStyle w:val="BoldText"/>
          <w:rFonts w:cs="Arial"/>
          <w:szCs w:val="19"/>
        </w:rPr>
        <w:t>DOCUMENT REQUIREMENTS TO BE SUBMITTED</w:t>
      </w:r>
      <w:r w:rsidR="00695193">
        <w:rPr>
          <w:rStyle w:val="BoldText"/>
          <w:rFonts w:cs="Arial"/>
          <w:szCs w:val="19"/>
        </w:rPr>
        <w:t xml:space="preserve"> AS PART OF TH</w:t>
      </w:r>
      <w:r w:rsidR="009E5B3A">
        <w:rPr>
          <w:rStyle w:val="BoldText"/>
          <w:rFonts w:cs="Arial"/>
          <w:szCs w:val="19"/>
        </w:rPr>
        <w:t xml:space="preserve">IS </w:t>
      </w:r>
      <w:r w:rsidR="00695193">
        <w:rPr>
          <w:rStyle w:val="BoldText"/>
          <w:rFonts w:cs="Arial"/>
          <w:szCs w:val="19"/>
        </w:rPr>
        <w:t>TENDER RESPONSE</w:t>
      </w:r>
      <w:r w:rsidR="0069233B">
        <w:rPr>
          <w:rStyle w:val="BoldText"/>
          <w:rFonts w:cs="Arial"/>
          <w:szCs w:val="19"/>
        </w:rPr>
        <w:t xml:space="preserve"> SUBMISSION</w:t>
      </w:r>
    </w:p>
    <w:p w14:paraId="01F0C050" w14:textId="67A39048" w:rsidR="00C41885" w:rsidRPr="009C709D" w:rsidRDefault="00716F6E" w:rsidP="00C41885">
      <w:pPr>
        <w:pStyle w:val="Body"/>
        <w:ind w:left="709" w:hanging="720"/>
        <w:rPr>
          <w:b/>
          <w:sz w:val="20"/>
        </w:rPr>
      </w:pPr>
      <w:r w:rsidRPr="00972240">
        <w:t>1.</w:t>
      </w:r>
      <w:r w:rsidRPr="00972240">
        <w:rPr>
          <w:b/>
        </w:rPr>
        <w:t xml:space="preserve"> </w:t>
      </w:r>
      <w:r w:rsidRPr="00972240">
        <w:rPr>
          <w:b/>
        </w:rPr>
        <w:tab/>
      </w:r>
      <w:r w:rsidR="00C41885" w:rsidRPr="009C709D">
        <w:rPr>
          <w:b/>
          <w:sz w:val="20"/>
        </w:rPr>
        <w:t>Form of submission certificate</w:t>
      </w:r>
      <w:r w:rsidR="00C41885">
        <w:rPr>
          <w:b/>
          <w:sz w:val="20"/>
        </w:rPr>
        <w:t xml:space="preserve"> (Schedule 4)</w:t>
      </w:r>
    </w:p>
    <w:p w14:paraId="0C0E80E0" w14:textId="77777777" w:rsidR="00C41885" w:rsidRPr="009C709D" w:rsidRDefault="00C41885" w:rsidP="00C41885">
      <w:pPr>
        <w:pStyle w:val="Level1"/>
        <w:ind w:left="720"/>
        <w:rPr>
          <w:rFonts w:cs="Arial"/>
          <w:sz w:val="20"/>
        </w:rPr>
      </w:pPr>
      <w:r w:rsidRPr="009C709D">
        <w:rPr>
          <w:rFonts w:cs="Arial"/>
          <w:sz w:val="20"/>
        </w:rPr>
        <w:t>The submission should include the signed submission certificate on the Participant’s headed paper in the format enclosed at Schedule 4.</w:t>
      </w:r>
    </w:p>
    <w:p w14:paraId="699347D3" w14:textId="05BB243E" w:rsidR="00677BB7" w:rsidRPr="009C709D" w:rsidRDefault="00716F6E" w:rsidP="00C41885">
      <w:pPr>
        <w:pStyle w:val="Body"/>
        <w:ind w:left="709" w:hanging="720"/>
        <w:rPr>
          <w:rFonts w:cs="Arial"/>
          <w:sz w:val="20"/>
        </w:rPr>
      </w:pPr>
      <w:r w:rsidRPr="009C709D">
        <w:rPr>
          <w:sz w:val="20"/>
        </w:rPr>
        <w:t>2.</w:t>
      </w:r>
      <w:r w:rsidRPr="009C709D">
        <w:rPr>
          <w:b/>
          <w:sz w:val="20"/>
        </w:rPr>
        <w:t xml:space="preserve"> </w:t>
      </w:r>
      <w:r w:rsidRPr="009C709D">
        <w:rPr>
          <w:b/>
          <w:sz w:val="20"/>
        </w:rPr>
        <w:tab/>
      </w:r>
      <w:r w:rsidR="00C41885">
        <w:rPr>
          <w:b/>
          <w:sz w:val="20"/>
        </w:rPr>
        <w:t xml:space="preserve">Specification (Schedule 5) </w:t>
      </w:r>
    </w:p>
    <w:p w14:paraId="0223E7DE" w14:textId="40F74BF3" w:rsidR="00C41885" w:rsidRPr="009C709D" w:rsidRDefault="00716F6E" w:rsidP="00C41885">
      <w:pPr>
        <w:pStyle w:val="Body"/>
        <w:ind w:left="709" w:hanging="720"/>
        <w:rPr>
          <w:rFonts w:cs="Arial"/>
          <w:b/>
          <w:sz w:val="20"/>
        </w:rPr>
      </w:pPr>
      <w:r w:rsidRPr="009C709D">
        <w:rPr>
          <w:sz w:val="20"/>
        </w:rPr>
        <w:t>3.</w:t>
      </w:r>
      <w:r w:rsidRPr="009C709D">
        <w:rPr>
          <w:b/>
          <w:sz w:val="20"/>
        </w:rPr>
        <w:tab/>
      </w:r>
      <w:r w:rsidR="00C41885" w:rsidRPr="009C709D">
        <w:rPr>
          <w:rFonts w:cs="Arial"/>
          <w:b/>
          <w:sz w:val="20"/>
        </w:rPr>
        <w:t>Pric</w:t>
      </w:r>
      <w:r w:rsidR="00C41885">
        <w:rPr>
          <w:rFonts w:cs="Arial"/>
          <w:b/>
          <w:sz w:val="20"/>
        </w:rPr>
        <w:t>ing Schedule (Schedule 6)</w:t>
      </w:r>
    </w:p>
    <w:p w14:paraId="3682ECB7" w14:textId="2940474B" w:rsidR="00C41885" w:rsidRPr="009C709D" w:rsidRDefault="00C41885" w:rsidP="00C41885">
      <w:pPr>
        <w:pStyle w:val="Body"/>
        <w:ind w:left="709"/>
        <w:rPr>
          <w:rFonts w:cs="Arial"/>
          <w:sz w:val="20"/>
        </w:rPr>
      </w:pPr>
      <w:r w:rsidRPr="009C709D">
        <w:rPr>
          <w:rFonts w:cs="Arial"/>
          <w:sz w:val="20"/>
        </w:rPr>
        <w:t>Please complete the financial pro-forma (</w:t>
      </w:r>
      <w:r w:rsidR="00401062">
        <w:rPr>
          <w:rFonts w:cs="Arial"/>
          <w:sz w:val="20"/>
        </w:rPr>
        <w:t>referenced</w:t>
      </w:r>
      <w:r w:rsidR="00CB39DE">
        <w:rPr>
          <w:rFonts w:cs="Arial"/>
          <w:sz w:val="20"/>
        </w:rPr>
        <w:t xml:space="preserve"> </w:t>
      </w:r>
      <w:r w:rsidRPr="009C709D">
        <w:rPr>
          <w:rFonts w:cs="Arial"/>
          <w:sz w:val="20"/>
        </w:rPr>
        <w:t>at Schedule 6</w:t>
      </w:r>
      <w:r w:rsidR="00401062">
        <w:rPr>
          <w:rFonts w:cs="Arial"/>
          <w:sz w:val="20"/>
        </w:rPr>
        <w:t xml:space="preserve"> which </w:t>
      </w:r>
      <w:r w:rsidR="00555A5F">
        <w:rPr>
          <w:rFonts w:cs="Arial"/>
          <w:sz w:val="20"/>
        </w:rPr>
        <w:t>is Appendix 1e Pricing Schedule</w:t>
      </w:r>
      <w:r w:rsidRPr="009C709D">
        <w:rPr>
          <w:rFonts w:cs="Arial"/>
          <w:sz w:val="20"/>
        </w:rPr>
        <w:t>).  All costs should be stated in pounds sterling (£).</w:t>
      </w:r>
    </w:p>
    <w:p w14:paraId="4D6E4790" w14:textId="133332E8" w:rsidR="00C41885" w:rsidRPr="00972240" w:rsidRDefault="00716F6E" w:rsidP="00C41885">
      <w:pPr>
        <w:pStyle w:val="Body"/>
        <w:ind w:left="709" w:hanging="720"/>
        <w:rPr>
          <w:rFonts w:cs="Arial"/>
          <w:sz w:val="20"/>
        </w:rPr>
      </w:pPr>
      <w:r w:rsidRPr="00972240">
        <w:rPr>
          <w:sz w:val="20"/>
        </w:rPr>
        <w:t>4.</w:t>
      </w:r>
      <w:r w:rsidRPr="00972240">
        <w:rPr>
          <w:sz w:val="20"/>
        </w:rPr>
        <w:tab/>
      </w:r>
      <w:r w:rsidR="00CB39DE" w:rsidRPr="00CB39DE">
        <w:rPr>
          <w:b/>
          <w:bCs/>
          <w:sz w:val="20"/>
        </w:rPr>
        <w:t xml:space="preserve">Wales </w:t>
      </w:r>
      <w:r w:rsidR="00C41885" w:rsidRPr="00972240">
        <w:rPr>
          <w:rFonts w:cs="Arial"/>
          <w:b/>
          <w:sz w:val="20"/>
        </w:rPr>
        <w:t xml:space="preserve">Procurement </w:t>
      </w:r>
      <w:r w:rsidR="00CB39DE">
        <w:rPr>
          <w:rFonts w:cs="Arial"/>
          <w:b/>
          <w:sz w:val="20"/>
        </w:rPr>
        <w:t>S</w:t>
      </w:r>
      <w:r w:rsidR="00C41885" w:rsidRPr="00972240">
        <w:rPr>
          <w:rFonts w:cs="Arial"/>
          <w:b/>
          <w:sz w:val="20"/>
        </w:rPr>
        <w:t xml:space="preserve">pecific </w:t>
      </w:r>
      <w:r w:rsidR="00CB39DE">
        <w:rPr>
          <w:rFonts w:cs="Arial"/>
          <w:b/>
          <w:sz w:val="20"/>
        </w:rPr>
        <w:t>Q</w:t>
      </w:r>
      <w:r w:rsidR="00C41885" w:rsidRPr="00972240">
        <w:rPr>
          <w:rFonts w:cs="Arial"/>
          <w:b/>
          <w:sz w:val="20"/>
        </w:rPr>
        <w:t>uestionnaire (</w:t>
      </w:r>
      <w:r w:rsidR="00CB39DE">
        <w:rPr>
          <w:rFonts w:cs="Arial"/>
          <w:b/>
          <w:sz w:val="20"/>
        </w:rPr>
        <w:t>W</w:t>
      </w:r>
      <w:r w:rsidR="00C41885" w:rsidRPr="00972240">
        <w:rPr>
          <w:rFonts w:cs="Arial"/>
          <w:b/>
          <w:sz w:val="20"/>
        </w:rPr>
        <w:t>PSQ) (Schedule 7)</w:t>
      </w:r>
    </w:p>
    <w:p w14:paraId="1ABC3BC7" w14:textId="0B4F7BB4" w:rsidR="00C41885" w:rsidRPr="009C709D" w:rsidRDefault="00C41885" w:rsidP="00C41885">
      <w:pPr>
        <w:pStyle w:val="Body"/>
        <w:ind w:left="709"/>
        <w:rPr>
          <w:rFonts w:cs="Arial"/>
          <w:sz w:val="20"/>
        </w:rPr>
      </w:pPr>
      <w:r w:rsidRPr="009C709D">
        <w:rPr>
          <w:rFonts w:cs="Arial"/>
          <w:sz w:val="20"/>
        </w:rPr>
        <w:t xml:space="preserve">Please provide a completed </w:t>
      </w:r>
      <w:r w:rsidR="00CB39DE">
        <w:rPr>
          <w:rFonts w:cs="Arial"/>
          <w:sz w:val="20"/>
        </w:rPr>
        <w:t>Wales P</w:t>
      </w:r>
      <w:r>
        <w:rPr>
          <w:rFonts w:cs="Arial"/>
          <w:sz w:val="20"/>
        </w:rPr>
        <w:t xml:space="preserve">rocurement </w:t>
      </w:r>
      <w:r w:rsidR="00CB39DE">
        <w:rPr>
          <w:rFonts w:cs="Arial"/>
          <w:sz w:val="20"/>
        </w:rPr>
        <w:t>S</w:t>
      </w:r>
      <w:r>
        <w:rPr>
          <w:rFonts w:cs="Arial"/>
          <w:sz w:val="20"/>
        </w:rPr>
        <w:t>pecific</w:t>
      </w:r>
      <w:r w:rsidRPr="009C709D">
        <w:rPr>
          <w:rFonts w:cs="Arial"/>
          <w:sz w:val="20"/>
        </w:rPr>
        <w:t xml:space="preserve"> </w:t>
      </w:r>
      <w:r w:rsidR="00CB39DE">
        <w:rPr>
          <w:rFonts w:cs="Arial"/>
          <w:sz w:val="20"/>
        </w:rPr>
        <w:t>Q</w:t>
      </w:r>
      <w:r w:rsidRPr="009C709D">
        <w:rPr>
          <w:rFonts w:cs="Arial"/>
          <w:sz w:val="20"/>
        </w:rPr>
        <w:t>uestionnaire</w:t>
      </w:r>
      <w:r w:rsidR="009E5B3A">
        <w:rPr>
          <w:rFonts w:cs="Arial"/>
          <w:sz w:val="20"/>
        </w:rPr>
        <w:t xml:space="preserve"> (WPSQ) excel spreadsheet </w:t>
      </w:r>
      <w:r w:rsidRPr="009C709D">
        <w:rPr>
          <w:rFonts w:cs="Arial"/>
          <w:sz w:val="20"/>
        </w:rPr>
        <w:t>(</w:t>
      </w:r>
      <w:r w:rsidR="00CB39DE">
        <w:rPr>
          <w:rFonts w:cs="Arial"/>
          <w:sz w:val="20"/>
        </w:rPr>
        <w:t>referenced</w:t>
      </w:r>
      <w:r w:rsidRPr="009C709D">
        <w:rPr>
          <w:rFonts w:cs="Arial"/>
          <w:sz w:val="20"/>
        </w:rPr>
        <w:t xml:space="preserve"> at Schedule 7</w:t>
      </w:r>
      <w:r w:rsidR="00FE683B">
        <w:rPr>
          <w:rFonts w:cs="Arial"/>
          <w:sz w:val="20"/>
        </w:rPr>
        <w:t xml:space="preserve"> which is </w:t>
      </w:r>
      <w:r w:rsidR="00E501E4">
        <w:rPr>
          <w:rFonts w:cs="Arial"/>
          <w:sz w:val="20"/>
        </w:rPr>
        <w:t>ITT Response Document Part A</w:t>
      </w:r>
      <w:r w:rsidR="00C904F6">
        <w:rPr>
          <w:rFonts w:cs="Arial"/>
          <w:sz w:val="20"/>
        </w:rPr>
        <w:t xml:space="preserve"> </w:t>
      </w:r>
      <w:r w:rsidR="009E5B3A">
        <w:rPr>
          <w:rFonts w:cs="Arial"/>
          <w:sz w:val="20"/>
        </w:rPr>
        <w:t>(</w:t>
      </w:r>
      <w:r w:rsidR="00C904F6">
        <w:rPr>
          <w:rFonts w:cs="Arial"/>
          <w:sz w:val="20"/>
        </w:rPr>
        <w:t>WPSQ</w:t>
      </w:r>
      <w:r w:rsidRPr="009C709D">
        <w:rPr>
          <w:rFonts w:cs="Arial"/>
          <w:sz w:val="20"/>
        </w:rPr>
        <w:t>).</w:t>
      </w:r>
    </w:p>
    <w:p w14:paraId="775B1A73" w14:textId="3BDDB6B1" w:rsidR="00C41885" w:rsidRPr="009C709D" w:rsidRDefault="00716F6E" w:rsidP="00C41885">
      <w:pPr>
        <w:pStyle w:val="Body"/>
        <w:ind w:left="709" w:hanging="720"/>
        <w:rPr>
          <w:rFonts w:cs="Arial"/>
          <w:b/>
          <w:sz w:val="20"/>
        </w:rPr>
      </w:pPr>
      <w:r w:rsidRPr="009C709D">
        <w:rPr>
          <w:sz w:val="20"/>
        </w:rPr>
        <w:t>5.</w:t>
      </w:r>
      <w:r w:rsidRPr="009C709D">
        <w:rPr>
          <w:sz w:val="20"/>
        </w:rPr>
        <w:tab/>
      </w:r>
      <w:r w:rsidR="00C41885">
        <w:rPr>
          <w:b/>
          <w:sz w:val="20"/>
        </w:rPr>
        <w:t>Technical</w:t>
      </w:r>
      <w:r w:rsidR="00C904F6">
        <w:rPr>
          <w:b/>
          <w:sz w:val="20"/>
        </w:rPr>
        <w:t xml:space="preserve"> / Quality </w:t>
      </w:r>
      <w:r w:rsidR="00C41885">
        <w:rPr>
          <w:b/>
          <w:sz w:val="20"/>
        </w:rPr>
        <w:t>Questionnaire (Schedule 8)</w:t>
      </w:r>
    </w:p>
    <w:p w14:paraId="7D12A7D5" w14:textId="1A5AE563" w:rsidR="00C41885" w:rsidRPr="009C709D" w:rsidRDefault="00C41885" w:rsidP="00C41885">
      <w:pPr>
        <w:pStyle w:val="Body"/>
        <w:ind w:left="709"/>
        <w:rPr>
          <w:rFonts w:cs="Arial"/>
          <w:sz w:val="20"/>
        </w:rPr>
      </w:pPr>
      <w:r w:rsidRPr="009C709D">
        <w:rPr>
          <w:rFonts w:cs="Arial"/>
          <w:sz w:val="20"/>
        </w:rPr>
        <w:t>Please provide a completed technical</w:t>
      </w:r>
      <w:r w:rsidR="00C904F6">
        <w:rPr>
          <w:rFonts w:cs="Arial"/>
          <w:sz w:val="20"/>
        </w:rPr>
        <w:t>/ quality</w:t>
      </w:r>
      <w:r w:rsidRPr="009C709D">
        <w:rPr>
          <w:rFonts w:cs="Arial"/>
          <w:sz w:val="20"/>
        </w:rPr>
        <w:t xml:space="preserve"> questionnaire (</w:t>
      </w:r>
      <w:r w:rsidR="00C904F6">
        <w:rPr>
          <w:rFonts w:cs="Arial"/>
          <w:sz w:val="20"/>
        </w:rPr>
        <w:t>referenced</w:t>
      </w:r>
      <w:r w:rsidRPr="009C709D">
        <w:rPr>
          <w:rFonts w:cs="Arial"/>
          <w:sz w:val="20"/>
        </w:rPr>
        <w:t xml:space="preserve"> at Schedule 8</w:t>
      </w:r>
      <w:r w:rsidR="00C904F6">
        <w:rPr>
          <w:rFonts w:cs="Arial"/>
          <w:sz w:val="20"/>
        </w:rPr>
        <w:t xml:space="preserve"> which is ITT Response Document Part B</w:t>
      </w:r>
      <w:r w:rsidR="00484F95">
        <w:rPr>
          <w:rFonts w:cs="Arial"/>
          <w:sz w:val="20"/>
        </w:rPr>
        <w:t xml:space="preserve"> Award Criteria</w:t>
      </w:r>
      <w:r w:rsidR="00107AAA">
        <w:rPr>
          <w:rFonts w:cs="Arial"/>
          <w:sz w:val="20"/>
        </w:rPr>
        <w:t xml:space="preserve"> – Section 20</w:t>
      </w:r>
      <w:r w:rsidR="00DF7BFD">
        <w:rPr>
          <w:rFonts w:cs="Arial"/>
          <w:sz w:val="20"/>
        </w:rPr>
        <w:t xml:space="preserve"> Quality Questions</w:t>
      </w:r>
    </w:p>
    <w:p w14:paraId="4E0AED35" w14:textId="2C1EC6A8" w:rsidR="00C41885" w:rsidRDefault="00C41885" w:rsidP="00DF4B9F">
      <w:pPr>
        <w:pStyle w:val="Body"/>
        <w:ind w:left="709" w:hanging="720"/>
        <w:rPr>
          <w:b/>
          <w:sz w:val="20"/>
        </w:rPr>
      </w:pPr>
      <w:r w:rsidRPr="00C41885">
        <w:rPr>
          <w:bCs/>
          <w:sz w:val="20"/>
        </w:rPr>
        <w:t>6.</w:t>
      </w:r>
      <w:r>
        <w:rPr>
          <w:b/>
          <w:sz w:val="20"/>
        </w:rPr>
        <w:tab/>
        <w:t>Community Benefits</w:t>
      </w:r>
      <w:r w:rsidR="00484F95">
        <w:rPr>
          <w:b/>
          <w:sz w:val="20"/>
        </w:rPr>
        <w:t xml:space="preserve"> / Social Value </w:t>
      </w:r>
      <w:r>
        <w:rPr>
          <w:b/>
          <w:sz w:val="20"/>
        </w:rPr>
        <w:t>(Schedule 9)</w:t>
      </w:r>
    </w:p>
    <w:p w14:paraId="4BD22B7D" w14:textId="33DC9CFB" w:rsidR="00484F95" w:rsidRDefault="00484F95" w:rsidP="2B3B7845">
      <w:pPr>
        <w:pStyle w:val="Body"/>
        <w:ind w:left="709"/>
        <w:rPr>
          <w:b/>
          <w:bCs/>
          <w:sz w:val="20"/>
        </w:rPr>
      </w:pPr>
      <w:r w:rsidRPr="2B3B7845">
        <w:rPr>
          <w:sz w:val="20"/>
        </w:rPr>
        <w:t>Not Used</w:t>
      </w:r>
    </w:p>
    <w:p w14:paraId="699347D8" w14:textId="382774FE" w:rsidR="00DF4B9F" w:rsidRPr="009C709D" w:rsidRDefault="00C41885" w:rsidP="00DF4B9F">
      <w:pPr>
        <w:pStyle w:val="Body"/>
        <w:ind w:left="709" w:hanging="720"/>
        <w:rPr>
          <w:b/>
          <w:sz w:val="20"/>
        </w:rPr>
      </w:pPr>
      <w:bookmarkStart w:id="97" w:name="_Hlk197670260"/>
      <w:r w:rsidRPr="00C41885">
        <w:rPr>
          <w:bCs/>
          <w:sz w:val="20"/>
        </w:rPr>
        <w:lastRenderedPageBreak/>
        <w:t>7.</w:t>
      </w:r>
      <w:r>
        <w:rPr>
          <w:b/>
          <w:sz w:val="20"/>
        </w:rPr>
        <w:t xml:space="preserve"> </w:t>
      </w:r>
      <w:r>
        <w:rPr>
          <w:b/>
          <w:sz w:val="20"/>
        </w:rPr>
        <w:tab/>
      </w:r>
      <w:r w:rsidR="00716F6E" w:rsidRPr="009C709D">
        <w:rPr>
          <w:b/>
          <w:sz w:val="20"/>
        </w:rPr>
        <w:t>Offer</w:t>
      </w:r>
      <w:r>
        <w:rPr>
          <w:b/>
          <w:sz w:val="20"/>
        </w:rPr>
        <w:t xml:space="preserve"> (Schedule 10)</w:t>
      </w:r>
    </w:p>
    <w:bookmarkEnd w:id="97"/>
    <w:p w14:paraId="7AC65433" w14:textId="77777777" w:rsidR="00BD0F49" w:rsidRDefault="00716F6E" w:rsidP="001D62F1">
      <w:pPr>
        <w:pStyle w:val="Level1"/>
        <w:ind w:left="720"/>
        <w:rPr>
          <w:rFonts w:cs="Arial"/>
          <w:sz w:val="20"/>
        </w:rPr>
      </w:pPr>
      <w:r w:rsidRPr="009C709D">
        <w:rPr>
          <w:rFonts w:cs="Arial"/>
          <w:sz w:val="20"/>
        </w:rPr>
        <w:t xml:space="preserve">The submission should include the signed offer on the Participant’s headed paper in the format </w:t>
      </w:r>
      <w:r w:rsidR="00DC0F12" w:rsidRPr="009C709D">
        <w:rPr>
          <w:rFonts w:cs="Arial"/>
          <w:sz w:val="20"/>
        </w:rPr>
        <w:t>enclosed at</w:t>
      </w:r>
      <w:r w:rsidRPr="009C709D">
        <w:rPr>
          <w:rFonts w:cs="Arial"/>
          <w:sz w:val="20"/>
        </w:rPr>
        <w:t xml:space="preserve"> </w:t>
      </w:r>
      <w:r w:rsidR="007B362C" w:rsidRPr="009C709D">
        <w:rPr>
          <w:rFonts w:cs="Arial"/>
          <w:sz w:val="20"/>
        </w:rPr>
        <w:t>Schedule</w:t>
      </w:r>
      <w:r w:rsidRPr="009C709D">
        <w:rPr>
          <w:rFonts w:cs="Arial"/>
          <w:sz w:val="20"/>
        </w:rPr>
        <w:t xml:space="preserve"> </w:t>
      </w:r>
      <w:r w:rsidR="00DC0F12" w:rsidRPr="009C709D">
        <w:rPr>
          <w:rFonts w:cs="Arial"/>
          <w:sz w:val="20"/>
        </w:rPr>
        <w:t>10</w:t>
      </w:r>
      <w:r w:rsidRPr="009C709D">
        <w:rPr>
          <w:rFonts w:cs="Arial"/>
          <w:sz w:val="20"/>
        </w:rPr>
        <w:t>.</w:t>
      </w:r>
    </w:p>
    <w:p w14:paraId="2D42113E" w14:textId="52B63BC6" w:rsidR="00196471" w:rsidRDefault="00196471" w:rsidP="00196471">
      <w:pPr>
        <w:pStyle w:val="Level2"/>
        <w:ind w:left="0"/>
        <w:rPr>
          <w:b/>
        </w:rPr>
      </w:pPr>
      <w:r>
        <w:rPr>
          <w:bCs/>
        </w:rPr>
        <w:t>8.</w:t>
      </w:r>
      <w:r>
        <w:rPr>
          <w:bCs/>
        </w:rPr>
        <w:tab/>
      </w:r>
      <w:r w:rsidR="00972970">
        <w:rPr>
          <w:b/>
        </w:rPr>
        <w:t>Confidential or Commercially Sensitive Information</w:t>
      </w:r>
    </w:p>
    <w:p w14:paraId="118E2E3F" w14:textId="4C6B8C6D" w:rsidR="004A772A" w:rsidRPr="00FF1A09" w:rsidRDefault="00F76877" w:rsidP="000A3286">
      <w:pPr>
        <w:pStyle w:val="Level2"/>
        <w:rPr>
          <w:sz w:val="20"/>
        </w:rPr>
      </w:pPr>
      <w:r w:rsidRPr="00FF1A09">
        <w:rPr>
          <w:bCs/>
          <w:sz w:val="20"/>
        </w:rPr>
        <w:t>Please complete and submit (if applicable) Appendix 1</w:t>
      </w:r>
      <w:r w:rsidR="004A772A" w:rsidRPr="00FF1A09">
        <w:rPr>
          <w:bCs/>
          <w:sz w:val="20"/>
        </w:rPr>
        <w:t xml:space="preserve">f </w:t>
      </w:r>
      <w:r w:rsidR="004A772A" w:rsidRPr="00FF1A09">
        <w:rPr>
          <w:sz w:val="20"/>
        </w:rPr>
        <w:t>Confidential or Commercially Sensitive Information</w:t>
      </w:r>
      <w:r w:rsidR="000A3286" w:rsidRPr="00FF1A09">
        <w:rPr>
          <w:sz w:val="20"/>
        </w:rPr>
        <w:t xml:space="preserve"> document.</w:t>
      </w:r>
    </w:p>
    <w:p w14:paraId="41EE6985" w14:textId="5921BD48" w:rsidR="00F24B23" w:rsidRDefault="00F24B23" w:rsidP="00F24B23">
      <w:pPr>
        <w:pStyle w:val="Level2"/>
        <w:ind w:left="0"/>
        <w:rPr>
          <w:b/>
        </w:rPr>
      </w:pPr>
      <w:r>
        <w:rPr>
          <w:bCs/>
        </w:rPr>
        <w:t>9.</w:t>
      </w:r>
      <w:r>
        <w:rPr>
          <w:bCs/>
        </w:rPr>
        <w:tab/>
      </w:r>
      <w:r>
        <w:rPr>
          <w:b/>
        </w:rPr>
        <w:t>Other Declarations</w:t>
      </w:r>
    </w:p>
    <w:p w14:paraId="3ADC7F7C" w14:textId="7DDE6BC2" w:rsidR="00F24B23" w:rsidRPr="00F24B23" w:rsidRDefault="00F24B23" w:rsidP="00B375BE">
      <w:pPr>
        <w:pStyle w:val="Level2"/>
        <w:rPr>
          <w:bCs/>
          <w:sz w:val="20"/>
        </w:rPr>
      </w:pPr>
      <w:r w:rsidRPr="00FF1A09">
        <w:rPr>
          <w:bCs/>
          <w:sz w:val="20"/>
        </w:rPr>
        <w:t>Please complete and submi</w:t>
      </w:r>
      <w:r w:rsidR="00B165A7" w:rsidRPr="00FF1A09">
        <w:rPr>
          <w:bCs/>
          <w:sz w:val="20"/>
        </w:rPr>
        <w:t>t the ITT Response Document Part C (Other Decl</w:t>
      </w:r>
      <w:r w:rsidR="001212F3">
        <w:rPr>
          <w:bCs/>
          <w:sz w:val="20"/>
        </w:rPr>
        <w:t>a</w:t>
      </w:r>
      <w:r w:rsidR="00B165A7" w:rsidRPr="00FF1A09">
        <w:rPr>
          <w:bCs/>
          <w:sz w:val="20"/>
        </w:rPr>
        <w:t>rations)</w:t>
      </w:r>
      <w:r w:rsidR="008E33D6" w:rsidRPr="00FF1A09">
        <w:rPr>
          <w:bCs/>
          <w:sz w:val="20"/>
        </w:rPr>
        <w:t xml:space="preserve">, in relation to </w:t>
      </w:r>
      <w:r w:rsidR="001465B8" w:rsidRPr="00FF1A09">
        <w:rPr>
          <w:bCs/>
          <w:sz w:val="20"/>
        </w:rPr>
        <w:t xml:space="preserve">providing </w:t>
      </w:r>
      <w:r w:rsidR="008E33D6" w:rsidRPr="00FF1A09">
        <w:rPr>
          <w:bCs/>
          <w:sz w:val="20"/>
        </w:rPr>
        <w:t>Insurance cover</w:t>
      </w:r>
      <w:r w:rsidR="00212CE6" w:rsidRPr="00FF1A09">
        <w:rPr>
          <w:bCs/>
          <w:sz w:val="20"/>
        </w:rPr>
        <w:t xml:space="preserve"> details</w:t>
      </w:r>
      <w:r w:rsidR="00820116" w:rsidRPr="00FF1A09">
        <w:rPr>
          <w:bCs/>
          <w:sz w:val="20"/>
        </w:rPr>
        <w:t xml:space="preserve"> currently in place</w:t>
      </w:r>
      <w:r w:rsidR="00212CE6" w:rsidRPr="00FF1A09">
        <w:rPr>
          <w:bCs/>
          <w:sz w:val="20"/>
        </w:rPr>
        <w:t xml:space="preserve"> and</w:t>
      </w:r>
      <w:r w:rsidR="001465B8" w:rsidRPr="00FF1A09">
        <w:rPr>
          <w:bCs/>
          <w:sz w:val="20"/>
        </w:rPr>
        <w:t xml:space="preserve"> also to provide </w:t>
      </w:r>
      <w:r w:rsidR="00061B25" w:rsidRPr="00FF1A09">
        <w:rPr>
          <w:bCs/>
          <w:sz w:val="20"/>
        </w:rPr>
        <w:t>details for</w:t>
      </w:r>
      <w:r w:rsidR="00212CE6" w:rsidRPr="00FF1A09">
        <w:rPr>
          <w:bCs/>
          <w:sz w:val="20"/>
        </w:rPr>
        <w:t xml:space="preserve"> </w:t>
      </w:r>
      <w:r w:rsidR="00820116" w:rsidRPr="00FF1A09">
        <w:rPr>
          <w:bCs/>
          <w:sz w:val="20"/>
        </w:rPr>
        <w:t xml:space="preserve">the </w:t>
      </w:r>
      <w:r w:rsidR="00B375BE" w:rsidRPr="00FF1A09">
        <w:rPr>
          <w:bCs/>
          <w:sz w:val="20"/>
        </w:rPr>
        <w:t xml:space="preserve">named </w:t>
      </w:r>
      <w:r w:rsidR="00820116" w:rsidRPr="00FF1A09">
        <w:rPr>
          <w:bCs/>
          <w:sz w:val="20"/>
        </w:rPr>
        <w:t xml:space="preserve">person </w:t>
      </w:r>
      <w:r w:rsidR="005E1D6F" w:rsidRPr="00FF1A09">
        <w:rPr>
          <w:bCs/>
          <w:sz w:val="20"/>
        </w:rPr>
        <w:t>to contact in relation to the Participant’s I</w:t>
      </w:r>
      <w:r w:rsidR="00F0716D" w:rsidRPr="00FF1A09">
        <w:rPr>
          <w:bCs/>
          <w:sz w:val="20"/>
        </w:rPr>
        <w:t>nvitation to Tender (I</w:t>
      </w:r>
      <w:r w:rsidR="005E1D6F" w:rsidRPr="00FF1A09">
        <w:rPr>
          <w:bCs/>
          <w:sz w:val="20"/>
        </w:rPr>
        <w:t>TT</w:t>
      </w:r>
      <w:r w:rsidR="00F0716D" w:rsidRPr="00FF1A09">
        <w:rPr>
          <w:bCs/>
          <w:sz w:val="20"/>
        </w:rPr>
        <w:t>)</w:t>
      </w:r>
      <w:r w:rsidR="005E1D6F" w:rsidRPr="00FF1A09">
        <w:rPr>
          <w:bCs/>
          <w:sz w:val="20"/>
        </w:rPr>
        <w:t xml:space="preserve"> Response </w:t>
      </w:r>
      <w:r w:rsidR="00F0716D" w:rsidRPr="00FF1A09">
        <w:rPr>
          <w:bCs/>
          <w:sz w:val="20"/>
        </w:rPr>
        <w:t>Submission.</w:t>
      </w:r>
    </w:p>
    <w:p w14:paraId="555F4A07" w14:textId="77777777" w:rsidR="000A3286" w:rsidRPr="000A3286" w:rsidRDefault="000A3286" w:rsidP="00F24B23">
      <w:pPr>
        <w:pStyle w:val="Level2"/>
        <w:ind w:left="0"/>
      </w:pPr>
    </w:p>
    <w:p w14:paraId="37064B5E" w14:textId="1690E83A" w:rsidR="00F76877" w:rsidRPr="00196471" w:rsidRDefault="00F76877" w:rsidP="00196471">
      <w:pPr>
        <w:pStyle w:val="Level2"/>
        <w:ind w:left="0"/>
        <w:rPr>
          <w:bCs/>
        </w:rPr>
      </w:pPr>
    </w:p>
    <w:p w14:paraId="27E806A3" w14:textId="77777777" w:rsidR="00196471" w:rsidRPr="00196471" w:rsidRDefault="00196471" w:rsidP="00196471">
      <w:pPr>
        <w:pStyle w:val="Level2"/>
      </w:pPr>
    </w:p>
    <w:p w14:paraId="58D58FA2" w14:textId="77777777" w:rsidR="00196471" w:rsidRPr="00196471" w:rsidRDefault="00196471" w:rsidP="00196471">
      <w:pPr>
        <w:pStyle w:val="Level2"/>
      </w:pPr>
    </w:p>
    <w:p w14:paraId="7E12F2D1" w14:textId="77777777" w:rsidR="00BD0F49" w:rsidRDefault="00BD0F49" w:rsidP="001D62F1">
      <w:pPr>
        <w:pStyle w:val="Level1"/>
        <w:ind w:left="720"/>
        <w:rPr>
          <w:rFonts w:cs="Arial"/>
          <w:sz w:val="20"/>
        </w:rPr>
      </w:pPr>
    </w:p>
    <w:p w14:paraId="699347D9" w14:textId="25991DA4" w:rsidR="00E869F1" w:rsidRPr="0001598C" w:rsidRDefault="00716F6E" w:rsidP="001D62F1">
      <w:pPr>
        <w:pStyle w:val="Level1"/>
        <w:ind w:left="720"/>
        <w:rPr>
          <w:rFonts w:cs="Arial"/>
          <w:szCs w:val="19"/>
        </w:rPr>
      </w:pPr>
      <w:r w:rsidRPr="0001598C">
        <w:br w:type="page"/>
      </w:r>
    </w:p>
    <w:p w14:paraId="699347DA" w14:textId="77777777" w:rsidR="00677BB7" w:rsidRPr="00E869F1" w:rsidRDefault="00716F6E" w:rsidP="00E869F1">
      <w:pPr>
        <w:pStyle w:val="Part"/>
        <w:numPr>
          <w:ilvl w:val="0"/>
          <w:numId w:val="0"/>
        </w:numPr>
      </w:pPr>
      <w:bookmarkStart w:id="98" w:name="_Toc207786206"/>
      <w:r>
        <w:rPr>
          <w:rStyle w:val="BoldText"/>
          <w:b/>
        </w:rPr>
        <w:lastRenderedPageBreak/>
        <w:t>SCHEDULE</w:t>
      </w:r>
      <w:r w:rsidRPr="00E869F1">
        <w:rPr>
          <w:rStyle w:val="BoldText"/>
          <w:b/>
        </w:rPr>
        <w:t xml:space="preserve"> 4: SUBMISSION CERTIFICATE</w:t>
      </w:r>
      <w:bookmarkEnd w:id="98"/>
    </w:p>
    <w:p w14:paraId="699347DB" w14:textId="77777777" w:rsidR="00677BB7" w:rsidRPr="009C709D" w:rsidRDefault="00716F6E" w:rsidP="00677BB7">
      <w:pPr>
        <w:pStyle w:val="Body1"/>
        <w:rPr>
          <w:rFonts w:cs="Arial"/>
          <w:sz w:val="20"/>
        </w:rPr>
      </w:pPr>
      <w:r w:rsidRPr="00467779">
        <w:rPr>
          <w:rFonts w:cs="Arial"/>
          <w:color w:val="FF0000"/>
          <w:sz w:val="20"/>
        </w:rPr>
        <w:t xml:space="preserve">This certificate must be printed on the headed paper of the Participant in the form of a letter addressed to the </w:t>
      </w:r>
      <w:r w:rsidR="009115FF" w:rsidRPr="00467779">
        <w:rPr>
          <w:rFonts w:cs="Arial"/>
          <w:color w:val="FF0000"/>
          <w:sz w:val="20"/>
        </w:rPr>
        <w:t>Authority</w:t>
      </w:r>
      <w:r w:rsidRPr="00467779">
        <w:rPr>
          <w:rFonts w:cs="Arial"/>
          <w:color w:val="FF0000"/>
          <w:sz w:val="20"/>
        </w:rPr>
        <w:t>. The certificate must be returned with each submission.</w:t>
      </w:r>
    </w:p>
    <w:p w14:paraId="699347DC" w14:textId="77777777" w:rsidR="00677BB7" w:rsidRPr="009C709D" w:rsidRDefault="00716F6E" w:rsidP="00D81C6A">
      <w:pPr>
        <w:pStyle w:val="Level1"/>
        <w:numPr>
          <w:ilvl w:val="0"/>
          <w:numId w:val="9"/>
        </w:numPr>
        <w:ind w:left="709" w:hanging="709"/>
        <w:rPr>
          <w:rFonts w:cs="Arial"/>
          <w:sz w:val="20"/>
        </w:rPr>
      </w:pPr>
      <w:r w:rsidRPr="009C709D">
        <w:rPr>
          <w:rStyle w:val="BoldText"/>
          <w:rFonts w:cs="Arial"/>
          <w:sz w:val="20"/>
        </w:rPr>
        <w:t>Date</w:t>
      </w:r>
    </w:p>
    <w:p w14:paraId="699347DD" w14:textId="5060610A" w:rsidR="00677BB7" w:rsidRPr="00054524" w:rsidRDefault="1552716F" w:rsidP="4BDC492E">
      <w:pPr>
        <w:pStyle w:val="Level2"/>
        <w:ind w:left="709"/>
        <w:rPr>
          <w:rFonts w:cs="Arial"/>
          <w:b/>
          <w:bCs/>
          <w:sz w:val="20"/>
        </w:rPr>
      </w:pPr>
      <w:r w:rsidRPr="4BDC492E">
        <w:rPr>
          <w:rFonts w:cs="Arial"/>
          <w:sz w:val="20"/>
        </w:rPr>
        <w:t xml:space="preserve">This certificate is </w:t>
      </w:r>
      <w:r w:rsidRPr="0033058A">
        <w:rPr>
          <w:rFonts w:cs="Arial"/>
          <w:sz w:val="20"/>
        </w:rPr>
        <w:t>dated [</w:t>
      </w:r>
      <w:r w:rsidR="5409D57C" w:rsidRPr="0033058A">
        <w:rPr>
          <w:rFonts w:cs="Arial"/>
          <w:sz w:val="20"/>
        </w:rPr>
        <w:t xml:space="preserve">Participant to </w:t>
      </w:r>
      <w:r w:rsidRPr="0033058A">
        <w:rPr>
          <w:rFonts w:cs="Arial"/>
          <w:sz w:val="20"/>
        </w:rPr>
        <w:t>insert date].</w:t>
      </w:r>
      <w:r w:rsidRPr="4BDC492E">
        <w:rPr>
          <w:rFonts w:cs="Arial"/>
          <w:sz w:val="20"/>
        </w:rPr>
        <w:t xml:space="preserve"> It relates to our submission for the Invitation to Submit a Tender for </w:t>
      </w:r>
      <w:r w:rsidR="00C33666">
        <w:rPr>
          <w:rFonts w:cs="Arial"/>
          <w:b/>
          <w:bCs/>
          <w:sz w:val="20"/>
        </w:rPr>
        <w:t>t</w:t>
      </w:r>
      <w:r w:rsidR="5244C64C" w:rsidRPr="4BDC492E">
        <w:rPr>
          <w:rFonts w:cs="Arial"/>
          <w:b/>
          <w:bCs/>
          <w:sz w:val="20"/>
        </w:rPr>
        <w:t xml:space="preserve">he </w:t>
      </w:r>
      <w:r w:rsidR="00C33666">
        <w:rPr>
          <w:rFonts w:cs="Arial"/>
          <w:b/>
          <w:bCs/>
          <w:sz w:val="20"/>
        </w:rPr>
        <w:t>p</w:t>
      </w:r>
      <w:r w:rsidR="5244C64C" w:rsidRPr="4BDC492E">
        <w:rPr>
          <w:rFonts w:cs="Arial"/>
          <w:b/>
          <w:bCs/>
          <w:sz w:val="20"/>
        </w:rPr>
        <w:t xml:space="preserve">rovision of </w:t>
      </w:r>
      <w:r w:rsidR="6FB0D5ED" w:rsidRPr="4BDC492E">
        <w:rPr>
          <w:rFonts w:eastAsia="Calibri Light" w:cstheme="minorBidi"/>
          <w:b/>
          <w:bCs/>
          <w:spacing w:val="-2"/>
          <w:sz w:val="20"/>
        </w:rPr>
        <w:t>a fixed dome planetarium supply and installation at Xplore! Science Discovery Centre</w:t>
      </w:r>
      <w:r w:rsidR="5244C64C" w:rsidRPr="4BDC492E">
        <w:rPr>
          <w:rFonts w:cs="Arial"/>
          <w:b/>
          <w:bCs/>
          <w:sz w:val="20"/>
        </w:rPr>
        <w:t>.</w:t>
      </w:r>
    </w:p>
    <w:p w14:paraId="699347DE" w14:textId="42E8900B" w:rsidR="00677BB7" w:rsidRPr="004D6AE7" w:rsidRDefault="00D84F42" w:rsidP="00D81C6A">
      <w:pPr>
        <w:pStyle w:val="Level1"/>
        <w:keepNext/>
        <w:numPr>
          <w:ilvl w:val="0"/>
          <w:numId w:val="9"/>
        </w:numPr>
        <w:ind w:left="709" w:hanging="709"/>
        <w:rPr>
          <w:rFonts w:cs="Arial"/>
          <w:sz w:val="20"/>
          <w:lang w:val="fr-FR"/>
        </w:rPr>
      </w:pPr>
      <w:r>
        <w:rPr>
          <w:rStyle w:val="BoldText"/>
          <w:rFonts w:cs="Arial"/>
          <w:sz w:val="20"/>
          <w:lang w:val="fr-FR"/>
        </w:rPr>
        <w:t xml:space="preserve">Wales </w:t>
      </w:r>
      <w:r w:rsidR="00583554" w:rsidRPr="004D6AE7">
        <w:rPr>
          <w:rStyle w:val="BoldText"/>
          <w:rFonts w:cs="Arial"/>
          <w:sz w:val="20"/>
          <w:lang w:val="fr-FR"/>
        </w:rPr>
        <w:t xml:space="preserve">Procurement </w:t>
      </w:r>
      <w:r>
        <w:rPr>
          <w:rStyle w:val="BoldText"/>
          <w:rFonts w:cs="Arial"/>
          <w:sz w:val="20"/>
          <w:lang w:val="fr-FR"/>
        </w:rPr>
        <w:t>S</w:t>
      </w:r>
      <w:r w:rsidR="00583554" w:rsidRPr="004D6AE7">
        <w:rPr>
          <w:rStyle w:val="BoldText"/>
          <w:rFonts w:cs="Arial"/>
          <w:sz w:val="20"/>
          <w:lang w:val="fr-FR"/>
        </w:rPr>
        <w:t xml:space="preserve">pecific </w:t>
      </w:r>
      <w:r>
        <w:rPr>
          <w:rStyle w:val="BoldText"/>
          <w:rFonts w:cs="Arial"/>
          <w:sz w:val="20"/>
          <w:lang w:val="fr-FR"/>
        </w:rPr>
        <w:t>Q</w:t>
      </w:r>
      <w:r w:rsidR="00716F6E" w:rsidRPr="004D6AE7">
        <w:rPr>
          <w:rStyle w:val="BoldText"/>
          <w:rFonts w:cs="Arial"/>
          <w:sz w:val="20"/>
          <w:lang w:val="fr-FR"/>
        </w:rPr>
        <w:t>uestionnaire (</w:t>
      </w:r>
      <w:r>
        <w:rPr>
          <w:rStyle w:val="BoldText"/>
          <w:rFonts w:cs="Arial"/>
          <w:sz w:val="20"/>
          <w:lang w:val="fr-FR"/>
        </w:rPr>
        <w:t>W</w:t>
      </w:r>
      <w:r w:rsidR="00583554" w:rsidRPr="004D6AE7">
        <w:rPr>
          <w:rStyle w:val="BoldText"/>
          <w:rFonts w:cs="Arial"/>
          <w:sz w:val="20"/>
          <w:lang w:val="fr-FR"/>
        </w:rPr>
        <w:t>P</w:t>
      </w:r>
      <w:r w:rsidR="00192691" w:rsidRPr="004D6AE7">
        <w:rPr>
          <w:rStyle w:val="BoldText"/>
          <w:rFonts w:cs="Arial"/>
          <w:sz w:val="20"/>
          <w:lang w:val="fr-FR"/>
        </w:rPr>
        <w:t>SQ</w:t>
      </w:r>
      <w:r w:rsidR="00716F6E" w:rsidRPr="004D6AE7">
        <w:rPr>
          <w:rStyle w:val="BoldText"/>
          <w:rFonts w:cs="Arial"/>
          <w:sz w:val="20"/>
          <w:lang w:val="fr-FR"/>
        </w:rPr>
        <w:t>) confirmation</w:t>
      </w:r>
    </w:p>
    <w:p w14:paraId="699347DF" w14:textId="00A64C01" w:rsidR="00677BB7" w:rsidRPr="009C709D" w:rsidRDefault="00716F6E" w:rsidP="00677BB7">
      <w:pPr>
        <w:pStyle w:val="Level2"/>
        <w:ind w:left="709"/>
        <w:rPr>
          <w:rFonts w:cs="Arial"/>
          <w:sz w:val="20"/>
        </w:rPr>
      </w:pPr>
      <w:r w:rsidRPr="009C709D">
        <w:rPr>
          <w:rFonts w:cs="Arial"/>
          <w:sz w:val="20"/>
        </w:rPr>
        <w:t>We confirm that our response to the</w:t>
      </w:r>
      <w:r w:rsidR="000C5553" w:rsidRPr="009C709D">
        <w:rPr>
          <w:rFonts w:cs="Arial"/>
          <w:sz w:val="20"/>
        </w:rPr>
        <w:t xml:space="preserve"> </w:t>
      </w:r>
      <w:r w:rsidR="00603B2C">
        <w:rPr>
          <w:rFonts w:cs="Arial"/>
          <w:sz w:val="20"/>
        </w:rPr>
        <w:t>Wales P</w:t>
      </w:r>
      <w:r w:rsidR="00583554">
        <w:rPr>
          <w:rFonts w:cs="Arial"/>
          <w:sz w:val="20"/>
        </w:rPr>
        <w:t xml:space="preserve">rocurement </w:t>
      </w:r>
      <w:r w:rsidR="00603B2C">
        <w:rPr>
          <w:rFonts w:cs="Arial"/>
          <w:sz w:val="20"/>
        </w:rPr>
        <w:t>S</w:t>
      </w:r>
      <w:r w:rsidR="00583554">
        <w:rPr>
          <w:rFonts w:cs="Arial"/>
          <w:sz w:val="20"/>
        </w:rPr>
        <w:t>pecific</w:t>
      </w:r>
      <w:r w:rsidR="00583554" w:rsidRPr="009C709D">
        <w:rPr>
          <w:rFonts w:cs="Arial"/>
          <w:sz w:val="20"/>
        </w:rPr>
        <w:t xml:space="preserve"> </w:t>
      </w:r>
      <w:r w:rsidR="00603B2C">
        <w:rPr>
          <w:rFonts w:cs="Arial"/>
          <w:sz w:val="20"/>
        </w:rPr>
        <w:t>Q</w:t>
      </w:r>
      <w:r w:rsidR="009F4B95" w:rsidRPr="009C709D">
        <w:rPr>
          <w:rFonts w:cs="Arial"/>
          <w:sz w:val="20"/>
        </w:rPr>
        <w:t>uestionnaire</w:t>
      </w:r>
      <w:r w:rsidR="00603B2C">
        <w:rPr>
          <w:rFonts w:cs="Arial"/>
          <w:sz w:val="20"/>
        </w:rPr>
        <w:t xml:space="preserve"> (WPSQ) </w:t>
      </w:r>
      <w:r w:rsidR="00AC5ACE" w:rsidRPr="009C709D">
        <w:rPr>
          <w:rFonts w:cs="Arial"/>
          <w:sz w:val="20"/>
        </w:rPr>
        <w:t xml:space="preserve">is </w:t>
      </w:r>
      <w:r w:rsidRPr="009C709D">
        <w:rPr>
          <w:rFonts w:cs="Arial"/>
          <w:sz w:val="20"/>
        </w:rPr>
        <w:t>true and accurate in all material aspects as at the date of this certificate.</w:t>
      </w:r>
    </w:p>
    <w:p w14:paraId="699347E0" w14:textId="77777777" w:rsidR="00677BB7" w:rsidRPr="009C709D" w:rsidRDefault="00716F6E" w:rsidP="00D81C6A">
      <w:pPr>
        <w:pStyle w:val="Level1"/>
        <w:keepNext/>
        <w:numPr>
          <w:ilvl w:val="0"/>
          <w:numId w:val="9"/>
        </w:numPr>
        <w:ind w:left="709" w:hanging="709"/>
        <w:rPr>
          <w:rFonts w:cs="Arial"/>
          <w:sz w:val="20"/>
        </w:rPr>
      </w:pPr>
      <w:bookmarkStart w:id="99" w:name="_Ref169273371"/>
      <w:r w:rsidRPr="009C709D">
        <w:rPr>
          <w:rStyle w:val="BoldText"/>
          <w:rFonts w:cs="Arial"/>
          <w:sz w:val="20"/>
        </w:rPr>
        <w:t>Canvassing</w:t>
      </w:r>
      <w:bookmarkEnd w:id="99"/>
    </w:p>
    <w:p w14:paraId="699347E1" w14:textId="77777777" w:rsidR="00677BB7" w:rsidRPr="009C709D" w:rsidRDefault="00716F6E" w:rsidP="00677BB7">
      <w:pPr>
        <w:pStyle w:val="Level2"/>
        <w:ind w:left="709"/>
        <w:rPr>
          <w:rFonts w:cs="Arial"/>
          <w:sz w:val="20"/>
        </w:rPr>
      </w:pPr>
      <w:r w:rsidRPr="009C709D">
        <w:rPr>
          <w:rFonts w:cs="Arial"/>
          <w:sz w:val="20"/>
        </w:rPr>
        <w:t>We certify that in making this submission we have not (and will not have before the award of any contract for the work):</w:t>
      </w:r>
    </w:p>
    <w:p w14:paraId="699347E2" w14:textId="77777777" w:rsidR="00677BB7" w:rsidRPr="009C709D" w:rsidRDefault="00716F6E" w:rsidP="00D81C6A">
      <w:pPr>
        <w:pStyle w:val="Level3"/>
        <w:numPr>
          <w:ilvl w:val="1"/>
          <w:numId w:val="8"/>
        </w:numPr>
        <w:ind w:left="1418" w:hanging="709"/>
        <w:rPr>
          <w:rFonts w:cs="Arial"/>
          <w:sz w:val="20"/>
        </w:rPr>
      </w:pPr>
      <w:bookmarkStart w:id="100" w:name="_Ref169273357"/>
      <w:r w:rsidRPr="009C709D">
        <w:rPr>
          <w:rFonts w:cs="Arial"/>
          <w:sz w:val="20"/>
        </w:rPr>
        <w:t xml:space="preserve">offered any inducement, fee or reward to any member or officer of the </w:t>
      </w:r>
      <w:r w:rsidR="009115FF" w:rsidRPr="009C709D">
        <w:rPr>
          <w:rFonts w:cs="Arial"/>
          <w:sz w:val="20"/>
        </w:rPr>
        <w:t>Authority</w:t>
      </w:r>
      <w:r w:rsidRPr="009C709D">
        <w:rPr>
          <w:rFonts w:cs="Arial"/>
          <w:sz w:val="20"/>
        </w:rPr>
        <w:t xml:space="preserve"> or any person acting as an adviser for the </w:t>
      </w:r>
      <w:r w:rsidR="009115FF" w:rsidRPr="009C709D">
        <w:rPr>
          <w:rFonts w:cs="Arial"/>
          <w:sz w:val="20"/>
        </w:rPr>
        <w:t>Authority</w:t>
      </w:r>
      <w:r w:rsidRPr="009C709D">
        <w:rPr>
          <w:rFonts w:cs="Arial"/>
          <w:sz w:val="20"/>
        </w:rPr>
        <w:t xml:space="preserve"> in connection with the Project; or</w:t>
      </w:r>
      <w:bookmarkEnd w:id="100"/>
    </w:p>
    <w:p w14:paraId="699347E3" w14:textId="77777777" w:rsidR="00677BB7" w:rsidRPr="009C709D" w:rsidRDefault="00716F6E" w:rsidP="00D81C6A">
      <w:pPr>
        <w:pStyle w:val="Level3"/>
        <w:numPr>
          <w:ilvl w:val="1"/>
          <w:numId w:val="8"/>
        </w:numPr>
        <w:ind w:left="1418" w:hanging="709"/>
        <w:rPr>
          <w:rFonts w:cs="Arial"/>
          <w:sz w:val="20"/>
        </w:rPr>
      </w:pPr>
      <w:r w:rsidRPr="009C709D">
        <w:rPr>
          <w:rFonts w:cs="Arial"/>
          <w:sz w:val="20"/>
        </w:rPr>
        <w:t>done anything which would constitute a breach of the Bribery Act 2010; or</w:t>
      </w:r>
    </w:p>
    <w:p w14:paraId="699347E4" w14:textId="7FBA29EC" w:rsidR="00677BB7" w:rsidRPr="009C709D" w:rsidRDefault="00716F6E" w:rsidP="00D81C6A">
      <w:pPr>
        <w:pStyle w:val="Level3"/>
        <w:numPr>
          <w:ilvl w:val="1"/>
          <w:numId w:val="8"/>
        </w:numPr>
        <w:ind w:left="1418" w:hanging="709"/>
        <w:rPr>
          <w:rFonts w:cs="Arial"/>
          <w:sz w:val="20"/>
        </w:rPr>
      </w:pPr>
      <w:r w:rsidRPr="009C709D">
        <w:rPr>
          <w:rFonts w:cs="Arial"/>
          <w:sz w:val="20"/>
        </w:rPr>
        <w:t xml:space="preserve">canvassed any of the persons referred to in </w:t>
      </w:r>
      <w:r w:rsidR="003D18BD">
        <w:rPr>
          <w:rFonts w:cs="Arial"/>
          <w:sz w:val="20"/>
        </w:rPr>
        <w:t>clause</w:t>
      </w:r>
      <w:r w:rsidR="00202157">
        <w:rPr>
          <w:rFonts w:cs="Arial"/>
          <w:sz w:val="20"/>
        </w:rPr>
        <w:t xml:space="preserve"> </w:t>
      </w:r>
      <w:r w:rsidR="00202157">
        <w:rPr>
          <w:rFonts w:cs="Arial"/>
          <w:sz w:val="20"/>
        </w:rPr>
        <w:fldChar w:fldCharType="begin"/>
      </w:r>
      <w:r w:rsidR="00202157">
        <w:rPr>
          <w:rFonts w:cs="Arial"/>
          <w:sz w:val="20"/>
        </w:rPr>
        <w:instrText xml:space="preserve"> REF _Ref169273371 \r \h </w:instrText>
      </w:r>
      <w:r w:rsidR="00202157">
        <w:rPr>
          <w:rFonts w:cs="Arial"/>
          <w:sz w:val="20"/>
        </w:rPr>
      </w:r>
      <w:r w:rsidR="00202157">
        <w:rPr>
          <w:rFonts w:cs="Arial"/>
          <w:sz w:val="20"/>
        </w:rPr>
        <w:fldChar w:fldCharType="separate"/>
      </w:r>
      <w:r w:rsidR="00E94455">
        <w:rPr>
          <w:rFonts w:cs="Arial"/>
          <w:sz w:val="20"/>
        </w:rPr>
        <w:t>3</w:t>
      </w:r>
      <w:r w:rsidR="00202157">
        <w:rPr>
          <w:rFonts w:cs="Arial"/>
          <w:sz w:val="20"/>
        </w:rPr>
        <w:fldChar w:fldCharType="end"/>
      </w:r>
      <w:r w:rsidR="00202157">
        <w:rPr>
          <w:rFonts w:cs="Arial"/>
          <w:sz w:val="20"/>
        </w:rPr>
        <w:fldChar w:fldCharType="begin"/>
      </w:r>
      <w:r w:rsidR="00202157">
        <w:rPr>
          <w:rFonts w:cs="Arial"/>
          <w:sz w:val="20"/>
        </w:rPr>
        <w:instrText xml:space="preserve"> REF _Ref169273357 \r \h </w:instrText>
      </w:r>
      <w:r w:rsidR="00202157">
        <w:rPr>
          <w:rFonts w:cs="Arial"/>
          <w:sz w:val="20"/>
        </w:rPr>
      </w:r>
      <w:r w:rsidR="00202157">
        <w:rPr>
          <w:rFonts w:cs="Arial"/>
          <w:sz w:val="20"/>
        </w:rPr>
        <w:fldChar w:fldCharType="separate"/>
      </w:r>
      <w:r w:rsidR="00E94455">
        <w:rPr>
          <w:rFonts w:cs="Arial"/>
          <w:sz w:val="20"/>
        </w:rPr>
        <w:t>a</w:t>
      </w:r>
      <w:r w:rsidR="00202157">
        <w:rPr>
          <w:rFonts w:cs="Arial"/>
          <w:sz w:val="20"/>
        </w:rPr>
        <w:fldChar w:fldCharType="end"/>
      </w:r>
      <w:r w:rsidR="00384100" w:rsidRPr="009C709D">
        <w:rPr>
          <w:rFonts w:cs="Arial"/>
          <w:sz w:val="20"/>
        </w:rPr>
        <w:t xml:space="preserve"> of this Submission Certificate </w:t>
      </w:r>
      <w:r w:rsidRPr="009C709D">
        <w:rPr>
          <w:rFonts w:cs="Arial"/>
          <w:sz w:val="20"/>
        </w:rPr>
        <w:t xml:space="preserve">in connection with the Project; or </w:t>
      </w:r>
    </w:p>
    <w:p w14:paraId="699347E5" w14:textId="77777777" w:rsidR="00677BB7" w:rsidRPr="009C709D" w:rsidRDefault="00716F6E" w:rsidP="00D81C6A">
      <w:pPr>
        <w:pStyle w:val="Level3"/>
        <w:numPr>
          <w:ilvl w:val="1"/>
          <w:numId w:val="8"/>
        </w:numPr>
        <w:ind w:left="1418" w:hanging="709"/>
        <w:rPr>
          <w:rFonts w:cs="Arial"/>
          <w:sz w:val="20"/>
        </w:rPr>
      </w:pPr>
      <w:r w:rsidRPr="009C709D">
        <w:rPr>
          <w:rFonts w:cs="Arial"/>
          <w:sz w:val="20"/>
        </w:rPr>
        <w:t xml:space="preserve">contacted any officer of the </w:t>
      </w:r>
      <w:r w:rsidR="009115FF" w:rsidRPr="009C709D">
        <w:rPr>
          <w:rFonts w:cs="Arial"/>
          <w:sz w:val="20"/>
        </w:rPr>
        <w:t>Authority</w:t>
      </w:r>
      <w:r w:rsidRPr="009C709D">
        <w:rPr>
          <w:rFonts w:cs="Arial"/>
          <w:sz w:val="20"/>
        </w:rPr>
        <w:t xml:space="preserve">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14:paraId="699347E6" w14:textId="77777777" w:rsidR="00677BB7" w:rsidRPr="009C709D" w:rsidRDefault="00716F6E" w:rsidP="00D81C6A">
      <w:pPr>
        <w:pStyle w:val="Level1"/>
        <w:numPr>
          <w:ilvl w:val="0"/>
          <w:numId w:val="9"/>
        </w:numPr>
        <w:ind w:left="709" w:hanging="709"/>
        <w:rPr>
          <w:rFonts w:cs="Arial"/>
          <w:sz w:val="20"/>
        </w:rPr>
      </w:pPr>
      <w:bookmarkStart w:id="101" w:name="_Ref169273400"/>
      <w:r w:rsidRPr="009C709D">
        <w:rPr>
          <w:rStyle w:val="BoldText"/>
          <w:rFonts w:cs="Arial"/>
          <w:sz w:val="20"/>
        </w:rPr>
        <w:t>Non-collusion</w:t>
      </w:r>
      <w:bookmarkEnd w:id="101"/>
    </w:p>
    <w:p w14:paraId="699347E7" w14:textId="77777777" w:rsidR="00677BB7" w:rsidRPr="009C709D" w:rsidRDefault="00716F6E" w:rsidP="00677BB7">
      <w:pPr>
        <w:pStyle w:val="Level2"/>
        <w:ind w:left="709"/>
        <w:rPr>
          <w:rFonts w:cs="Arial"/>
          <w:sz w:val="20"/>
        </w:rPr>
      </w:pPr>
      <w:r w:rsidRPr="009C709D">
        <w:rPr>
          <w:rFonts w:cs="Arial"/>
          <w:sz w:val="20"/>
        </w:rPr>
        <w:t>We certify that this submission is made in good faith and that we have not (and will not have before the award of any contract for the work):</w:t>
      </w:r>
    </w:p>
    <w:p w14:paraId="699347E8" w14:textId="77777777" w:rsidR="00677BB7" w:rsidRPr="009C709D" w:rsidRDefault="00716F6E" w:rsidP="00D81C6A">
      <w:pPr>
        <w:pStyle w:val="Level3"/>
        <w:numPr>
          <w:ilvl w:val="1"/>
          <w:numId w:val="10"/>
        </w:numPr>
        <w:ind w:left="1418" w:hanging="709"/>
        <w:rPr>
          <w:rFonts w:cs="Arial"/>
          <w:sz w:val="20"/>
        </w:rPr>
      </w:pPr>
      <w:bookmarkStart w:id="102" w:name="_Ref169273403"/>
      <w:r w:rsidRPr="009C709D">
        <w:rPr>
          <w:rFonts w:cs="Arial"/>
          <w:sz w:val="20"/>
        </w:rPr>
        <w:t>fixed or adjusted the amount of our submission by or in accordance with any agreement or arrangement with any other Participant; or</w:t>
      </w:r>
      <w:bookmarkEnd w:id="102"/>
    </w:p>
    <w:p w14:paraId="699347E9" w14:textId="77777777" w:rsidR="00677BB7" w:rsidRPr="009C709D" w:rsidRDefault="00716F6E" w:rsidP="00D81C6A">
      <w:pPr>
        <w:pStyle w:val="Level3"/>
        <w:numPr>
          <w:ilvl w:val="1"/>
          <w:numId w:val="10"/>
        </w:numPr>
        <w:ind w:left="1418" w:hanging="709"/>
        <w:rPr>
          <w:rFonts w:cs="Arial"/>
          <w:sz w:val="20"/>
        </w:rPr>
      </w:pPr>
      <w:bookmarkStart w:id="103" w:name="_Ref169273409"/>
      <w:r w:rsidRPr="009C709D">
        <w:rPr>
          <w:rFonts w:cs="Arial"/>
          <w:sz w:val="20"/>
        </w:rPr>
        <w:t>entered into any agreement or arrangement with any other person that the other person shall refrain from making a submission or as to the amount of any submission to be submitted; or</w:t>
      </w:r>
      <w:bookmarkEnd w:id="103"/>
    </w:p>
    <w:p w14:paraId="699347EA" w14:textId="06010224" w:rsidR="00677BB7" w:rsidRPr="009C709D" w:rsidRDefault="00716F6E" w:rsidP="00D81C6A">
      <w:pPr>
        <w:pStyle w:val="Level3"/>
        <w:numPr>
          <w:ilvl w:val="1"/>
          <w:numId w:val="10"/>
        </w:numPr>
        <w:ind w:left="1418" w:hanging="709"/>
        <w:rPr>
          <w:rFonts w:cs="Arial"/>
          <w:sz w:val="20"/>
        </w:rPr>
      </w:pPr>
      <w:r w:rsidRPr="009C709D">
        <w:rPr>
          <w:rFonts w:cs="Arial"/>
          <w:sz w:val="20"/>
        </w:rPr>
        <w:lastRenderedPageBreak/>
        <w:t xml:space="preserve">caused or induced any person to enter into such agreement as is mentioned in either </w:t>
      </w:r>
      <w:r w:rsidR="003D18BD">
        <w:rPr>
          <w:rFonts w:cs="Arial"/>
          <w:sz w:val="20"/>
        </w:rPr>
        <w:t>clauses</w:t>
      </w:r>
      <w:r w:rsidRPr="009C709D">
        <w:rPr>
          <w:rFonts w:cs="Arial"/>
          <w:sz w:val="20"/>
        </w:rPr>
        <w:t xml:space="preserve"> </w:t>
      </w:r>
      <w:r w:rsidR="00202157">
        <w:rPr>
          <w:rFonts w:cs="Arial"/>
          <w:sz w:val="20"/>
        </w:rPr>
        <w:fldChar w:fldCharType="begin"/>
      </w:r>
      <w:r w:rsidR="00202157">
        <w:rPr>
          <w:rFonts w:cs="Arial"/>
          <w:sz w:val="20"/>
        </w:rPr>
        <w:instrText xml:space="preserve"> REF _Ref169273400 \r \h </w:instrText>
      </w:r>
      <w:r w:rsidR="00202157">
        <w:rPr>
          <w:rFonts w:cs="Arial"/>
          <w:sz w:val="20"/>
        </w:rPr>
      </w:r>
      <w:r w:rsidR="00202157">
        <w:rPr>
          <w:rFonts w:cs="Arial"/>
          <w:sz w:val="20"/>
        </w:rPr>
        <w:fldChar w:fldCharType="separate"/>
      </w:r>
      <w:r w:rsidR="00E94455">
        <w:rPr>
          <w:rFonts w:cs="Arial"/>
          <w:sz w:val="20"/>
        </w:rPr>
        <w:t>4</w:t>
      </w:r>
      <w:r w:rsidR="00202157">
        <w:rPr>
          <w:rFonts w:cs="Arial"/>
          <w:sz w:val="20"/>
        </w:rPr>
        <w:fldChar w:fldCharType="end"/>
      </w:r>
      <w:r w:rsidR="00202157">
        <w:rPr>
          <w:rFonts w:cs="Arial"/>
          <w:sz w:val="20"/>
        </w:rPr>
        <w:fldChar w:fldCharType="begin"/>
      </w:r>
      <w:r w:rsidR="00202157">
        <w:rPr>
          <w:rFonts w:cs="Arial"/>
          <w:sz w:val="20"/>
        </w:rPr>
        <w:instrText xml:space="preserve"> REF _Ref169273403 \r \h </w:instrText>
      </w:r>
      <w:r w:rsidR="00202157">
        <w:rPr>
          <w:rFonts w:cs="Arial"/>
          <w:sz w:val="20"/>
        </w:rPr>
      </w:r>
      <w:r w:rsidR="00202157">
        <w:rPr>
          <w:rFonts w:cs="Arial"/>
          <w:sz w:val="20"/>
        </w:rPr>
        <w:fldChar w:fldCharType="separate"/>
      </w:r>
      <w:r w:rsidR="00E94455">
        <w:rPr>
          <w:rFonts w:cs="Arial"/>
          <w:sz w:val="20"/>
        </w:rPr>
        <w:t>a</w:t>
      </w:r>
      <w:r w:rsidR="00202157">
        <w:rPr>
          <w:rFonts w:cs="Arial"/>
          <w:sz w:val="20"/>
        </w:rPr>
        <w:fldChar w:fldCharType="end"/>
      </w:r>
      <w:r w:rsidRPr="009C709D">
        <w:rPr>
          <w:rFonts w:cs="Arial"/>
          <w:sz w:val="20"/>
        </w:rPr>
        <w:t xml:space="preserve"> or </w:t>
      </w:r>
      <w:r w:rsidR="00202157">
        <w:rPr>
          <w:rFonts w:cs="Arial"/>
          <w:sz w:val="20"/>
        </w:rPr>
        <w:fldChar w:fldCharType="begin"/>
      </w:r>
      <w:r w:rsidR="00202157">
        <w:rPr>
          <w:rFonts w:cs="Arial"/>
          <w:sz w:val="20"/>
        </w:rPr>
        <w:instrText xml:space="preserve"> REF _Ref169273400 \r \h </w:instrText>
      </w:r>
      <w:r w:rsidR="00202157">
        <w:rPr>
          <w:rFonts w:cs="Arial"/>
          <w:sz w:val="20"/>
        </w:rPr>
      </w:r>
      <w:r w:rsidR="00202157">
        <w:rPr>
          <w:rFonts w:cs="Arial"/>
          <w:sz w:val="20"/>
        </w:rPr>
        <w:fldChar w:fldCharType="separate"/>
      </w:r>
      <w:r w:rsidR="00E94455">
        <w:rPr>
          <w:rFonts w:cs="Arial"/>
          <w:sz w:val="20"/>
        </w:rPr>
        <w:t>4</w:t>
      </w:r>
      <w:r w:rsidR="00202157">
        <w:rPr>
          <w:rFonts w:cs="Arial"/>
          <w:sz w:val="20"/>
        </w:rPr>
        <w:fldChar w:fldCharType="end"/>
      </w:r>
      <w:r w:rsidR="00202157">
        <w:rPr>
          <w:rFonts w:cs="Arial"/>
          <w:sz w:val="20"/>
        </w:rPr>
        <w:fldChar w:fldCharType="begin"/>
      </w:r>
      <w:r w:rsidR="00202157">
        <w:rPr>
          <w:rFonts w:cs="Arial"/>
          <w:sz w:val="20"/>
        </w:rPr>
        <w:instrText xml:space="preserve"> REF _Ref169273409 \r \h </w:instrText>
      </w:r>
      <w:r w:rsidR="00202157">
        <w:rPr>
          <w:rFonts w:cs="Arial"/>
          <w:sz w:val="20"/>
        </w:rPr>
      </w:r>
      <w:r w:rsidR="00202157">
        <w:rPr>
          <w:rFonts w:cs="Arial"/>
          <w:sz w:val="20"/>
        </w:rPr>
        <w:fldChar w:fldCharType="separate"/>
      </w:r>
      <w:r w:rsidR="00E94455">
        <w:rPr>
          <w:rFonts w:cs="Arial"/>
          <w:sz w:val="20"/>
        </w:rPr>
        <w:t>b</w:t>
      </w:r>
      <w:r w:rsidR="00202157">
        <w:rPr>
          <w:rFonts w:cs="Arial"/>
          <w:sz w:val="20"/>
        </w:rPr>
        <w:fldChar w:fldCharType="end"/>
      </w:r>
      <w:r w:rsidRPr="009C709D">
        <w:rPr>
          <w:rFonts w:cs="Arial"/>
          <w:sz w:val="20"/>
        </w:rPr>
        <w:t xml:space="preserve"> of this Submission Certificate or to inform us of the amount or approximate amount of any rival submission; or</w:t>
      </w:r>
    </w:p>
    <w:p w14:paraId="699347EB" w14:textId="77777777" w:rsidR="00677BB7" w:rsidRPr="009C709D" w:rsidRDefault="00716F6E" w:rsidP="00D81C6A">
      <w:pPr>
        <w:pStyle w:val="Level3"/>
        <w:numPr>
          <w:ilvl w:val="1"/>
          <w:numId w:val="10"/>
        </w:numPr>
        <w:ind w:left="1418" w:hanging="709"/>
        <w:rPr>
          <w:rFonts w:cs="Arial"/>
          <w:sz w:val="20"/>
        </w:rPr>
      </w:pPr>
      <w:r w:rsidRPr="009C709D">
        <w:rPr>
          <w:rFonts w:cs="Arial"/>
          <w:sz w:val="20"/>
        </w:rPr>
        <w:t xml:space="preserve">communicated to any person other than the </w:t>
      </w:r>
      <w:r w:rsidR="009115FF" w:rsidRPr="009C709D">
        <w:rPr>
          <w:rFonts w:cs="Arial"/>
          <w:sz w:val="20"/>
        </w:rPr>
        <w:t>Authority</w:t>
      </w:r>
      <w:r w:rsidRPr="009C709D">
        <w:rPr>
          <w:rFonts w:cs="Arial"/>
          <w:sz w:val="20"/>
        </w:rPr>
        <w:t xml:space="preserve"> the amount or approximate amount of our proposed submission (except where such disclosure is made in confidence in order to obtain quotations necessary for the preparation of the submission </w:t>
      </w:r>
      <w:bookmarkStart w:id="104" w:name="_Hlk197617844"/>
      <w:r w:rsidRPr="009C709D">
        <w:rPr>
          <w:rFonts w:cs="Arial"/>
          <w:sz w:val="20"/>
        </w:rPr>
        <w:t>or where both are acting as members of a consortium which has made a submission).</w:t>
      </w:r>
    </w:p>
    <w:p w14:paraId="699347EC" w14:textId="77777777" w:rsidR="00807A4C" w:rsidRPr="00807A4C" w:rsidRDefault="00716F6E" w:rsidP="00807A4C">
      <w:pPr>
        <w:pStyle w:val="Level1"/>
        <w:numPr>
          <w:ilvl w:val="0"/>
          <w:numId w:val="9"/>
        </w:numPr>
        <w:ind w:left="709" w:hanging="709"/>
        <w:rPr>
          <w:rStyle w:val="BoldText"/>
        </w:rPr>
      </w:pPr>
      <w:r>
        <w:rPr>
          <w:rStyle w:val="BoldText"/>
          <w:rFonts w:cs="Arial"/>
          <w:sz w:val="20"/>
        </w:rPr>
        <w:t>Use of Artificial Intelligence</w:t>
      </w:r>
    </w:p>
    <w:bookmarkEnd w:id="104"/>
    <w:p w14:paraId="699347ED" w14:textId="77777777" w:rsidR="00EC6616" w:rsidRPr="00AF1C5F" w:rsidRDefault="00716F6E" w:rsidP="00677BB7">
      <w:pPr>
        <w:pStyle w:val="Level3"/>
        <w:ind w:left="709"/>
        <w:rPr>
          <w:sz w:val="20"/>
        </w:rPr>
      </w:pPr>
      <w:r w:rsidRPr="00AF1C5F">
        <w:rPr>
          <w:sz w:val="20"/>
        </w:rPr>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1D7C1F0E" w14:textId="710A8BED" w:rsidR="0077482C" w:rsidRDefault="00F54512" w:rsidP="0077482C">
      <w:pPr>
        <w:pStyle w:val="Level3"/>
        <w:numPr>
          <w:ilvl w:val="0"/>
          <w:numId w:val="9"/>
        </w:numPr>
        <w:rPr>
          <w:b/>
        </w:rPr>
      </w:pPr>
      <w:r>
        <w:rPr>
          <w:b/>
        </w:rPr>
        <w:t xml:space="preserve">  </w:t>
      </w:r>
      <w:r w:rsidR="008407C3">
        <w:rPr>
          <w:b/>
        </w:rPr>
        <w:tab/>
      </w:r>
      <w:r>
        <w:rPr>
          <w:b/>
        </w:rPr>
        <w:t xml:space="preserve">Acceptance of </w:t>
      </w:r>
      <w:r w:rsidR="004E618A">
        <w:rPr>
          <w:b/>
        </w:rPr>
        <w:t>Contract Terms and Conditions</w:t>
      </w:r>
    </w:p>
    <w:p w14:paraId="311BC03C" w14:textId="72C94C6E" w:rsidR="0077482C" w:rsidRPr="00BE533A" w:rsidRDefault="0077482C" w:rsidP="008407C3">
      <w:pPr>
        <w:pStyle w:val="Level3"/>
        <w:ind w:left="360" w:firstLine="360"/>
        <w:rPr>
          <w:bCs/>
          <w:sz w:val="20"/>
        </w:rPr>
      </w:pPr>
      <w:r w:rsidRPr="00BE533A">
        <w:rPr>
          <w:bCs/>
          <w:sz w:val="20"/>
        </w:rPr>
        <w:t xml:space="preserve">On behalf of the </w:t>
      </w:r>
      <w:r w:rsidR="003D6938" w:rsidRPr="00BE533A">
        <w:rPr>
          <w:bCs/>
          <w:sz w:val="20"/>
        </w:rPr>
        <w:t>Participant I</w:t>
      </w:r>
      <w:r w:rsidRPr="00BE533A">
        <w:rPr>
          <w:bCs/>
          <w:sz w:val="20"/>
        </w:rPr>
        <w:t xml:space="preserve"> hereby confirm: </w:t>
      </w:r>
    </w:p>
    <w:p w14:paraId="7E0303AE" w14:textId="15001733" w:rsidR="008407C3" w:rsidRDefault="001B25DF" w:rsidP="008407C3">
      <w:pPr>
        <w:pStyle w:val="Level3"/>
        <w:ind w:left="720" w:hanging="720"/>
        <w:rPr>
          <w:bCs/>
          <w:sz w:val="20"/>
        </w:rPr>
      </w:pPr>
      <w:r w:rsidRPr="00BE533A">
        <w:rPr>
          <w:bCs/>
          <w:sz w:val="20"/>
        </w:rPr>
        <w:t>6.1</w:t>
      </w:r>
      <w:r w:rsidR="008407C3">
        <w:rPr>
          <w:bCs/>
          <w:sz w:val="20"/>
        </w:rPr>
        <w:tab/>
      </w:r>
      <w:r w:rsidR="0077482C" w:rsidRPr="00BE533A">
        <w:rPr>
          <w:bCs/>
          <w:sz w:val="20"/>
        </w:rPr>
        <w:t xml:space="preserve">In the event that Authority wishes to enter into agreement with the </w:t>
      </w:r>
      <w:r w:rsidRPr="00BE533A">
        <w:rPr>
          <w:bCs/>
          <w:sz w:val="20"/>
        </w:rPr>
        <w:t>Participant</w:t>
      </w:r>
      <w:r w:rsidR="0077482C" w:rsidRPr="00BE533A">
        <w:rPr>
          <w:bCs/>
          <w:sz w:val="20"/>
        </w:rPr>
        <w:t xml:space="preserve"> within the prerequisite period, I will sign the agreement which shall consist of All documents contained within the tender pack </w:t>
      </w:r>
      <w:r w:rsidR="003D6938" w:rsidRPr="00BE533A">
        <w:rPr>
          <w:bCs/>
          <w:sz w:val="20"/>
        </w:rPr>
        <w:t xml:space="preserve">including </w:t>
      </w:r>
      <w:r w:rsidR="000F4CE7" w:rsidRPr="00BE533A">
        <w:rPr>
          <w:bCs/>
          <w:sz w:val="20"/>
        </w:rPr>
        <w:t>Schedules</w:t>
      </w:r>
      <w:r w:rsidR="0077482C" w:rsidRPr="00BE533A">
        <w:rPr>
          <w:bCs/>
          <w:sz w:val="20"/>
        </w:rPr>
        <w:t xml:space="preserve"> completed and submitted with this Tender; and</w:t>
      </w:r>
    </w:p>
    <w:p w14:paraId="77ED6366" w14:textId="313714E0" w:rsidR="0077482C" w:rsidRPr="00BE533A" w:rsidRDefault="0077482C" w:rsidP="008407C3">
      <w:pPr>
        <w:pStyle w:val="Level3"/>
        <w:ind w:left="720" w:hanging="720"/>
        <w:rPr>
          <w:bCs/>
          <w:sz w:val="20"/>
        </w:rPr>
      </w:pPr>
      <w:r w:rsidRPr="00BE533A">
        <w:rPr>
          <w:bCs/>
          <w:sz w:val="20"/>
        </w:rPr>
        <w:t>6.1.</w:t>
      </w:r>
      <w:r w:rsidR="00AF1C78">
        <w:rPr>
          <w:bCs/>
          <w:sz w:val="20"/>
        </w:rPr>
        <w:t>1</w:t>
      </w:r>
      <w:r w:rsidR="008407C3">
        <w:rPr>
          <w:bCs/>
          <w:sz w:val="20"/>
        </w:rPr>
        <w:tab/>
      </w:r>
      <w:r w:rsidRPr="00BE533A">
        <w:rPr>
          <w:bCs/>
          <w:sz w:val="20"/>
        </w:rPr>
        <w:t xml:space="preserve">Acceptance of all the contract </w:t>
      </w:r>
      <w:r w:rsidR="00BE533A">
        <w:rPr>
          <w:bCs/>
          <w:sz w:val="20"/>
        </w:rPr>
        <w:t xml:space="preserve">terms and </w:t>
      </w:r>
      <w:r w:rsidRPr="00BE533A">
        <w:rPr>
          <w:bCs/>
          <w:sz w:val="20"/>
        </w:rPr>
        <w:t>conditions contained in Invitation to Tender (ITT) documentation.</w:t>
      </w:r>
    </w:p>
    <w:p w14:paraId="6CA1F8B1" w14:textId="353EB4B9" w:rsidR="0077482C" w:rsidRPr="00BE533A" w:rsidRDefault="0077482C" w:rsidP="008D735F">
      <w:pPr>
        <w:pStyle w:val="Level3"/>
        <w:ind w:left="720" w:hanging="720"/>
        <w:rPr>
          <w:bCs/>
          <w:sz w:val="20"/>
        </w:rPr>
      </w:pPr>
      <w:r w:rsidRPr="00BE533A">
        <w:rPr>
          <w:bCs/>
          <w:sz w:val="20"/>
        </w:rPr>
        <w:t>6.2</w:t>
      </w:r>
      <w:r w:rsidRPr="00BE533A">
        <w:rPr>
          <w:bCs/>
          <w:sz w:val="20"/>
        </w:rPr>
        <w:tab/>
        <w:t xml:space="preserve">I/we have read the information provided in Your Invitation to Tender and, subject to and upon the terms and conditions contained therein, I/we offer to supply the </w:t>
      </w:r>
      <w:r w:rsidR="000F4CE7" w:rsidRPr="00BE533A">
        <w:rPr>
          <w:bCs/>
          <w:sz w:val="20"/>
        </w:rPr>
        <w:t xml:space="preserve">Goods, </w:t>
      </w:r>
      <w:r w:rsidRPr="00BE533A">
        <w:rPr>
          <w:bCs/>
          <w:sz w:val="20"/>
        </w:rPr>
        <w:t xml:space="preserve">Works and </w:t>
      </w:r>
      <w:r w:rsidR="000F4CE7" w:rsidRPr="00BE533A">
        <w:rPr>
          <w:bCs/>
          <w:sz w:val="20"/>
        </w:rPr>
        <w:t>S</w:t>
      </w:r>
      <w:r w:rsidRPr="00BE533A">
        <w:rPr>
          <w:bCs/>
          <w:sz w:val="20"/>
        </w:rPr>
        <w:t>ervices described in the said Tender documents in such manner as may be required:</w:t>
      </w:r>
    </w:p>
    <w:p w14:paraId="1CCEA254" w14:textId="41A7FDDD" w:rsidR="0077482C" w:rsidRPr="00BE533A" w:rsidRDefault="0077482C" w:rsidP="008D735F">
      <w:pPr>
        <w:pStyle w:val="Level3"/>
        <w:ind w:left="720" w:hanging="720"/>
        <w:rPr>
          <w:bCs/>
          <w:sz w:val="20"/>
        </w:rPr>
      </w:pPr>
      <w:r w:rsidRPr="00BE533A">
        <w:rPr>
          <w:bCs/>
          <w:sz w:val="20"/>
        </w:rPr>
        <w:t>6.2.1</w:t>
      </w:r>
      <w:r w:rsidR="008D735F">
        <w:rPr>
          <w:bCs/>
          <w:sz w:val="20"/>
        </w:rPr>
        <w:tab/>
      </w:r>
      <w:r w:rsidRPr="00BE533A">
        <w:rPr>
          <w:bCs/>
          <w:sz w:val="20"/>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14:paraId="3E601553" w14:textId="64C2ED43" w:rsidR="0077482C" w:rsidRPr="00BE533A" w:rsidRDefault="0077482C" w:rsidP="008D735F">
      <w:pPr>
        <w:pStyle w:val="Level3"/>
        <w:ind w:left="720" w:hanging="720"/>
        <w:rPr>
          <w:bCs/>
          <w:sz w:val="20"/>
        </w:rPr>
      </w:pPr>
      <w:r w:rsidRPr="00BE533A">
        <w:rPr>
          <w:bCs/>
          <w:sz w:val="20"/>
        </w:rPr>
        <w:t>6.2.2</w:t>
      </w:r>
      <w:r w:rsidR="008D735F">
        <w:rPr>
          <w:bCs/>
          <w:sz w:val="20"/>
        </w:rPr>
        <w:tab/>
      </w:r>
      <w:r w:rsidRPr="00BE533A">
        <w:rPr>
          <w:bCs/>
          <w:sz w:val="20"/>
        </w:rPr>
        <w:t>The prices quoted in this Tender are valid for acceptance for 90 days from the final day for submission of Tenders and I/we confirm that the terms of the Tender will remain binding upon me/us and may be accepted by You at any time before that date.</w:t>
      </w:r>
    </w:p>
    <w:p w14:paraId="071EEA3F" w14:textId="2928AE04" w:rsidR="0077482C" w:rsidRPr="00BE533A" w:rsidRDefault="0077482C" w:rsidP="00AF1C78">
      <w:pPr>
        <w:pStyle w:val="Level3"/>
        <w:ind w:left="720" w:hanging="720"/>
        <w:rPr>
          <w:bCs/>
          <w:sz w:val="20"/>
        </w:rPr>
      </w:pPr>
      <w:r w:rsidRPr="00BE533A">
        <w:rPr>
          <w:bCs/>
          <w:sz w:val="20"/>
        </w:rPr>
        <w:t>6.2.3</w:t>
      </w:r>
      <w:r w:rsidR="00AF1C78">
        <w:rPr>
          <w:bCs/>
          <w:sz w:val="20"/>
        </w:rPr>
        <w:tab/>
      </w:r>
      <w:r w:rsidRPr="00BE533A">
        <w:rPr>
          <w:bCs/>
          <w:sz w:val="20"/>
        </w:rPr>
        <w:t>I/we note that the Contract shall be valid upon acceptance and signature by both parties of to the Contract.</w:t>
      </w:r>
    </w:p>
    <w:p w14:paraId="3B5A7166" w14:textId="18A8A4B9" w:rsidR="0077482C" w:rsidRPr="007C23F3" w:rsidRDefault="0077482C" w:rsidP="00AF1C78">
      <w:pPr>
        <w:pStyle w:val="Level3"/>
        <w:ind w:left="720" w:hanging="720"/>
        <w:rPr>
          <w:bCs/>
          <w:sz w:val="20"/>
        </w:rPr>
      </w:pPr>
      <w:r w:rsidRPr="001B25DF">
        <w:rPr>
          <w:bCs/>
        </w:rPr>
        <w:lastRenderedPageBreak/>
        <w:t>6.2.</w:t>
      </w:r>
      <w:r w:rsidR="00156E69">
        <w:rPr>
          <w:bCs/>
        </w:rPr>
        <w:t>4</w:t>
      </w:r>
      <w:r w:rsidR="00AF1C78">
        <w:rPr>
          <w:bCs/>
        </w:rPr>
        <w:tab/>
      </w:r>
      <w:r w:rsidRPr="007C23F3">
        <w:rPr>
          <w:bCs/>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4D95F060" w14:textId="18C41BCF" w:rsidR="0077482C" w:rsidRPr="007C23F3" w:rsidRDefault="0077482C" w:rsidP="00AF1C78">
      <w:pPr>
        <w:pStyle w:val="Level3"/>
        <w:ind w:left="720" w:hanging="720"/>
        <w:rPr>
          <w:bCs/>
          <w:sz w:val="20"/>
        </w:rPr>
      </w:pPr>
      <w:r w:rsidRPr="007C23F3">
        <w:rPr>
          <w:bCs/>
          <w:sz w:val="20"/>
        </w:rPr>
        <w:t>6.2.</w:t>
      </w:r>
      <w:r w:rsidR="00A20C11" w:rsidRPr="007C23F3">
        <w:rPr>
          <w:bCs/>
          <w:sz w:val="20"/>
        </w:rPr>
        <w:t>5</w:t>
      </w:r>
      <w:r w:rsidR="00AF1C78">
        <w:rPr>
          <w:bCs/>
          <w:sz w:val="20"/>
        </w:rPr>
        <w:tab/>
      </w:r>
      <w:r w:rsidRPr="007C23F3">
        <w:rPr>
          <w:bCs/>
          <w:sz w:val="20"/>
        </w:rPr>
        <w:t>I/we agree to bear all costs incurred by me/us in connection with the preparation and submission of this Tender and to bear any further costs incurred by me/us prior to the award of any contract.</w:t>
      </w:r>
    </w:p>
    <w:p w14:paraId="50CF8CA7" w14:textId="582C5353" w:rsidR="00F54512" w:rsidRPr="00A20C11" w:rsidRDefault="0077482C" w:rsidP="00AF1C78">
      <w:pPr>
        <w:pStyle w:val="Level3"/>
        <w:ind w:left="720" w:hanging="720"/>
        <w:rPr>
          <w:bCs/>
        </w:rPr>
      </w:pPr>
      <w:r w:rsidRPr="007C23F3">
        <w:rPr>
          <w:bCs/>
          <w:sz w:val="20"/>
        </w:rPr>
        <w:t>6.3</w:t>
      </w:r>
      <w:r w:rsidRPr="007C23F3">
        <w:rPr>
          <w:bCs/>
          <w:sz w:val="20"/>
        </w:rPr>
        <w:tab/>
        <w:t>I am authorised to sign Tenders on behalf of my Company, and I have read and understood the Instructions to Tender document and any other documents enclosed within this Tender.</w:t>
      </w:r>
      <w:r w:rsidRPr="007C23F3">
        <w:rPr>
          <w:b/>
          <w:sz w:val="20"/>
        </w:rPr>
        <w:tab/>
      </w:r>
      <w:r w:rsidRPr="0077482C">
        <w:rPr>
          <w:b/>
        </w:rPr>
        <w:tab/>
        <w:t>    </w:t>
      </w:r>
    </w:p>
    <w:p w14:paraId="699347EF" w14:textId="03E2A9F0" w:rsidR="00677BB7" w:rsidRPr="007C23F3" w:rsidRDefault="00716F6E" w:rsidP="00AF1C78">
      <w:pPr>
        <w:pStyle w:val="Level3"/>
        <w:ind w:left="720"/>
        <w:rPr>
          <w:rFonts w:cs="Arial"/>
          <w:sz w:val="20"/>
        </w:rPr>
      </w:pPr>
      <w:r w:rsidRPr="007C23F3">
        <w:rPr>
          <w:rFonts w:cs="Arial"/>
          <w:sz w:val="20"/>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14:paraId="1C964CA6" w14:textId="77777777" w:rsidR="007C23F3" w:rsidRDefault="007C23F3" w:rsidP="00677BB7">
      <w:pPr>
        <w:pStyle w:val="Level2"/>
        <w:ind w:left="95"/>
        <w:rPr>
          <w:rFonts w:cs="Arial"/>
          <w:sz w:val="20"/>
        </w:rPr>
      </w:pPr>
    </w:p>
    <w:p w14:paraId="699347F0" w14:textId="4667F106" w:rsidR="00677BB7" w:rsidRPr="009C709D" w:rsidRDefault="00716F6E" w:rsidP="00677BB7">
      <w:pPr>
        <w:pStyle w:val="Level2"/>
        <w:ind w:left="95"/>
        <w:rPr>
          <w:rFonts w:cs="Arial"/>
          <w:sz w:val="20"/>
        </w:rPr>
      </w:pPr>
      <w:r w:rsidRPr="009C709D">
        <w:rPr>
          <w:rFonts w:cs="Arial"/>
          <w:sz w:val="20"/>
        </w:rPr>
        <w:t xml:space="preserve">Signature……………………………………………… </w:t>
      </w:r>
      <w:r w:rsidRPr="009C709D">
        <w:rPr>
          <w:rFonts w:cs="Arial"/>
          <w:sz w:val="20"/>
        </w:rPr>
        <w:tab/>
      </w:r>
    </w:p>
    <w:p w14:paraId="699347F1" w14:textId="77777777" w:rsidR="00677BB7" w:rsidRPr="009C709D" w:rsidRDefault="00716F6E" w:rsidP="00677BB7">
      <w:pPr>
        <w:pStyle w:val="Level2"/>
        <w:ind w:left="95"/>
        <w:rPr>
          <w:rFonts w:cs="Arial"/>
          <w:sz w:val="20"/>
        </w:rPr>
      </w:pPr>
      <w:r w:rsidRPr="009C709D">
        <w:rPr>
          <w:rFonts w:cs="Arial"/>
          <w:sz w:val="20"/>
        </w:rPr>
        <w:t>in the capacity of …………………………………….</w:t>
      </w:r>
    </w:p>
    <w:p w14:paraId="699347F2" w14:textId="77777777" w:rsidR="00677BB7" w:rsidRPr="009C709D" w:rsidRDefault="00716F6E" w:rsidP="00677BB7">
      <w:pPr>
        <w:pStyle w:val="Level2"/>
        <w:ind w:left="95"/>
        <w:rPr>
          <w:rFonts w:cs="Arial"/>
          <w:sz w:val="20"/>
        </w:rPr>
      </w:pPr>
      <w:r w:rsidRPr="009C709D">
        <w:rPr>
          <w:rFonts w:cs="Arial"/>
          <w:sz w:val="20"/>
        </w:rPr>
        <w:t xml:space="preserve">Name (Block </w:t>
      </w:r>
      <w:r w:rsidR="009C709D" w:rsidRPr="009C709D">
        <w:rPr>
          <w:rFonts w:cs="Arial"/>
          <w:sz w:val="20"/>
        </w:rPr>
        <w:t>Capitals) …</w:t>
      </w:r>
      <w:r w:rsidRPr="009C709D">
        <w:rPr>
          <w:rFonts w:cs="Arial"/>
          <w:sz w:val="20"/>
        </w:rPr>
        <w:t>…………………………….</w:t>
      </w:r>
    </w:p>
    <w:p w14:paraId="699347F3" w14:textId="77777777" w:rsidR="00677BB7" w:rsidRPr="009C709D" w:rsidRDefault="00716F6E" w:rsidP="00677BB7">
      <w:pPr>
        <w:pStyle w:val="Level2"/>
        <w:ind w:left="95"/>
        <w:rPr>
          <w:rFonts w:cs="Arial"/>
          <w:sz w:val="20"/>
        </w:rPr>
      </w:pPr>
      <w:r w:rsidRPr="009C709D">
        <w:rPr>
          <w:rFonts w:cs="Arial"/>
          <w:sz w:val="20"/>
        </w:rPr>
        <w:t xml:space="preserve">Authorised to sign the submission for and on behalf </w:t>
      </w:r>
    </w:p>
    <w:p w14:paraId="699347F4" w14:textId="77777777" w:rsidR="00677BB7" w:rsidRPr="009C709D" w:rsidRDefault="00716F6E" w:rsidP="00677BB7">
      <w:pPr>
        <w:pStyle w:val="Level2"/>
        <w:ind w:left="95"/>
        <w:rPr>
          <w:rFonts w:cs="Arial"/>
          <w:sz w:val="20"/>
        </w:rPr>
      </w:pPr>
      <w:r w:rsidRPr="009C709D">
        <w:rPr>
          <w:rFonts w:cs="Arial"/>
          <w:sz w:val="20"/>
        </w:rPr>
        <w:t>of…………………………………………....</w:t>
      </w:r>
    </w:p>
    <w:p w14:paraId="699347F5" w14:textId="77777777" w:rsidR="00677BB7" w:rsidRPr="009C709D" w:rsidRDefault="00716F6E" w:rsidP="00677BB7">
      <w:pPr>
        <w:rPr>
          <w:rFonts w:cs="Arial"/>
          <w:sz w:val="20"/>
          <w:szCs w:val="20"/>
        </w:rPr>
      </w:pPr>
      <w:r w:rsidRPr="009C709D">
        <w:rPr>
          <w:rFonts w:cs="Arial"/>
          <w:sz w:val="20"/>
          <w:szCs w:val="20"/>
        </w:rPr>
        <w:br w:type="page"/>
      </w:r>
    </w:p>
    <w:p w14:paraId="699347F6" w14:textId="77777777" w:rsidR="00677BB7" w:rsidRDefault="00677BB7" w:rsidP="00677BB7">
      <w:pPr>
        <w:rPr>
          <w:rFonts w:cs="Arial"/>
          <w:b/>
          <w:szCs w:val="19"/>
        </w:rPr>
      </w:pPr>
    </w:p>
    <w:p w14:paraId="699347FB" w14:textId="07871DBC" w:rsidR="000B749D" w:rsidRDefault="1552716F" w:rsidP="00A6068D">
      <w:pPr>
        <w:pStyle w:val="Part"/>
        <w:numPr>
          <w:ilvl w:val="0"/>
          <w:numId w:val="0"/>
        </w:numPr>
      </w:pPr>
      <w:bookmarkStart w:id="105" w:name="_Toc207786207"/>
      <w:r>
        <w:t xml:space="preserve">SCHEDULE 5 – </w:t>
      </w:r>
      <w:r w:rsidR="7C9EE47C">
        <w:t>SP</w:t>
      </w:r>
      <w:r w:rsidR="7D13C718">
        <w:t>E</w:t>
      </w:r>
      <w:r w:rsidR="7C9EE47C">
        <w:t>CIFICAT</w:t>
      </w:r>
      <w:bookmarkStart w:id="106" w:name="_Hlk169271580"/>
      <w:r w:rsidR="62E49F1A">
        <w:t>ION</w:t>
      </w:r>
      <w:bookmarkEnd w:id="105"/>
    </w:p>
    <w:p w14:paraId="529A5B2D" w14:textId="77777777" w:rsidR="00D332D5" w:rsidRDefault="00D332D5" w:rsidP="00D332D5">
      <w:pPr>
        <w:spacing w:before="120"/>
        <w:ind w:left="672"/>
      </w:pPr>
    </w:p>
    <w:tbl>
      <w:tblPr>
        <w:tblW w:w="8441"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268"/>
        <w:gridCol w:w="1985"/>
        <w:gridCol w:w="1353"/>
      </w:tblGrid>
      <w:tr w:rsidR="009071AA" w:rsidRPr="00D04AA7" w14:paraId="50A3D983" w14:textId="77777777" w:rsidTr="007C6342">
        <w:trPr>
          <w:trHeight w:val="300"/>
        </w:trPr>
        <w:tc>
          <w:tcPr>
            <w:tcW w:w="8441"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13385E1"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MANDATORY ELEMENTS</w:t>
            </w:r>
          </w:p>
        </w:tc>
      </w:tr>
      <w:tr w:rsidR="009071AA" w:rsidRPr="00D04AA7" w14:paraId="3BBEA836"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hideMark/>
          </w:tcPr>
          <w:p w14:paraId="38DC491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Planetarium</w:t>
            </w:r>
          </w:p>
        </w:tc>
        <w:tc>
          <w:tcPr>
            <w:tcW w:w="2268" w:type="dxa"/>
            <w:tcBorders>
              <w:top w:val="single" w:sz="6" w:space="0" w:color="auto"/>
              <w:left w:val="single" w:sz="6" w:space="0" w:color="auto"/>
              <w:bottom w:val="single" w:sz="6" w:space="0" w:color="auto"/>
              <w:right w:val="single" w:sz="6" w:space="0" w:color="auto"/>
            </w:tcBorders>
            <w:hideMark/>
          </w:tcPr>
          <w:p w14:paraId="75ECAA4E"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AV Equipment</w:t>
            </w:r>
          </w:p>
        </w:tc>
        <w:tc>
          <w:tcPr>
            <w:tcW w:w="1985" w:type="dxa"/>
            <w:tcBorders>
              <w:top w:val="single" w:sz="6" w:space="0" w:color="auto"/>
              <w:left w:val="single" w:sz="6" w:space="0" w:color="auto"/>
              <w:bottom w:val="single" w:sz="6" w:space="0" w:color="auto"/>
              <w:right w:val="single" w:sz="6" w:space="0" w:color="auto"/>
            </w:tcBorders>
            <w:hideMark/>
          </w:tcPr>
          <w:p w14:paraId="134E5FF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Software</w:t>
            </w:r>
          </w:p>
        </w:tc>
        <w:tc>
          <w:tcPr>
            <w:tcW w:w="1353" w:type="dxa"/>
            <w:tcBorders>
              <w:top w:val="single" w:sz="6" w:space="0" w:color="auto"/>
              <w:left w:val="single" w:sz="6" w:space="0" w:color="auto"/>
              <w:bottom w:val="single" w:sz="6" w:space="0" w:color="auto"/>
              <w:right w:val="single" w:sz="6" w:space="0" w:color="auto"/>
            </w:tcBorders>
            <w:hideMark/>
          </w:tcPr>
          <w:p w14:paraId="40C409F4"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Seating</w:t>
            </w:r>
          </w:p>
        </w:tc>
      </w:tr>
      <w:tr w:rsidR="009071AA" w:rsidRPr="00D04AA7" w14:paraId="479D63F3"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1C47FFE7"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Maximum sized negative pressure dome to fit the dimensions of the room (diameter of the room: 7.65m; ceiling height: 4.875m)</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131040F"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7. 2D projection system</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0755D5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14. 1-year minimum full catalogue access for high impact content</w:t>
            </w:r>
          </w:p>
        </w:tc>
        <w:tc>
          <w:tcPr>
            <w:tcW w:w="1353" w:type="dxa"/>
            <w:tcBorders>
              <w:top w:val="single" w:sz="6" w:space="0" w:color="auto"/>
              <w:left w:val="single" w:sz="6" w:space="0" w:color="auto"/>
              <w:bottom w:val="single" w:sz="6" w:space="0" w:color="auto"/>
              <w:right w:val="single" w:sz="6" w:space="0" w:color="auto"/>
            </w:tcBorders>
            <w:vAlign w:val="center"/>
            <w:hideMark/>
          </w:tcPr>
          <w:p w14:paraId="518A7453"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36F6E18F"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7C104C46"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On-site installation of full solution</w:t>
            </w:r>
          </w:p>
          <w:p w14:paraId="184B01F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1096D678"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8. High contrast ratio (minimum 20,000:1)</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5AE717F"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15. Lifetime planetarium access to live star-mapping software</w:t>
            </w:r>
          </w:p>
        </w:tc>
        <w:tc>
          <w:tcPr>
            <w:tcW w:w="1353" w:type="dxa"/>
            <w:tcBorders>
              <w:top w:val="single" w:sz="6" w:space="0" w:color="auto"/>
              <w:left w:val="single" w:sz="6" w:space="0" w:color="auto"/>
              <w:bottom w:val="single" w:sz="6" w:space="0" w:color="auto"/>
              <w:right w:val="single" w:sz="6" w:space="0" w:color="auto"/>
            </w:tcBorders>
            <w:vAlign w:val="center"/>
            <w:hideMark/>
          </w:tcPr>
          <w:p w14:paraId="1044B59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5C848858"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3837E8EA"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30-person minimum capacity</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EF3B2A"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9. Installation of AV equipment</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BBD9227"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529C981E"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0F197A89"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636F82D1"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Fire-retardant materials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7FA6684"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10. Sound system (minimum 5.1 surround sound)</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C3BA094"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468C4AAC"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518D6193"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5F7E8946"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Overhead planetarium experience; curved ceiling</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465226A"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11. Minimum 4K resolution</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6E60A23"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421F9B1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5EAB0364"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tcPr>
          <w:p w14:paraId="37E5224A" w14:textId="77777777" w:rsidR="009071AA" w:rsidRPr="00D04AA7" w:rsidRDefault="009071AA" w:rsidP="009071AA">
            <w:pPr>
              <w:pStyle w:val="ListParagraph"/>
              <w:numPr>
                <w:ilvl w:val="0"/>
                <w:numId w:val="19"/>
              </w:numPr>
              <w:suppressAutoHyphens w:val="0"/>
              <w:autoSpaceDN/>
              <w:spacing w:after="200" w:line="276" w:lineRule="auto"/>
              <w:jc w:val="center"/>
              <w:textAlignment w:val="auto"/>
              <w:rPr>
                <w:rFonts w:ascii="Calibri" w:eastAsia="Calibri" w:hAnsi="Calibri"/>
                <w:sz w:val="18"/>
                <w:szCs w:val="18"/>
              </w:rPr>
            </w:pPr>
            <w:r w:rsidRPr="00D04AA7">
              <w:rPr>
                <w:rFonts w:ascii="Calibri" w:eastAsia="Calibri" w:hAnsi="Calibri"/>
                <w:sz w:val="18"/>
                <w:szCs w:val="18"/>
              </w:rPr>
              <w:t>Training in operation and maintenance of the solution of a minimum of 2 Xplore! personnel</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C613B3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12. Must be compatible with centralised audio system in future</w:t>
            </w:r>
          </w:p>
          <w:p w14:paraId="692967A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(Audio cut off if fire-alarm sounds)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747A2DD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0E3D3F1D"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2CD28556"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tcPr>
          <w:p w14:paraId="61ADF49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698CEF7D"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13. Minimum 3-year warranty (define inclusion/exclusion elements)</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ECC75CF"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353" w:type="dxa"/>
            <w:tcBorders>
              <w:top w:val="single" w:sz="6" w:space="0" w:color="auto"/>
              <w:left w:val="single" w:sz="6" w:space="0" w:color="auto"/>
              <w:bottom w:val="single" w:sz="6" w:space="0" w:color="auto"/>
              <w:right w:val="single" w:sz="6" w:space="0" w:color="auto"/>
            </w:tcBorders>
            <w:vAlign w:val="center"/>
            <w:hideMark/>
          </w:tcPr>
          <w:p w14:paraId="64D07983"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1ADF70BD" w14:textId="77777777" w:rsidTr="007C6342">
        <w:trPr>
          <w:trHeight w:val="238"/>
        </w:trPr>
        <w:tc>
          <w:tcPr>
            <w:tcW w:w="8441"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351F98E"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b/>
                <w:bCs/>
                <w:sz w:val="18"/>
                <w:szCs w:val="18"/>
              </w:rPr>
              <w:t>OPTIONAL ELEMENTS</w:t>
            </w:r>
          </w:p>
        </w:tc>
      </w:tr>
      <w:tr w:rsidR="009071AA" w:rsidRPr="00D04AA7" w14:paraId="1AFACDFA"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08F4C653"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31691274"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16. 3D projection system</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6F5BDBD"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18. Non-astronomy content provision</w:t>
            </w:r>
          </w:p>
        </w:tc>
        <w:tc>
          <w:tcPr>
            <w:tcW w:w="1353" w:type="dxa"/>
            <w:tcBorders>
              <w:top w:val="single" w:sz="6" w:space="0" w:color="auto"/>
              <w:left w:val="single" w:sz="6" w:space="0" w:color="auto"/>
              <w:bottom w:val="single" w:sz="6" w:space="0" w:color="auto"/>
              <w:right w:val="single" w:sz="6" w:space="0" w:color="auto"/>
            </w:tcBorders>
            <w:vAlign w:val="center"/>
            <w:hideMark/>
          </w:tcPr>
          <w:p w14:paraId="3C7CCE1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21. Seating for up to 30 people</w:t>
            </w:r>
          </w:p>
        </w:tc>
      </w:tr>
      <w:tr w:rsidR="009071AA" w:rsidRPr="00D04AA7" w14:paraId="53F59274"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22BCBB33"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3D666307"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17. 5-year warranty</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BF1D2AB"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19. Option to create bespoke content</w:t>
            </w:r>
          </w:p>
        </w:tc>
        <w:tc>
          <w:tcPr>
            <w:tcW w:w="1353" w:type="dxa"/>
            <w:tcBorders>
              <w:top w:val="single" w:sz="6" w:space="0" w:color="auto"/>
              <w:left w:val="single" w:sz="6" w:space="0" w:color="auto"/>
              <w:bottom w:val="single" w:sz="6" w:space="0" w:color="auto"/>
              <w:right w:val="single" w:sz="6" w:space="0" w:color="auto"/>
            </w:tcBorders>
            <w:vAlign w:val="center"/>
            <w:hideMark/>
          </w:tcPr>
          <w:p w14:paraId="272BBCC5"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r w:rsidR="009071AA" w:rsidRPr="00D04AA7" w14:paraId="3D56FC71" w14:textId="77777777" w:rsidTr="007C6342">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0F005186"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hideMark/>
          </w:tcPr>
          <w:p w14:paraId="1A442BF1"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4456811C"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r w:rsidRPr="00D04AA7">
              <w:rPr>
                <w:rFonts w:ascii="Calibri" w:eastAsia="Calibri" w:hAnsi="Calibri" w:cs="Times New Roman"/>
                <w:sz w:val="18"/>
                <w:szCs w:val="18"/>
              </w:rPr>
              <w:t>20. Compatibility with existing portable planetaria</w:t>
            </w:r>
          </w:p>
        </w:tc>
        <w:tc>
          <w:tcPr>
            <w:tcW w:w="1353" w:type="dxa"/>
            <w:tcBorders>
              <w:top w:val="single" w:sz="6" w:space="0" w:color="auto"/>
              <w:left w:val="single" w:sz="6" w:space="0" w:color="auto"/>
              <w:bottom w:val="single" w:sz="6" w:space="0" w:color="auto"/>
              <w:right w:val="single" w:sz="6" w:space="0" w:color="auto"/>
            </w:tcBorders>
            <w:vAlign w:val="center"/>
            <w:hideMark/>
          </w:tcPr>
          <w:p w14:paraId="45A3F0BA" w14:textId="77777777" w:rsidR="009071AA" w:rsidRPr="00D04AA7" w:rsidRDefault="009071AA" w:rsidP="007C6342">
            <w:pPr>
              <w:spacing w:after="200" w:line="276" w:lineRule="auto"/>
              <w:ind w:left="139" w:firstLine="3"/>
              <w:jc w:val="center"/>
              <w:rPr>
                <w:rFonts w:ascii="Calibri" w:eastAsia="Calibri" w:hAnsi="Calibri" w:cs="Times New Roman"/>
                <w:sz w:val="18"/>
                <w:szCs w:val="18"/>
              </w:rPr>
            </w:pPr>
          </w:p>
        </w:tc>
      </w:tr>
    </w:tbl>
    <w:p w14:paraId="18854BF2" w14:textId="77777777" w:rsidR="00D332D5" w:rsidRDefault="00D332D5" w:rsidP="00D332D5"/>
    <w:bookmarkEnd w:id="106"/>
    <w:p w14:paraId="699347FC" w14:textId="77777777" w:rsidR="00D20DC1" w:rsidRDefault="00716F6E">
      <w:pPr>
        <w:spacing w:after="200" w:line="276" w:lineRule="auto"/>
        <w:jc w:val="left"/>
      </w:pPr>
      <w:r>
        <w:br w:type="page"/>
      </w:r>
    </w:p>
    <w:p w14:paraId="699347FE" w14:textId="6DCFB452" w:rsidR="000B749D" w:rsidRPr="002506E5" w:rsidRDefault="00716F6E" w:rsidP="002506E5">
      <w:pPr>
        <w:pStyle w:val="Part"/>
        <w:numPr>
          <w:ilvl w:val="0"/>
          <w:numId w:val="0"/>
        </w:numPr>
      </w:pPr>
      <w:bookmarkStart w:id="107" w:name="_Toc207786208"/>
      <w:r>
        <w:lastRenderedPageBreak/>
        <w:t xml:space="preserve">SCHEDULE </w:t>
      </w:r>
      <w:r w:rsidR="001E009B">
        <w:t>6</w:t>
      </w:r>
      <w:r>
        <w:t xml:space="preserve"> </w:t>
      </w:r>
      <w:r w:rsidR="009C709D">
        <w:t>– PRICING</w:t>
      </w:r>
      <w:r>
        <w:t xml:space="preserve"> </w:t>
      </w:r>
      <w:r w:rsidR="00272FC9">
        <w:t>SCHEDULE</w:t>
      </w:r>
      <w:bookmarkEnd w:id="107"/>
      <w:r w:rsidR="00272FC9">
        <w:t xml:space="preserve"> </w:t>
      </w:r>
      <w:bookmarkStart w:id="108" w:name="_Hlk169271590"/>
      <w:bookmarkStart w:id="109" w:name="_Hlk141189231"/>
    </w:p>
    <w:p w14:paraId="5ADB19E4" w14:textId="77777777" w:rsidR="004D561A" w:rsidRDefault="004D561A" w:rsidP="000B749D">
      <w:pPr>
        <w:rPr>
          <w:rFonts w:cs="Arial"/>
          <w:b/>
          <w:i/>
          <w:iCs/>
          <w:szCs w:val="19"/>
        </w:rPr>
      </w:pPr>
    </w:p>
    <w:p w14:paraId="699347FF" w14:textId="2590F0FB" w:rsidR="000B749D" w:rsidRDefault="004D561A" w:rsidP="00586A6F">
      <w:pPr>
        <w:rPr>
          <w:rFonts w:cs="Arial"/>
          <w:bCs/>
          <w:szCs w:val="19"/>
        </w:rPr>
      </w:pPr>
      <w:r w:rsidRPr="0014655A">
        <w:rPr>
          <w:rFonts w:cs="Arial"/>
          <w:bCs/>
          <w:szCs w:val="19"/>
        </w:rPr>
        <w:t>S</w:t>
      </w:r>
      <w:r w:rsidR="00365F38" w:rsidRPr="0014655A">
        <w:rPr>
          <w:rFonts w:cs="Arial"/>
          <w:bCs/>
          <w:szCs w:val="19"/>
        </w:rPr>
        <w:t xml:space="preserve">ee </w:t>
      </w:r>
      <w:r w:rsidR="007C23F3">
        <w:rPr>
          <w:rFonts w:cs="Arial"/>
          <w:bCs/>
          <w:szCs w:val="19"/>
        </w:rPr>
        <w:t xml:space="preserve">also </w:t>
      </w:r>
      <w:r w:rsidR="00365F38" w:rsidRPr="00827A1B">
        <w:rPr>
          <w:rFonts w:cs="Arial"/>
          <w:bCs/>
          <w:szCs w:val="19"/>
        </w:rPr>
        <w:t>Appendix 1e Pricing Schedule</w:t>
      </w:r>
      <w:r w:rsidR="00D37D46" w:rsidRPr="0014655A">
        <w:rPr>
          <w:rFonts w:cs="Arial"/>
          <w:bCs/>
          <w:szCs w:val="19"/>
        </w:rPr>
        <w:t xml:space="preserve"> and ITT Response Document Part B </w:t>
      </w:r>
      <w:r w:rsidR="00822558" w:rsidRPr="0014655A">
        <w:rPr>
          <w:rFonts w:cs="Arial"/>
          <w:bCs/>
          <w:szCs w:val="19"/>
        </w:rPr>
        <w:t>Section 19</w:t>
      </w:r>
      <w:r w:rsidR="0014655A" w:rsidRPr="0014655A">
        <w:rPr>
          <w:rFonts w:cs="Arial"/>
          <w:bCs/>
          <w:szCs w:val="19"/>
        </w:rPr>
        <w:t xml:space="preserve"> Award Criteria Pricing Document</w:t>
      </w:r>
      <w:r w:rsidR="002506E5">
        <w:rPr>
          <w:rFonts w:cs="Arial"/>
          <w:bCs/>
          <w:szCs w:val="19"/>
        </w:rPr>
        <w:t xml:space="preserve"> Instructions.</w:t>
      </w:r>
      <w:bookmarkEnd w:id="108"/>
    </w:p>
    <w:p w14:paraId="071B249C" w14:textId="77777777" w:rsidR="00586A6F" w:rsidRPr="00586A6F" w:rsidRDefault="00586A6F" w:rsidP="00586A6F">
      <w:pPr>
        <w:rPr>
          <w:rFonts w:cs="Arial"/>
          <w:bCs/>
          <w:szCs w:val="19"/>
        </w:rPr>
      </w:pPr>
    </w:p>
    <w:p w14:paraId="69934801" w14:textId="10F89933" w:rsidR="00D20DC1" w:rsidRPr="003769F3" w:rsidRDefault="00716F6E" w:rsidP="00AD195B">
      <w:pPr>
        <w:pStyle w:val="BodyText1"/>
        <w:rPr>
          <w:b/>
        </w:rPr>
      </w:pPr>
      <w:r w:rsidRPr="001D4CE2">
        <w:rPr>
          <w:b/>
        </w:rPr>
        <w:t>Part A</w:t>
      </w:r>
      <w:r w:rsidR="00F403FC" w:rsidRPr="001D4CE2">
        <w:rPr>
          <w:b/>
        </w:rPr>
        <w:t xml:space="preserve"> – Pricing Terms and Conditions</w:t>
      </w:r>
    </w:p>
    <w:p w14:paraId="69934802" w14:textId="77777777" w:rsidR="00F403FC" w:rsidRPr="00FC169F" w:rsidRDefault="00716F6E" w:rsidP="00D20DC1">
      <w:pPr>
        <w:pStyle w:val="BodyText1"/>
        <w:rPr>
          <w:b/>
          <w:u w:val="single"/>
        </w:rPr>
      </w:pPr>
      <w:r w:rsidRPr="00FC169F">
        <w:rPr>
          <w:b/>
          <w:u w:val="single"/>
        </w:rPr>
        <w:t>A.1 Indexation</w:t>
      </w:r>
    </w:p>
    <w:p w14:paraId="69934803" w14:textId="6534E7B7" w:rsidR="009F4B95" w:rsidRPr="002472C0" w:rsidRDefault="4BA20F02" w:rsidP="4BDC492E">
      <w:pPr>
        <w:pStyle w:val="BodyText1"/>
      </w:pPr>
      <w:r w:rsidRPr="4BDC492E">
        <w:rPr>
          <w:lang w:val="en-US"/>
        </w:rPr>
        <w:t xml:space="preserve">All pricing submitted in your response to </w:t>
      </w:r>
      <w:r w:rsidR="15898441" w:rsidRPr="4BDC492E">
        <w:rPr>
          <w:lang w:val="en-US"/>
        </w:rPr>
        <w:t>the Pricing</w:t>
      </w:r>
      <w:r w:rsidRPr="4BDC492E">
        <w:rPr>
          <w:lang w:val="en-US"/>
        </w:rPr>
        <w:t xml:space="preserve"> Document in Appendix 1e must be fixed for initially the first 2 YEARS of the contract unless amended as agreed by the University. Any Pricing adjustment shall be based on an agreed Pay-related Index.</w:t>
      </w:r>
    </w:p>
    <w:p w14:paraId="69934804" w14:textId="77777777" w:rsidR="00F403FC" w:rsidRPr="00FC169F" w:rsidRDefault="00716F6E" w:rsidP="00D20DC1">
      <w:pPr>
        <w:pStyle w:val="BodyText1"/>
        <w:rPr>
          <w:b/>
          <w:u w:val="single"/>
        </w:rPr>
      </w:pPr>
      <w:r w:rsidRPr="00FC169F">
        <w:rPr>
          <w:b/>
          <w:u w:val="single"/>
        </w:rPr>
        <w:t>A.2 Payment profile</w:t>
      </w:r>
      <w:r w:rsidR="00C54FAC" w:rsidRPr="00FC169F">
        <w:rPr>
          <w:b/>
          <w:u w:val="single"/>
        </w:rPr>
        <w:t xml:space="preserve"> clause</w:t>
      </w:r>
    </w:p>
    <w:p w14:paraId="69934805" w14:textId="42DFFCDB" w:rsidR="009F4B95" w:rsidRPr="009977C6" w:rsidRDefault="002472C0" w:rsidP="009F4B95">
      <w:pPr>
        <w:pStyle w:val="BodyText1"/>
        <w:rPr>
          <w:rFonts w:cstheme="minorHAnsi"/>
          <w:bCs/>
          <w:szCs w:val="19"/>
        </w:rPr>
      </w:pPr>
      <w:r w:rsidRPr="009977C6">
        <w:rPr>
          <w:rFonts w:cstheme="minorHAnsi"/>
          <w:bCs/>
          <w:szCs w:val="19"/>
        </w:rPr>
        <w:t>All valid invoices</w:t>
      </w:r>
      <w:r w:rsidR="00586A6F">
        <w:rPr>
          <w:rFonts w:cstheme="minorHAnsi"/>
          <w:bCs/>
          <w:szCs w:val="19"/>
        </w:rPr>
        <w:t xml:space="preserve"> presented </w:t>
      </w:r>
      <w:r w:rsidRPr="009977C6">
        <w:rPr>
          <w:rFonts w:cstheme="minorHAnsi"/>
          <w:bCs/>
          <w:szCs w:val="19"/>
        </w:rPr>
        <w:t xml:space="preserve">will be paid within </w:t>
      </w:r>
      <w:r w:rsidR="001212F3">
        <w:rPr>
          <w:rFonts w:cstheme="minorHAnsi"/>
          <w:bCs/>
          <w:szCs w:val="19"/>
        </w:rPr>
        <w:t>30</w:t>
      </w:r>
      <w:r w:rsidRPr="009977C6">
        <w:rPr>
          <w:rFonts w:cstheme="minorHAnsi"/>
          <w:bCs/>
          <w:szCs w:val="19"/>
        </w:rPr>
        <w:t xml:space="preserve"> days </w:t>
      </w:r>
      <w:r w:rsidR="009977C6" w:rsidRPr="009977C6">
        <w:rPr>
          <w:rFonts w:cstheme="minorHAnsi"/>
          <w:bCs/>
          <w:szCs w:val="19"/>
        </w:rPr>
        <w:t>from</w:t>
      </w:r>
      <w:r w:rsidR="00586A6F">
        <w:rPr>
          <w:rFonts w:cstheme="minorHAnsi"/>
          <w:bCs/>
          <w:szCs w:val="19"/>
        </w:rPr>
        <w:t xml:space="preserve"> the</w:t>
      </w:r>
      <w:r w:rsidR="009977C6" w:rsidRPr="009977C6">
        <w:rPr>
          <w:rFonts w:cstheme="minorHAnsi"/>
          <w:bCs/>
          <w:szCs w:val="19"/>
        </w:rPr>
        <w:t xml:space="preserve"> invoice tax date.</w:t>
      </w:r>
    </w:p>
    <w:p w14:paraId="69934806" w14:textId="77777777" w:rsidR="00F403FC" w:rsidRPr="00FC169F" w:rsidRDefault="00716F6E" w:rsidP="00D20DC1">
      <w:pPr>
        <w:pStyle w:val="BodyText1"/>
        <w:rPr>
          <w:b/>
          <w:u w:val="single"/>
        </w:rPr>
      </w:pPr>
      <w:r w:rsidRPr="00FC169F">
        <w:rPr>
          <w:b/>
          <w:u w:val="single"/>
        </w:rPr>
        <w:t>A.3 Rebate clause</w:t>
      </w:r>
    </w:p>
    <w:p w14:paraId="69934808" w14:textId="63516E07" w:rsidR="009F4B95" w:rsidRPr="009977C6" w:rsidRDefault="002472C0" w:rsidP="009977C6">
      <w:pPr>
        <w:pStyle w:val="BodyText1"/>
        <w:rPr>
          <w:rFonts w:cstheme="minorHAnsi"/>
          <w:bCs/>
          <w:szCs w:val="19"/>
        </w:rPr>
      </w:pPr>
      <w:r w:rsidRPr="009977C6">
        <w:rPr>
          <w:rFonts w:cstheme="minorHAnsi"/>
          <w:bCs/>
          <w:szCs w:val="19"/>
        </w:rPr>
        <w:t>Not A</w:t>
      </w:r>
      <w:r w:rsidR="00DE496A" w:rsidRPr="009977C6">
        <w:rPr>
          <w:rFonts w:cstheme="minorHAnsi"/>
          <w:bCs/>
          <w:szCs w:val="19"/>
        </w:rPr>
        <w:t>pplicable</w:t>
      </w:r>
    </w:p>
    <w:p w14:paraId="69934809" w14:textId="77777777" w:rsidR="007632FD" w:rsidRDefault="00716F6E">
      <w:pPr>
        <w:spacing w:after="200" w:line="276" w:lineRule="auto"/>
        <w:jc w:val="left"/>
        <w:rPr>
          <w:b/>
        </w:rPr>
      </w:pPr>
      <w:r>
        <w:rPr>
          <w:b/>
        </w:rPr>
        <w:t>Part B – Pricing document</w:t>
      </w:r>
    </w:p>
    <w:bookmarkEnd w:id="109"/>
    <w:p w14:paraId="1E0DCFB6" w14:textId="29547C30" w:rsidR="00DE496A" w:rsidRPr="00D632E7" w:rsidRDefault="00DE496A" w:rsidP="00DE496A">
      <w:pPr>
        <w:pStyle w:val="BodyText1"/>
        <w:rPr>
          <w:sz w:val="20"/>
          <w:szCs w:val="20"/>
        </w:rPr>
      </w:pPr>
      <w:r w:rsidRPr="00D632E7">
        <w:rPr>
          <w:sz w:val="20"/>
          <w:szCs w:val="20"/>
        </w:rPr>
        <w:t xml:space="preserve">The Pricing Document will be evaluated on the basis of </w:t>
      </w:r>
      <w:r w:rsidRPr="006B3144">
        <w:rPr>
          <w:sz w:val="20"/>
          <w:szCs w:val="20"/>
        </w:rPr>
        <w:t>the</w:t>
      </w:r>
      <w:r w:rsidR="00FE7025">
        <w:rPr>
          <w:sz w:val="20"/>
          <w:szCs w:val="20"/>
        </w:rPr>
        <w:t xml:space="preserve"> </w:t>
      </w:r>
      <w:r w:rsidRPr="006B3144">
        <w:rPr>
          <w:sz w:val="20"/>
          <w:szCs w:val="20"/>
        </w:rPr>
        <w:t>Total Cost</w:t>
      </w:r>
      <w:r w:rsidRPr="00D632E7">
        <w:rPr>
          <w:sz w:val="20"/>
          <w:szCs w:val="20"/>
        </w:rPr>
        <w:t xml:space="preserve"> over the entire word bandings (Inclusive of VAT).</w:t>
      </w:r>
    </w:p>
    <w:p w14:paraId="653EB0FB" w14:textId="09693D13" w:rsidR="00EE7F1C" w:rsidRPr="00586A6F" w:rsidRDefault="00EE7F1C" w:rsidP="00EE7F1C">
      <w:pPr>
        <w:pStyle w:val="BodyText1"/>
        <w:rPr>
          <w:sz w:val="20"/>
          <w:szCs w:val="20"/>
          <w:lang w:val="en-US"/>
        </w:rPr>
      </w:pPr>
      <w:r w:rsidRPr="00586A6F">
        <w:rPr>
          <w:sz w:val="20"/>
          <w:szCs w:val="20"/>
          <w:lang w:val="en-US"/>
        </w:rPr>
        <w:t>For any United Kingdom based Tenderer the Pricing Document in Appendix 1e should be in British pound sterling and shall be exclusive of VAT and inclusive of VAT @20% and include all other Taxes and Tariffs, where applicable. Please complete Appendix 1e fully as required.</w:t>
      </w:r>
    </w:p>
    <w:p w14:paraId="0E8E6B3F" w14:textId="25288A3C" w:rsidR="00EE7F1C" w:rsidRPr="00586A6F" w:rsidRDefault="00EE7F1C" w:rsidP="00EE7F1C">
      <w:pPr>
        <w:pStyle w:val="BodyText1"/>
        <w:rPr>
          <w:sz w:val="20"/>
          <w:szCs w:val="20"/>
          <w:lang w:val="en-US"/>
        </w:rPr>
      </w:pPr>
      <w:r w:rsidRPr="00586A6F">
        <w:rPr>
          <w:sz w:val="20"/>
          <w:szCs w:val="20"/>
          <w:lang w:val="en-US"/>
        </w:rPr>
        <w:t xml:space="preserve">For any Tenderer based outside the United Kingdom the Pricing Document in Appendix 1e should be in British pounds sterling. However, the University will need to account for a reverse charge at 20% to HMCE. Therefor the cost of the </w:t>
      </w:r>
      <w:r w:rsidR="00CC7CAA" w:rsidRPr="00586A6F">
        <w:rPr>
          <w:sz w:val="20"/>
          <w:szCs w:val="20"/>
          <w:lang w:val="en-US"/>
        </w:rPr>
        <w:t>services,</w:t>
      </w:r>
      <w:r w:rsidR="00EE1507" w:rsidRPr="00586A6F">
        <w:rPr>
          <w:sz w:val="20"/>
          <w:szCs w:val="20"/>
          <w:lang w:val="en-US"/>
        </w:rPr>
        <w:t xml:space="preserve"> </w:t>
      </w:r>
      <w:r w:rsidRPr="00586A6F">
        <w:rPr>
          <w:sz w:val="20"/>
          <w:szCs w:val="20"/>
          <w:lang w:val="en-US"/>
        </w:rPr>
        <w:t xml:space="preserve">including the reverse </w:t>
      </w:r>
      <w:r w:rsidR="00CC7CAA" w:rsidRPr="00586A6F">
        <w:rPr>
          <w:sz w:val="20"/>
          <w:szCs w:val="20"/>
          <w:lang w:val="en-US"/>
        </w:rPr>
        <w:t>charge,</w:t>
      </w:r>
      <w:r w:rsidRPr="00586A6F">
        <w:rPr>
          <w:sz w:val="20"/>
          <w:szCs w:val="20"/>
          <w:lang w:val="en-US"/>
        </w:rPr>
        <w:t xml:space="preserve"> will need to be within the indicative budget</w:t>
      </w:r>
      <w:r w:rsidR="00EE1507" w:rsidRPr="00586A6F">
        <w:rPr>
          <w:sz w:val="20"/>
          <w:szCs w:val="20"/>
          <w:lang w:val="en-US"/>
        </w:rPr>
        <w:t xml:space="preserve"> and total </w:t>
      </w:r>
      <w:r w:rsidR="00876B4A" w:rsidRPr="00586A6F">
        <w:rPr>
          <w:sz w:val="20"/>
          <w:szCs w:val="20"/>
          <w:lang w:val="en-US"/>
        </w:rPr>
        <w:t>tender sum</w:t>
      </w:r>
      <w:r w:rsidRPr="00586A6F">
        <w:rPr>
          <w:sz w:val="20"/>
          <w:szCs w:val="20"/>
          <w:lang w:val="en-US"/>
        </w:rPr>
        <w:t xml:space="preserve"> and Appendix 1e needs to be completed fully as required.</w:t>
      </w:r>
    </w:p>
    <w:p w14:paraId="4DBD4B91" w14:textId="44351B1B" w:rsidR="003B2430" w:rsidRPr="003B2430" w:rsidRDefault="3AC6B994" w:rsidP="003B2430">
      <w:pPr>
        <w:pStyle w:val="BodyText1"/>
        <w:rPr>
          <w:b/>
          <w:bCs/>
          <w:sz w:val="20"/>
          <w:szCs w:val="20"/>
        </w:rPr>
      </w:pPr>
      <w:r w:rsidRPr="4BDC492E">
        <w:rPr>
          <w:sz w:val="20"/>
          <w:szCs w:val="20"/>
        </w:rPr>
        <w:t xml:space="preserve">The Pricing Document, which is found in Appendix 1e – Pricing Schedule has been allocated an overall Total weighting of </w:t>
      </w:r>
      <w:r w:rsidR="5AC5D463" w:rsidRPr="4BDC492E">
        <w:rPr>
          <w:sz w:val="20"/>
          <w:szCs w:val="20"/>
        </w:rPr>
        <w:t>30</w:t>
      </w:r>
      <w:r w:rsidRPr="4BDC492E">
        <w:rPr>
          <w:sz w:val="20"/>
          <w:szCs w:val="20"/>
        </w:rPr>
        <w:t xml:space="preserve">%. The scoring methodology is detailed within Schedule 1 </w:t>
      </w:r>
      <w:r w:rsidR="006D636F" w:rsidRPr="006D636F">
        <w:rPr>
          <w:b/>
          <w:bCs/>
          <w:sz w:val="20"/>
          <w:szCs w:val="20"/>
        </w:rPr>
        <w:t xml:space="preserve">Appendix 1a WPSQ  Award Criteria Evaluation Methodology </w:t>
      </w:r>
      <w:r w:rsidRPr="4BDC492E">
        <w:rPr>
          <w:b/>
          <w:bCs/>
          <w:sz w:val="20"/>
          <w:szCs w:val="20"/>
        </w:rPr>
        <w:t>- Award Criteria Tab.</w:t>
      </w:r>
    </w:p>
    <w:p w14:paraId="599E49FE" w14:textId="55A8F144" w:rsidR="003B2430" w:rsidRPr="003B2430" w:rsidRDefault="003B2430" w:rsidP="003B2430">
      <w:pPr>
        <w:pStyle w:val="BodyText1"/>
        <w:rPr>
          <w:sz w:val="20"/>
          <w:szCs w:val="20"/>
        </w:rPr>
      </w:pPr>
      <w:r w:rsidRPr="003B2430">
        <w:rPr>
          <w:sz w:val="20"/>
          <w:szCs w:val="20"/>
        </w:rPr>
        <w:t>The most competitive total price will achieve the full marks available. Pro-rated scores will then be applied to other Tenders.</w:t>
      </w:r>
    </w:p>
    <w:p w14:paraId="28897675" w14:textId="77777777" w:rsidR="003B2430" w:rsidRPr="003B2430" w:rsidRDefault="003B2430" w:rsidP="003B2430">
      <w:pPr>
        <w:pStyle w:val="BodyText1"/>
        <w:rPr>
          <w:sz w:val="20"/>
          <w:szCs w:val="20"/>
        </w:rPr>
      </w:pPr>
      <w:r w:rsidRPr="003B2430">
        <w:rPr>
          <w:sz w:val="20"/>
          <w:szCs w:val="20"/>
        </w:rPr>
        <w:t>Each Tenderer's completed Pricing Document will be scored using the following formula: (Lowest Tender Price Bid /Actual Tender Price Bid) x100 = Weighted Price Score.</w:t>
      </w:r>
    </w:p>
    <w:p w14:paraId="4F5CBCEE" w14:textId="2BB991D9" w:rsidR="003B2430" w:rsidRPr="003B2430" w:rsidRDefault="3AC6B994" w:rsidP="003B2430">
      <w:pPr>
        <w:pStyle w:val="BodyText1"/>
        <w:rPr>
          <w:sz w:val="20"/>
          <w:szCs w:val="20"/>
        </w:rPr>
      </w:pPr>
      <w:r w:rsidRPr="4BDC492E">
        <w:rPr>
          <w:sz w:val="20"/>
          <w:szCs w:val="20"/>
        </w:rPr>
        <w:t>Weighted Price Score x Price Weighting (</w:t>
      </w:r>
      <w:r w:rsidR="2668C684" w:rsidRPr="4BDC492E">
        <w:rPr>
          <w:sz w:val="20"/>
          <w:szCs w:val="20"/>
        </w:rPr>
        <w:t>30</w:t>
      </w:r>
      <w:r w:rsidRPr="4BDC492E">
        <w:rPr>
          <w:sz w:val="20"/>
          <w:szCs w:val="20"/>
        </w:rPr>
        <w:t>%) = Price Score</w:t>
      </w:r>
    </w:p>
    <w:p w14:paraId="37EF2289" w14:textId="36BC9448" w:rsidR="003B2430" w:rsidRPr="003B2430" w:rsidRDefault="003B2430" w:rsidP="003B2430">
      <w:pPr>
        <w:pStyle w:val="BodyText1"/>
        <w:rPr>
          <w:sz w:val="20"/>
          <w:szCs w:val="20"/>
        </w:rPr>
      </w:pPr>
      <w:r w:rsidRPr="003B2430">
        <w:rPr>
          <w:sz w:val="20"/>
          <w:szCs w:val="20"/>
        </w:rPr>
        <w:lastRenderedPageBreak/>
        <w:t>Tenderers should be aware that this calculation may result in a negative score for price, which will be added to the Quality Scores. It should be noted that receiving a negative score for Price will detract from a Positive Quality Scores when they are combined to produce a final score.</w:t>
      </w:r>
    </w:p>
    <w:p w14:paraId="3F890137" w14:textId="4D3897DB" w:rsidR="003B2430" w:rsidRPr="003B2430" w:rsidRDefault="003B2430" w:rsidP="003B2430">
      <w:pPr>
        <w:pStyle w:val="BodyText1"/>
        <w:rPr>
          <w:b/>
          <w:bCs/>
          <w:sz w:val="20"/>
          <w:szCs w:val="20"/>
        </w:rPr>
      </w:pPr>
      <w:r w:rsidRPr="003B2430">
        <w:rPr>
          <w:b/>
          <w:bCs/>
          <w:sz w:val="20"/>
          <w:szCs w:val="20"/>
        </w:rPr>
        <w:t>Missing Price Items in Pricing Document</w:t>
      </w:r>
    </w:p>
    <w:p w14:paraId="59E1F5B8" w14:textId="5005228A" w:rsidR="003B2430" w:rsidRPr="003B2430" w:rsidRDefault="003B2430" w:rsidP="003B2430">
      <w:pPr>
        <w:pStyle w:val="BodyText1"/>
        <w:rPr>
          <w:sz w:val="20"/>
          <w:szCs w:val="20"/>
        </w:rPr>
      </w:pPr>
      <w:r w:rsidRPr="003B2430">
        <w:rPr>
          <w:sz w:val="20"/>
          <w:szCs w:val="20"/>
        </w:rPr>
        <w:t xml:space="preserve">Where a </w:t>
      </w:r>
      <w:r w:rsidR="00623A1F" w:rsidRPr="00586A6F">
        <w:rPr>
          <w:sz w:val="20"/>
          <w:szCs w:val="20"/>
        </w:rPr>
        <w:t>Participant</w:t>
      </w:r>
      <w:r w:rsidRPr="003B2430">
        <w:rPr>
          <w:sz w:val="20"/>
          <w:szCs w:val="20"/>
        </w:rPr>
        <w:t xml:space="preserve"> omits to price a particular pricing item (if applicable) then the following will apply. The </w:t>
      </w:r>
      <w:r w:rsidR="00623A1F" w:rsidRPr="00586A6F">
        <w:rPr>
          <w:sz w:val="20"/>
          <w:szCs w:val="20"/>
        </w:rPr>
        <w:t xml:space="preserve">Participant </w:t>
      </w:r>
      <w:r w:rsidRPr="003B2430">
        <w:rPr>
          <w:sz w:val="20"/>
          <w:szCs w:val="20"/>
        </w:rPr>
        <w:t>will be contacted to clarify the missing price item and give a deadline to provide a response. If the information is not provided by the deadline, then the Tender may be rejected.</w:t>
      </w:r>
    </w:p>
    <w:p w14:paraId="2AA6C78A" w14:textId="5BE462D5" w:rsidR="003B2430" w:rsidRPr="003B2430" w:rsidRDefault="003B2430" w:rsidP="003B2430">
      <w:pPr>
        <w:pStyle w:val="BodyText1"/>
        <w:rPr>
          <w:b/>
          <w:bCs/>
          <w:sz w:val="20"/>
          <w:szCs w:val="20"/>
        </w:rPr>
      </w:pPr>
      <w:r w:rsidRPr="003B2430">
        <w:rPr>
          <w:b/>
          <w:bCs/>
          <w:sz w:val="20"/>
          <w:szCs w:val="20"/>
        </w:rPr>
        <w:t>Pricing Computation Errors</w:t>
      </w:r>
    </w:p>
    <w:p w14:paraId="0256A509" w14:textId="49588CF1" w:rsidR="003B2430" w:rsidRPr="003B2430" w:rsidRDefault="003B2430" w:rsidP="003B2430">
      <w:pPr>
        <w:pStyle w:val="BodyText1"/>
        <w:rPr>
          <w:sz w:val="20"/>
          <w:szCs w:val="20"/>
        </w:rPr>
      </w:pPr>
      <w:r w:rsidRPr="003B2430">
        <w:rPr>
          <w:sz w:val="20"/>
          <w:szCs w:val="20"/>
        </w:rPr>
        <w:t xml:space="preserve">If a Pricing Document is discovered to contain computation errors during the evaluation stage, then the </w:t>
      </w:r>
      <w:r w:rsidR="00623A1F" w:rsidRPr="00586A6F">
        <w:rPr>
          <w:sz w:val="20"/>
          <w:szCs w:val="20"/>
        </w:rPr>
        <w:t>Participant</w:t>
      </w:r>
      <w:r w:rsidRPr="003B2430">
        <w:rPr>
          <w:sz w:val="20"/>
          <w:szCs w:val="20"/>
        </w:rPr>
        <w:t xml:space="preserve"> will confirm or withdraw their Tender bid offer.</w:t>
      </w:r>
    </w:p>
    <w:p w14:paraId="6F5A093F" w14:textId="7EF06854" w:rsidR="003B2430" w:rsidRPr="003B2430" w:rsidRDefault="003B2430" w:rsidP="003B2430">
      <w:pPr>
        <w:pStyle w:val="BodyText1"/>
        <w:rPr>
          <w:b/>
          <w:bCs/>
          <w:sz w:val="20"/>
          <w:szCs w:val="20"/>
        </w:rPr>
      </w:pPr>
      <w:r w:rsidRPr="003B2430">
        <w:rPr>
          <w:b/>
          <w:bCs/>
          <w:sz w:val="20"/>
          <w:szCs w:val="20"/>
        </w:rPr>
        <w:t>Abnormally Low Prices</w:t>
      </w:r>
    </w:p>
    <w:p w14:paraId="62289B23" w14:textId="7B966CE1" w:rsidR="003B2430" w:rsidRPr="003B2430" w:rsidRDefault="47866B1D" w:rsidP="003B2430">
      <w:pPr>
        <w:pStyle w:val="BodyText1"/>
        <w:rPr>
          <w:sz w:val="20"/>
          <w:szCs w:val="20"/>
        </w:rPr>
      </w:pPr>
      <w:r w:rsidRPr="4BDC492E">
        <w:rPr>
          <w:sz w:val="20"/>
          <w:szCs w:val="20"/>
        </w:rPr>
        <w:t>Participants</w:t>
      </w:r>
      <w:r w:rsidR="3AC6B994" w:rsidRPr="4BDC492E">
        <w:rPr>
          <w:sz w:val="20"/>
          <w:szCs w:val="20"/>
        </w:rPr>
        <w:t xml:space="preserve"> should be aware that in evaluating pricing, the </w:t>
      </w:r>
      <w:r w:rsidRPr="4BDC492E">
        <w:rPr>
          <w:sz w:val="20"/>
          <w:szCs w:val="20"/>
        </w:rPr>
        <w:t>Authority</w:t>
      </w:r>
      <w:r w:rsidR="3AC6B994" w:rsidRPr="4BDC492E">
        <w:rPr>
          <w:sz w:val="20"/>
          <w:szCs w:val="20"/>
        </w:rPr>
        <w:t xml:space="preserve"> will consider the credibility of the price submitted for the goods, works or services being procured. If officers do not believe the price is realistic (e.g., unrealistically low prices for goods/works or resource commitments etc.), the </w:t>
      </w:r>
      <w:r w:rsidR="5225DAB5" w:rsidRPr="4BDC492E">
        <w:rPr>
          <w:sz w:val="20"/>
          <w:szCs w:val="20"/>
        </w:rPr>
        <w:t>Authority</w:t>
      </w:r>
      <w:r w:rsidR="3AC6B994" w:rsidRPr="4BDC492E">
        <w:rPr>
          <w:sz w:val="20"/>
          <w:szCs w:val="20"/>
        </w:rPr>
        <w:t xml:space="preserve"> may seek clarification from the </w:t>
      </w:r>
      <w:r w:rsidR="5225DAB5" w:rsidRPr="4BDC492E">
        <w:rPr>
          <w:sz w:val="20"/>
          <w:szCs w:val="20"/>
        </w:rPr>
        <w:t>Participant</w:t>
      </w:r>
      <w:r w:rsidR="3AC6B994" w:rsidRPr="4BDC492E">
        <w:rPr>
          <w:sz w:val="20"/>
          <w:szCs w:val="20"/>
        </w:rPr>
        <w:t xml:space="preserve"> to understand further the basis of the price submitted. If clarification does not satisfy the </w:t>
      </w:r>
      <w:r w:rsidR="5225DAB5" w:rsidRPr="4BDC492E">
        <w:rPr>
          <w:sz w:val="20"/>
          <w:szCs w:val="20"/>
        </w:rPr>
        <w:t>Authority</w:t>
      </w:r>
      <w:r w:rsidR="3AC6B994" w:rsidRPr="4BDC492E">
        <w:rPr>
          <w:sz w:val="20"/>
          <w:szCs w:val="20"/>
        </w:rPr>
        <w:t>’s concerns, the</w:t>
      </w:r>
      <w:r w:rsidR="5225DAB5" w:rsidRPr="4BDC492E">
        <w:rPr>
          <w:sz w:val="20"/>
          <w:szCs w:val="20"/>
        </w:rPr>
        <w:t xml:space="preserve"> Authority</w:t>
      </w:r>
      <w:r w:rsidR="3AC6B994" w:rsidRPr="4BDC492E">
        <w:rPr>
          <w:sz w:val="20"/>
          <w:szCs w:val="20"/>
        </w:rPr>
        <w:t xml:space="preserve"> reserves the right to reject the proposal from further </w:t>
      </w:r>
      <w:r w:rsidR="7E0E0C5D" w:rsidRPr="4BDC492E">
        <w:rPr>
          <w:sz w:val="20"/>
          <w:szCs w:val="20"/>
        </w:rPr>
        <w:t>evaluation,</w:t>
      </w:r>
      <w:r w:rsidR="3AC6B994" w:rsidRPr="4BDC492E">
        <w:rPr>
          <w:sz w:val="20"/>
          <w:szCs w:val="20"/>
        </w:rPr>
        <w:t xml:space="preserve"> and the Tender will be rejected and not be considered further in this process. </w:t>
      </w:r>
      <w:r w:rsidR="518740E5" w:rsidRPr="4BDC492E">
        <w:rPr>
          <w:sz w:val="20"/>
          <w:szCs w:val="20"/>
        </w:rPr>
        <w:t>Participant</w:t>
      </w:r>
      <w:r w:rsidR="3AC6B994" w:rsidRPr="4BDC492E">
        <w:rPr>
          <w:sz w:val="20"/>
          <w:szCs w:val="20"/>
        </w:rPr>
        <w:t xml:space="preserve"> should note that prices cannot be altered after final bids have been submitted. However, the University reserves the right to clarify aspects that are either missing or there is an error with the information that has been submitted</w:t>
      </w:r>
      <w:r w:rsidR="518740E5" w:rsidRPr="4BDC492E">
        <w:rPr>
          <w:sz w:val="20"/>
          <w:szCs w:val="20"/>
        </w:rPr>
        <w:t>.</w:t>
      </w:r>
    </w:p>
    <w:p w14:paraId="5213FE91" w14:textId="0B0BD01B" w:rsidR="003B2430" w:rsidRPr="003B2430" w:rsidRDefault="003B2430" w:rsidP="003B2430">
      <w:pPr>
        <w:pStyle w:val="BodyText1"/>
        <w:rPr>
          <w:sz w:val="20"/>
          <w:szCs w:val="20"/>
        </w:rPr>
      </w:pPr>
      <w:r w:rsidRPr="003B2430">
        <w:rPr>
          <w:sz w:val="20"/>
          <w:szCs w:val="20"/>
        </w:rPr>
        <w:t>If an ITT bid is disqualified because of being an Abnormally Low Tender Price, then the next Lowest Invitation to Tender Price Bid that has not been disqualified shall be used for the above calculation.</w:t>
      </w:r>
    </w:p>
    <w:p w14:paraId="6419E48E" w14:textId="77777777" w:rsidR="003B2430" w:rsidRPr="003B2430" w:rsidRDefault="003B2430" w:rsidP="003B2430">
      <w:pPr>
        <w:pStyle w:val="BodyText1"/>
        <w:rPr>
          <w:b/>
          <w:bCs/>
          <w:sz w:val="20"/>
          <w:szCs w:val="20"/>
        </w:rPr>
      </w:pPr>
      <w:r w:rsidRPr="003B2430">
        <w:rPr>
          <w:b/>
          <w:bCs/>
          <w:sz w:val="20"/>
          <w:szCs w:val="20"/>
        </w:rPr>
        <w:t>Qualified Pricing</w:t>
      </w:r>
    </w:p>
    <w:p w14:paraId="59CBFFDD" w14:textId="61341DCF" w:rsidR="003B2430" w:rsidRPr="003B2430" w:rsidRDefault="00594980" w:rsidP="003B2430">
      <w:pPr>
        <w:pStyle w:val="BodyText1"/>
        <w:rPr>
          <w:sz w:val="20"/>
          <w:szCs w:val="20"/>
        </w:rPr>
      </w:pPr>
      <w:r w:rsidRPr="00586A6F">
        <w:rPr>
          <w:sz w:val="20"/>
          <w:szCs w:val="20"/>
        </w:rPr>
        <w:t>Participants</w:t>
      </w:r>
      <w:r w:rsidR="003B2430" w:rsidRPr="003B2430">
        <w:rPr>
          <w:sz w:val="20"/>
          <w:szCs w:val="20"/>
        </w:rPr>
        <w:t xml:space="preserve"> must not caveat or qualify their pricing. The Pricing Document must be completed in the form that it has been issued.</w:t>
      </w:r>
    </w:p>
    <w:p w14:paraId="29BD2539" w14:textId="77777777" w:rsidR="003B2430" w:rsidRPr="003769F3" w:rsidRDefault="003B2430" w:rsidP="00EE7F1C">
      <w:pPr>
        <w:pStyle w:val="BodyText1"/>
        <w:rPr>
          <w:lang w:val="en-US"/>
        </w:rPr>
      </w:pPr>
    </w:p>
    <w:p w14:paraId="6993480B" w14:textId="77777777" w:rsidR="001D4CE2" w:rsidRDefault="00716F6E">
      <w:pPr>
        <w:spacing w:after="200" w:line="276" w:lineRule="auto"/>
        <w:jc w:val="left"/>
        <w:rPr>
          <w:b/>
        </w:rPr>
      </w:pPr>
      <w:r>
        <w:rPr>
          <w:caps/>
        </w:rPr>
        <w:br w:type="page"/>
      </w:r>
    </w:p>
    <w:p w14:paraId="6993480C" w14:textId="0FD66196" w:rsidR="00DC0F12" w:rsidRPr="00CB4C05" w:rsidRDefault="00716F6E" w:rsidP="00D20DC1">
      <w:pPr>
        <w:pStyle w:val="Part"/>
        <w:numPr>
          <w:ilvl w:val="0"/>
          <w:numId w:val="0"/>
        </w:numPr>
        <w:rPr>
          <w:caps w:val="0"/>
          <w:lang w:val="fr-FR"/>
        </w:rPr>
      </w:pPr>
      <w:bookmarkStart w:id="110" w:name="_Toc207786209"/>
      <w:r w:rsidRPr="00CB4C05">
        <w:rPr>
          <w:caps w:val="0"/>
          <w:lang w:val="fr-FR"/>
        </w:rPr>
        <w:lastRenderedPageBreak/>
        <w:t xml:space="preserve">SCHEDULE 7 – </w:t>
      </w:r>
      <w:r w:rsidR="00EA7B08">
        <w:rPr>
          <w:caps w:val="0"/>
          <w:lang w:val="fr-FR"/>
        </w:rPr>
        <w:t xml:space="preserve">WALES </w:t>
      </w:r>
      <w:r w:rsidR="00583554">
        <w:rPr>
          <w:caps w:val="0"/>
          <w:lang w:val="fr-FR"/>
        </w:rPr>
        <w:t>PROCUREMENT SPECIFIC</w:t>
      </w:r>
      <w:r w:rsidR="00583554" w:rsidRPr="00CB4C05">
        <w:rPr>
          <w:caps w:val="0"/>
          <w:lang w:val="fr-FR"/>
        </w:rPr>
        <w:t xml:space="preserve"> </w:t>
      </w:r>
      <w:r w:rsidRPr="00CB4C05">
        <w:rPr>
          <w:caps w:val="0"/>
          <w:lang w:val="fr-FR"/>
        </w:rPr>
        <w:t>QUESTIONNAIRE</w:t>
      </w:r>
      <w:r w:rsidR="00EA7B08">
        <w:rPr>
          <w:caps w:val="0"/>
          <w:lang w:val="fr-FR"/>
        </w:rPr>
        <w:t xml:space="preserve"> (WPSQ)</w:t>
      </w:r>
      <w:bookmarkEnd w:id="110"/>
    </w:p>
    <w:p w14:paraId="6993480D" w14:textId="73973936" w:rsidR="00DC0F12" w:rsidRPr="00586A6F" w:rsidRDefault="009003EA" w:rsidP="2B3B7845">
      <w:pPr>
        <w:rPr>
          <w:rFonts w:cs="Arial"/>
          <w:sz w:val="20"/>
          <w:szCs w:val="20"/>
          <w:lang w:val="fr-FR"/>
        </w:rPr>
      </w:pPr>
      <w:r w:rsidRPr="155DA62D">
        <w:rPr>
          <w:rFonts w:cs="Arial"/>
          <w:sz w:val="20"/>
          <w:szCs w:val="20"/>
          <w:lang w:val="fr-FR"/>
        </w:rPr>
        <w:t>Please review and</w:t>
      </w:r>
      <w:r w:rsidR="00EA7B08" w:rsidRPr="155DA62D">
        <w:rPr>
          <w:rFonts w:cs="Arial"/>
          <w:sz w:val="20"/>
          <w:szCs w:val="20"/>
          <w:lang w:val="fr-FR"/>
        </w:rPr>
        <w:t xml:space="preserve"> </w:t>
      </w:r>
      <w:r w:rsidR="130F9715" w:rsidRPr="155DA62D">
        <w:rPr>
          <w:rFonts w:cs="Arial"/>
          <w:sz w:val="20"/>
          <w:szCs w:val="20"/>
          <w:lang w:val="fr-FR"/>
        </w:rPr>
        <w:t>c</w:t>
      </w:r>
      <w:r w:rsidR="00CC7CAA" w:rsidRPr="155DA62D">
        <w:rPr>
          <w:rFonts w:cs="Arial"/>
          <w:sz w:val="20"/>
          <w:szCs w:val="20"/>
          <w:lang w:val="fr-FR"/>
        </w:rPr>
        <w:t>omplete</w:t>
      </w:r>
      <w:r w:rsidRPr="155DA62D">
        <w:rPr>
          <w:rFonts w:cs="Arial"/>
          <w:sz w:val="20"/>
          <w:szCs w:val="20"/>
          <w:lang w:val="fr-FR"/>
        </w:rPr>
        <w:t xml:space="preserve"> the</w:t>
      </w:r>
      <w:r w:rsidR="00EA7B08" w:rsidRPr="155DA62D">
        <w:rPr>
          <w:rFonts w:cs="Arial"/>
          <w:sz w:val="20"/>
          <w:szCs w:val="20"/>
          <w:lang w:val="fr-FR"/>
        </w:rPr>
        <w:t xml:space="preserve"> </w:t>
      </w:r>
      <w:r w:rsidR="72C3030D" w:rsidRPr="155DA62D">
        <w:rPr>
          <w:rFonts w:cs="Arial"/>
          <w:sz w:val="20"/>
          <w:szCs w:val="20"/>
          <w:lang w:val="fr-FR"/>
        </w:rPr>
        <w:t xml:space="preserve">ITT Response Document PART A (WPSQ) TEMPLATE </w:t>
      </w:r>
      <w:r w:rsidR="001F0091" w:rsidRPr="155DA62D">
        <w:rPr>
          <w:rFonts w:cs="Arial"/>
          <w:sz w:val="20"/>
          <w:szCs w:val="20"/>
          <w:lang w:val="fr-FR"/>
        </w:rPr>
        <w:t>(Excel Spreadsheet)</w:t>
      </w:r>
    </w:p>
    <w:p w14:paraId="6993480E" w14:textId="77777777" w:rsidR="00DC0F12" w:rsidRPr="00EA7B08" w:rsidRDefault="00DC0F12" w:rsidP="00DC0F12">
      <w:pPr>
        <w:pStyle w:val="BodyText1"/>
        <w:rPr>
          <w:bCs/>
          <w:lang w:val="fr-FR"/>
        </w:rPr>
      </w:pPr>
    </w:p>
    <w:p w14:paraId="6993480F" w14:textId="77777777" w:rsidR="00DC0F12" w:rsidRPr="00CB4C05" w:rsidRDefault="00716F6E">
      <w:pPr>
        <w:spacing w:after="200" w:line="276" w:lineRule="auto"/>
        <w:jc w:val="left"/>
        <w:rPr>
          <w:b/>
          <w:bCs/>
          <w:lang w:val="fr-FR"/>
        </w:rPr>
      </w:pPr>
      <w:r w:rsidRPr="00CB4C05">
        <w:rPr>
          <w:b/>
          <w:bCs/>
          <w:lang w:val="fr-FR"/>
        </w:rPr>
        <w:br w:type="page"/>
      </w:r>
    </w:p>
    <w:p w14:paraId="69934810" w14:textId="3816F808" w:rsidR="00DC0F12" w:rsidRPr="00C41885" w:rsidRDefault="00716F6E" w:rsidP="000C1D64">
      <w:pPr>
        <w:pStyle w:val="Part"/>
        <w:numPr>
          <w:ilvl w:val="0"/>
          <w:numId w:val="0"/>
        </w:numPr>
        <w:rPr>
          <w:caps w:val="0"/>
        </w:rPr>
      </w:pPr>
      <w:bookmarkStart w:id="111" w:name="_Toc207786210"/>
      <w:r w:rsidRPr="00C41885">
        <w:rPr>
          <w:caps w:val="0"/>
        </w:rPr>
        <w:lastRenderedPageBreak/>
        <w:t>SCHEDULE 8 – TECHNICAL</w:t>
      </w:r>
      <w:r w:rsidR="006A33C3">
        <w:rPr>
          <w:caps w:val="0"/>
        </w:rPr>
        <w:t xml:space="preserve"> / QUALITY</w:t>
      </w:r>
      <w:r w:rsidRPr="00C41885">
        <w:rPr>
          <w:caps w:val="0"/>
        </w:rPr>
        <w:t xml:space="preserve"> QUESTIONNAIRE</w:t>
      </w:r>
      <w:bookmarkEnd w:id="111"/>
    </w:p>
    <w:p w14:paraId="69934811" w14:textId="0B52D852" w:rsidR="00DC0F12" w:rsidRPr="001F0091" w:rsidRDefault="004E1732" w:rsidP="00DC0F12">
      <w:pPr>
        <w:rPr>
          <w:rFonts w:cs="Arial"/>
          <w:bCs/>
          <w:sz w:val="20"/>
          <w:szCs w:val="20"/>
        </w:rPr>
      </w:pPr>
      <w:r>
        <w:rPr>
          <w:rFonts w:cs="Arial"/>
          <w:bCs/>
          <w:sz w:val="20"/>
          <w:szCs w:val="20"/>
        </w:rPr>
        <w:t xml:space="preserve">Please </w:t>
      </w:r>
      <w:r w:rsidR="0086225D">
        <w:rPr>
          <w:rFonts w:cs="Arial"/>
          <w:bCs/>
          <w:sz w:val="20"/>
          <w:szCs w:val="20"/>
        </w:rPr>
        <w:t xml:space="preserve">review and </w:t>
      </w:r>
      <w:r>
        <w:rPr>
          <w:rFonts w:cs="Arial"/>
          <w:bCs/>
          <w:sz w:val="20"/>
          <w:szCs w:val="20"/>
        </w:rPr>
        <w:t xml:space="preserve">complete </w:t>
      </w:r>
      <w:r w:rsidR="006A33C3" w:rsidRPr="001F0091">
        <w:rPr>
          <w:rFonts w:cs="Arial"/>
          <w:bCs/>
          <w:sz w:val="20"/>
          <w:szCs w:val="20"/>
        </w:rPr>
        <w:t>ITT Response Document Part B</w:t>
      </w:r>
      <w:r w:rsidR="005546EA" w:rsidRPr="001F0091">
        <w:rPr>
          <w:rFonts w:cs="Arial"/>
          <w:bCs/>
          <w:sz w:val="20"/>
          <w:szCs w:val="20"/>
        </w:rPr>
        <w:t xml:space="preserve"> – Award Criteria</w:t>
      </w:r>
      <w:r w:rsidR="00CB1A75" w:rsidRPr="001F0091">
        <w:rPr>
          <w:rFonts w:cs="Arial"/>
          <w:bCs/>
          <w:sz w:val="20"/>
          <w:szCs w:val="20"/>
        </w:rPr>
        <w:t xml:space="preserve"> </w:t>
      </w:r>
      <w:r>
        <w:rPr>
          <w:rFonts w:cs="Arial"/>
          <w:bCs/>
          <w:sz w:val="20"/>
          <w:szCs w:val="20"/>
        </w:rPr>
        <w:t xml:space="preserve">in relation to </w:t>
      </w:r>
      <w:r w:rsidR="00CB1A75" w:rsidRPr="001F0091">
        <w:rPr>
          <w:rFonts w:cs="Arial"/>
          <w:bCs/>
          <w:sz w:val="20"/>
          <w:szCs w:val="20"/>
        </w:rPr>
        <w:t>Section 20</w:t>
      </w:r>
      <w:r w:rsidR="005F30C9" w:rsidRPr="001F0091">
        <w:rPr>
          <w:rFonts w:cs="Arial"/>
          <w:bCs/>
          <w:sz w:val="20"/>
          <w:szCs w:val="20"/>
        </w:rPr>
        <w:t xml:space="preserve"> </w:t>
      </w:r>
      <w:r>
        <w:rPr>
          <w:rFonts w:cs="Arial"/>
          <w:bCs/>
          <w:sz w:val="20"/>
          <w:szCs w:val="20"/>
        </w:rPr>
        <w:t xml:space="preserve">Technical / </w:t>
      </w:r>
      <w:r w:rsidR="005F30C9" w:rsidRPr="001F0091">
        <w:rPr>
          <w:rFonts w:cs="Arial"/>
          <w:bCs/>
          <w:sz w:val="20"/>
          <w:szCs w:val="20"/>
        </w:rPr>
        <w:t>Quality Questions</w:t>
      </w:r>
    </w:p>
    <w:p w14:paraId="21C1116C" w14:textId="77777777" w:rsidR="00565089" w:rsidRPr="001F0091" w:rsidRDefault="00565089" w:rsidP="00DC0F12">
      <w:pPr>
        <w:rPr>
          <w:rFonts w:cs="Arial"/>
          <w:bCs/>
          <w:sz w:val="20"/>
          <w:szCs w:val="20"/>
        </w:rPr>
      </w:pPr>
    </w:p>
    <w:p w14:paraId="28650B93" w14:textId="48B37C7B" w:rsidR="00565089" w:rsidRPr="00565089" w:rsidRDefault="18027731" w:rsidP="00565089">
      <w:pPr>
        <w:rPr>
          <w:rFonts w:cs="Arial"/>
          <w:b/>
          <w:bCs/>
          <w:sz w:val="20"/>
          <w:szCs w:val="20"/>
        </w:rPr>
      </w:pPr>
      <w:r w:rsidRPr="4BDC492E">
        <w:rPr>
          <w:rFonts w:cs="Arial"/>
          <w:sz w:val="20"/>
          <w:szCs w:val="20"/>
        </w:rPr>
        <w:t xml:space="preserve">The Quality Questions within the </w:t>
      </w:r>
      <w:r w:rsidRPr="4BDC492E">
        <w:rPr>
          <w:rFonts w:cs="Arial"/>
          <w:b/>
          <w:bCs/>
          <w:sz w:val="20"/>
          <w:szCs w:val="20"/>
        </w:rPr>
        <w:t xml:space="preserve">ITT Response Document PART B (Award Criteria Response Document) </w:t>
      </w:r>
      <w:r w:rsidRPr="4BDC492E">
        <w:rPr>
          <w:rFonts w:cs="Arial"/>
          <w:sz w:val="20"/>
          <w:szCs w:val="20"/>
        </w:rPr>
        <w:t xml:space="preserve">been allocated an overall Total weighting of </w:t>
      </w:r>
      <w:r w:rsidR="5975D99C" w:rsidRPr="4BDC492E">
        <w:rPr>
          <w:rFonts w:cs="Arial"/>
          <w:sz w:val="20"/>
          <w:szCs w:val="20"/>
        </w:rPr>
        <w:t>70</w:t>
      </w:r>
      <w:r w:rsidRPr="4BDC492E">
        <w:rPr>
          <w:rFonts w:cs="Arial"/>
          <w:sz w:val="20"/>
          <w:szCs w:val="20"/>
        </w:rPr>
        <w:t xml:space="preserve">%. The scoring methodology is detailed within Schedule 1 </w:t>
      </w:r>
      <w:r w:rsidRPr="4BDC492E">
        <w:rPr>
          <w:rFonts w:cs="Arial"/>
          <w:b/>
          <w:bCs/>
          <w:sz w:val="20"/>
          <w:szCs w:val="20"/>
        </w:rPr>
        <w:t xml:space="preserve">Appendix 1a – </w:t>
      </w:r>
      <w:r w:rsidR="0AE0B37F" w:rsidRPr="4BDC492E">
        <w:rPr>
          <w:rFonts w:cs="Arial"/>
          <w:b/>
          <w:bCs/>
          <w:sz w:val="20"/>
          <w:szCs w:val="20"/>
        </w:rPr>
        <w:t>WPSQ</w:t>
      </w:r>
      <w:r w:rsidRPr="4BDC492E">
        <w:rPr>
          <w:rFonts w:cs="Arial"/>
          <w:b/>
          <w:bCs/>
          <w:sz w:val="20"/>
          <w:szCs w:val="20"/>
        </w:rPr>
        <w:t xml:space="preserve"> &amp; Award Criteria Evaluation Methodology - Award Criteria </w:t>
      </w:r>
      <w:r w:rsidR="4BEE4317" w:rsidRPr="4BDC492E">
        <w:rPr>
          <w:rFonts w:cs="Arial"/>
          <w:b/>
          <w:bCs/>
          <w:sz w:val="20"/>
          <w:szCs w:val="20"/>
        </w:rPr>
        <w:t xml:space="preserve">Summary </w:t>
      </w:r>
      <w:r w:rsidRPr="4BDC492E">
        <w:rPr>
          <w:rFonts w:cs="Arial"/>
          <w:b/>
          <w:bCs/>
          <w:sz w:val="20"/>
          <w:szCs w:val="20"/>
        </w:rPr>
        <w:t>Tab.</w:t>
      </w:r>
    </w:p>
    <w:p w14:paraId="4779E184" w14:textId="77777777" w:rsidR="00565089" w:rsidRPr="00565089" w:rsidRDefault="00565089" w:rsidP="00565089">
      <w:pPr>
        <w:rPr>
          <w:rFonts w:cs="Arial"/>
          <w:b/>
          <w:bCs/>
          <w:sz w:val="20"/>
          <w:szCs w:val="20"/>
        </w:rPr>
      </w:pPr>
    </w:p>
    <w:p w14:paraId="29CD5A00" w14:textId="77777777" w:rsidR="00565089" w:rsidRDefault="00565089" w:rsidP="00565089">
      <w:pPr>
        <w:rPr>
          <w:rFonts w:cs="Arial"/>
          <w:bCs/>
          <w:sz w:val="20"/>
          <w:szCs w:val="20"/>
        </w:rPr>
      </w:pPr>
      <w:r w:rsidRPr="00565089">
        <w:rPr>
          <w:rFonts w:cs="Arial"/>
          <w:bCs/>
          <w:sz w:val="20"/>
          <w:szCs w:val="20"/>
        </w:rPr>
        <w:t>To calculate the weighted score for each Quality Question section, the weighted score will be calculated on the following basis:</w:t>
      </w:r>
    </w:p>
    <w:p w14:paraId="76FE7B9E" w14:textId="77777777" w:rsidR="007D7717" w:rsidRPr="00565089" w:rsidRDefault="007D7717" w:rsidP="00565089">
      <w:pPr>
        <w:rPr>
          <w:rFonts w:cs="Arial"/>
          <w:bCs/>
          <w:sz w:val="20"/>
          <w:szCs w:val="20"/>
        </w:rPr>
      </w:pPr>
    </w:p>
    <w:p w14:paraId="46026BB2" w14:textId="77777777" w:rsidR="00565089" w:rsidRPr="00565089" w:rsidRDefault="00565089" w:rsidP="00565089">
      <w:pPr>
        <w:rPr>
          <w:rFonts w:cs="Arial"/>
          <w:bCs/>
          <w:sz w:val="20"/>
          <w:szCs w:val="20"/>
        </w:rPr>
      </w:pPr>
      <w:r w:rsidRPr="00565089">
        <w:rPr>
          <w:rFonts w:cs="Arial"/>
          <w:bCs/>
          <w:sz w:val="20"/>
          <w:szCs w:val="20"/>
        </w:rPr>
        <w:t>Tender Score Awarded/Maximum Score Available X Sub-Weighting for the Quality Section As an example:</w:t>
      </w:r>
    </w:p>
    <w:p w14:paraId="6B7BA096" w14:textId="11EF15AA" w:rsidR="00565089" w:rsidRPr="00565089" w:rsidRDefault="00565089" w:rsidP="00D0210D">
      <w:pPr>
        <w:numPr>
          <w:ilvl w:val="0"/>
          <w:numId w:val="15"/>
        </w:numPr>
        <w:rPr>
          <w:rFonts w:cs="Arial"/>
          <w:bCs/>
          <w:sz w:val="20"/>
          <w:szCs w:val="20"/>
        </w:rPr>
      </w:pPr>
      <w:r w:rsidRPr="00565089">
        <w:rPr>
          <w:rFonts w:cs="Arial"/>
          <w:bCs/>
          <w:sz w:val="20"/>
          <w:szCs w:val="20"/>
        </w:rPr>
        <w:t xml:space="preserve">if a Quality Question section had a Sub-weighting of 10% and the maximum score is </w:t>
      </w:r>
      <w:r w:rsidR="00995CB5" w:rsidRPr="001F0091">
        <w:rPr>
          <w:rFonts w:cs="Arial"/>
          <w:bCs/>
          <w:sz w:val="20"/>
          <w:szCs w:val="20"/>
        </w:rPr>
        <w:t xml:space="preserve">20 </w:t>
      </w:r>
      <w:r w:rsidRPr="00565089">
        <w:rPr>
          <w:rFonts w:cs="Arial"/>
          <w:bCs/>
          <w:sz w:val="20"/>
          <w:szCs w:val="20"/>
        </w:rPr>
        <w:t>marks (4</w:t>
      </w:r>
      <w:r w:rsidR="00995CB5" w:rsidRPr="001F0091">
        <w:rPr>
          <w:rFonts w:cs="Arial"/>
          <w:bCs/>
          <w:sz w:val="20"/>
          <w:szCs w:val="20"/>
        </w:rPr>
        <w:t xml:space="preserve"> </w:t>
      </w:r>
      <w:r w:rsidRPr="00565089">
        <w:rPr>
          <w:rFonts w:cs="Arial"/>
          <w:bCs/>
          <w:sz w:val="20"/>
          <w:szCs w:val="20"/>
        </w:rPr>
        <w:t xml:space="preserve">bullet point questions with a maximum of </w:t>
      </w:r>
      <w:r w:rsidR="00995CB5" w:rsidRPr="001F0091">
        <w:rPr>
          <w:rFonts w:cs="Arial"/>
          <w:bCs/>
          <w:sz w:val="20"/>
          <w:szCs w:val="20"/>
        </w:rPr>
        <w:t>5</w:t>
      </w:r>
      <w:r w:rsidRPr="00565089">
        <w:rPr>
          <w:rFonts w:cs="Arial"/>
          <w:bCs/>
          <w:sz w:val="20"/>
          <w:szCs w:val="20"/>
        </w:rPr>
        <w:t xml:space="preserve"> marks per bullet point question),</w:t>
      </w:r>
    </w:p>
    <w:p w14:paraId="00CC87D1" w14:textId="5DDF356E" w:rsidR="00565089" w:rsidRPr="00565089" w:rsidRDefault="00565089" w:rsidP="00D0210D">
      <w:pPr>
        <w:numPr>
          <w:ilvl w:val="0"/>
          <w:numId w:val="15"/>
        </w:numPr>
        <w:rPr>
          <w:rFonts w:cs="Arial"/>
          <w:bCs/>
          <w:sz w:val="20"/>
          <w:szCs w:val="20"/>
        </w:rPr>
      </w:pPr>
      <w:r w:rsidRPr="00565089">
        <w:rPr>
          <w:rFonts w:cs="Arial"/>
          <w:bCs/>
          <w:sz w:val="20"/>
          <w:szCs w:val="20"/>
        </w:rPr>
        <w:t xml:space="preserve">a Tenderer receives the full </w:t>
      </w:r>
      <w:r w:rsidR="007238BB">
        <w:rPr>
          <w:rFonts w:cs="Arial"/>
          <w:bCs/>
          <w:sz w:val="20"/>
          <w:szCs w:val="20"/>
        </w:rPr>
        <w:t>20</w:t>
      </w:r>
      <w:r w:rsidRPr="00565089">
        <w:rPr>
          <w:rFonts w:cs="Arial"/>
          <w:bCs/>
          <w:sz w:val="20"/>
          <w:szCs w:val="20"/>
        </w:rPr>
        <w:t xml:space="preserve"> marks.</w:t>
      </w:r>
    </w:p>
    <w:p w14:paraId="41831100" w14:textId="77777777" w:rsidR="00565089" w:rsidRPr="00565089" w:rsidRDefault="00565089" w:rsidP="00565089">
      <w:pPr>
        <w:rPr>
          <w:rFonts w:cs="Arial"/>
          <w:bCs/>
          <w:sz w:val="20"/>
          <w:szCs w:val="20"/>
        </w:rPr>
      </w:pPr>
    </w:p>
    <w:p w14:paraId="5C30100E" w14:textId="77777777" w:rsidR="00565089" w:rsidRPr="00565089" w:rsidRDefault="00565089" w:rsidP="00565089">
      <w:pPr>
        <w:rPr>
          <w:rFonts w:cs="Arial"/>
          <w:bCs/>
          <w:sz w:val="20"/>
          <w:szCs w:val="20"/>
        </w:rPr>
      </w:pPr>
      <w:r w:rsidRPr="00565089">
        <w:rPr>
          <w:rFonts w:cs="Arial"/>
          <w:bCs/>
          <w:sz w:val="20"/>
          <w:szCs w:val="20"/>
        </w:rPr>
        <w:t>Applying the formula above, would result in the following calculation for the individual Quality Question section:</w:t>
      </w:r>
    </w:p>
    <w:p w14:paraId="3AE4D356" w14:textId="77777777" w:rsidR="00565089" w:rsidRPr="00565089" w:rsidRDefault="00565089" w:rsidP="00565089">
      <w:pPr>
        <w:rPr>
          <w:rFonts w:cs="Arial"/>
          <w:bCs/>
          <w:sz w:val="20"/>
          <w:szCs w:val="20"/>
        </w:rPr>
      </w:pPr>
    </w:p>
    <w:p w14:paraId="778C5372" w14:textId="0E1C87D8" w:rsidR="00565089" w:rsidRPr="00565089" w:rsidRDefault="007238BB" w:rsidP="00565089">
      <w:pPr>
        <w:rPr>
          <w:rFonts w:cs="Arial"/>
          <w:bCs/>
          <w:sz w:val="20"/>
          <w:szCs w:val="20"/>
        </w:rPr>
      </w:pPr>
      <w:r>
        <w:rPr>
          <w:rFonts w:cs="Arial"/>
          <w:bCs/>
          <w:sz w:val="20"/>
          <w:szCs w:val="20"/>
        </w:rPr>
        <w:t>20</w:t>
      </w:r>
      <w:r w:rsidR="00565089" w:rsidRPr="00565089">
        <w:rPr>
          <w:rFonts w:cs="Arial"/>
          <w:bCs/>
          <w:sz w:val="20"/>
          <w:szCs w:val="20"/>
        </w:rPr>
        <w:t>/</w:t>
      </w:r>
      <w:r>
        <w:rPr>
          <w:rFonts w:cs="Arial"/>
          <w:bCs/>
          <w:sz w:val="20"/>
          <w:szCs w:val="20"/>
        </w:rPr>
        <w:t>20</w:t>
      </w:r>
      <w:r w:rsidR="00565089" w:rsidRPr="00565089">
        <w:rPr>
          <w:rFonts w:cs="Arial"/>
          <w:bCs/>
          <w:sz w:val="20"/>
          <w:szCs w:val="20"/>
        </w:rPr>
        <w:t xml:space="preserve"> x 10% = 10%</w:t>
      </w:r>
    </w:p>
    <w:p w14:paraId="5D6A2802" w14:textId="77777777" w:rsidR="00565089" w:rsidRPr="00565089" w:rsidRDefault="00565089" w:rsidP="00565089">
      <w:pPr>
        <w:rPr>
          <w:rFonts w:cs="Arial"/>
          <w:bCs/>
          <w:sz w:val="20"/>
          <w:szCs w:val="20"/>
        </w:rPr>
      </w:pPr>
    </w:p>
    <w:p w14:paraId="4C8DCEA2" w14:textId="77777777" w:rsidR="00565089" w:rsidRPr="00565089" w:rsidRDefault="00565089" w:rsidP="00565089">
      <w:pPr>
        <w:rPr>
          <w:rFonts w:cs="Arial"/>
          <w:bCs/>
          <w:sz w:val="20"/>
          <w:szCs w:val="20"/>
        </w:rPr>
      </w:pPr>
      <w:r w:rsidRPr="00565089">
        <w:rPr>
          <w:rFonts w:cs="Arial"/>
          <w:bCs/>
          <w:sz w:val="20"/>
          <w:szCs w:val="20"/>
        </w:rPr>
        <w:t>The Weighted score for each individual Quality Question section would then be added together to calculate a Total Quality Weighted Score out of 100.</w:t>
      </w:r>
    </w:p>
    <w:p w14:paraId="773D0AFE" w14:textId="77777777" w:rsidR="00565089" w:rsidRPr="00565089" w:rsidRDefault="00565089" w:rsidP="00565089">
      <w:pPr>
        <w:rPr>
          <w:rFonts w:cs="Arial"/>
          <w:bCs/>
          <w:sz w:val="20"/>
          <w:szCs w:val="20"/>
        </w:rPr>
      </w:pPr>
    </w:p>
    <w:p w14:paraId="7BDBB2EC" w14:textId="003AD2CD" w:rsidR="00565089" w:rsidRPr="00565089" w:rsidRDefault="18027731" w:rsidP="4BDC492E">
      <w:pPr>
        <w:rPr>
          <w:rFonts w:cs="Arial"/>
          <w:sz w:val="20"/>
          <w:szCs w:val="20"/>
        </w:rPr>
      </w:pPr>
      <w:r w:rsidRPr="4BDC492E">
        <w:rPr>
          <w:rFonts w:cs="Arial"/>
          <w:sz w:val="20"/>
          <w:szCs w:val="20"/>
        </w:rPr>
        <w:t>Total Quality Weighted Score X Quality Weighting (</w:t>
      </w:r>
      <w:r w:rsidR="5CC8789B" w:rsidRPr="4BDC492E">
        <w:rPr>
          <w:rFonts w:cs="Arial"/>
          <w:sz w:val="20"/>
          <w:szCs w:val="20"/>
        </w:rPr>
        <w:t>70</w:t>
      </w:r>
      <w:r w:rsidRPr="4BDC492E">
        <w:rPr>
          <w:rFonts w:cs="Arial"/>
          <w:sz w:val="20"/>
          <w:szCs w:val="20"/>
        </w:rPr>
        <w:t>%) = Quality Score</w:t>
      </w:r>
    </w:p>
    <w:p w14:paraId="366C034B" w14:textId="77777777" w:rsidR="00565089" w:rsidRPr="00565089" w:rsidRDefault="00565089" w:rsidP="00565089">
      <w:pPr>
        <w:rPr>
          <w:rFonts w:cs="Arial"/>
          <w:bCs/>
          <w:szCs w:val="19"/>
        </w:rPr>
      </w:pPr>
    </w:p>
    <w:p w14:paraId="74C1FCD7" w14:textId="77777777" w:rsidR="00565089" w:rsidRPr="005F30C9" w:rsidRDefault="00565089" w:rsidP="00DC0F12">
      <w:pPr>
        <w:rPr>
          <w:rFonts w:cs="Arial"/>
          <w:bCs/>
          <w:szCs w:val="19"/>
        </w:rPr>
      </w:pPr>
    </w:p>
    <w:p w14:paraId="69934812" w14:textId="77777777" w:rsidR="00DC0F12" w:rsidRPr="005F30C9" w:rsidRDefault="00DC0F12" w:rsidP="00C41885">
      <w:pPr>
        <w:pStyle w:val="BodyText"/>
        <w:rPr>
          <w:bCs/>
        </w:rPr>
      </w:pPr>
    </w:p>
    <w:p w14:paraId="69934813" w14:textId="77777777" w:rsidR="00DC0F12" w:rsidRPr="005F30C9" w:rsidRDefault="00716F6E">
      <w:pPr>
        <w:spacing w:after="200" w:line="276" w:lineRule="auto"/>
        <w:jc w:val="left"/>
        <w:rPr>
          <w:bCs/>
        </w:rPr>
      </w:pPr>
      <w:r w:rsidRPr="005F30C9">
        <w:rPr>
          <w:bCs/>
          <w:caps/>
        </w:rPr>
        <w:br w:type="page"/>
      </w:r>
    </w:p>
    <w:p w14:paraId="69934814" w14:textId="06775015" w:rsidR="00F4356E" w:rsidRDefault="00716F6E" w:rsidP="00D20DC1">
      <w:pPr>
        <w:pStyle w:val="Part"/>
        <w:numPr>
          <w:ilvl w:val="0"/>
          <w:numId w:val="0"/>
        </w:numPr>
        <w:rPr>
          <w:caps w:val="0"/>
        </w:rPr>
      </w:pPr>
      <w:bookmarkStart w:id="112" w:name="_Toc207786211"/>
      <w:r>
        <w:rPr>
          <w:caps w:val="0"/>
        </w:rPr>
        <w:lastRenderedPageBreak/>
        <w:t>SCHEDULE</w:t>
      </w:r>
      <w:r w:rsidR="00D81C6A">
        <w:rPr>
          <w:caps w:val="0"/>
        </w:rPr>
        <w:t xml:space="preserve"> </w:t>
      </w:r>
      <w:r w:rsidR="00DC0F12">
        <w:rPr>
          <w:caps w:val="0"/>
        </w:rPr>
        <w:t>9</w:t>
      </w:r>
      <w:r w:rsidR="00D81C6A">
        <w:rPr>
          <w:caps w:val="0"/>
        </w:rPr>
        <w:t xml:space="preserve"> </w:t>
      </w:r>
      <w:r>
        <w:rPr>
          <w:caps w:val="0"/>
        </w:rPr>
        <w:t>– COMMUNITY BENEFITS</w:t>
      </w:r>
      <w:r w:rsidR="009C453A">
        <w:rPr>
          <w:caps w:val="0"/>
        </w:rPr>
        <w:t xml:space="preserve"> / SOCIAL VALUE</w:t>
      </w:r>
      <w:bookmarkEnd w:id="112"/>
    </w:p>
    <w:p w14:paraId="69934815" w14:textId="42FB346D" w:rsidR="00F4356E" w:rsidRPr="009C453A" w:rsidRDefault="009C453A" w:rsidP="00F4356E">
      <w:pPr>
        <w:rPr>
          <w:rFonts w:cs="Arial"/>
          <w:bCs/>
          <w:szCs w:val="19"/>
        </w:rPr>
      </w:pPr>
      <w:r w:rsidRPr="009C453A">
        <w:rPr>
          <w:rFonts w:cs="Arial"/>
          <w:bCs/>
          <w:szCs w:val="19"/>
        </w:rPr>
        <w:t>NOT USED</w:t>
      </w:r>
    </w:p>
    <w:p w14:paraId="69934816" w14:textId="77777777" w:rsidR="00F4356E" w:rsidRDefault="00F4356E">
      <w:pPr>
        <w:spacing w:after="200" w:line="276" w:lineRule="auto"/>
        <w:jc w:val="left"/>
        <w:rPr>
          <w:caps/>
        </w:rPr>
      </w:pPr>
    </w:p>
    <w:p w14:paraId="69934817" w14:textId="77777777" w:rsidR="00F4356E" w:rsidRPr="00F4356E" w:rsidRDefault="00F4356E">
      <w:pPr>
        <w:spacing w:after="200" w:line="276" w:lineRule="auto"/>
        <w:jc w:val="left"/>
        <w:rPr>
          <w:caps/>
        </w:rPr>
      </w:pPr>
    </w:p>
    <w:p w14:paraId="69934818" w14:textId="77777777" w:rsidR="00F4356E" w:rsidRDefault="00716F6E">
      <w:pPr>
        <w:spacing w:after="200" w:line="276" w:lineRule="auto"/>
        <w:jc w:val="left"/>
        <w:rPr>
          <w:b/>
        </w:rPr>
      </w:pPr>
      <w:r>
        <w:rPr>
          <w:caps/>
        </w:rPr>
        <w:br w:type="page"/>
      </w:r>
    </w:p>
    <w:p w14:paraId="69934819" w14:textId="77777777" w:rsidR="00D20DC1" w:rsidRDefault="00716F6E" w:rsidP="00D20DC1">
      <w:pPr>
        <w:pStyle w:val="Part"/>
        <w:numPr>
          <w:ilvl w:val="0"/>
          <w:numId w:val="0"/>
        </w:numPr>
      </w:pPr>
      <w:bookmarkStart w:id="113" w:name="_Toc207786212"/>
      <w:r>
        <w:rPr>
          <w:caps w:val="0"/>
        </w:rPr>
        <w:lastRenderedPageBreak/>
        <w:t xml:space="preserve">SCHEDULE </w:t>
      </w:r>
      <w:r w:rsidR="00DC0F12">
        <w:rPr>
          <w:caps w:val="0"/>
        </w:rPr>
        <w:t>10</w:t>
      </w:r>
      <w:r>
        <w:rPr>
          <w:caps w:val="0"/>
        </w:rPr>
        <w:t xml:space="preserve"> </w:t>
      </w:r>
      <w:r w:rsidR="00D81C6A">
        <w:rPr>
          <w:caps w:val="0"/>
        </w:rPr>
        <w:t xml:space="preserve">– </w:t>
      </w:r>
      <w:r w:rsidR="00DF4B9F">
        <w:rPr>
          <w:caps w:val="0"/>
        </w:rPr>
        <w:t>OFFER</w:t>
      </w:r>
      <w:bookmarkEnd w:id="113"/>
    </w:p>
    <w:p w14:paraId="6993481A" w14:textId="77777777" w:rsidR="00DF4B9F" w:rsidRDefault="00DF4B9F" w:rsidP="00DB256C">
      <w:pPr>
        <w:pStyle w:val="BodyText1"/>
        <w:rPr>
          <w:b/>
        </w:rPr>
      </w:pPr>
    </w:p>
    <w:p w14:paraId="6993481C" w14:textId="4CCAEA82" w:rsidR="000F3512" w:rsidRDefault="00716F6E" w:rsidP="000F3512">
      <w:pPr>
        <w:pStyle w:val="BodyText1"/>
        <w:rPr>
          <w:rFonts w:cs="Arial"/>
          <w:szCs w:val="19"/>
        </w:rPr>
      </w:pPr>
      <w:r w:rsidRPr="00943CF4">
        <w:rPr>
          <w:rFonts w:cs="Arial"/>
          <w:szCs w:val="19"/>
        </w:rPr>
        <w:t xml:space="preserve">This offer </w:t>
      </w:r>
      <w:r w:rsidRPr="00AF6966">
        <w:rPr>
          <w:rFonts w:cs="Arial"/>
          <w:szCs w:val="19"/>
        </w:rPr>
        <w:t>is dated [insert date]. It relates</w:t>
      </w:r>
      <w:r w:rsidRPr="00943CF4">
        <w:rPr>
          <w:rFonts w:cs="Arial"/>
          <w:szCs w:val="19"/>
        </w:rPr>
        <w:t xml:space="preserve"> to our submission for the Invitation to Submit a Tender for</w:t>
      </w:r>
      <w:r w:rsidR="005F36FF" w:rsidRPr="00943CF4">
        <w:rPr>
          <w:rFonts w:cs="Arial"/>
          <w:szCs w:val="19"/>
        </w:rPr>
        <w:t xml:space="preserve"> </w:t>
      </w:r>
      <w:r w:rsidR="00E33AEE">
        <w:rPr>
          <w:b/>
          <w:bCs/>
          <w:sz w:val="20"/>
          <w:szCs w:val="20"/>
        </w:rPr>
        <w:t>t</w:t>
      </w:r>
      <w:r w:rsidR="00E33AEE" w:rsidRPr="00E33AEE">
        <w:rPr>
          <w:b/>
          <w:bCs/>
          <w:sz w:val="20"/>
          <w:szCs w:val="20"/>
        </w:rPr>
        <w:t xml:space="preserve">he </w:t>
      </w:r>
      <w:r w:rsidR="00E33AEE">
        <w:rPr>
          <w:b/>
          <w:bCs/>
          <w:sz w:val="20"/>
          <w:szCs w:val="20"/>
        </w:rPr>
        <w:t>s</w:t>
      </w:r>
      <w:r w:rsidR="00E33AEE" w:rsidRPr="00E33AEE">
        <w:rPr>
          <w:b/>
          <w:bCs/>
          <w:sz w:val="20"/>
          <w:szCs w:val="20"/>
        </w:rPr>
        <w:t xml:space="preserve">upply and </w:t>
      </w:r>
      <w:r w:rsidR="00E33AEE">
        <w:rPr>
          <w:b/>
          <w:bCs/>
          <w:sz w:val="20"/>
          <w:szCs w:val="20"/>
        </w:rPr>
        <w:t>i</w:t>
      </w:r>
      <w:r w:rsidR="00E33AEE" w:rsidRPr="00E33AEE">
        <w:rPr>
          <w:b/>
          <w:bCs/>
          <w:sz w:val="20"/>
          <w:szCs w:val="20"/>
        </w:rPr>
        <w:t>nstallation of fixed-dome planetarium at North Wales Science (trading as Xplore! Science Discovery Centre)</w:t>
      </w:r>
      <w:r w:rsidR="00E33AEE">
        <w:rPr>
          <w:b/>
          <w:bCs/>
          <w:sz w:val="20"/>
          <w:szCs w:val="20"/>
        </w:rPr>
        <w:t xml:space="preserve">. </w:t>
      </w:r>
      <w:r w:rsidRPr="00DF4B9F">
        <w:rPr>
          <w:rFonts w:cs="Arial"/>
          <w:szCs w:val="19"/>
        </w:rPr>
        <w:t xml:space="preserve">Our submission to you is an offer which is capable of legal acceptance by you to create a contract between us.  This </w:t>
      </w:r>
      <w:r>
        <w:rPr>
          <w:rFonts w:cs="Arial"/>
          <w:szCs w:val="19"/>
        </w:rPr>
        <w:t xml:space="preserve">offer </w:t>
      </w:r>
      <w:r w:rsidRPr="00224295">
        <w:rPr>
          <w:rFonts w:cs="Arial"/>
          <w:szCs w:val="19"/>
        </w:rPr>
        <w:t xml:space="preserve">shall remain valid and in effect for a period of </w:t>
      </w:r>
      <w:r w:rsidR="005F36FF">
        <w:rPr>
          <w:rFonts w:cs="Arial"/>
          <w:szCs w:val="19"/>
        </w:rPr>
        <w:t>90 days</w:t>
      </w:r>
      <w:r w:rsidRPr="00224295">
        <w:rPr>
          <w:rFonts w:cs="Arial"/>
          <w:szCs w:val="19"/>
        </w:rPr>
        <w:t xml:space="preserve"> following the date of submission</w:t>
      </w:r>
      <w:r>
        <w:rPr>
          <w:rFonts w:cs="Arial"/>
          <w:szCs w:val="19"/>
        </w:rPr>
        <w:t>.</w:t>
      </w:r>
    </w:p>
    <w:p w14:paraId="6993481D" w14:textId="77777777" w:rsidR="000F3512" w:rsidRPr="00224295" w:rsidRDefault="000F3512" w:rsidP="000F3512">
      <w:pPr>
        <w:pStyle w:val="Level3"/>
        <w:ind w:left="0"/>
        <w:rPr>
          <w:rFonts w:cs="Arial"/>
          <w:szCs w:val="19"/>
        </w:rPr>
      </w:pPr>
    </w:p>
    <w:p w14:paraId="6993481E" w14:textId="77777777" w:rsidR="000F3512" w:rsidRPr="00224295" w:rsidRDefault="00716F6E" w:rsidP="000F3512">
      <w:pPr>
        <w:pStyle w:val="Level2"/>
        <w:ind w:left="95"/>
        <w:rPr>
          <w:rFonts w:cs="Arial"/>
          <w:szCs w:val="19"/>
        </w:rPr>
      </w:pPr>
      <w:r w:rsidRPr="00224295">
        <w:rPr>
          <w:rFonts w:cs="Arial"/>
          <w:szCs w:val="19"/>
        </w:rPr>
        <w:t xml:space="preserve">Signature……………………………………………… </w:t>
      </w:r>
      <w:r w:rsidRPr="00224295">
        <w:rPr>
          <w:rFonts w:cs="Arial"/>
          <w:szCs w:val="19"/>
        </w:rPr>
        <w:tab/>
      </w:r>
    </w:p>
    <w:p w14:paraId="6993481F" w14:textId="77777777" w:rsidR="000F3512" w:rsidRPr="00224295" w:rsidRDefault="00716F6E" w:rsidP="000F3512">
      <w:pPr>
        <w:pStyle w:val="Level2"/>
        <w:ind w:left="95"/>
        <w:rPr>
          <w:rFonts w:cs="Arial"/>
          <w:szCs w:val="19"/>
        </w:rPr>
      </w:pPr>
      <w:r w:rsidRPr="00224295">
        <w:rPr>
          <w:rFonts w:cs="Arial"/>
          <w:szCs w:val="19"/>
        </w:rPr>
        <w:t>in the capacity of …………………………………….</w:t>
      </w:r>
    </w:p>
    <w:p w14:paraId="69934820" w14:textId="77777777" w:rsidR="000F3512" w:rsidRPr="00224295" w:rsidRDefault="00716F6E" w:rsidP="000F3512">
      <w:pPr>
        <w:pStyle w:val="Level2"/>
        <w:ind w:left="95"/>
        <w:rPr>
          <w:rFonts w:cs="Arial"/>
          <w:szCs w:val="19"/>
        </w:rPr>
      </w:pPr>
      <w:r w:rsidRPr="00224295">
        <w:rPr>
          <w:rFonts w:cs="Arial"/>
          <w:szCs w:val="19"/>
        </w:rPr>
        <w:t xml:space="preserve">Name (Block </w:t>
      </w:r>
      <w:r w:rsidR="009C709D" w:rsidRPr="00224295">
        <w:rPr>
          <w:rFonts w:cs="Arial"/>
          <w:szCs w:val="19"/>
        </w:rPr>
        <w:t>Capitals) …</w:t>
      </w:r>
      <w:r w:rsidRPr="00224295">
        <w:rPr>
          <w:rFonts w:cs="Arial"/>
          <w:szCs w:val="19"/>
        </w:rPr>
        <w:t>…………………………….</w:t>
      </w:r>
    </w:p>
    <w:p w14:paraId="69934821" w14:textId="77777777" w:rsidR="000F3512" w:rsidRPr="00224295" w:rsidRDefault="00716F6E" w:rsidP="000F3512">
      <w:pPr>
        <w:pStyle w:val="Level2"/>
        <w:ind w:left="95"/>
        <w:rPr>
          <w:rFonts w:cs="Arial"/>
          <w:szCs w:val="19"/>
        </w:rPr>
      </w:pPr>
      <w:r w:rsidRPr="00224295">
        <w:rPr>
          <w:rFonts w:cs="Arial"/>
          <w:szCs w:val="19"/>
        </w:rPr>
        <w:t xml:space="preserve">Authorised to sign the submission for and on behalf </w:t>
      </w:r>
    </w:p>
    <w:p w14:paraId="69934822" w14:textId="77777777" w:rsidR="000F3512" w:rsidRPr="00224295" w:rsidRDefault="00716F6E" w:rsidP="000F3512">
      <w:pPr>
        <w:pStyle w:val="Level2"/>
        <w:ind w:left="95"/>
        <w:rPr>
          <w:rFonts w:cs="Arial"/>
          <w:szCs w:val="19"/>
        </w:rPr>
      </w:pPr>
      <w:r w:rsidRPr="00224295">
        <w:rPr>
          <w:rFonts w:cs="Arial"/>
          <w:szCs w:val="19"/>
        </w:rPr>
        <w:t>of…………………………………………....</w:t>
      </w:r>
    </w:p>
    <w:p w14:paraId="69934823" w14:textId="77777777" w:rsidR="00C01377" w:rsidRDefault="00716F6E">
      <w:pPr>
        <w:spacing w:after="200" w:line="276" w:lineRule="auto"/>
        <w:jc w:val="left"/>
        <w:rPr>
          <w:b/>
          <w:highlight w:val="yellow"/>
        </w:rPr>
      </w:pPr>
      <w:r>
        <w:rPr>
          <w:b/>
          <w:highlight w:val="yellow"/>
        </w:rPr>
        <w:br w:type="page"/>
      </w:r>
    </w:p>
    <w:p w14:paraId="69934824" w14:textId="77777777" w:rsidR="00C01377" w:rsidRDefault="00716F6E" w:rsidP="00C01377">
      <w:pPr>
        <w:pStyle w:val="Part"/>
        <w:numPr>
          <w:ilvl w:val="0"/>
          <w:numId w:val="0"/>
        </w:numPr>
        <w:rPr>
          <w:caps w:val="0"/>
        </w:rPr>
      </w:pPr>
      <w:bookmarkStart w:id="114" w:name="_Toc207786213"/>
      <w:r>
        <w:rPr>
          <w:caps w:val="0"/>
        </w:rPr>
        <w:lastRenderedPageBreak/>
        <w:t>SCHEDULE 11 – TERMS AND CONDITIONS OF CONTRACT</w:t>
      </w:r>
      <w:bookmarkEnd w:id="114"/>
    </w:p>
    <w:p w14:paraId="69934825" w14:textId="26C75950" w:rsidR="00C01377" w:rsidRPr="00D0210D" w:rsidRDefault="00D92DFA" w:rsidP="00C01377">
      <w:pPr>
        <w:rPr>
          <w:rFonts w:cs="Arial"/>
          <w:bCs/>
          <w:szCs w:val="19"/>
        </w:rPr>
      </w:pPr>
      <w:r w:rsidRPr="00D0210D">
        <w:rPr>
          <w:rFonts w:cs="Arial"/>
          <w:bCs/>
          <w:szCs w:val="19"/>
        </w:rPr>
        <w:t>Please see</w:t>
      </w:r>
      <w:r w:rsidR="0004363F" w:rsidRPr="00D0210D">
        <w:rPr>
          <w:rFonts w:cs="Arial"/>
          <w:bCs/>
          <w:szCs w:val="19"/>
        </w:rPr>
        <w:t xml:space="preserve"> Appendix 1d – Wrexham University – General T</w:t>
      </w:r>
      <w:r w:rsidR="00383D23" w:rsidRPr="00D0210D">
        <w:rPr>
          <w:rFonts w:cs="Arial"/>
          <w:bCs/>
          <w:szCs w:val="19"/>
        </w:rPr>
        <w:t xml:space="preserve">erms &amp; Conditions </w:t>
      </w:r>
      <w:r w:rsidR="00B06278" w:rsidRPr="00D0210D">
        <w:rPr>
          <w:rFonts w:cs="Arial"/>
          <w:bCs/>
          <w:szCs w:val="19"/>
        </w:rPr>
        <w:t>of Contract for Services</w:t>
      </w:r>
    </w:p>
    <w:p w14:paraId="2616D26A" w14:textId="77777777" w:rsidR="00B06278" w:rsidRPr="00D0210D" w:rsidRDefault="00B06278" w:rsidP="00C01377">
      <w:pPr>
        <w:rPr>
          <w:rFonts w:cs="Arial"/>
          <w:bCs/>
          <w:szCs w:val="19"/>
        </w:rPr>
      </w:pPr>
    </w:p>
    <w:p w14:paraId="25EEC6F3" w14:textId="024222C6" w:rsidR="00B06278" w:rsidRPr="00D0210D" w:rsidRDefault="00B06278" w:rsidP="00C01377">
      <w:pPr>
        <w:rPr>
          <w:rFonts w:cs="Arial"/>
          <w:bCs/>
          <w:szCs w:val="19"/>
        </w:rPr>
      </w:pPr>
      <w:r w:rsidRPr="00D0210D">
        <w:rPr>
          <w:rFonts w:cs="Arial"/>
          <w:bCs/>
          <w:szCs w:val="19"/>
        </w:rPr>
        <w:t>Please also note section</w:t>
      </w:r>
      <w:r w:rsidR="00E42E19" w:rsidRPr="00D0210D">
        <w:rPr>
          <w:rFonts w:cs="Arial"/>
          <w:bCs/>
          <w:szCs w:val="19"/>
        </w:rPr>
        <w:t xml:space="preserve"> 5</w:t>
      </w:r>
      <w:r w:rsidR="00D0210D" w:rsidRPr="00D0210D">
        <w:rPr>
          <w:rFonts w:cs="Arial"/>
          <w:bCs/>
          <w:szCs w:val="19"/>
        </w:rPr>
        <w:t xml:space="preserve"> -</w:t>
      </w:r>
      <w:r w:rsidR="00E42E19" w:rsidRPr="00D0210D">
        <w:rPr>
          <w:rFonts w:cs="Arial"/>
          <w:bCs/>
          <w:szCs w:val="19"/>
        </w:rPr>
        <w:t xml:space="preserve"> Contract</w:t>
      </w:r>
      <w:r w:rsidRPr="00D0210D">
        <w:rPr>
          <w:rFonts w:cs="Arial"/>
          <w:bCs/>
          <w:szCs w:val="19"/>
        </w:rPr>
        <w:t xml:space="preserve"> </w:t>
      </w:r>
      <w:r w:rsidR="00D0210D" w:rsidRPr="00D0210D">
        <w:rPr>
          <w:rFonts w:cs="Arial"/>
          <w:bCs/>
          <w:szCs w:val="19"/>
        </w:rPr>
        <w:t xml:space="preserve">(Page 5 &amp; 6) </w:t>
      </w:r>
      <w:r w:rsidRPr="00D0210D">
        <w:rPr>
          <w:rFonts w:cs="Arial"/>
          <w:bCs/>
          <w:szCs w:val="19"/>
        </w:rPr>
        <w:t>within the ITT Instructions.</w:t>
      </w:r>
    </w:p>
    <w:p w14:paraId="69934826" w14:textId="77777777" w:rsidR="00C01377" w:rsidRPr="00D0210D" w:rsidRDefault="00C01377" w:rsidP="00C01377">
      <w:pPr>
        <w:spacing w:after="200" w:line="276" w:lineRule="auto"/>
        <w:jc w:val="left"/>
        <w:rPr>
          <w:bCs/>
          <w:caps/>
        </w:rPr>
      </w:pPr>
    </w:p>
    <w:p w14:paraId="69934828" w14:textId="77777777" w:rsidR="00D20DC1" w:rsidRDefault="00D20DC1">
      <w:pPr>
        <w:spacing w:after="200" w:line="276" w:lineRule="auto"/>
        <w:jc w:val="left"/>
        <w:rPr>
          <w:b/>
          <w:highlight w:val="yellow"/>
        </w:rPr>
      </w:pPr>
    </w:p>
    <w:sectPr w:rsidR="00D20DC1" w:rsidSect="00347892">
      <w:footerReference w:type="default" r:id="rId26"/>
      <w:pgSz w:w="11906" w:h="16838"/>
      <w:pgMar w:top="1440" w:right="1080" w:bottom="1440" w:left="1800" w:header="706" w:footer="706" w:gutter="0"/>
      <w:paperSrc w:first="260"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8282" w14:textId="77777777" w:rsidR="00C21C78" w:rsidRDefault="00C21C78">
      <w:r>
        <w:separator/>
      </w:r>
    </w:p>
  </w:endnote>
  <w:endnote w:type="continuationSeparator" w:id="0">
    <w:p w14:paraId="7FF37A2C" w14:textId="77777777" w:rsidR="00C21C78" w:rsidRDefault="00C2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874127"/>
      <w:docPartObj>
        <w:docPartGallery w:val="Page Numbers (Bottom of Page)"/>
        <w:docPartUnique/>
      </w:docPartObj>
    </w:sdtPr>
    <w:sdtEndPr>
      <w:rPr>
        <w:noProof/>
      </w:rPr>
    </w:sdtEndPr>
    <w:sdtContent>
      <w:p w14:paraId="6993483C" w14:textId="77777777" w:rsidR="00E869F1" w:rsidRDefault="00716F6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sdt>
    <w:sdtPr>
      <w:alias w:val="BHDC Content"/>
      <w:tag w:val="5943C6D5E48F42B89BE690FB64302CF9DOCID_FOOTER"/>
      <w:id w:val="-2026711507"/>
      <w:placeholder>
        <w:docPart w:val="8BABDA266F2B4D55B15848E923FAA347"/>
      </w:placeholder>
    </w:sdtPr>
    <w:sdtEndPr/>
    <w:sdtContent>
      <w:p w14:paraId="6993483D" w14:textId="77777777" w:rsidR="00E869F1" w:rsidRDefault="00716F6E" w:rsidP="00986789">
        <w:pPr>
          <w:pStyle w:val="DocID"/>
        </w:pPr>
        <w:r>
          <w:t>74039888v3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5943C6D5E48F42B89BE690FB64302CF9DOCID_FOOTER"/>
      <w:id w:val="901875273"/>
      <w:placeholder>
        <w:docPart w:val="0C8BE4B0E5A9437A8B59DE8F605EB31A"/>
      </w:placeholder>
    </w:sdtPr>
    <w:sdtEndPr/>
    <w:sdtContent>
      <w:p w14:paraId="69934840" w14:textId="77777777" w:rsidR="009C793A" w:rsidRDefault="00716F6E" w:rsidP="00986789">
        <w:pPr>
          <w:pStyle w:val="DocID"/>
        </w:pPr>
        <w:r>
          <w:t>74039888v3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3" w14:textId="26D914F8" w:rsidR="00E869F1" w:rsidRPr="00764A4C" w:rsidRDefault="00E869F1" w:rsidP="00986789">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4" w14:textId="1FAA5709" w:rsidR="00E869F1" w:rsidRPr="00764A4C" w:rsidRDefault="00E869F1" w:rsidP="00986789">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5D6D" w14:textId="77777777" w:rsidR="0064174F" w:rsidRDefault="0064174F" w:rsidP="2B140FE3">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6BB734F2" wp14:editId="6E7706FF">
              <wp:simplePos x="0" y="0"/>
              <wp:positionH relativeFrom="page">
                <wp:posOffset>3573780</wp:posOffset>
              </wp:positionH>
              <wp:positionV relativeFrom="page">
                <wp:posOffset>10346055</wp:posOffset>
              </wp:positionV>
              <wp:extent cx="229235" cy="165735"/>
              <wp:effectExtent l="0" t="0" r="0" b="0"/>
              <wp:wrapNone/>
              <wp:docPr id="3031969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34F2" id="_x0000_t202" coordsize="21600,21600" o:spt="202" path="m,l,21600r21600,l21600,xe">
              <v:stroke joinstyle="miter"/>
              <v:path gradientshapeok="t" o:connecttype="rect"/>
            </v:shapetype>
            <v:shape id="docshape3" o:spid="_x0000_s1026" type="#_x0000_t202" style="position:absolute;left:0;text-align:left;margin-left:281.4pt;margin-top:814.65pt;width:18.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" filled="f" stroked="f">
              <v:textbox inset="0,0,0,0">
                <w:txbxContent>
                  <w:p w14:paraId="0DBF0D13" w14:textId="77777777" w:rsidR="0064174F" w:rsidRDefault="0064174F">
                    <w:pPr>
                      <w:spacing w:line="245" w:lineRule="exact"/>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CF29" w14:textId="77777777" w:rsidR="00C21C78" w:rsidRDefault="00C21C78">
      <w:r>
        <w:separator/>
      </w:r>
    </w:p>
  </w:footnote>
  <w:footnote w:type="continuationSeparator" w:id="0">
    <w:p w14:paraId="75BFD659" w14:textId="77777777" w:rsidR="00C21C78" w:rsidRDefault="00C2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DC492E" w14:paraId="2E857431" w14:textId="77777777" w:rsidTr="4BDC492E">
      <w:trPr>
        <w:trHeight w:val="300"/>
      </w:trPr>
      <w:tc>
        <w:tcPr>
          <w:tcW w:w="3020" w:type="dxa"/>
        </w:tcPr>
        <w:p w14:paraId="051F72A4" w14:textId="41B27BD4" w:rsidR="4BDC492E" w:rsidRDefault="4BDC492E" w:rsidP="4BDC492E">
          <w:pPr>
            <w:pStyle w:val="Header"/>
            <w:ind w:left="-115"/>
            <w:jc w:val="left"/>
          </w:pPr>
        </w:p>
      </w:tc>
      <w:tc>
        <w:tcPr>
          <w:tcW w:w="3020" w:type="dxa"/>
        </w:tcPr>
        <w:p w14:paraId="7EC6AA87" w14:textId="434D8D80" w:rsidR="4BDC492E" w:rsidRDefault="4BDC492E" w:rsidP="4BDC492E">
          <w:pPr>
            <w:pStyle w:val="Header"/>
            <w:jc w:val="center"/>
          </w:pPr>
        </w:p>
      </w:tc>
      <w:tc>
        <w:tcPr>
          <w:tcW w:w="3020" w:type="dxa"/>
        </w:tcPr>
        <w:p w14:paraId="42C1BB62" w14:textId="2D8DBEBD" w:rsidR="4BDC492E" w:rsidRDefault="4BDC492E" w:rsidP="4BDC492E">
          <w:pPr>
            <w:pStyle w:val="Header"/>
            <w:ind w:right="-115"/>
            <w:jc w:val="right"/>
          </w:pPr>
        </w:p>
      </w:tc>
    </w:tr>
  </w:tbl>
  <w:p w14:paraId="02811A01" w14:textId="2953040A" w:rsidR="4BDC492E" w:rsidRDefault="4BDC492E" w:rsidP="4BDC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3E" w14:textId="52C67772" w:rsidR="00E869F1" w:rsidRDefault="00E869F1">
    <w:pPr>
      <w:pStyle w:val="Header"/>
      <w:jc w:val="right"/>
    </w:pPr>
  </w:p>
  <w:p w14:paraId="6993483F" w14:textId="77777777" w:rsidR="00E869F1" w:rsidRDefault="00E869F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841" w14:textId="35779642" w:rsidR="00E869F1" w:rsidRDefault="00E869F1" w:rsidP="007D7D32">
    <w:pPr>
      <w:jc w:val="right"/>
    </w:pPr>
  </w:p>
  <w:sdt>
    <w:sdtPr>
      <w:id w:val="-1247887227"/>
      <w:docPartObj>
        <w:docPartGallery w:val="Page Numbers (Top of Page)"/>
        <w:docPartUnique/>
      </w:docPartObj>
    </w:sdtPr>
    <w:sdtEndPr>
      <w:rPr>
        <w:noProof/>
      </w:rPr>
    </w:sdtEndPr>
    <w:sdtContent>
      <w:p w14:paraId="69934842" w14:textId="77777777" w:rsidR="00E869F1" w:rsidRDefault="00716F6E" w:rsidP="007D7D32">
        <w:pPr>
          <w:jc w:val="right"/>
        </w:pPr>
        <w:r>
          <w:fldChar w:fldCharType="begin"/>
        </w:r>
        <w:r>
          <w:instrText xml:space="preserve"> PAGE   \* MERGEFORMAT </w:instrText>
        </w:r>
        <w:r>
          <w:fldChar w:fldCharType="separate"/>
        </w:r>
        <w:r w:rsidR="00FC4F8A">
          <w:rPr>
            <w:noProof/>
          </w:rPr>
          <w:t>30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0D"/>
    <w:multiLevelType w:val="multilevel"/>
    <w:tmpl w:val="63228CF4"/>
    <w:styleLink w:val="LFO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0310E93"/>
    <w:multiLevelType w:val="hybridMultilevel"/>
    <w:tmpl w:val="A2C61634"/>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3" w15:restartNumberingAfterBreak="0">
    <w:nsid w:val="38641903"/>
    <w:multiLevelType w:val="hybridMultilevel"/>
    <w:tmpl w:val="5A56E862"/>
    <w:lvl w:ilvl="0" w:tplc="93B2B69C">
      <w:numFmt w:val="bullet"/>
      <w:lvlText w:val=""/>
      <w:lvlJc w:val="left"/>
      <w:pPr>
        <w:ind w:left="1392" w:hanging="361"/>
      </w:pPr>
      <w:rPr>
        <w:rFonts w:ascii="Symbol" w:eastAsia="Symbol" w:hAnsi="Symbol" w:cs="Symbol" w:hint="default"/>
        <w:b w:val="0"/>
        <w:bCs w:val="0"/>
        <w:i w:val="0"/>
        <w:iCs w:val="0"/>
        <w:w w:val="100"/>
        <w:sz w:val="22"/>
        <w:szCs w:val="22"/>
        <w:lang w:val="en-US" w:eastAsia="en-US" w:bidi="ar-SA"/>
      </w:rPr>
    </w:lvl>
    <w:lvl w:ilvl="1" w:tplc="05002CCC">
      <w:numFmt w:val="bullet"/>
      <w:lvlText w:val="•"/>
      <w:lvlJc w:val="left"/>
      <w:pPr>
        <w:ind w:left="2272" w:hanging="361"/>
      </w:pPr>
      <w:rPr>
        <w:rFonts w:hint="default"/>
        <w:lang w:val="en-US" w:eastAsia="en-US" w:bidi="ar-SA"/>
      </w:rPr>
    </w:lvl>
    <w:lvl w:ilvl="2" w:tplc="E26E1936">
      <w:numFmt w:val="bullet"/>
      <w:lvlText w:val="•"/>
      <w:lvlJc w:val="left"/>
      <w:pPr>
        <w:ind w:left="3144" w:hanging="361"/>
      </w:pPr>
      <w:rPr>
        <w:rFonts w:hint="default"/>
        <w:lang w:val="en-US" w:eastAsia="en-US" w:bidi="ar-SA"/>
      </w:rPr>
    </w:lvl>
    <w:lvl w:ilvl="3" w:tplc="84A658B8">
      <w:numFmt w:val="bullet"/>
      <w:lvlText w:val="•"/>
      <w:lvlJc w:val="left"/>
      <w:pPr>
        <w:ind w:left="4017" w:hanging="361"/>
      </w:pPr>
      <w:rPr>
        <w:rFonts w:hint="default"/>
        <w:lang w:val="en-US" w:eastAsia="en-US" w:bidi="ar-SA"/>
      </w:rPr>
    </w:lvl>
    <w:lvl w:ilvl="4" w:tplc="DC0EC180">
      <w:numFmt w:val="bullet"/>
      <w:lvlText w:val="•"/>
      <w:lvlJc w:val="left"/>
      <w:pPr>
        <w:ind w:left="4889" w:hanging="361"/>
      </w:pPr>
      <w:rPr>
        <w:rFonts w:hint="default"/>
        <w:lang w:val="en-US" w:eastAsia="en-US" w:bidi="ar-SA"/>
      </w:rPr>
    </w:lvl>
    <w:lvl w:ilvl="5" w:tplc="FF3AF1C2">
      <w:numFmt w:val="bullet"/>
      <w:lvlText w:val="•"/>
      <w:lvlJc w:val="left"/>
      <w:pPr>
        <w:ind w:left="5762" w:hanging="361"/>
      </w:pPr>
      <w:rPr>
        <w:rFonts w:hint="default"/>
        <w:lang w:val="en-US" w:eastAsia="en-US" w:bidi="ar-SA"/>
      </w:rPr>
    </w:lvl>
    <w:lvl w:ilvl="6" w:tplc="379CE32E">
      <w:numFmt w:val="bullet"/>
      <w:lvlText w:val="•"/>
      <w:lvlJc w:val="left"/>
      <w:pPr>
        <w:ind w:left="6634" w:hanging="361"/>
      </w:pPr>
      <w:rPr>
        <w:rFonts w:hint="default"/>
        <w:lang w:val="en-US" w:eastAsia="en-US" w:bidi="ar-SA"/>
      </w:rPr>
    </w:lvl>
    <w:lvl w:ilvl="7" w:tplc="0452009C">
      <w:numFmt w:val="bullet"/>
      <w:lvlText w:val="•"/>
      <w:lvlJc w:val="left"/>
      <w:pPr>
        <w:ind w:left="7506" w:hanging="361"/>
      </w:pPr>
      <w:rPr>
        <w:rFonts w:hint="default"/>
        <w:lang w:val="en-US" w:eastAsia="en-US" w:bidi="ar-SA"/>
      </w:rPr>
    </w:lvl>
    <w:lvl w:ilvl="8" w:tplc="99C233E8">
      <w:numFmt w:val="bullet"/>
      <w:lvlText w:val="•"/>
      <w:lvlJc w:val="left"/>
      <w:pPr>
        <w:ind w:left="8379" w:hanging="361"/>
      </w:pPr>
      <w:rPr>
        <w:rFonts w:hint="default"/>
        <w:lang w:val="en-US" w:eastAsia="en-US" w:bidi="ar-SA"/>
      </w:r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1FD4F4C"/>
    <w:multiLevelType w:val="hybridMultilevel"/>
    <w:tmpl w:val="303CB56C"/>
    <w:lvl w:ilvl="0" w:tplc="80C8EE10">
      <w:start w:val="1"/>
      <w:numFmt w:val="decimal"/>
      <w:lvlText w:val="%1."/>
      <w:lvlJc w:val="left"/>
      <w:pPr>
        <w:ind w:left="709" w:hanging="720"/>
      </w:pPr>
      <w:rPr>
        <w:rFonts w:hint="default"/>
      </w:rPr>
    </w:lvl>
    <w:lvl w:ilvl="1" w:tplc="95C07F34" w:tentative="1">
      <w:start w:val="1"/>
      <w:numFmt w:val="lowerLetter"/>
      <w:lvlText w:val="%2."/>
      <w:lvlJc w:val="left"/>
      <w:pPr>
        <w:ind w:left="1069" w:hanging="360"/>
      </w:pPr>
    </w:lvl>
    <w:lvl w:ilvl="2" w:tplc="5BF8AC74" w:tentative="1">
      <w:start w:val="1"/>
      <w:numFmt w:val="lowerRoman"/>
      <w:lvlText w:val="%3."/>
      <w:lvlJc w:val="right"/>
      <w:pPr>
        <w:ind w:left="1789" w:hanging="180"/>
      </w:pPr>
    </w:lvl>
    <w:lvl w:ilvl="3" w:tplc="68E22382" w:tentative="1">
      <w:start w:val="1"/>
      <w:numFmt w:val="decimal"/>
      <w:lvlText w:val="%4."/>
      <w:lvlJc w:val="left"/>
      <w:pPr>
        <w:ind w:left="2509" w:hanging="360"/>
      </w:pPr>
    </w:lvl>
    <w:lvl w:ilvl="4" w:tplc="B13E3260" w:tentative="1">
      <w:start w:val="1"/>
      <w:numFmt w:val="lowerLetter"/>
      <w:lvlText w:val="%5."/>
      <w:lvlJc w:val="left"/>
      <w:pPr>
        <w:ind w:left="3229" w:hanging="360"/>
      </w:pPr>
    </w:lvl>
    <w:lvl w:ilvl="5" w:tplc="FD0E8E28" w:tentative="1">
      <w:start w:val="1"/>
      <w:numFmt w:val="lowerRoman"/>
      <w:lvlText w:val="%6."/>
      <w:lvlJc w:val="right"/>
      <w:pPr>
        <w:ind w:left="3949" w:hanging="180"/>
      </w:pPr>
    </w:lvl>
    <w:lvl w:ilvl="6" w:tplc="3E107B36" w:tentative="1">
      <w:start w:val="1"/>
      <w:numFmt w:val="decimal"/>
      <w:lvlText w:val="%7."/>
      <w:lvlJc w:val="left"/>
      <w:pPr>
        <w:ind w:left="4669" w:hanging="360"/>
      </w:pPr>
    </w:lvl>
    <w:lvl w:ilvl="7" w:tplc="24DC785E" w:tentative="1">
      <w:start w:val="1"/>
      <w:numFmt w:val="lowerLetter"/>
      <w:lvlText w:val="%8."/>
      <w:lvlJc w:val="left"/>
      <w:pPr>
        <w:ind w:left="5389" w:hanging="360"/>
      </w:pPr>
    </w:lvl>
    <w:lvl w:ilvl="8" w:tplc="08CCE17A" w:tentative="1">
      <w:start w:val="1"/>
      <w:numFmt w:val="lowerRoman"/>
      <w:lvlText w:val="%9."/>
      <w:lvlJc w:val="right"/>
      <w:pPr>
        <w:ind w:left="6109" w:hanging="180"/>
      </w:pPr>
    </w:lvl>
  </w:abstractNum>
  <w:abstractNum w:abstractNumId="6" w15:restartNumberingAfterBreak="0">
    <w:nsid w:val="44582DE2"/>
    <w:multiLevelType w:val="hybridMultilevel"/>
    <w:tmpl w:val="0A94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E3E378A"/>
    <w:multiLevelType w:val="multilevel"/>
    <w:tmpl w:val="579C6B0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3414"/>
        </w:tabs>
        <w:ind w:left="3414"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5F741F3A"/>
    <w:multiLevelType w:val="hybridMultilevel"/>
    <w:tmpl w:val="5456BCA2"/>
    <w:lvl w:ilvl="0" w:tplc="08090001">
      <w:start w:val="1"/>
      <w:numFmt w:val="bullet"/>
      <w:lvlText w:val=""/>
      <w:lvlJc w:val="left"/>
      <w:pPr>
        <w:ind w:left="1392" w:hanging="360"/>
      </w:pPr>
      <w:rPr>
        <w:rFonts w:ascii="Symbol" w:hAnsi="Symbol" w:hint="default"/>
      </w:rPr>
    </w:lvl>
    <w:lvl w:ilvl="1" w:tplc="08090003" w:tentative="1">
      <w:start w:val="1"/>
      <w:numFmt w:val="bullet"/>
      <w:lvlText w:val="o"/>
      <w:lvlJc w:val="left"/>
      <w:pPr>
        <w:ind w:left="2112" w:hanging="360"/>
      </w:pPr>
      <w:rPr>
        <w:rFonts w:ascii="Courier New" w:hAnsi="Courier New" w:cs="Courier New" w:hint="default"/>
      </w:rPr>
    </w:lvl>
    <w:lvl w:ilvl="2" w:tplc="08090005" w:tentative="1">
      <w:start w:val="1"/>
      <w:numFmt w:val="bullet"/>
      <w:lvlText w:val=""/>
      <w:lvlJc w:val="left"/>
      <w:pPr>
        <w:ind w:left="2832" w:hanging="360"/>
      </w:pPr>
      <w:rPr>
        <w:rFonts w:ascii="Wingdings" w:hAnsi="Wingdings" w:hint="default"/>
      </w:rPr>
    </w:lvl>
    <w:lvl w:ilvl="3" w:tplc="08090001" w:tentative="1">
      <w:start w:val="1"/>
      <w:numFmt w:val="bullet"/>
      <w:lvlText w:val=""/>
      <w:lvlJc w:val="left"/>
      <w:pPr>
        <w:ind w:left="3552" w:hanging="360"/>
      </w:pPr>
      <w:rPr>
        <w:rFonts w:ascii="Symbol" w:hAnsi="Symbol" w:hint="default"/>
      </w:rPr>
    </w:lvl>
    <w:lvl w:ilvl="4" w:tplc="08090003" w:tentative="1">
      <w:start w:val="1"/>
      <w:numFmt w:val="bullet"/>
      <w:lvlText w:val="o"/>
      <w:lvlJc w:val="left"/>
      <w:pPr>
        <w:ind w:left="4272" w:hanging="360"/>
      </w:pPr>
      <w:rPr>
        <w:rFonts w:ascii="Courier New" w:hAnsi="Courier New" w:cs="Courier New" w:hint="default"/>
      </w:rPr>
    </w:lvl>
    <w:lvl w:ilvl="5" w:tplc="08090005" w:tentative="1">
      <w:start w:val="1"/>
      <w:numFmt w:val="bullet"/>
      <w:lvlText w:val=""/>
      <w:lvlJc w:val="left"/>
      <w:pPr>
        <w:ind w:left="4992" w:hanging="360"/>
      </w:pPr>
      <w:rPr>
        <w:rFonts w:ascii="Wingdings" w:hAnsi="Wingdings" w:hint="default"/>
      </w:rPr>
    </w:lvl>
    <w:lvl w:ilvl="6" w:tplc="08090001" w:tentative="1">
      <w:start w:val="1"/>
      <w:numFmt w:val="bullet"/>
      <w:lvlText w:val=""/>
      <w:lvlJc w:val="left"/>
      <w:pPr>
        <w:ind w:left="5712" w:hanging="360"/>
      </w:pPr>
      <w:rPr>
        <w:rFonts w:ascii="Symbol" w:hAnsi="Symbol" w:hint="default"/>
      </w:rPr>
    </w:lvl>
    <w:lvl w:ilvl="7" w:tplc="08090003" w:tentative="1">
      <w:start w:val="1"/>
      <w:numFmt w:val="bullet"/>
      <w:lvlText w:val="o"/>
      <w:lvlJc w:val="left"/>
      <w:pPr>
        <w:ind w:left="6432" w:hanging="360"/>
      </w:pPr>
      <w:rPr>
        <w:rFonts w:ascii="Courier New" w:hAnsi="Courier New" w:cs="Courier New" w:hint="default"/>
      </w:rPr>
    </w:lvl>
    <w:lvl w:ilvl="8" w:tplc="08090005" w:tentative="1">
      <w:start w:val="1"/>
      <w:numFmt w:val="bullet"/>
      <w:lvlText w:val=""/>
      <w:lvlJc w:val="left"/>
      <w:pPr>
        <w:ind w:left="7152" w:hanging="360"/>
      </w:pPr>
      <w:rPr>
        <w:rFonts w:ascii="Wingdings" w:hAnsi="Wingdings" w:hint="default"/>
      </w:rPr>
    </w:lvl>
  </w:abstractNum>
  <w:abstractNum w:abstractNumId="13" w15:restartNumberingAfterBreak="0">
    <w:nsid w:val="63784460"/>
    <w:multiLevelType w:val="multilevel"/>
    <w:tmpl w:val="9C88804C"/>
    <w:lvl w:ilvl="0">
      <w:start w:val="1"/>
      <w:numFmt w:val="decimal"/>
      <w:lvlText w:val="%1"/>
      <w:lvlJc w:val="left"/>
      <w:pPr>
        <w:ind w:left="672" w:hanging="567"/>
      </w:pPr>
      <w:rPr>
        <w:rFonts w:ascii="Calibri Light" w:eastAsia="Calibri Light" w:hAnsi="Calibri Light" w:cs="Calibri Light" w:hint="default"/>
        <w:b w:val="0"/>
        <w:bCs w:val="0"/>
        <w:i w:val="0"/>
        <w:iCs w:val="0"/>
        <w:color w:val="365F91"/>
        <w:w w:val="100"/>
        <w:sz w:val="32"/>
        <w:szCs w:val="32"/>
        <w:lang w:val="en-US" w:eastAsia="en-US" w:bidi="ar-SA"/>
      </w:rPr>
    </w:lvl>
    <w:lvl w:ilvl="1">
      <w:start w:val="1"/>
      <w:numFmt w:val="decimal"/>
      <w:lvlText w:val="%1.%2"/>
      <w:lvlJc w:val="left"/>
      <w:pPr>
        <w:ind w:left="673" w:hanging="567"/>
      </w:pPr>
      <w:rPr>
        <w:rFonts w:ascii="Calibri Light" w:eastAsia="Calibri Light" w:hAnsi="Calibri Light" w:cs="Calibri Light" w:hint="default"/>
        <w:b w:val="0"/>
        <w:bCs w:val="0"/>
        <w:i w:val="0"/>
        <w:iCs w:val="0"/>
        <w:color w:val="365F91"/>
        <w:spacing w:val="-2"/>
        <w:w w:val="99"/>
        <w:sz w:val="26"/>
        <w:szCs w:val="26"/>
        <w:lang w:val="en-US" w:eastAsia="en-US" w:bidi="ar-SA"/>
      </w:rPr>
    </w:lvl>
    <w:lvl w:ilvl="2">
      <w:start w:val="1"/>
      <w:numFmt w:val="decimal"/>
      <w:lvlText w:val="%1.%2.%3"/>
      <w:lvlJc w:val="left"/>
      <w:pPr>
        <w:ind w:left="672" w:hanging="567"/>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392" w:hanging="721"/>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4308" w:hanging="721"/>
      </w:pPr>
      <w:rPr>
        <w:rFonts w:hint="default"/>
        <w:lang w:val="en-US" w:eastAsia="en-US" w:bidi="ar-SA"/>
      </w:rPr>
    </w:lvl>
    <w:lvl w:ilvl="5">
      <w:numFmt w:val="bullet"/>
      <w:lvlText w:val="•"/>
      <w:lvlJc w:val="left"/>
      <w:pPr>
        <w:ind w:left="5277" w:hanging="721"/>
      </w:pPr>
      <w:rPr>
        <w:rFonts w:hint="default"/>
        <w:lang w:val="en-US" w:eastAsia="en-US" w:bidi="ar-SA"/>
      </w:rPr>
    </w:lvl>
    <w:lvl w:ilvl="6">
      <w:numFmt w:val="bullet"/>
      <w:lvlText w:val="•"/>
      <w:lvlJc w:val="left"/>
      <w:pPr>
        <w:ind w:left="6246" w:hanging="721"/>
      </w:pPr>
      <w:rPr>
        <w:rFonts w:hint="default"/>
        <w:lang w:val="en-US" w:eastAsia="en-US" w:bidi="ar-SA"/>
      </w:rPr>
    </w:lvl>
    <w:lvl w:ilvl="7">
      <w:numFmt w:val="bullet"/>
      <w:lvlText w:val="•"/>
      <w:lvlJc w:val="left"/>
      <w:pPr>
        <w:ind w:left="7216" w:hanging="721"/>
      </w:pPr>
      <w:rPr>
        <w:rFonts w:hint="default"/>
        <w:lang w:val="en-US" w:eastAsia="en-US" w:bidi="ar-SA"/>
      </w:rPr>
    </w:lvl>
    <w:lvl w:ilvl="8">
      <w:numFmt w:val="bullet"/>
      <w:lvlText w:val="•"/>
      <w:lvlJc w:val="left"/>
      <w:pPr>
        <w:ind w:left="8185" w:hanging="721"/>
      </w:pPr>
      <w:rPr>
        <w:rFonts w:hint="default"/>
        <w:lang w:val="en-US" w:eastAsia="en-US" w:bidi="ar-SA"/>
      </w:rPr>
    </w:lvl>
  </w:abstractNum>
  <w:abstractNum w:abstractNumId="14" w15:restartNumberingAfterBreak="0">
    <w:nsid w:val="646B22C7"/>
    <w:multiLevelType w:val="multilevel"/>
    <w:tmpl w:val="0AAEF47A"/>
    <w:styleLink w:val="LFO1"/>
    <w:lvl w:ilvl="0">
      <w:start w:val="1"/>
      <w:numFmt w:val="decimal"/>
      <w:pStyle w:val="Level6"/>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728" w:hanging="1008"/>
      </w:pPr>
    </w:lvl>
    <w:lvl w:ilvl="3">
      <w:start w:val="1"/>
      <w:numFmt w:val="decimal"/>
      <w:lvlText w:val="%1.%2.%3.%4"/>
      <w:lvlJc w:val="left"/>
      <w:pPr>
        <w:ind w:left="2880" w:hanging="1152"/>
      </w:pPr>
    </w:lvl>
    <w:lvl w:ilvl="4">
      <w:start w:val="1"/>
      <w:numFmt w:val="decimal"/>
      <w:lvlText w:val="%1.%2.%3.%4.%5"/>
      <w:lvlJc w:val="left"/>
      <w:pPr>
        <w:ind w:left="4320" w:hanging="1440"/>
      </w:pPr>
    </w:lvl>
    <w:lvl w:ilvl="5">
      <w:start w:val="1"/>
      <w:numFmt w:val="lowerLetter"/>
      <w:lvlText w:val="(%6)"/>
      <w:lvlJc w:val="left"/>
      <w:pPr>
        <w:ind w:left="5040" w:hanging="720"/>
      </w:pPr>
    </w:lvl>
    <w:lvl w:ilvl="6">
      <w:start w:val="1"/>
      <w:numFmt w:val="none"/>
      <w:lvlText w:val="Not Defined%7"/>
      <w:lvlJc w:val="left"/>
      <w:pPr>
        <w:ind w:left="4536" w:firstLine="0"/>
      </w:pPr>
    </w:lvl>
    <w:lvl w:ilvl="7">
      <w:start w:val="1"/>
      <w:numFmt w:val="none"/>
      <w:lvlText w:val="Not defined%8"/>
      <w:lvlJc w:val="left"/>
      <w:pPr>
        <w:ind w:left="4536" w:firstLine="0"/>
      </w:pPr>
    </w:lvl>
    <w:lvl w:ilvl="8">
      <w:start w:val="1"/>
      <w:numFmt w:val="none"/>
      <w:lvlText w:val="Not defined%9"/>
      <w:lvlJc w:val="left"/>
      <w:pPr>
        <w:ind w:left="4536" w:firstLine="0"/>
      </w:pPr>
    </w:lvl>
  </w:abstractNum>
  <w:abstractNum w:abstractNumId="15"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4254"/>
    <w:multiLevelType w:val="hybridMultilevel"/>
    <w:tmpl w:val="C028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1507876">
    <w:abstractNumId w:val="10"/>
  </w:num>
  <w:num w:numId="2" w16cid:durableId="1752238169">
    <w:abstractNumId w:val="4"/>
  </w:num>
  <w:num w:numId="3" w16cid:durableId="1825003792">
    <w:abstractNumId w:val="11"/>
  </w:num>
  <w:num w:numId="4" w16cid:durableId="1182162612">
    <w:abstractNumId w:val="9"/>
  </w:num>
  <w:num w:numId="5" w16cid:durableId="1497499264">
    <w:abstractNumId w:val="17"/>
  </w:num>
  <w:num w:numId="6" w16cid:durableId="1525246739">
    <w:abstractNumId w:val="14"/>
    <w:lvlOverride w:ilvl="0">
      <w:lvl w:ilvl="0">
        <w:start w:val="1"/>
        <w:numFmt w:val="decimal"/>
        <w:pStyle w:val="Level6"/>
        <w:lvlText w:val="%1"/>
        <w:lvlJc w:val="left"/>
        <w:pPr>
          <w:ind w:left="720" w:hanging="720"/>
        </w:pPr>
        <w:rPr>
          <w:b/>
          <w:sz w:val="19"/>
          <w:szCs w:val="19"/>
          <w:u w:val="none"/>
        </w:rPr>
      </w:lvl>
    </w:lvlOverride>
  </w:num>
  <w:num w:numId="7" w16cid:durableId="1337000509">
    <w:abstractNumId w:val="0"/>
  </w:num>
  <w:num w:numId="8" w16cid:durableId="1904175500">
    <w:abstractNumId w:val="8"/>
  </w:num>
  <w:num w:numId="9" w16cid:durableId="812605636">
    <w:abstractNumId w:val="15"/>
  </w:num>
  <w:num w:numId="10" w16cid:durableId="1624847314">
    <w:abstractNumId w:val="7"/>
  </w:num>
  <w:num w:numId="11" w16cid:durableId="1870295145">
    <w:abstractNumId w:val="14"/>
  </w:num>
  <w:num w:numId="12" w16cid:durableId="436145325">
    <w:abstractNumId w:val="5"/>
  </w:num>
  <w:num w:numId="13" w16cid:durableId="980647809">
    <w:abstractNumId w:val="13"/>
  </w:num>
  <w:num w:numId="14" w16cid:durableId="860556142">
    <w:abstractNumId w:val="2"/>
  </w:num>
  <w:num w:numId="15" w16cid:durableId="1665812881">
    <w:abstractNumId w:val="3"/>
  </w:num>
  <w:num w:numId="16" w16cid:durableId="1642230346">
    <w:abstractNumId w:val="6"/>
  </w:num>
  <w:num w:numId="17" w16cid:durableId="625429551">
    <w:abstractNumId w:val="16"/>
  </w:num>
  <w:num w:numId="18" w16cid:durableId="1307508894">
    <w:abstractNumId w:val="12"/>
  </w:num>
  <w:num w:numId="19" w16cid:durableId="75354886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7"/>
    <w:rsid w:val="00002238"/>
    <w:rsid w:val="000023A2"/>
    <w:rsid w:val="00002E28"/>
    <w:rsid w:val="0000404B"/>
    <w:rsid w:val="00005D14"/>
    <w:rsid w:val="00011E9C"/>
    <w:rsid w:val="00014A52"/>
    <w:rsid w:val="0001598C"/>
    <w:rsid w:val="00021814"/>
    <w:rsid w:val="0002220E"/>
    <w:rsid w:val="00023334"/>
    <w:rsid w:val="00023AD9"/>
    <w:rsid w:val="00034AB1"/>
    <w:rsid w:val="00036EBC"/>
    <w:rsid w:val="00042C7C"/>
    <w:rsid w:val="0004363F"/>
    <w:rsid w:val="000479BC"/>
    <w:rsid w:val="00047F12"/>
    <w:rsid w:val="00052087"/>
    <w:rsid w:val="000525B4"/>
    <w:rsid w:val="00054524"/>
    <w:rsid w:val="000545F8"/>
    <w:rsid w:val="00061310"/>
    <w:rsid w:val="00061B25"/>
    <w:rsid w:val="00067355"/>
    <w:rsid w:val="0007112F"/>
    <w:rsid w:val="00074385"/>
    <w:rsid w:val="00074ACF"/>
    <w:rsid w:val="000750A0"/>
    <w:rsid w:val="00076CFA"/>
    <w:rsid w:val="000810A9"/>
    <w:rsid w:val="0008187E"/>
    <w:rsid w:val="00085211"/>
    <w:rsid w:val="000908D4"/>
    <w:rsid w:val="00095677"/>
    <w:rsid w:val="000957DF"/>
    <w:rsid w:val="00096C76"/>
    <w:rsid w:val="000A0719"/>
    <w:rsid w:val="000A1528"/>
    <w:rsid w:val="000A3286"/>
    <w:rsid w:val="000A33FB"/>
    <w:rsid w:val="000A365E"/>
    <w:rsid w:val="000A48FE"/>
    <w:rsid w:val="000A4E65"/>
    <w:rsid w:val="000B0FF9"/>
    <w:rsid w:val="000B2E09"/>
    <w:rsid w:val="000B489B"/>
    <w:rsid w:val="000B5CC0"/>
    <w:rsid w:val="000B749D"/>
    <w:rsid w:val="000C1D64"/>
    <w:rsid w:val="000C324C"/>
    <w:rsid w:val="000C3AA6"/>
    <w:rsid w:val="000C4D2F"/>
    <w:rsid w:val="000C5553"/>
    <w:rsid w:val="000D01E8"/>
    <w:rsid w:val="000D09BA"/>
    <w:rsid w:val="000D480C"/>
    <w:rsid w:val="000E431B"/>
    <w:rsid w:val="000E7220"/>
    <w:rsid w:val="000F34EC"/>
    <w:rsid w:val="000F3512"/>
    <w:rsid w:val="000F396A"/>
    <w:rsid w:val="000F4218"/>
    <w:rsid w:val="000F4CE7"/>
    <w:rsid w:val="000F5B9A"/>
    <w:rsid w:val="000F605D"/>
    <w:rsid w:val="000F7B11"/>
    <w:rsid w:val="00101902"/>
    <w:rsid w:val="00101AB7"/>
    <w:rsid w:val="00102A84"/>
    <w:rsid w:val="00103EB5"/>
    <w:rsid w:val="00106579"/>
    <w:rsid w:val="00107AAA"/>
    <w:rsid w:val="00113BB6"/>
    <w:rsid w:val="00116B05"/>
    <w:rsid w:val="001212F3"/>
    <w:rsid w:val="00123C89"/>
    <w:rsid w:val="001330EF"/>
    <w:rsid w:val="00133BFA"/>
    <w:rsid w:val="00133E0C"/>
    <w:rsid w:val="00142D0B"/>
    <w:rsid w:val="0014324E"/>
    <w:rsid w:val="0014655A"/>
    <w:rsid w:val="001465B8"/>
    <w:rsid w:val="0015363D"/>
    <w:rsid w:val="00155A1A"/>
    <w:rsid w:val="00156389"/>
    <w:rsid w:val="00156E69"/>
    <w:rsid w:val="00157CBF"/>
    <w:rsid w:val="001618D2"/>
    <w:rsid w:val="00163375"/>
    <w:rsid w:val="00163E63"/>
    <w:rsid w:val="00164019"/>
    <w:rsid w:val="001651DD"/>
    <w:rsid w:val="00167B0E"/>
    <w:rsid w:val="00170C05"/>
    <w:rsid w:val="00174811"/>
    <w:rsid w:val="0017570B"/>
    <w:rsid w:val="0017686F"/>
    <w:rsid w:val="00177B12"/>
    <w:rsid w:val="001816A9"/>
    <w:rsid w:val="001820B7"/>
    <w:rsid w:val="00183AB7"/>
    <w:rsid w:val="0018614E"/>
    <w:rsid w:val="00192691"/>
    <w:rsid w:val="001935DC"/>
    <w:rsid w:val="00193CA2"/>
    <w:rsid w:val="001946FB"/>
    <w:rsid w:val="00194764"/>
    <w:rsid w:val="0019539F"/>
    <w:rsid w:val="00196471"/>
    <w:rsid w:val="00196A10"/>
    <w:rsid w:val="001A0029"/>
    <w:rsid w:val="001A0741"/>
    <w:rsid w:val="001A1622"/>
    <w:rsid w:val="001A1B32"/>
    <w:rsid w:val="001A2E1A"/>
    <w:rsid w:val="001A499B"/>
    <w:rsid w:val="001B224D"/>
    <w:rsid w:val="001B25DF"/>
    <w:rsid w:val="001C0547"/>
    <w:rsid w:val="001C32C9"/>
    <w:rsid w:val="001C6A43"/>
    <w:rsid w:val="001D1F55"/>
    <w:rsid w:val="001D4CE2"/>
    <w:rsid w:val="001D62F1"/>
    <w:rsid w:val="001D6D7C"/>
    <w:rsid w:val="001E009B"/>
    <w:rsid w:val="001E0B25"/>
    <w:rsid w:val="001E11A9"/>
    <w:rsid w:val="001E30B1"/>
    <w:rsid w:val="001E5898"/>
    <w:rsid w:val="001E6F4A"/>
    <w:rsid w:val="001F0091"/>
    <w:rsid w:val="001F0EE4"/>
    <w:rsid w:val="001F4F00"/>
    <w:rsid w:val="001F560B"/>
    <w:rsid w:val="001F57EE"/>
    <w:rsid w:val="00200372"/>
    <w:rsid w:val="0020062F"/>
    <w:rsid w:val="00201EF0"/>
    <w:rsid w:val="00202004"/>
    <w:rsid w:val="00202157"/>
    <w:rsid w:val="002024F1"/>
    <w:rsid w:val="00203066"/>
    <w:rsid w:val="00212CE6"/>
    <w:rsid w:val="0021306A"/>
    <w:rsid w:val="00213CA7"/>
    <w:rsid w:val="0021531A"/>
    <w:rsid w:val="002173FA"/>
    <w:rsid w:val="00217410"/>
    <w:rsid w:val="0022016E"/>
    <w:rsid w:val="00221C4F"/>
    <w:rsid w:val="00223259"/>
    <w:rsid w:val="00223B4E"/>
    <w:rsid w:val="00224295"/>
    <w:rsid w:val="0022445F"/>
    <w:rsid w:val="00226215"/>
    <w:rsid w:val="00226B7B"/>
    <w:rsid w:val="00226E50"/>
    <w:rsid w:val="00226E58"/>
    <w:rsid w:val="002358A9"/>
    <w:rsid w:val="002420D1"/>
    <w:rsid w:val="00245E7B"/>
    <w:rsid w:val="002472C0"/>
    <w:rsid w:val="002506E5"/>
    <w:rsid w:val="00250886"/>
    <w:rsid w:val="00256D17"/>
    <w:rsid w:val="002573E0"/>
    <w:rsid w:val="0026427E"/>
    <w:rsid w:val="0026448D"/>
    <w:rsid w:val="0027087C"/>
    <w:rsid w:val="00270B4E"/>
    <w:rsid w:val="00272E70"/>
    <w:rsid w:val="00272FC9"/>
    <w:rsid w:val="00276784"/>
    <w:rsid w:val="00281C3A"/>
    <w:rsid w:val="0028368A"/>
    <w:rsid w:val="00283A47"/>
    <w:rsid w:val="00283CC0"/>
    <w:rsid w:val="00292C5C"/>
    <w:rsid w:val="00294A22"/>
    <w:rsid w:val="002A03D6"/>
    <w:rsid w:val="002A0BD6"/>
    <w:rsid w:val="002A2E71"/>
    <w:rsid w:val="002A4C84"/>
    <w:rsid w:val="002A6CEA"/>
    <w:rsid w:val="002A6E38"/>
    <w:rsid w:val="002A7B0A"/>
    <w:rsid w:val="002B1594"/>
    <w:rsid w:val="002B2ABF"/>
    <w:rsid w:val="002C05E4"/>
    <w:rsid w:val="002C234B"/>
    <w:rsid w:val="002C4E38"/>
    <w:rsid w:val="002C578E"/>
    <w:rsid w:val="002D00F4"/>
    <w:rsid w:val="002D3B96"/>
    <w:rsid w:val="002D40B4"/>
    <w:rsid w:val="002E28E0"/>
    <w:rsid w:val="002E531E"/>
    <w:rsid w:val="00300C80"/>
    <w:rsid w:val="00301B93"/>
    <w:rsid w:val="00302A23"/>
    <w:rsid w:val="003035BD"/>
    <w:rsid w:val="00312968"/>
    <w:rsid w:val="00314CD1"/>
    <w:rsid w:val="003158AF"/>
    <w:rsid w:val="00316D1A"/>
    <w:rsid w:val="003177F7"/>
    <w:rsid w:val="00320495"/>
    <w:rsid w:val="003225D2"/>
    <w:rsid w:val="00324C4C"/>
    <w:rsid w:val="0033058A"/>
    <w:rsid w:val="003337CD"/>
    <w:rsid w:val="003361A3"/>
    <w:rsid w:val="00341C23"/>
    <w:rsid w:val="00341DF5"/>
    <w:rsid w:val="003442DB"/>
    <w:rsid w:val="00345F4B"/>
    <w:rsid w:val="00347892"/>
    <w:rsid w:val="00350887"/>
    <w:rsid w:val="00352B02"/>
    <w:rsid w:val="0035421B"/>
    <w:rsid w:val="00355CD9"/>
    <w:rsid w:val="00360B0D"/>
    <w:rsid w:val="00360F57"/>
    <w:rsid w:val="0036488D"/>
    <w:rsid w:val="0036582F"/>
    <w:rsid w:val="00365F38"/>
    <w:rsid w:val="003667B7"/>
    <w:rsid w:val="00371DD1"/>
    <w:rsid w:val="003769F3"/>
    <w:rsid w:val="00376F7F"/>
    <w:rsid w:val="003778B9"/>
    <w:rsid w:val="00380938"/>
    <w:rsid w:val="00383263"/>
    <w:rsid w:val="00383D23"/>
    <w:rsid w:val="00384100"/>
    <w:rsid w:val="003925F2"/>
    <w:rsid w:val="0039361A"/>
    <w:rsid w:val="003A107E"/>
    <w:rsid w:val="003B2430"/>
    <w:rsid w:val="003B28CE"/>
    <w:rsid w:val="003B2C65"/>
    <w:rsid w:val="003B7F31"/>
    <w:rsid w:val="003C0FEA"/>
    <w:rsid w:val="003C1CE5"/>
    <w:rsid w:val="003D11D8"/>
    <w:rsid w:val="003D18BD"/>
    <w:rsid w:val="003D4A72"/>
    <w:rsid w:val="003D6938"/>
    <w:rsid w:val="003D73B4"/>
    <w:rsid w:val="003E0032"/>
    <w:rsid w:val="003E0C8A"/>
    <w:rsid w:val="003E0D3C"/>
    <w:rsid w:val="003E3B8F"/>
    <w:rsid w:val="003E533E"/>
    <w:rsid w:val="003E6865"/>
    <w:rsid w:val="003F19AC"/>
    <w:rsid w:val="003F6884"/>
    <w:rsid w:val="0040028A"/>
    <w:rsid w:val="00401062"/>
    <w:rsid w:val="00401415"/>
    <w:rsid w:val="004019D9"/>
    <w:rsid w:val="004031BD"/>
    <w:rsid w:val="00413343"/>
    <w:rsid w:val="00414448"/>
    <w:rsid w:val="0042703D"/>
    <w:rsid w:val="00431578"/>
    <w:rsid w:val="0043257B"/>
    <w:rsid w:val="004338C3"/>
    <w:rsid w:val="004345D1"/>
    <w:rsid w:val="00437AD9"/>
    <w:rsid w:val="00437D16"/>
    <w:rsid w:val="00440D27"/>
    <w:rsid w:val="004418DB"/>
    <w:rsid w:val="00443077"/>
    <w:rsid w:val="00443101"/>
    <w:rsid w:val="00451761"/>
    <w:rsid w:val="004535E1"/>
    <w:rsid w:val="00456550"/>
    <w:rsid w:val="00457B20"/>
    <w:rsid w:val="00461468"/>
    <w:rsid w:val="00467779"/>
    <w:rsid w:val="00467E27"/>
    <w:rsid w:val="00470B81"/>
    <w:rsid w:val="0047102D"/>
    <w:rsid w:val="004719F5"/>
    <w:rsid w:val="004721A9"/>
    <w:rsid w:val="0047280A"/>
    <w:rsid w:val="00474538"/>
    <w:rsid w:val="00475E57"/>
    <w:rsid w:val="0048246A"/>
    <w:rsid w:val="004837D4"/>
    <w:rsid w:val="00483C72"/>
    <w:rsid w:val="00484288"/>
    <w:rsid w:val="00484F95"/>
    <w:rsid w:val="00486208"/>
    <w:rsid w:val="00486325"/>
    <w:rsid w:val="00487C90"/>
    <w:rsid w:val="00494962"/>
    <w:rsid w:val="00494D32"/>
    <w:rsid w:val="00494D35"/>
    <w:rsid w:val="00494EED"/>
    <w:rsid w:val="00495700"/>
    <w:rsid w:val="004A035C"/>
    <w:rsid w:val="004A37E1"/>
    <w:rsid w:val="004A3FB1"/>
    <w:rsid w:val="004A644C"/>
    <w:rsid w:val="004A700F"/>
    <w:rsid w:val="004A772A"/>
    <w:rsid w:val="004B3105"/>
    <w:rsid w:val="004B51CD"/>
    <w:rsid w:val="004B61A7"/>
    <w:rsid w:val="004B66E0"/>
    <w:rsid w:val="004C26CF"/>
    <w:rsid w:val="004C3B8A"/>
    <w:rsid w:val="004C448C"/>
    <w:rsid w:val="004D0A61"/>
    <w:rsid w:val="004D38DA"/>
    <w:rsid w:val="004D561A"/>
    <w:rsid w:val="004D56A4"/>
    <w:rsid w:val="004D6AE7"/>
    <w:rsid w:val="004E1732"/>
    <w:rsid w:val="004E618A"/>
    <w:rsid w:val="004E7F0D"/>
    <w:rsid w:val="004F05F5"/>
    <w:rsid w:val="004F1220"/>
    <w:rsid w:val="004F18C0"/>
    <w:rsid w:val="004F3B36"/>
    <w:rsid w:val="004F3FD0"/>
    <w:rsid w:val="004F42C8"/>
    <w:rsid w:val="004F61E4"/>
    <w:rsid w:val="004F665C"/>
    <w:rsid w:val="0050242E"/>
    <w:rsid w:val="005054C6"/>
    <w:rsid w:val="005117DF"/>
    <w:rsid w:val="00511D62"/>
    <w:rsid w:val="00512ADD"/>
    <w:rsid w:val="00512BBA"/>
    <w:rsid w:val="005150B8"/>
    <w:rsid w:val="005151E2"/>
    <w:rsid w:val="00515FBB"/>
    <w:rsid w:val="00517022"/>
    <w:rsid w:val="00520249"/>
    <w:rsid w:val="00520479"/>
    <w:rsid w:val="00522607"/>
    <w:rsid w:val="00523955"/>
    <w:rsid w:val="005254EA"/>
    <w:rsid w:val="0052645B"/>
    <w:rsid w:val="0052761F"/>
    <w:rsid w:val="005310D0"/>
    <w:rsid w:val="00534696"/>
    <w:rsid w:val="00534CDF"/>
    <w:rsid w:val="0053589F"/>
    <w:rsid w:val="00540F69"/>
    <w:rsid w:val="005429B3"/>
    <w:rsid w:val="00546338"/>
    <w:rsid w:val="0054733C"/>
    <w:rsid w:val="00547E84"/>
    <w:rsid w:val="0055226D"/>
    <w:rsid w:val="00552D94"/>
    <w:rsid w:val="0055335E"/>
    <w:rsid w:val="0055354B"/>
    <w:rsid w:val="005546EA"/>
    <w:rsid w:val="00555A5F"/>
    <w:rsid w:val="00556B94"/>
    <w:rsid w:val="0056316C"/>
    <w:rsid w:val="00565089"/>
    <w:rsid w:val="00565401"/>
    <w:rsid w:val="00566543"/>
    <w:rsid w:val="00567581"/>
    <w:rsid w:val="00567EEB"/>
    <w:rsid w:val="0057146E"/>
    <w:rsid w:val="005735A8"/>
    <w:rsid w:val="00574213"/>
    <w:rsid w:val="00583554"/>
    <w:rsid w:val="00586A6F"/>
    <w:rsid w:val="00587B1B"/>
    <w:rsid w:val="00590284"/>
    <w:rsid w:val="00593FC8"/>
    <w:rsid w:val="00594980"/>
    <w:rsid w:val="00596A67"/>
    <w:rsid w:val="005A118A"/>
    <w:rsid w:val="005A1E7B"/>
    <w:rsid w:val="005A3C7C"/>
    <w:rsid w:val="005A5D37"/>
    <w:rsid w:val="005A66D2"/>
    <w:rsid w:val="005B4A7B"/>
    <w:rsid w:val="005B5EBD"/>
    <w:rsid w:val="005C2895"/>
    <w:rsid w:val="005C3B2C"/>
    <w:rsid w:val="005C48B7"/>
    <w:rsid w:val="005D0F43"/>
    <w:rsid w:val="005D3283"/>
    <w:rsid w:val="005E1D6F"/>
    <w:rsid w:val="005E27B6"/>
    <w:rsid w:val="005E3EF3"/>
    <w:rsid w:val="005E59AA"/>
    <w:rsid w:val="005E5F79"/>
    <w:rsid w:val="005F150A"/>
    <w:rsid w:val="005F30C9"/>
    <w:rsid w:val="005F36FF"/>
    <w:rsid w:val="005F3B7B"/>
    <w:rsid w:val="005F4554"/>
    <w:rsid w:val="00600297"/>
    <w:rsid w:val="0060136F"/>
    <w:rsid w:val="00601CFE"/>
    <w:rsid w:val="00603444"/>
    <w:rsid w:val="0060353C"/>
    <w:rsid w:val="00603B2C"/>
    <w:rsid w:val="0060742F"/>
    <w:rsid w:val="0061212D"/>
    <w:rsid w:val="00612A2E"/>
    <w:rsid w:val="0061605D"/>
    <w:rsid w:val="00620BFA"/>
    <w:rsid w:val="00620C49"/>
    <w:rsid w:val="00622C5A"/>
    <w:rsid w:val="00623361"/>
    <w:rsid w:val="00623A1F"/>
    <w:rsid w:val="00625C0F"/>
    <w:rsid w:val="00627842"/>
    <w:rsid w:val="00627B44"/>
    <w:rsid w:val="0063041B"/>
    <w:rsid w:val="006343FD"/>
    <w:rsid w:val="00634A36"/>
    <w:rsid w:val="00636002"/>
    <w:rsid w:val="0063611F"/>
    <w:rsid w:val="006365AD"/>
    <w:rsid w:val="006368C6"/>
    <w:rsid w:val="00636AAC"/>
    <w:rsid w:val="0064174F"/>
    <w:rsid w:val="00642F71"/>
    <w:rsid w:val="00643524"/>
    <w:rsid w:val="00645387"/>
    <w:rsid w:val="006456D6"/>
    <w:rsid w:val="00651054"/>
    <w:rsid w:val="006532C1"/>
    <w:rsid w:val="006548D6"/>
    <w:rsid w:val="006666B4"/>
    <w:rsid w:val="0066781B"/>
    <w:rsid w:val="00667B27"/>
    <w:rsid w:val="006716EA"/>
    <w:rsid w:val="006720B4"/>
    <w:rsid w:val="00673073"/>
    <w:rsid w:val="0067348E"/>
    <w:rsid w:val="0067557D"/>
    <w:rsid w:val="0067787D"/>
    <w:rsid w:val="00677BB7"/>
    <w:rsid w:val="00680D41"/>
    <w:rsid w:val="00681B66"/>
    <w:rsid w:val="00683E39"/>
    <w:rsid w:val="006855D4"/>
    <w:rsid w:val="00686503"/>
    <w:rsid w:val="006907DD"/>
    <w:rsid w:val="0069220B"/>
    <w:rsid w:val="0069233B"/>
    <w:rsid w:val="00692644"/>
    <w:rsid w:val="00695193"/>
    <w:rsid w:val="00697279"/>
    <w:rsid w:val="00697B5D"/>
    <w:rsid w:val="006A26CB"/>
    <w:rsid w:val="006A33C3"/>
    <w:rsid w:val="006A4884"/>
    <w:rsid w:val="006A4EA7"/>
    <w:rsid w:val="006A5018"/>
    <w:rsid w:val="006B0740"/>
    <w:rsid w:val="006B0D26"/>
    <w:rsid w:val="006B10A7"/>
    <w:rsid w:val="006B1A72"/>
    <w:rsid w:val="006B3144"/>
    <w:rsid w:val="006B5E30"/>
    <w:rsid w:val="006B603E"/>
    <w:rsid w:val="006C201A"/>
    <w:rsid w:val="006C238F"/>
    <w:rsid w:val="006C3CD1"/>
    <w:rsid w:val="006C7EED"/>
    <w:rsid w:val="006D0F90"/>
    <w:rsid w:val="006D3D54"/>
    <w:rsid w:val="006D636F"/>
    <w:rsid w:val="006E06D8"/>
    <w:rsid w:val="006E14FA"/>
    <w:rsid w:val="006E33D6"/>
    <w:rsid w:val="006E380C"/>
    <w:rsid w:val="006E7625"/>
    <w:rsid w:val="006E7E06"/>
    <w:rsid w:val="006F01DE"/>
    <w:rsid w:val="006F091F"/>
    <w:rsid w:val="006F20A0"/>
    <w:rsid w:val="006F355A"/>
    <w:rsid w:val="006F4348"/>
    <w:rsid w:val="006F6128"/>
    <w:rsid w:val="006F640C"/>
    <w:rsid w:val="00700A5A"/>
    <w:rsid w:val="00700F17"/>
    <w:rsid w:val="007010C7"/>
    <w:rsid w:val="00701C5A"/>
    <w:rsid w:val="00704D86"/>
    <w:rsid w:val="00707931"/>
    <w:rsid w:val="00710533"/>
    <w:rsid w:val="00716F6E"/>
    <w:rsid w:val="00721B3D"/>
    <w:rsid w:val="007238BB"/>
    <w:rsid w:val="00724B7B"/>
    <w:rsid w:val="00730B72"/>
    <w:rsid w:val="00733DA1"/>
    <w:rsid w:val="00733E41"/>
    <w:rsid w:val="00734B1F"/>
    <w:rsid w:val="00734EFF"/>
    <w:rsid w:val="007369E8"/>
    <w:rsid w:val="007408CC"/>
    <w:rsid w:val="00741A34"/>
    <w:rsid w:val="0074396F"/>
    <w:rsid w:val="00745365"/>
    <w:rsid w:val="007467B4"/>
    <w:rsid w:val="007472EC"/>
    <w:rsid w:val="0074740E"/>
    <w:rsid w:val="007477EB"/>
    <w:rsid w:val="00750D46"/>
    <w:rsid w:val="00750E48"/>
    <w:rsid w:val="00754187"/>
    <w:rsid w:val="007632FD"/>
    <w:rsid w:val="00764A4C"/>
    <w:rsid w:val="007659E1"/>
    <w:rsid w:val="007742C8"/>
    <w:rsid w:val="007743BA"/>
    <w:rsid w:val="0077482C"/>
    <w:rsid w:val="00775423"/>
    <w:rsid w:val="00776CE8"/>
    <w:rsid w:val="00782654"/>
    <w:rsid w:val="0078344A"/>
    <w:rsid w:val="00791B51"/>
    <w:rsid w:val="007950F5"/>
    <w:rsid w:val="00795845"/>
    <w:rsid w:val="00797123"/>
    <w:rsid w:val="00797D2B"/>
    <w:rsid w:val="007A05AB"/>
    <w:rsid w:val="007A0E20"/>
    <w:rsid w:val="007A36C7"/>
    <w:rsid w:val="007A3FAF"/>
    <w:rsid w:val="007B0656"/>
    <w:rsid w:val="007B310F"/>
    <w:rsid w:val="007B3224"/>
    <w:rsid w:val="007B362C"/>
    <w:rsid w:val="007C09F5"/>
    <w:rsid w:val="007C1CA9"/>
    <w:rsid w:val="007C23F3"/>
    <w:rsid w:val="007C37F6"/>
    <w:rsid w:val="007C3E2B"/>
    <w:rsid w:val="007C4814"/>
    <w:rsid w:val="007D0952"/>
    <w:rsid w:val="007D0FCA"/>
    <w:rsid w:val="007D242D"/>
    <w:rsid w:val="007D2DAC"/>
    <w:rsid w:val="007D7717"/>
    <w:rsid w:val="007D7876"/>
    <w:rsid w:val="007D7D32"/>
    <w:rsid w:val="007E1D73"/>
    <w:rsid w:val="007E2FF4"/>
    <w:rsid w:val="007E49CD"/>
    <w:rsid w:val="007E6382"/>
    <w:rsid w:val="007E6E1F"/>
    <w:rsid w:val="007F1EA2"/>
    <w:rsid w:val="007F45E9"/>
    <w:rsid w:val="007F564D"/>
    <w:rsid w:val="007F6EF8"/>
    <w:rsid w:val="007F7A1E"/>
    <w:rsid w:val="007F7D5F"/>
    <w:rsid w:val="007F7E45"/>
    <w:rsid w:val="0080159E"/>
    <w:rsid w:val="00801D35"/>
    <w:rsid w:val="00803E56"/>
    <w:rsid w:val="00807387"/>
    <w:rsid w:val="00807A4C"/>
    <w:rsid w:val="00810EB1"/>
    <w:rsid w:val="00811C05"/>
    <w:rsid w:val="00814170"/>
    <w:rsid w:val="008174F9"/>
    <w:rsid w:val="00820116"/>
    <w:rsid w:val="00822558"/>
    <w:rsid w:val="00825175"/>
    <w:rsid w:val="00826755"/>
    <w:rsid w:val="00827A1B"/>
    <w:rsid w:val="00831D1C"/>
    <w:rsid w:val="00836DE6"/>
    <w:rsid w:val="00837272"/>
    <w:rsid w:val="008407C3"/>
    <w:rsid w:val="00841A8F"/>
    <w:rsid w:val="00841D20"/>
    <w:rsid w:val="00842AE3"/>
    <w:rsid w:val="00842FB4"/>
    <w:rsid w:val="00843383"/>
    <w:rsid w:val="0085204E"/>
    <w:rsid w:val="00855304"/>
    <w:rsid w:val="00856716"/>
    <w:rsid w:val="0086225D"/>
    <w:rsid w:val="00863CE5"/>
    <w:rsid w:val="008656CC"/>
    <w:rsid w:val="00874F75"/>
    <w:rsid w:val="00875329"/>
    <w:rsid w:val="00876B4A"/>
    <w:rsid w:val="008778C8"/>
    <w:rsid w:val="00884854"/>
    <w:rsid w:val="008912B6"/>
    <w:rsid w:val="00891C8C"/>
    <w:rsid w:val="00895A21"/>
    <w:rsid w:val="00895A5A"/>
    <w:rsid w:val="008A2196"/>
    <w:rsid w:val="008B2144"/>
    <w:rsid w:val="008B295B"/>
    <w:rsid w:val="008B7A75"/>
    <w:rsid w:val="008C529F"/>
    <w:rsid w:val="008C61CF"/>
    <w:rsid w:val="008C72BC"/>
    <w:rsid w:val="008D1C36"/>
    <w:rsid w:val="008D735F"/>
    <w:rsid w:val="008E0814"/>
    <w:rsid w:val="008E21F7"/>
    <w:rsid w:val="008E33D6"/>
    <w:rsid w:val="008E59E7"/>
    <w:rsid w:val="008E6CF9"/>
    <w:rsid w:val="008F6FED"/>
    <w:rsid w:val="008F71F0"/>
    <w:rsid w:val="008F7A8D"/>
    <w:rsid w:val="009002C6"/>
    <w:rsid w:val="009003EA"/>
    <w:rsid w:val="009021AD"/>
    <w:rsid w:val="0090525F"/>
    <w:rsid w:val="00905B8E"/>
    <w:rsid w:val="009065CE"/>
    <w:rsid w:val="009071AA"/>
    <w:rsid w:val="00907F0D"/>
    <w:rsid w:val="00910099"/>
    <w:rsid w:val="009115FF"/>
    <w:rsid w:val="009125B7"/>
    <w:rsid w:val="0091293A"/>
    <w:rsid w:val="00913B5F"/>
    <w:rsid w:val="0092052A"/>
    <w:rsid w:val="00920D3F"/>
    <w:rsid w:val="009216D1"/>
    <w:rsid w:val="00921E75"/>
    <w:rsid w:val="009250F3"/>
    <w:rsid w:val="00927007"/>
    <w:rsid w:val="009323D6"/>
    <w:rsid w:val="00932A75"/>
    <w:rsid w:val="00934197"/>
    <w:rsid w:val="00935A9B"/>
    <w:rsid w:val="00935ABB"/>
    <w:rsid w:val="00936046"/>
    <w:rsid w:val="00943CF4"/>
    <w:rsid w:val="009444CB"/>
    <w:rsid w:val="009461C0"/>
    <w:rsid w:val="00946274"/>
    <w:rsid w:val="00946937"/>
    <w:rsid w:val="00950B96"/>
    <w:rsid w:val="009568C7"/>
    <w:rsid w:val="0095745A"/>
    <w:rsid w:val="00961AAC"/>
    <w:rsid w:val="009664E9"/>
    <w:rsid w:val="00972240"/>
    <w:rsid w:val="00972970"/>
    <w:rsid w:val="009731EB"/>
    <w:rsid w:val="009738AF"/>
    <w:rsid w:val="009813BB"/>
    <w:rsid w:val="00981DA0"/>
    <w:rsid w:val="00984052"/>
    <w:rsid w:val="00986789"/>
    <w:rsid w:val="0099060F"/>
    <w:rsid w:val="00990D95"/>
    <w:rsid w:val="009937DE"/>
    <w:rsid w:val="00995CB5"/>
    <w:rsid w:val="009977C6"/>
    <w:rsid w:val="00997C62"/>
    <w:rsid w:val="009A067F"/>
    <w:rsid w:val="009A20BA"/>
    <w:rsid w:val="009A3882"/>
    <w:rsid w:val="009A659B"/>
    <w:rsid w:val="009B3E43"/>
    <w:rsid w:val="009B4924"/>
    <w:rsid w:val="009B4BA4"/>
    <w:rsid w:val="009B6717"/>
    <w:rsid w:val="009C1CF3"/>
    <w:rsid w:val="009C453A"/>
    <w:rsid w:val="009C709D"/>
    <w:rsid w:val="009C7113"/>
    <w:rsid w:val="009C793A"/>
    <w:rsid w:val="009D14A0"/>
    <w:rsid w:val="009D1FCA"/>
    <w:rsid w:val="009D7E65"/>
    <w:rsid w:val="009E02B4"/>
    <w:rsid w:val="009E1B23"/>
    <w:rsid w:val="009E59E8"/>
    <w:rsid w:val="009E5B3A"/>
    <w:rsid w:val="009F0CE3"/>
    <w:rsid w:val="009F431E"/>
    <w:rsid w:val="009F4B95"/>
    <w:rsid w:val="00A038D9"/>
    <w:rsid w:val="00A055A1"/>
    <w:rsid w:val="00A057E5"/>
    <w:rsid w:val="00A05CE9"/>
    <w:rsid w:val="00A115DF"/>
    <w:rsid w:val="00A11AE8"/>
    <w:rsid w:val="00A163B6"/>
    <w:rsid w:val="00A20B68"/>
    <w:rsid w:val="00A20C11"/>
    <w:rsid w:val="00A24704"/>
    <w:rsid w:val="00A302A8"/>
    <w:rsid w:val="00A33985"/>
    <w:rsid w:val="00A3428E"/>
    <w:rsid w:val="00A348B7"/>
    <w:rsid w:val="00A371B9"/>
    <w:rsid w:val="00A37278"/>
    <w:rsid w:val="00A37B3B"/>
    <w:rsid w:val="00A40E04"/>
    <w:rsid w:val="00A41743"/>
    <w:rsid w:val="00A41A2B"/>
    <w:rsid w:val="00A42D94"/>
    <w:rsid w:val="00A4392B"/>
    <w:rsid w:val="00A4509C"/>
    <w:rsid w:val="00A45A36"/>
    <w:rsid w:val="00A472D3"/>
    <w:rsid w:val="00A50D90"/>
    <w:rsid w:val="00A539D1"/>
    <w:rsid w:val="00A568DE"/>
    <w:rsid w:val="00A6068D"/>
    <w:rsid w:val="00A61C47"/>
    <w:rsid w:val="00A64983"/>
    <w:rsid w:val="00A64B8D"/>
    <w:rsid w:val="00A64D25"/>
    <w:rsid w:val="00A6592D"/>
    <w:rsid w:val="00A66AD8"/>
    <w:rsid w:val="00A670CC"/>
    <w:rsid w:val="00A671D5"/>
    <w:rsid w:val="00A67CB2"/>
    <w:rsid w:val="00A71EA3"/>
    <w:rsid w:val="00A74550"/>
    <w:rsid w:val="00A93EFC"/>
    <w:rsid w:val="00AB0BB3"/>
    <w:rsid w:val="00AB3726"/>
    <w:rsid w:val="00AB3B12"/>
    <w:rsid w:val="00AB4841"/>
    <w:rsid w:val="00AB59C9"/>
    <w:rsid w:val="00AC1921"/>
    <w:rsid w:val="00AC50ED"/>
    <w:rsid w:val="00AC5ACE"/>
    <w:rsid w:val="00AC7051"/>
    <w:rsid w:val="00AC7A82"/>
    <w:rsid w:val="00AD195B"/>
    <w:rsid w:val="00AD570C"/>
    <w:rsid w:val="00AD5F73"/>
    <w:rsid w:val="00AD6487"/>
    <w:rsid w:val="00AD7127"/>
    <w:rsid w:val="00AE039A"/>
    <w:rsid w:val="00AE32C0"/>
    <w:rsid w:val="00AE34C1"/>
    <w:rsid w:val="00AE418E"/>
    <w:rsid w:val="00AF1C5F"/>
    <w:rsid w:val="00AF1C78"/>
    <w:rsid w:val="00AF4285"/>
    <w:rsid w:val="00AF5AAB"/>
    <w:rsid w:val="00AF5B24"/>
    <w:rsid w:val="00AF6966"/>
    <w:rsid w:val="00B0186B"/>
    <w:rsid w:val="00B01A5B"/>
    <w:rsid w:val="00B043B8"/>
    <w:rsid w:val="00B06278"/>
    <w:rsid w:val="00B11426"/>
    <w:rsid w:val="00B1519A"/>
    <w:rsid w:val="00B165A7"/>
    <w:rsid w:val="00B20391"/>
    <w:rsid w:val="00B21701"/>
    <w:rsid w:val="00B228E5"/>
    <w:rsid w:val="00B231F0"/>
    <w:rsid w:val="00B27100"/>
    <w:rsid w:val="00B32BC7"/>
    <w:rsid w:val="00B3388F"/>
    <w:rsid w:val="00B35020"/>
    <w:rsid w:val="00B36131"/>
    <w:rsid w:val="00B37192"/>
    <w:rsid w:val="00B375BE"/>
    <w:rsid w:val="00B41F05"/>
    <w:rsid w:val="00B47337"/>
    <w:rsid w:val="00B52F89"/>
    <w:rsid w:val="00B57681"/>
    <w:rsid w:val="00B61133"/>
    <w:rsid w:val="00B614D1"/>
    <w:rsid w:val="00B615DF"/>
    <w:rsid w:val="00B62B64"/>
    <w:rsid w:val="00B644AD"/>
    <w:rsid w:val="00B645F9"/>
    <w:rsid w:val="00B64A12"/>
    <w:rsid w:val="00B677FE"/>
    <w:rsid w:val="00B70083"/>
    <w:rsid w:val="00B7197B"/>
    <w:rsid w:val="00B73879"/>
    <w:rsid w:val="00B75A0D"/>
    <w:rsid w:val="00B8540E"/>
    <w:rsid w:val="00B86823"/>
    <w:rsid w:val="00B90B8A"/>
    <w:rsid w:val="00B90F80"/>
    <w:rsid w:val="00B93825"/>
    <w:rsid w:val="00B939C3"/>
    <w:rsid w:val="00B93A52"/>
    <w:rsid w:val="00B941CB"/>
    <w:rsid w:val="00B95325"/>
    <w:rsid w:val="00BA08E8"/>
    <w:rsid w:val="00BA2A5D"/>
    <w:rsid w:val="00BB305E"/>
    <w:rsid w:val="00BB6CB5"/>
    <w:rsid w:val="00BB70FA"/>
    <w:rsid w:val="00BC0688"/>
    <w:rsid w:val="00BC0E1A"/>
    <w:rsid w:val="00BC2305"/>
    <w:rsid w:val="00BC3276"/>
    <w:rsid w:val="00BC71A6"/>
    <w:rsid w:val="00BC7805"/>
    <w:rsid w:val="00BC7950"/>
    <w:rsid w:val="00BD0453"/>
    <w:rsid w:val="00BD0F49"/>
    <w:rsid w:val="00BD5925"/>
    <w:rsid w:val="00BE14E0"/>
    <w:rsid w:val="00BE3CBD"/>
    <w:rsid w:val="00BE4993"/>
    <w:rsid w:val="00BE533A"/>
    <w:rsid w:val="00BF6342"/>
    <w:rsid w:val="00C01377"/>
    <w:rsid w:val="00C03401"/>
    <w:rsid w:val="00C063F0"/>
    <w:rsid w:val="00C06F16"/>
    <w:rsid w:val="00C0703F"/>
    <w:rsid w:val="00C10029"/>
    <w:rsid w:val="00C10CC4"/>
    <w:rsid w:val="00C138AD"/>
    <w:rsid w:val="00C14350"/>
    <w:rsid w:val="00C15378"/>
    <w:rsid w:val="00C15E58"/>
    <w:rsid w:val="00C16B42"/>
    <w:rsid w:val="00C17495"/>
    <w:rsid w:val="00C21C78"/>
    <w:rsid w:val="00C266B2"/>
    <w:rsid w:val="00C27DF6"/>
    <w:rsid w:val="00C32BE6"/>
    <w:rsid w:val="00C33666"/>
    <w:rsid w:val="00C33AA1"/>
    <w:rsid w:val="00C34F7E"/>
    <w:rsid w:val="00C36392"/>
    <w:rsid w:val="00C36576"/>
    <w:rsid w:val="00C376F6"/>
    <w:rsid w:val="00C41885"/>
    <w:rsid w:val="00C5158D"/>
    <w:rsid w:val="00C54323"/>
    <w:rsid w:val="00C54FAC"/>
    <w:rsid w:val="00C56D7D"/>
    <w:rsid w:val="00C6038F"/>
    <w:rsid w:val="00C60C3C"/>
    <w:rsid w:val="00C64252"/>
    <w:rsid w:val="00C64509"/>
    <w:rsid w:val="00C71B08"/>
    <w:rsid w:val="00C73BA6"/>
    <w:rsid w:val="00C74935"/>
    <w:rsid w:val="00C755A6"/>
    <w:rsid w:val="00C816D0"/>
    <w:rsid w:val="00C86624"/>
    <w:rsid w:val="00C874E0"/>
    <w:rsid w:val="00C904F6"/>
    <w:rsid w:val="00C93FE1"/>
    <w:rsid w:val="00C9605D"/>
    <w:rsid w:val="00C97E30"/>
    <w:rsid w:val="00C97F2D"/>
    <w:rsid w:val="00CA25EC"/>
    <w:rsid w:val="00CA325B"/>
    <w:rsid w:val="00CB14D0"/>
    <w:rsid w:val="00CB1A75"/>
    <w:rsid w:val="00CB267D"/>
    <w:rsid w:val="00CB39DE"/>
    <w:rsid w:val="00CB4C05"/>
    <w:rsid w:val="00CB775C"/>
    <w:rsid w:val="00CC0C37"/>
    <w:rsid w:val="00CC1B77"/>
    <w:rsid w:val="00CC3DBE"/>
    <w:rsid w:val="00CC7CAA"/>
    <w:rsid w:val="00CD05AF"/>
    <w:rsid w:val="00CD2979"/>
    <w:rsid w:val="00CD397B"/>
    <w:rsid w:val="00CD50F0"/>
    <w:rsid w:val="00CD5D60"/>
    <w:rsid w:val="00CD623A"/>
    <w:rsid w:val="00CE06F5"/>
    <w:rsid w:val="00CE422F"/>
    <w:rsid w:val="00CF4553"/>
    <w:rsid w:val="00CF6075"/>
    <w:rsid w:val="00CF721F"/>
    <w:rsid w:val="00D017FA"/>
    <w:rsid w:val="00D0210D"/>
    <w:rsid w:val="00D022C5"/>
    <w:rsid w:val="00D074DE"/>
    <w:rsid w:val="00D101B3"/>
    <w:rsid w:val="00D17ECB"/>
    <w:rsid w:val="00D20389"/>
    <w:rsid w:val="00D20DC1"/>
    <w:rsid w:val="00D24F79"/>
    <w:rsid w:val="00D2632F"/>
    <w:rsid w:val="00D272C6"/>
    <w:rsid w:val="00D30C2D"/>
    <w:rsid w:val="00D332D5"/>
    <w:rsid w:val="00D34051"/>
    <w:rsid w:val="00D35A6C"/>
    <w:rsid w:val="00D37887"/>
    <w:rsid w:val="00D37D46"/>
    <w:rsid w:val="00D40359"/>
    <w:rsid w:val="00D430D5"/>
    <w:rsid w:val="00D431A3"/>
    <w:rsid w:val="00D52120"/>
    <w:rsid w:val="00D55441"/>
    <w:rsid w:val="00D554C2"/>
    <w:rsid w:val="00D55749"/>
    <w:rsid w:val="00D55CAA"/>
    <w:rsid w:val="00D57467"/>
    <w:rsid w:val="00D57570"/>
    <w:rsid w:val="00D57B70"/>
    <w:rsid w:val="00D6024E"/>
    <w:rsid w:val="00D632E7"/>
    <w:rsid w:val="00D640FA"/>
    <w:rsid w:val="00D64E2C"/>
    <w:rsid w:val="00D677AF"/>
    <w:rsid w:val="00D71616"/>
    <w:rsid w:val="00D731F3"/>
    <w:rsid w:val="00D731F4"/>
    <w:rsid w:val="00D7379B"/>
    <w:rsid w:val="00D74DE8"/>
    <w:rsid w:val="00D752F5"/>
    <w:rsid w:val="00D77257"/>
    <w:rsid w:val="00D77B60"/>
    <w:rsid w:val="00D77B88"/>
    <w:rsid w:val="00D81C6A"/>
    <w:rsid w:val="00D84F42"/>
    <w:rsid w:val="00D85119"/>
    <w:rsid w:val="00D8729B"/>
    <w:rsid w:val="00D90C4C"/>
    <w:rsid w:val="00D91E51"/>
    <w:rsid w:val="00D92DFA"/>
    <w:rsid w:val="00D96BAC"/>
    <w:rsid w:val="00D96F9D"/>
    <w:rsid w:val="00DA1345"/>
    <w:rsid w:val="00DA16D6"/>
    <w:rsid w:val="00DA4D53"/>
    <w:rsid w:val="00DA5B64"/>
    <w:rsid w:val="00DA5B7C"/>
    <w:rsid w:val="00DA5E1A"/>
    <w:rsid w:val="00DA611D"/>
    <w:rsid w:val="00DA7B70"/>
    <w:rsid w:val="00DB256C"/>
    <w:rsid w:val="00DB5806"/>
    <w:rsid w:val="00DB644B"/>
    <w:rsid w:val="00DB7A1B"/>
    <w:rsid w:val="00DC0F12"/>
    <w:rsid w:val="00DC1DDE"/>
    <w:rsid w:val="00DC6570"/>
    <w:rsid w:val="00DD1F96"/>
    <w:rsid w:val="00DD5D3D"/>
    <w:rsid w:val="00DD6222"/>
    <w:rsid w:val="00DD6649"/>
    <w:rsid w:val="00DD6C0E"/>
    <w:rsid w:val="00DE0B64"/>
    <w:rsid w:val="00DE496A"/>
    <w:rsid w:val="00DE7639"/>
    <w:rsid w:val="00DF0D2F"/>
    <w:rsid w:val="00DF0D77"/>
    <w:rsid w:val="00DF0DB1"/>
    <w:rsid w:val="00DF1DE8"/>
    <w:rsid w:val="00DF1FCA"/>
    <w:rsid w:val="00DF4954"/>
    <w:rsid w:val="00DF4B9F"/>
    <w:rsid w:val="00DF6D60"/>
    <w:rsid w:val="00DF7BFD"/>
    <w:rsid w:val="00E067CD"/>
    <w:rsid w:val="00E06B82"/>
    <w:rsid w:val="00E122A7"/>
    <w:rsid w:val="00E13103"/>
    <w:rsid w:val="00E137B9"/>
    <w:rsid w:val="00E1446D"/>
    <w:rsid w:val="00E16EBD"/>
    <w:rsid w:val="00E24824"/>
    <w:rsid w:val="00E2504A"/>
    <w:rsid w:val="00E2641C"/>
    <w:rsid w:val="00E278BC"/>
    <w:rsid w:val="00E32C77"/>
    <w:rsid w:val="00E33131"/>
    <w:rsid w:val="00E33AEE"/>
    <w:rsid w:val="00E41B06"/>
    <w:rsid w:val="00E42E19"/>
    <w:rsid w:val="00E444F2"/>
    <w:rsid w:val="00E501E4"/>
    <w:rsid w:val="00E53461"/>
    <w:rsid w:val="00E5607E"/>
    <w:rsid w:val="00E6201A"/>
    <w:rsid w:val="00E6233A"/>
    <w:rsid w:val="00E62A0A"/>
    <w:rsid w:val="00E64F95"/>
    <w:rsid w:val="00E65080"/>
    <w:rsid w:val="00E72898"/>
    <w:rsid w:val="00E73C10"/>
    <w:rsid w:val="00E853ED"/>
    <w:rsid w:val="00E869F1"/>
    <w:rsid w:val="00E87C26"/>
    <w:rsid w:val="00E9214C"/>
    <w:rsid w:val="00E92241"/>
    <w:rsid w:val="00E92F71"/>
    <w:rsid w:val="00E94025"/>
    <w:rsid w:val="00E94455"/>
    <w:rsid w:val="00E94CFB"/>
    <w:rsid w:val="00EA7B08"/>
    <w:rsid w:val="00EB027A"/>
    <w:rsid w:val="00EB0C5D"/>
    <w:rsid w:val="00EB32FE"/>
    <w:rsid w:val="00EB341E"/>
    <w:rsid w:val="00EB5D92"/>
    <w:rsid w:val="00EC1C14"/>
    <w:rsid w:val="00EC2908"/>
    <w:rsid w:val="00EC48B2"/>
    <w:rsid w:val="00EC6616"/>
    <w:rsid w:val="00EC7051"/>
    <w:rsid w:val="00ED0793"/>
    <w:rsid w:val="00ED1CE9"/>
    <w:rsid w:val="00ED1F80"/>
    <w:rsid w:val="00ED4098"/>
    <w:rsid w:val="00ED63B4"/>
    <w:rsid w:val="00EE1507"/>
    <w:rsid w:val="00EE1661"/>
    <w:rsid w:val="00EE1C62"/>
    <w:rsid w:val="00EE1D31"/>
    <w:rsid w:val="00EE3F83"/>
    <w:rsid w:val="00EE7A08"/>
    <w:rsid w:val="00EE7F1C"/>
    <w:rsid w:val="00EF3B5A"/>
    <w:rsid w:val="00EF5EB7"/>
    <w:rsid w:val="00EF74F1"/>
    <w:rsid w:val="00F05FC5"/>
    <w:rsid w:val="00F0716D"/>
    <w:rsid w:val="00F079D7"/>
    <w:rsid w:val="00F204C2"/>
    <w:rsid w:val="00F23B2B"/>
    <w:rsid w:val="00F24B23"/>
    <w:rsid w:val="00F256C2"/>
    <w:rsid w:val="00F30863"/>
    <w:rsid w:val="00F31CE8"/>
    <w:rsid w:val="00F32DF0"/>
    <w:rsid w:val="00F3526E"/>
    <w:rsid w:val="00F354C6"/>
    <w:rsid w:val="00F35CF0"/>
    <w:rsid w:val="00F366A4"/>
    <w:rsid w:val="00F37453"/>
    <w:rsid w:val="00F376CE"/>
    <w:rsid w:val="00F3774B"/>
    <w:rsid w:val="00F403FC"/>
    <w:rsid w:val="00F41AA0"/>
    <w:rsid w:val="00F41FCF"/>
    <w:rsid w:val="00F4356E"/>
    <w:rsid w:val="00F43B25"/>
    <w:rsid w:val="00F443F5"/>
    <w:rsid w:val="00F458E2"/>
    <w:rsid w:val="00F46511"/>
    <w:rsid w:val="00F47545"/>
    <w:rsid w:val="00F53468"/>
    <w:rsid w:val="00F54512"/>
    <w:rsid w:val="00F5495F"/>
    <w:rsid w:val="00F551BF"/>
    <w:rsid w:val="00F62870"/>
    <w:rsid w:val="00F63266"/>
    <w:rsid w:val="00F6577F"/>
    <w:rsid w:val="00F65884"/>
    <w:rsid w:val="00F67361"/>
    <w:rsid w:val="00F74F21"/>
    <w:rsid w:val="00F76877"/>
    <w:rsid w:val="00F772A0"/>
    <w:rsid w:val="00F77E99"/>
    <w:rsid w:val="00F81C7C"/>
    <w:rsid w:val="00F82E1B"/>
    <w:rsid w:val="00F854CD"/>
    <w:rsid w:val="00F902E8"/>
    <w:rsid w:val="00F90323"/>
    <w:rsid w:val="00F912E2"/>
    <w:rsid w:val="00F91525"/>
    <w:rsid w:val="00F92A74"/>
    <w:rsid w:val="00F95662"/>
    <w:rsid w:val="00F95A19"/>
    <w:rsid w:val="00FA0905"/>
    <w:rsid w:val="00FA47F9"/>
    <w:rsid w:val="00FB30A5"/>
    <w:rsid w:val="00FB4B1D"/>
    <w:rsid w:val="00FB5472"/>
    <w:rsid w:val="00FB59E9"/>
    <w:rsid w:val="00FB7F22"/>
    <w:rsid w:val="00FC169F"/>
    <w:rsid w:val="00FC2EF0"/>
    <w:rsid w:val="00FC4F8A"/>
    <w:rsid w:val="00FC5FBB"/>
    <w:rsid w:val="00FD6403"/>
    <w:rsid w:val="00FD6B6E"/>
    <w:rsid w:val="00FD6FBB"/>
    <w:rsid w:val="00FE0C2B"/>
    <w:rsid w:val="00FE13BD"/>
    <w:rsid w:val="00FE3170"/>
    <w:rsid w:val="00FE4362"/>
    <w:rsid w:val="00FE683B"/>
    <w:rsid w:val="00FE6DFA"/>
    <w:rsid w:val="00FE7025"/>
    <w:rsid w:val="00FF1A09"/>
    <w:rsid w:val="00FF333E"/>
    <w:rsid w:val="00FF3F08"/>
    <w:rsid w:val="00FF4A93"/>
    <w:rsid w:val="00FF4CDF"/>
    <w:rsid w:val="01D08FCE"/>
    <w:rsid w:val="024493E1"/>
    <w:rsid w:val="02B10258"/>
    <w:rsid w:val="02B1E2EC"/>
    <w:rsid w:val="064A3202"/>
    <w:rsid w:val="07896896"/>
    <w:rsid w:val="0A39B674"/>
    <w:rsid w:val="0AE0B37F"/>
    <w:rsid w:val="0BAA7B03"/>
    <w:rsid w:val="0D56CFE1"/>
    <w:rsid w:val="0D9FC042"/>
    <w:rsid w:val="0F92E6A4"/>
    <w:rsid w:val="0FCFE1CD"/>
    <w:rsid w:val="1200B8B5"/>
    <w:rsid w:val="123B234F"/>
    <w:rsid w:val="130F9715"/>
    <w:rsid w:val="14F25ED3"/>
    <w:rsid w:val="1552716F"/>
    <w:rsid w:val="155DA62D"/>
    <w:rsid w:val="15898441"/>
    <w:rsid w:val="1631F6BB"/>
    <w:rsid w:val="1710C1A3"/>
    <w:rsid w:val="18027731"/>
    <w:rsid w:val="18C697B6"/>
    <w:rsid w:val="1A368215"/>
    <w:rsid w:val="1B75F53C"/>
    <w:rsid w:val="1E278B46"/>
    <w:rsid w:val="1FCE8862"/>
    <w:rsid w:val="21D526F2"/>
    <w:rsid w:val="22009D97"/>
    <w:rsid w:val="22D00AD8"/>
    <w:rsid w:val="248CBAF8"/>
    <w:rsid w:val="254F8460"/>
    <w:rsid w:val="260753C5"/>
    <w:rsid w:val="2668C684"/>
    <w:rsid w:val="26D0F153"/>
    <w:rsid w:val="2862D11E"/>
    <w:rsid w:val="2A7AF8EE"/>
    <w:rsid w:val="2AA09650"/>
    <w:rsid w:val="2B3B7845"/>
    <w:rsid w:val="2B7CC19E"/>
    <w:rsid w:val="2C571409"/>
    <w:rsid w:val="2C9B9057"/>
    <w:rsid w:val="2E2085F2"/>
    <w:rsid w:val="2EE1BEF6"/>
    <w:rsid w:val="3024AF0A"/>
    <w:rsid w:val="306F90F7"/>
    <w:rsid w:val="339499C1"/>
    <w:rsid w:val="33CCF104"/>
    <w:rsid w:val="3492A036"/>
    <w:rsid w:val="34F77615"/>
    <w:rsid w:val="36C99088"/>
    <w:rsid w:val="3772E381"/>
    <w:rsid w:val="37D7107E"/>
    <w:rsid w:val="385DBA42"/>
    <w:rsid w:val="3A72A6F9"/>
    <w:rsid w:val="3AC6B994"/>
    <w:rsid w:val="3AFBA90A"/>
    <w:rsid w:val="3DBEE4F8"/>
    <w:rsid w:val="3F3B6C1E"/>
    <w:rsid w:val="3FAA658C"/>
    <w:rsid w:val="4015EEE7"/>
    <w:rsid w:val="41F4DD5F"/>
    <w:rsid w:val="42395F37"/>
    <w:rsid w:val="471ABAAE"/>
    <w:rsid w:val="4757D832"/>
    <w:rsid w:val="47866B1D"/>
    <w:rsid w:val="491308AE"/>
    <w:rsid w:val="4930854E"/>
    <w:rsid w:val="49AE0F0E"/>
    <w:rsid w:val="4BA20F02"/>
    <w:rsid w:val="4BDC492E"/>
    <w:rsid w:val="4BEE4317"/>
    <w:rsid w:val="4C0BBDC6"/>
    <w:rsid w:val="4C490298"/>
    <w:rsid w:val="4D25D79F"/>
    <w:rsid w:val="4D91FA40"/>
    <w:rsid w:val="4E2E7E1B"/>
    <w:rsid w:val="518740E5"/>
    <w:rsid w:val="518806F8"/>
    <w:rsid w:val="5225DAB5"/>
    <w:rsid w:val="5244C64C"/>
    <w:rsid w:val="52D8C3A4"/>
    <w:rsid w:val="53CBB83E"/>
    <w:rsid w:val="5409D57C"/>
    <w:rsid w:val="55E1D517"/>
    <w:rsid w:val="5659C28A"/>
    <w:rsid w:val="5969C2A6"/>
    <w:rsid w:val="5975D99C"/>
    <w:rsid w:val="59BCBF97"/>
    <w:rsid w:val="5AC5D463"/>
    <w:rsid w:val="5AD64440"/>
    <w:rsid w:val="5CA25E6A"/>
    <w:rsid w:val="5CC8789B"/>
    <w:rsid w:val="5D6885A4"/>
    <w:rsid w:val="5D878E2B"/>
    <w:rsid w:val="5E0F053C"/>
    <w:rsid w:val="5E260232"/>
    <w:rsid w:val="5EB919F7"/>
    <w:rsid w:val="5F614F54"/>
    <w:rsid w:val="61CBE958"/>
    <w:rsid w:val="62E49F1A"/>
    <w:rsid w:val="64CFF555"/>
    <w:rsid w:val="669C058D"/>
    <w:rsid w:val="67DB9897"/>
    <w:rsid w:val="690A41DE"/>
    <w:rsid w:val="691A584B"/>
    <w:rsid w:val="693BD7B6"/>
    <w:rsid w:val="694EE1BF"/>
    <w:rsid w:val="6B7E0254"/>
    <w:rsid w:val="6DC8C1E4"/>
    <w:rsid w:val="6FB0D5ED"/>
    <w:rsid w:val="7089E264"/>
    <w:rsid w:val="70A0A2A3"/>
    <w:rsid w:val="71103E67"/>
    <w:rsid w:val="71E1AF3A"/>
    <w:rsid w:val="729A1F16"/>
    <w:rsid w:val="72C3030D"/>
    <w:rsid w:val="76C8BA5C"/>
    <w:rsid w:val="779F4BA7"/>
    <w:rsid w:val="787BF1B0"/>
    <w:rsid w:val="78EEE70F"/>
    <w:rsid w:val="79E164B6"/>
    <w:rsid w:val="7B441730"/>
    <w:rsid w:val="7C252AC2"/>
    <w:rsid w:val="7C9EE47C"/>
    <w:rsid w:val="7D13C718"/>
    <w:rsid w:val="7D25BE10"/>
    <w:rsid w:val="7E0E0C5D"/>
    <w:rsid w:val="7E63C44B"/>
    <w:rsid w:val="7E6C26BC"/>
    <w:rsid w:val="7E95AAB6"/>
    <w:rsid w:val="7EB2D6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4552"/>
  <w15:docId w15:val="{E80A9F62-9B37-4310-B3FD-EBA61109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A115DF"/>
    <w:pPr>
      <w:spacing w:after="0" w:line="240" w:lineRule="auto"/>
      <w:jc w:val="both"/>
    </w:pPr>
    <w:rPr>
      <w:color w:val="000000" w:themeColor="text1"/>
      <w:sz w:val="19"/>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9216D1"/>
    <w:pPr>
      <w:tabs>
        <w:tab w:val="center" w:pos="4513"/>
        <w:tab w:val="right" w:pos="9026"/>
      </w:tabs>
    </w:pPr>
  </w:style>
  <w:style w:type="paragraph" w:styleId="BodyText">
    <w:name w:val="Body Text"/>
    <w:basedOn w:val="Normal"/>
    <w:link w:val="BodyTextChar"/>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69"/>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69"/>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69"/>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69"/>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69"/>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5"/>
      </w:numPr>
      <w:ind w:left="360"/>
      <w:jc w:val="center"/>
      <w:outlineLvl w:val="0"/>
    </w:pPr>
    <w:rPr>
      <w:b/>
      <w:caps/>
    </w:rPr>
  </w:style>
  <w:style w:type="paragraph" w:customStyle="1" w:styleId="Part">
    <w:name w:val="Part"/>
    <w:basedOn w:val="BodyText"/>
    <w:next w:val="BodyText1"/>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link w:val="Sch2NumberChar"/>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843383"/>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69"/>
    <w:qForma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paragraph" w:customStyle="1" w:styleId="Body">
    <w:name w:val="Body"/>
    <w:basedOn w:val="Normal"/>
    <w:rsid w:val="00677BB7"/>
    <w:p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Body1">
    <w:name w:val="Body 1"/>
    <w:basedOn w:val="Body"/>
    <w:rsid w:val="00677BB7"/>
  </w:style>
  <w:style w:type="character" w:customStyle="1" w:styleId="BoldText">
    <w:name w:val="BoldText"/>
    <w:rsid w:val="00677BB7"/>
    <w:rPr>
      <w:b/>
    </w:rPr>
  </w:style>
  <w:style w:type="paragraph" w:customStyle="1" w:styleId="Level1">
    <w:name w:val="Level 1"/>
    <w:basedOn w:val="Body1"/>
    <w:next w:val="Level2"/>
    <w:rsid w:val="00677BB7"/>
  </w:style>
  <w:style w:type="paragraph" w:customStyle="1" w:styleId="Level2">
    <w:name w:val="Level 2"/>
    <w:basedOn w:val="Normal"/>
    <w:rsid w:val="00677BB7"/>
    <w:pPr>
      <w:suppressAutoHyphens/>
      <w:autoSpaceDN w:val="0"/>
      <w:spacing w:after="240" w:line="360" w:lineRule="auto"/>
      <w:ind w:left="720"/>
      <w:textAlignment w:val="baseline"/>
    </w:pPr>
    <w:rPr>
      <w:rFonts w:ascii="Arial" w:eastAsia="Times New Roman" w:hAnsi="Arial" w:cs="Times New Roman"/>
      <w:color w:val="auto"/>
      <w:szCs w:val="20"/>
      <w:lang w:eastAsia="en-GB"/>
    </w:rPr>
  </w:style>
  <w:style w:type="paragraph" w:customStyle="1" w:styleId="Level3">
    <w:name w:val="Level 3"/>
    <w:basedOn w:val="Normal"/>
    <w:rsid w:val="00677BB7"/>
    <w:pPr>
      <w:suppressAutoHyphens/>
      <w:autoSpaceDN w:val="0"/>
      <w:spacing w:after="240" w:line="360" w:lineRule="auto"/>
      <w:ind w:left="1728"/>
      <w:textAlignment w:val="baseline"/>
    </w:pPr>
    <w:rPr>
      <w:rFonts w:ascii="Arial" w:eastAsia="Times New Roman" w:hAnsi="Arial" w:cs="Times New Roman"/>
      <w:color w:val="auto"/>
      <w:szCs w:val="20"/>
      <w:lang w:eastAsia="en-GB"/>
    </w:rPr>
  </w:style>
  <w:style w:type="paragraph" w:customStyle="1" w:styleId="Level6">
    <w:name w:val="Level 6"/>
    <w:basedOn w:val="Normal"/>
    <w:rsid w:val="00677BB7"/>
    <w:pPr>
      <w:numPr>
        <w:numId w:val="6"/>
      </w:numPr>
      <w:suppressAutoHyphens/>
      <w:autoSpaceDN w:val="0"/>
      <w:spacing w:after="240" w:line="360" w:lineRule="auto"/>
      <w:textAlignment w:val="baseline"/>
    </w:pPr>
    <w:rPr>
      <w:rFonts w:ascii="Arial" w:eastAsia="Times New Roman" w:hAnsi="Arial" w:cs="Times New Roman"/>
      <w:color w:val="auto"/>
      <w:szCs w:val="20"/>
      <w:lang w:eastAsia="en-GB"/>
    </w:rPr>
  </w:style>
  <w:style w:type="paragraph" w:customStyle="1" w:styleId="DfESOutNumbered">
    <w:name w:val="DfESOutNumbered"/>
    <w:basedOn w:val="Normal"/>
    <w:rsid w:val="00677BB7"/>
    <w:pPr>
      <w:widowControl w:val="0"/>
      <w:suppressAutoHyphens/>
      <w:overflowPunct w:val="0"/>
      <w:autoSpaceDE w:val="0"/>
      <w:autoSpaceDN w:val="0"/>
      <w:spacing w:after="240"/>
      <w:ind w:left="1080" w:hanging="720"/>
      <w:jc w:val="left"/>
      <w:textAlignment w:val="baseline"/>
    </w:pPr>
    <w:rPr>
      <w:rFonts w:ascii="Arial" w:eastAsia="Times New Roman" w:hAnsi="Arial" w:cs="Times New Roman"/>
      <w:color w:val="auto"/>
      <w:sz w:val="22"/>
      <w:szCs w:val="20"/>
    </w:rPr>
  </w:style>
  <w:style w:type="paragraph" w:customStyle="1" w:styleId="CompanyName">
    <w:name w:val="Company Name"/>
    <w:basedOn w:val="Normal"/>
    <w:rsid w:val="00677BB7"/>
    <w:pPr>
      <w:keepNext/>
      <w:keepLines/>
      <w:suppressAutoHyphens/>
      <w:autoSpaceDN w:val="0"/>
      <w:spacing w:line="218" w:lineRule="auto"/>
      <w:ind w:left="1080"/>
      <w:jc w:val="left"/>
      <w:textAlignment w:val="baseline"/>
    </w:pPr>
    <w:rPr>
      <w:rFonts w:ascii="Arial" w:eastAsia="Times New Roman" w:hAnsi="Arial" w:cs="Times New Roman"/>
      <w:color w:val="auto"/>
      <w:spacing w:val="-30"/>
      <w:kern w:val="3"/>
      <w:sz w:val="60"/>
      <w:szCs w:val="20"/>
      <w:lang w:val="en-US"/>
    </w:rPr>
  </w:style>
  <w:style w:type="paragraph" w:styleId="BodyTextIndent2">
    <w:name w:val="Body Text Indent 2"/>
    <w:basedOn w:val="Normal"/>
    <w:link w:val="BodyTextIndent2Char"/>
    <w:uiPriority w:val="99"/>
    <w:rsid w:val="00677BB7"/>
    <w:pPr>
      <w:suppressAutoHyphens/>
      <w:autoSpaceDN w:val="0"/>
      <w:spacing w:after="120" w:line="480" w:lineRule="auto"/>
      <w:ind w:left="283"/>
      <w:jc w:val="left"/>
      <w:textAlignment w:val="baseline"/>
    </w:pPr>
    <w:rPr>
      <w:rFonts w:ascii="Arial" w:eastAsia="Times New Roman" w:hAnsi="Arial" w:cs="Times New Roman"/>
      <w:color w:val="auto"/>
      <w:szCs w:val="20"/>
      <w:lang w:eastAsia="en-GB"/>
    </w:rPr>
  </w:style>
  <w:style w:type="character" w:customStyle="1" w:styleId="BodyTextIndent2Char">
    <w:name w:val="Body Text Indent 2 Char"/>
    <w:basedOn w:val="DefaultParagraphFont"/>
    <w:link w:val="BodyTextIndent2"/>
    <w:uiPriority w:val="99"/>
    <w:rsid w:val="00677BB7"/>
    <w:rPr>
      <w:rFonts w:ascii="Arial" w:eastAsia="Times New Roman" w:hAnsi="Arial" w:cs="Times New Roman"/>
      <w:sz w:val="19"/>
      <w:szCs w:val="20"/>
      <w:lang w:eastAsia="en-GB"/>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OBC Bullet"/>
    <w:basedOn w:val="Normal"/>
    <w:link w:val="ListParagraphChar"/>
    <w:uiPriority w:val="34"/>
    <w:qFormat/>
    <w:rsid w:val="00677BB7"/>
    <w:pPr>
      <w:suppressAutoHyphens/>
      <w:autoSpaceDN w:val="0"/>
      <w:ind w:left="720"/>
      <w:contextualSpacing/>
      <w:jc w:val="left"/>
      <w:textAlignment w:val="baseline"/>
    </w:pPr>
    <w:rPr>
      <w:rFonts w:ascii="Arial" w:eastAsia="Times New Roman" w:hAnsi="Arial" w:cs="Times New Roman"/>
      <w:color w:val="auto"/>
      <w:szCs w:val="20"/>
      <w:lang w:eastAsia="en-GB"/>
    </w:rPr>
  </w:style>
  <w:style w:type="numbering" w:customStyle="1" w:styleId="LFO1">
    <w:name w:val="LFO1"/>
    <w:basedOn w:val="NoList"/>
    <w:rsid w:val="00677BB7"/>
    <w:pPr>
      <w:numPr>
        <w:numId w:val="11"/>
      </w:numPr>
    </w:pPr>
  </w:style>
  <w:style w:type="numbering" w:customStyle="1" w:styleId="LFO7">
    <w:name w:val="LFO7"/>
    <w:basedOn w:val="NoList"/>
    <w:rsid w:val="00677BB7"/>
    <w:pPr>
      <w:numPr>
        <w:numId w:val="7"/>
      </w:numPr>
    </w:pPr>
  </w:style>
  <w:style w:type="paragraph" w:styleId="TOCHeading">
    <w:name w:val="TOC Heading"/>
    <w:basedOn w:val="Heading1"/>
    <w:next w:val="Normal"/>
    <w:uiPriority w:val="39"/>
    <w:unhideWhenUsed/>
    <w:qFormat/>
    <w:rsid w:val="00677BB7"/>
    <w:pPr>
      <w:spacing w:before="480" w:after="0" w:line="276" w:lineRule="auto"/>
      <w:jc w:val="left"/>
      <w:outlineLvl w:val="9"/>
    </w:pPr>
    <w:rPr>
      <w:rFonts w:asciiTheme="majorHAnsi" w:hAnsiTheme="majorHAnsi"/>
      <w:b/>
      <w:color w:val="365F91" w:themeColor="accent1" w:themeShade="BF"/>
      <w:sz w:val="28"/>
      <w:lang w:val="en-US" w:eastAsia="ja-JP"/>
    </w:rPr>
  </w:style>
  <w:style w:type="character" w:customStyle="1" w:styleId="BodyTextChar1">
    <w:name w:val="Body Text Char1"/>
    <w:basedOn w:val="DefaultParagraphFont"/>
    <w:rsid w:val="00677BB7"/>
    <w:rPr>
      <w:lang w:eastAsia="en-U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OBC Bullet Char"/>
    <w:link w:val="ListParagraph"/>
    <w:uiPriority w:val="34"/>
    <w:qFormat/>
    <w:locked/>
    <w:rsid w:val="00677BB7"/>
    <w:rPr>
      <w:rFonts w:ascii="Arial" w:eastAsia="Times New Roman" w:hAnsi="Arial" w:cs="Times New Roman"/>
      <w:sz w:val="19"/>
      <w:szCs w:val="20"/>
      <w:lang w:eastAsia="en-GB"/>
    </w:rPr>
  </w:style>
  <w:style w:type="paragraph" w:customStyle="1" w:styleId="2LevelsHeadNo">
    <w:name w:val="2 Levels Head &amp; No"/>
    <w:rsid w:val="00E869F1"/>
    <w:rPr>
      <w:rFonts w:eastAsiaTheme="minorEastAsia" w:cs="Times New Roman"/>
      <w:lang w:eastAsia="en-GB"/>
    </w:rPr>
  </w:style>
  <w:style w:type="paragraph" w:styleId="BalloonText">
    <w:name w:val="Balloon Text"/>
    <w:basedOn w:val="Normal"/>
    <w:link w:val="BalloonTextChar"/>
    <w:uiPriority w:val="99"/>
    <w:semiHidden/>
    <w:unhideWhenUsed/>
    <w:rsid w:val="007F7E45"/>
    <w:rPr>
      <w:rFonts w:ascii="Tahoma" w:hAnsi="Tahoma" w:cs="Tahoma"/>
      <w:sz w:val="16"/>
      <w:szCs w:val="16"/>
    </w:rPr>
  </w:style>
  <w:style w:type="character" w:customStyle="1" w:styleId="BalloonTextChar">
    <w:name w:val="Balloon Text Char"/>
    <w:basedOn w:val="DefaultParagraphFont"/>
    <w:link w:val="BalloonText"/>
    <w:uiPriority w:val="99"/>
    <w:semiHidden/>
    <w:rsid w:val="007F7E45"/>
    <w:rPr>
      <w:rFonts w:ascii="Tahoma" w:hAnsi="Tahoma" w:cs="Tahoma"/>
      <w:color w:val="000000" w:themeColor="text1"/>
      <w:sz w:val="16"/>
      <w:szCs w:val="16"/>
    </w:rPr>
  </w:style>
  <w:style w:type="character" w:styleId="CommentReference">
    <w:name w:val="annotation reference"/>
    <w:basedOn w:val="DefaultParagraphFont"/>
    <w:semiHidden/>
    <w:unhideWhenUsed/>
    <w:rsid w:val="009B3E43"/>
    <w:rPr>
      <w:sz w:val="16"/>
      <w:szCs w:val="16"/>
    </w:rPr>
  </w:style>
  <w:style w:type="paragraph" w:styleId="CommentText">
    <w:name w:val="annotation text"/>
    <w:basedOn w:val="Normal"/>
    <w:link w:val="CommentTextChar"/>
    <w:uiPriority w:val="99"/>
    <w:unhideWhenUsed/>
    <w:rsid w:val="009B3E43"/>
    <w:rPr>
      <w:sz w:val="20"/>
      <w:szCs w:val="20"/>
    </w:rPr>
  </w:style>
  <w:style w:type="character" w:customStyle="1" w:styleId="CommentTextChar">
    <w:name w:val="Comment Text Char"/>
    <w:basedOn w:val="DefaultParagraphFont"/>
    <w:link w:val="CommentText"/>
    <w:uiPriority w:val="99"/>
    <w:rsid w:val="009B3E4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B3E43"/>
    <w:rPr>
      <w:b/>
      <w:bCs/>
    </w:rPr>
  </w:style>
  <w:style w:type="character" w:customStyle="1" w:styleId="CommentSubjectChar">
    <w:name w:val="Comment Subject Char"/>
    <w:basedOn w:val="CommentTextChar"/>
    <w:link w:val="CommentSubject"/>
    <w:uiPriority w:val="99"/>
    <w:semiHidden/>
    <w:rsid w:val="009B3E43"/>
    <w:rPr>
      <w:b/>
      <w:bCs/>
      <w:color w:val="000000" w:themeColor="text1"/>
      <w:sz w:val="20"/>
      <w:szCs w:val="20"/>
    </w:rPr>
  </w:style>
  <w:style w:type="paragraph" w:styleId="Revision">
    <w:name w:val="Revision"/>
    <w:hidden/>
    <w:uiPriority w:val="99"/>
    <w:semiHidden/>
    <w:rsid w:val="00C03401"/>
    <w:pPr>
      <w:spacing w:after="0" w:line="240" w:lineRule="auto"/>
    </w:pPr>
    <w:rPr>
      <w:color w:val="000000" w:themeColor="text1"/>
      <w:sz w:val="19"/>
    </w:rPr>
  </w:style>
  <w:style w:type="character" w:customStyle="1" w:styleId="cf01">
    <w:name w:val="cf01"/>
    <w:basedOn w:val="DefaultParagraphFont"/>
    <w:rsid w:val="00C376F6"/>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9F4B95"/>
    <w:pPr>
      <w:spacing w:after="120"/>
      <w:ind w:left="283"/>
    </w:pPr>
  </w:style>
  <w:style w:type="character" w:customStyle="1" w:styleId="BodyTextIndentChar">
    <w:name w:val="Body Text Indent Char"/>
    <w:basedOn w:val="DefaultParagraphFont"/>
    <w:link w:val="BodyTextIndent"/>
    <w:uiPriority w:val="99"/>
    <w:semiHidden/>
    <w:rsid w:val="009F4B95"/>
    <w:rPr>
      <w:color w:val="000000" w:themeColor="text1"/>
      <w:sz w:val="19"/>
    </w:rPr>
  </w:style>
  <w:style w:type="table" w:styleId="TableGrid">
    <w:name w:val="Table Grid"/>
    <w:basedOn w:val="TableNormal"/>
    <w:uiPriority w:val="39"/>
    <w:rsid w:val="009D1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644"/>
    <w:rPr>
      <w:color w:val="605E5C"/>
      <w:shd w:val="clear" w:color="auto" w:fill="E1DFDD"/>
    </w:rPr>
  </w:style>
  <w:style w:type="character" w:customStyle="1" w:styleId="ui-provider">
    <w:name w:val="ui-provider"/>
    <w:basedOn w:val="DefaultParagraphFont"/>
    <w:rsid w:val="00841A8F"/>
  </w:style>
  <w:style w:type="character" w:styleId="PlaceholderText">
    <w:name w:val="Placeholder Text"/>
    <w:basedOn w:val="DefaultParagraphFont"/>
    <w:uiPriority w:val="99"/>
    <w:semiHidden/>
    <w:rsid w:val="00986789"/>
    <w:rPr>
      <w:color w:val="666666"/>
    </w:rPr>
  </w:style>
  <w:style w:type="paragraph" w:customStyle="1" w:styleId="DocID">
    <w:name w:val="DocID"/>
    <w:basedOn w:val="Normal"/>
    <w:link w:val="DocIDChar"/>
    <w:rsid w:val="00986789"/>
    <w:pPr>
      <w:jc w:val="left"/>
    </w:pPr>
    <w:rPr>
      <w:rFonts w:ascii="Arial" w:hAnsi="Arial" w:cs="Arial"/>
      <w:color w:val="auto"/>
      <w:sz w:val="16"/>
      <w:szCs w:val="20"/>
    </w:rPr>
  </w:style>
  <w:style w:type="character" w:customStyle="1" w:styleId="Sch2NumberChar">
    <w:name w:val="Sch 2 Number Char"/>
    <w:basedOn w:val="BodyTextChar"/>
    <w:link w:val="Sch2Number"/>
    <w:uiPriority w:val="19"/>
    <w:rsid w:val="00986789"/>
    <w:rPr>
      <w:color w:val="000000" w:themeColor="text1"/>
      <w:sz w:val="19"/>
    </w:rPr>
  </w:style>
  <w:style w:type="character" w:customStyle="1" w:styleId="DocIDChar">
    <w:name w:val="DocID Char"/>
    <w:basedOn w:val="Sch2NumberChar"/>
    <w:link w:val="DocID"/>
    <w:rsid w:val="00986789"/>
    <w:rPr>
      <w:rFonts w:ascii="Arial" w:hAnsi="Arial" w:cs="Arial"/>
      <w:color w:val="000000" w:themeColor="text1"/>
      <w:sz w:val="16"/>
      <w:szCs w:val="20"/>
    </w:rPr>
  </w:style>
  <w:style w:type="paragraph" w:styleId="FootnoteText">
    <w:name w:val="footnote text"/>
    <w:basedOn w:val="Normal"/>
    <w:link w:val="FootnoteTextChar"/>
    <w:uiPriority w:val="99"/>
    <w:semiHidden/>
    <w:unhideWhenUsed/>
    <w:rsid w:val="0090525F"/>
    <w:rPr>
      <w:sz w:val="20"/>
      <w:szCs w:val="20"/>
    </w:rPr>
  </w:style>
  <w:style w:type="character" w:customStyle="1" w:styleId="FootnoteTextChar">
    <w:name w:val="Footnote Text Char"/>
    <w:basedOn w:val="DefaultParagraphFont"/>
    <w:link w:val="FootnoteText"/>
    <w:uiPriority w:val="99"/>
    <w:semiHidden/>
    <w:rsid w:val="0090525F"/>
    <w:rPr>
      <w:color w:val="000000" w:themeColor="text1"/>
      <w:sz w:val="20"/>
      <w:szCs w:val="20"/>
    </w:rPr>
  </w:style>
  <w:style w:type="character" w:styleId="FootnoteReference">
    <w:name w:val="footnote reference"/>
    <w:basedOn w:val="DefaultParagraphFont"/>
    <w:uiPriority w:val="99"/>
    <w:semiHidden/>
    <w:unhideWhenUsed/>
    <w:rsid w:val="0090525F"/>
    <w:rPr>
      <w:vertAlign w:val="superscript"/>
    </w:rPr>
  </w:style>
  <w:style w:type="paragraph" w:customStyle="1" w:styleId="TableParagraph">
    <w:name w:val="Table Paragraph"/>
    <w:basedOn w:val="Normal"/>
    <w:uiPriority w:val="1"/>
    <w:qFormat/>
    <w:rsid w:val="00272E70"/>
    <w:pPr>
      <w:widowControl w:val="0"/>
      <w:autoSpaceDE w:val="0"/>
      <w:autoSpaceDN w:val="0"/>
      <w:spacing w:line="210" w:lineRule="exact"/>
      <w:ind w:left="107"/>
      <w:jc w:val="left"/>
    </w:pPr>
    <w:rPr>
      <w:rFonts w:ascii="Arial" w:eastAsia="Arial" w:hAnsi="Arial" w:cs="Arial"/>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wrexham.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rocurement@wrex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BD126-60F5-4A7E-B3C3-7D9F8FCD1A2C}" type="doc">
      <dgm:prSet loTypeId="urn:microsoft.com/office/officeart/2005/8/layout/process5#1" loCatId="process" qsTypeId="urn:microsoft.com/office/officeart/2005/8/quickstyle/simple1" qsCatId="simple" csTypeId="urn:microsoft.com/office/officeart/2005/8/colors/accent1_2" csCatId="accent1" phldr="1"/>
      <dgm:spPr/>
      <dgm:t>
        <a:bodyPr/>
        <a:lstStyle/>
        <a:p>
          <a:endParaRPr lang="en-GB"/>
        </a:p>
      </dgm:t>
    </dgm:pt>
    <dgm:pt modelId="{9FA63112-B7A2-45C7-910E-629951C9A88A}">
      <dgm:prSet phldrT="[Text]" custT="1"/>
      <dgm:spPr/>
      <dgm:t>
        <a:bodyPr/>
        <a:lstStyle/>
        <a:p>
          <a:r>
            <a:rPr lang="en-GB" sz="1000"/>
            <a:t>Authority issues tender notice and documents</a:t>
          </a:r>
        </a:p>
      </dgm:t>
    </dgm:pt>
    <dgm:pt modelId="{67E12991-298A-4277-908C-477DAE8E09E4}" type="parTrans" cxnId="{5EB7FDF7-8504-4E44-986A-E55FEE0D6230}">
      <dgm:prSet/>
      <dgm:spPr/>
      <dgm:t>
        <a:bodyPr/>
        <a:lstStyle/>
        <a:p>
          <a:endParaRPr lang="en-GB"/>
        </a:p>
      </dgm:t>
    </dgm:pt>
    <dgm:pt modelId="{EBE40886-CEB6-4D32-9C5A-9E095B58A8F9}" type="sibTrans" cxnId="{5EB7FDF7-8504-4E44-986A-E55FEE0D6230}">
      <dgm:prSet/>
      <dgm:spPr/>
      <dgm:t>
        <a:bodyPr/>
        <a:lstStyle/>
        <a:p>
          <a:endParaRPr lang="en-GB"/>
        </a:p>
      </dgm:t>
    </dgm:pt>
    <dgm:pt modelId="{B84E0572-3B0F-4A8F-AA8F-A0F6308A92BB}">
      <dgm:prSet phldrT="[Text]" custT="1"/>
      <dgm:spPr/>
      <dgm:t>
        <a:bodyPr/>
        <a:lstStyle/>
        <a:p>
          <a:r>
            <a:rPr lang="en-GB" sz="1000"/>
            <a:t>Participants submit completed PSQ</a:t>
          </a:r>
        </a:p>
      </dgm:t>
    </dgm:pt>
    <dgm:pt modelId="{2CC373E9-3188-439A-95B6-CA8E98602C1E}" type="parTrans" cxnId="{47F55A06-182A-4BE7-8366-5A3F334190DA}">
      <dgm:prSet/>
      <dgm:spPr/>
      <dgm:t>
        <a:bodyPr/>
        <a:lstStyle/>
        <a:p>
          <a:endParaRPr lang="en-GB"/>
        </a:p>
      </dgm:t>
    </dgm:pt>
    <dgm:pt modelId="{9F739972-68FD-4783-B805-474C68FBD775}" type="sibTrans" cxnId="{47F55A06-182A-4BE7-8366-5A3F334190DA}">
      <dgm:prSet/>
      <dgm:spPr/>
      <dgm:t>
        <a:bodyPr/>
        <a:lstStyle/>
        <a:p>
          <a:endParaRPr lang="en-GB"/>
        </a:p>
      </dgm:t>
    </dgm:pt>
    <dgm:pt modelId="{C6239461-A603-4EBE-9109-EABC72891CD3}">
      <dgm:prSet phldrT="[Text]" custT="1"/>
      <dgm:spPr/>
      <dgm:t>
        <a:bodyPr/>
        <a:lstStyle/>
        <a:p>
          <a:r>
            <a:rPr lang="en-GB" sz="1000"/>
            <a:t>Completeness check</a:t>
          </a:r>
        </a:p>
      </dgm:t>
    </dgm:pt>
    <dgm:pt modelId="{063F9B03-48A5-43F2-83F0-CC402C6D4CC0}" type="parTrans" cxnId="{11DE4A68-9A7A-495F-BD15-1CE69F78E8C9}">
      <dgm:prSet/>
      <dgm:spPr/>
      <dgm:t>
        <a:bodyPr/>
        <a:lstStyle/>
        <a:p>
          <a:endParaRPr lang="en-GB"/>
        </a:p>
      </dgm:t>
    </dgm:pt>
    <dgm:pt modelId="{FD3F0798-E5BC-42C2-B2E4-115F4CCC9746}" type="sibTrans" cxnId="{11DE4A68-9A7A-495F-BD15-1CE69F78E8C9}">
      <dgm:prSet/>
      <dgm:spPr/>
      <dgm:t>
        <a:bodyPr/>
        <a:lstStyle/>
        <a:p>
          <a:endParaRPr lang="en-GB"/>
        </a:p>
      </dgm:t>
    </dgm:pt>
    <dgm:pt modelId="{3F332A80-62EA-4921-8766-874CC21EFF10}">
      <dgm:prSet phldrT="[Text]" custT="1"/>
      <dgm:spPr/>
      <dgm:t>
        <a:bodyPr/>
        <a:lstStyle/>
        <a:p>
          <a:r>
            <a:rPr lang="en-GB" sz="1000"/>
            <a:t>Exclusion of excluded and excludable suppliers</a:t>
          </a:r>
        </a:p>
      </dgm:t>
    </dgm:pt>
    <dgm:pt modelId="{46CAF2F9-32CB-498E-9BCE-5F13FAC159C2}" type="parTrans" cxnId="{61713501-6956-4121-8F50-F6F3AF274AE6}">
      <dgm:prSet/>
      <dgm:spPr/>
      <dgm:t>
        <a:bodyPr/>
        <a:lstStyle/>
        <a:p>
          <a:endParaRPr lang="en-GB"/>
        </a:p>
      </dgm:t>
    </dgm:pt>
    <dgm:pt modelId="{265D5406-D1B2-4DC2-A97A-5B16B761CC87}" type="sibTrans" cxnId="{61713501-6956-4121-8F50-F6F3AF274AE6}">
      <dgm:prSet/>
      <dgm:spPr/>
      <dgm:t>
        <a:bodyPr/>
        <a:lstStyle/>
        <a:p>
          <a:endParaRPr lang="en-GB"/>
        </a:p>
      </dgm:t>
    </dgm:pt>
    <dgm:pt modelId="{8F0B92B0-84CF-4240-8CD1-D28BA7BAD580}">
      <dgm:prSet phldrT="[Text]" custT="1"/>
      <dgm:spPr/>
      <dgm:t>
        <a:bodyPr/>
        <a:lstStyle/>
        <a:p>
          <a:r>
            <a:rPr lang="en-GB" sz="1000"/>
            <a:t>Authority issues assessment summaries</a:t>
          </a:r>
        </a:p>
      </dgm:t>
    </dgm:pt>
    <dgm:pt modelId="{1FD007FD-5A53-43AE-B3B0-AA710C6A3803}" type="parTrans" cxnId="{21DDF2E6-B2E7-42E7-9087-9B21354768D8}">
      <dgm:prSet/>
      <dgm:spPr/>
      <dgm:t>
        <a:bodyPr/>
        <a:lstStyle/>
        <a:p>
          <a:endParaRPr lang="en-GB"/>
        </a:p>
      </dgm:t>
    </dgm:pt>
    <dgm:pt modelId="{82FBA736-42CF-4AAA-82AC-4E361866FCE0}" type="sibTrans" cxnId="{21DDF2E6-B2E7-42E7-9087-9B21354768D8}">
      <dgm:prSet/>
      <dgm:spPr/>
      <dgm:t>
        <a:bodyPr/>
        <a:lstStyle/>
        <a:p>
          <a:endParaRPr lang="en-GB"/>
        </a:p>
      </dgm:t>
    </dgm:pt>
    <dgm:pt modelId="{16822969-373A-4518-B0EC-8D3377B0979F}">
      <dgm:prSet phldrT="[Text]" custT="1"/>
      <dgm:spPr/>
      <dgm:t>
        <a:bodyPr/>
        <a:lstStyle/>
        <a:p>
          <a:r>
            <a:rPr lang="en-GB" sz="1000"/>
            <a:t>Exclusion of suppliers that do not satisfy conditions of participation</a:t>
          </a:r>
        </a:p>
      </dgm:t>
    </dgm:pt>
    <dgm:pt modelId="{64473C62-E43A-4F4D-82AE-77F2CFE42C12}" type="parTrans" cxnId="{BE814D56-3646-426B-B9D7-C0CAD6EFBBD5}">
      <dgm:prSet/>
      <dgm:spPr/>
      <dgm:t>
        <a:bodyPr/>
        <a:lstStyle/>
        <a:p>
          <a:endParaRPr lang="en-GB"/>
        </a:p>
      </dgm:t>
    </dgm:pt>
    <dgm:pt modelId="{D6246181-2CE8-4B88-A164-262B8B7DA052}" type="sibTrans" cxnId="{BE814D56-3646-426B-B9D7-C0CAD6EFBBD5}">
      <dgm:prSet/>
      <dgm:spPr/>
      <dgm:t>
        <a:bodyPr/>
        <a:lstStyle/>
        <a:p>
          <a:endParaRPr lang="en-GB"/>
        </a:p>
      </dgm:t>
    </dgm:pt>
    <dgm:pt modelId="{E242E5E9-ABB2-4023-A6B7-FE95EFE29F3E}">
      <dgm:prSet phldrT="[Text]" custT="1"/>
      <dgm:spPr/>
      <dgm:t>
        <a:bodyPr/>
        <a:lstStyle/>
        <a:p>
          <a:r>
            <a:rPr lang="en-GB" sz="1000"/>
            <a:t>Evaluation of tenders and selection of most advantageous tender</a:t>
          </a:r>
        </a:p>
      </dgm:t>
    </dgm:pt>
    <dgm:pt modelId="{8B56D197-97B3-44D5-A7B2-8E38A1A6274A}" type="parTrans" cxnId="{A2DB59B0-B47B-4E29-AA15-B7D00EFF1D6A}">
      <dgm:prSet/>
      <dgm:spPr/>
      <dgm:t>
        <a:bodyPr/>
        <a:lstStyle/>
        <a:p>
          <a:endParaRPr lang="en-GB"/>
        </a:p>
      </dgm:t>
    </dgm:pt>
    <dgm:pt modelId="{D6B23CB2-516E-4F3C-BABF-D90CA4EE9B93}" type="sibTrans" cxnId="{A2DB59B0-B47B-4E29-AA15-B7D00EFF1D6A}">
      <dgm:prSet/>
      <dgm:spPr/>
      <dgm:t>
        <a:bodyPr/>
        <a:lstStyle/>
        <a:p>
          <a:endParaRPr lang="en-GB"/>
        </a:p>
      </dgm:t>
    </dgm:pt>
    <dgm:pt modelId="{E5B79522-0782-4E6F-9296-1A17B38172A2}">
      <dgm:prSet phldrT="[Text]" custT="1"/>
      <dgm:spPr/>
      <dgm:t>
        <a:bodyPr/>
        <a:lstStyle/>
        <a:p>
          <a:r>
            <a:rPr lang="en-GB" sz="1000"/>
            <a:t>Authority issues contract award notice</a:t>
          </a:r>
        </a:p>
      </dgm:t>
    </dgm:pt>
    <dgm:pt modelId="{D5795D7B-CD65-4204-BE86-3DC6EBA61551}" type="parTrans" cxnId="{0D33B8E2-1B3A-4905-8C91-B7E507424C2E}">
      <dgm:prSet/>
      <dgm:spPr/>
      <dgm:t>
        <a:bodyPr/>
        <a:lstStyle/>
        <a:p>
          <a:endParaRPr lang="en-GB"/>
        </a:p>
      </dgm:t>
    </dgm:pt>
    <dgm:pt modelId="{100BC3A7-FFA9-46EE-BC3B-74594533E1B8}" type="sibTrans" cxnId="{0D33B8E2-1B3A-4905-8C91-B7E507424C2E}">
      <dgm:prSet/>
      <dgm:spPr/>
      <dgm:t>
        <a:bodyPr/>
        <a:lstStyle/>
        <a:p>
          <a:endParaRPr lang="en-GB"/>
        </a:p>
      </dgm:t>
    </dgm:pt>
    <dgm:pt modelId="{72D8862D-29D5-4C2F-8034-B93E2E92A24E}">
      <dgm:prSet phldrT="[Text]" custT="1"/>
      <dgm:spPr/>
      <dgm:t>
        <a:bodyPr/>
        <a:lstStyle/>
        <a:p>
          <a:r>
            <a:rPr lang="en-GB" sz="1000"/>
            <a:t>Authority issues contract details notice</a:t>
          </a:r>
          <a:endParaRPr lang="en-GB" sz="800"/>
        </a:p>
      </dgm:t>
    </dgm:pt>
    <dgm:pt modelId="{93C7CA55-D196-46BF-8A1F-F7F3904D8BDE}" type="parTrans" cxnId="{BFF2CB13-FFF1-4BA9-99DC-9EF1C5022962}">
      <dgm:prSet/>
      <dgm:spPr/>
      <dgm:t>
        <a:bodyPr/>
        <a:lstStyle/>
        <a:p>
          <a:endParaRPr lang="en-GB"/>
        </a:p>
      </dgm:t>
    </dgm:pt>
    <dgm:pt modelId="{F44CA1E8-B4C0-41EB-8165-1F526C63DF76}" type="sibTrans" cxnId="{BFF2CB13-FFF1-4BA9-99DC-9EF1C5022962}">
      <dgm:prSet/>
      <dgm:spPr/>
      <dgm:t>
        <a:bodyPr/>
        <a:lstStyle/>
        <a:p>
          <a:endParaRPr lang="en-GB"/>
        </a:p>
      </dgm:t>
    </dgm:pt>
    <dgm:pt modelId="{9681460F-66A9-4401-A7E1-2731937D00FC}">
      <dgm:prSet phldrT="[Text]" custT="1"/>
      <dgm:spPr/>
      <dgm:t>
        <a:bodyPr/>
        <a:lstStyle/>
        <a:p>
          <a:r>
            <a:rPr lang="en-GB" sz="1000"/>
            <a:t>Authority enters into contract</a:t>
          </a:r>
        </a:p>
      </dgm:t>
    </dgm:pt>
    <dgm:pt modelId="{9936D1BD-AC7A-45DC-BC1E-05BA69EC3F73}" type="parTrans" cxnId="{1DB88F61-C25D-44A7-831A-A4DC225050AA}">
      <dgm:prSet/>
      <dgm:spPr/>
      <dgm:t>
        <a:bodyPr/>
        <a:lstStyle/>
        <a:p>
          <a:endParaRPr lang="en-GB"/>
        </a:p>
      </dgm:t>
    </dgm:pt>
    <dgm:pt modelId="{9A514EAE-F78C-4C7F-B41A-642DC70C4935}" type="sibTrans" cxnId="{1DB88F61-C25D-44A7-831A-A4DC225050AA}">
      <dgm:prSet/>
      <dgm:spPr/>
      <dgm:t>
        <a:bodyPr/>
        <a:lstStyle/>
        <a:p>
          <a:endParaRPr lang="en-GB"/>
        </a:p>
      </dgm:t>
    </dgm:pt>
    <dgm:pt modelId="{C75D725D-5989-4A62-887C-DD6AEFD8950B}">
      <dgm:prSet phldrT="[Text]" custT="1"/>
      <dgm:spPr/>
      <dgm:t>
        <a:bodyPr/>
        <a:lstStyle/>
        <a:p>
          <a:r>
            <a:rPr lang="en-GB" sz="1000"/>
            <a:t>Standstill period</a:t>
          </a:r>
        </a:p>
      </dgm:t>
    </dgm:pt>
    <dgm:pt modelId="{40017076-F880-4237-9FBF-065CA2354F22}" type="parTrans" cxnId="{D232DDCC-0E9F-4D55-A83B-DC820510066E}">
      <dgm:prSet/>
      <dgm:spPr/>
      <dgm:t>
        <a:bodyPr/>
        <a:lstStyle/>
        <a:p>
          <a:endParaRPr lang="en-GB"/>
        </a:p>
      </dgm:t>
    </dgm:pt>
    <dgm:pt modelId="{D80C31E2-F836-4DC3-97B0-AFD03F045544}" type="sibTrans" cxnId="{D232DDCC-0E9F-4D55-A83B-DC820510066E}">
      <dgm:prSet/>
      <dgm:spPr/>
      <dgm:t>
        <a:bodyPr/>
        <a:lstStyle/>
        <a:p>
          <a:endParaRPr lang="en-GB"/>
        </a:p>
      </dgm:t>
    </dgm:pt>
    <dgm:pt modelId="{4C709921-3FE9-4A5E-A54E-31D33FDB8134}" type="pres">
      <dgm:prSet presAssocID="{F9ABD126-60F5-4A7E-B3C3-7D9F8FCD1A2C}" presName="diagram" presStyleCnt="0">
        <dgm:presLayoutVars>
          <dgm:dir/>
          <dgm:resizeHandles val="exact"/>
        </dgm:presLayoutVars>
      </dgm:prSet>
      <dgm:spPr/>
    </dgm:pt>
    <dgm:pt modelId="{D041BF13-A225-46D8-8F30-6A5EEA502894}" type="pres">
      <dgm:prSet presAssocID="{9FA63112-B7A2-45C7-910E-629951C9A88A}" presName="node" presStyleLbl="node1" presStyleIdx="0" presStyleCnt="11">
        <dgm:presLayoutVars>
          <dgm:bulletEnabled val="1"/>
        </dgm:presLayoutVars>
      </dgm:prSet>
      <dgm:spPr/>
    </dgm:pt>
    <dgm:pt modelId="{13D4F25D-328A-4732-A712-4C413FD43993}" type="pres">
      <dgm:prSet presAssocID="{EBE40886-CEB6-4D32-9C5A-9E095B58A8F9}" presName="sibTrans" presStyleLbl="sibTrans2D1" presStyleIdx="0" presStyleCnt="10"/>
      <dgm:spPr/>
    </dgm:pt>
    <dgm:pt modelId="{062D5601-4AE9-46FD-A8B2-B93E9F84A3BE}" type="pres">
      <dgm:prSet presAssocID="{EBE40886-CEB6-4D32-9C5A-9E095B58A8F9}" presName="connectorText" presStyleLbl="sibTrans2D1" presStyleIdx="0" presStyleCnt="10"/>
      <dgm:spPr/>
    </dgm:pt>
    <dgm:pt modelId="{0B2ADA55-7B29-49C0-AC92-D530A6869AEA}" type="pres">
      <dgm:prSet presAssocID="{B84E0572-3B0F-4A8F-AA8F-A0F6308A92BB}" presName="node" presStyleLbl="node1" presStyleIdx="1" presStyleCnt="11">
        <dgm:presLayoutVars>
          <dgm:bulletEnabled val="1"/>
        </dgm:presLayoutVars>
      </dgm:prSet>
      <dgm:spPr/>
    </dgm:pt>
    <dgm:pt modelId="{63E3DA88-102B-449D-AA1C-D8DA7C2EC054}" type="pres">
      <dgm:prSet presAssocID="{9F739972-68FD-4783-B805-474C68FBD775}" presName="sibTrans" presStyleLbl="sibTrans2D1" presStyleIdx="1" presStyleCnt="10"/>
      <dgm:spPr/>
    </dgm:pt>
    <dgm:pt modelId="{2A931778-A287-48AF-9AF1-21E38B03F6C4}" type="pres">
      <dgm:prSet presAssocID="{9F739972-68FD-4783-B805-474C68FBD775}" presName="connectorText" presStyleLbl="sibTrans2D1" presStyleIdx="1" presStyleCnt="10"/>
      <dgm:spPr/>
    </dgm:pt>
    <dgm:pt modelId="{7C474B75-392B-48EC-B1F7-0FE8F7954FA3}" type="pres">
      <dgm:prSet presAssocID="{C6239461-A603-4EBE-9109-EABC72891CD3}" presName="node" presStyleLbl="node1" presStyleIdx="2" presStyleCnt="11">
        <dgm:presLayoutVars>
          <dgm:bulletEnabled val="1"/>
        </dgm:presLayoutVars>
      </dgm:prSet>
      <dgm:spPr/>
    </dgm:pt>
    <dgm:pt modelId="{DF98DFF1-9E2F-4018-A111-B506C0FB37AA}" type="pres">
      <dgm:prSet presAssocID="{FD3F0798-E5BC-42C2-B2E4-115F4CCC9746}" presName="sibTrans" presStyleLbl="sibTrans2D1" presStyleIdx="2" presStyleCnt="10"/>
      <dgm:spPr/>
    </dgm:pt>
    <dgm:pt modelId="{336FA37A-CA22-4EB3-B7F6-EF6572734BA1}" type="pres">
      <dgm:prSet presAssocID="{FD3F0798-E5BC-42C2-B2E4-115F4CCC9746}" presName="connectorText" presStyleLbl="sibTrans2D1" presStyleIdx="2" presStyleCnt="10"/>
      <dgm:spPr/>
    </dgm:pt>
    <dgm:pt modelId="{88F285D5-FB10-40C9-8C67-077BCFF0F1E4}" type="pres">
      <dgm:prSet presAssocID="{3F332A80-62EA-4921-8766-874CC21EFF10}" presName="node" presStyleLbl="node1" presStyleIdx="3" presStyleCnt="11">
        <dgm:presLayoutVars>
          <dgm:bulletEnabled val="1"/>
        </dgm:presLayoutVars>
      </dgm:prSet>
      <dgm:spPr/>
    </dgm:pt>
    <dgm:pt modelId="{C042D9BF-D2BA-4556-A05E-6AD93F053821}" type="pres">
      <dgm:prSet presAssocID="{265D5406-D1B2-4DC2-A97A-5B16B761CC87}" presName="sibTrans" presStyleLbl="sibTrans2D1" presStyleIdx="3" presStyleCnt="10"/>
      <dgm:spPr/>
    </dgm:pt>
    <dgm:pt modelId="{B062E356-BE40-4C7D-B93F-E0D17625B1BA}" type="pres">
      <dgm:prSet presAssocID="{265D5406-D1B2-4DC2-A97A-5B16B761CC87}" presName="connectorText" presStyleLbl="sibTrans2D1" presStyleIdx="3" presStyleCnt="10"/>
      <dgm:spPr/>
    </dgm:pt>
    <dgm:pt modelId="{2336C5AA-62EA-4996-ABAE-3BFA07E785DB}" type="pres">
      <dgm:prSet presAssocID="{16822969-373A-4518-B0EC-8D3377B0979F}" presName="node" presStyleLbl="node1" presStyleIdx="4" presStyleCnt="11" custScaleY="134030">
        <dgm:presLayoutVars>
          <dgm:bulletEnabled val="1"/>
        </dgm:presLayoutVars>
      </dgm:prSet>
      <dgm:spPr/>
    </dgm:pt>
    <dgm:pt modelId="{848F6A12-60B4-4CC1-9FD0-A6DB29DAB102}" type="pres">
      <dgm:prSet presAssocID="{D6246181-2CE8-4B88-A164-262B8B7DA052}" presName="sibTrans" presStyleLbl="sibTrans2D1" presStyleIdx="4" presStyleCnt="10"/>
      <dgm:spPr/>
    </dgm:pt>
    <dgm:pt modelId="{D2C267D4-00C1-4D04-B669-E1D806FAC7ED}" type="pres">
      <dgm:prSet presAssocID="{D6246181-2CE8-4B88-A164-262B8B7DA052}" presName="connectorText" presStyleLbl="sibTrans2D1" presStyleIdx="4" presStyleCnt="10"/>
      <dgm:spPr/>
    </dgm:pt>
    <dgm:pt modelId="{6953578F-362F-43D6-A180-F162648EDACD}" type="pres">
      <dgm:prSet presAssocID="{E242E5E9-ABB2-4023-A6B7-FE95EFE29F3E}" presName="node" presStyleLbl="node1" presStyleIdx="5" presStyleCnt="11" custScaleY="149089">
        <dgm:presLayoutVars>
          <dgm:bulletEnabled val="1"/>
        </dgm:presLayoutVars>
      </dgm:prSet>
      <dgm:spPr/>
    </dgm:pt>
    <dgm:pt modelId="{C1EBD86F-E9E9-4405-9808-D5AB6686889A}" type="pres">
      <dgm:prSet presAssocID="{D6B23CB2-516E-4F3C-BABF-D90CA4EE9B93}" presName="sibTrans" presStyleLbl="sibTrans2D1" presStyleIdx="5" presStyleCnt="10"/>
      <dgm:spPr/>
    </dgm:pt>
    <dgm:pt modelId="{6CE6F6FC-E88B-4F39-A509-D13DA915304F}" type="pres">
      <dgm:prSet presAssocID="{D6B23CB2-516E-4F3C-BABF-D90CA4EE9B93}" presName="connectorText" presStyleLbl="sibTrans2D1" presStyleIdx="5" presStyleCnt="10"/>
      <dgm:spPr/>
    </dgm:pt>
    <dgm:pt modelId="{BD6A138E-C502-40B5-ADEA-C6043ED1BA49}" type="pres">
      <dgm:prSet presAssocID="{8F0B92B0-84CF-4240-8CD1-D28BA7BAD580}" presName="node" presStyleLbl="node1" presStyleIdx="6" presStyleCnt="11">
        <dgm:presLayoutVars>
          <dgm:bulletEnabled val="1"/>
        </dgm:presLayoutVars>
      </dgm:prSet>
      <dgm:spPr/>
    </dgm:pt>
    <dgm:pt modelId="{6B4FAE6A-4078-4AE4-84B0-F0DE8B04D586}" type="pres">
      <dgm:prSet presAssocID="{82FBA736-42CF-4AAA-82AC-4E361866FCE0}" presName="sibTrans" presStyleLbl="sibTrans2D1" presStyleIdx="6" presStyleCnt="10"/>
      <dgm:spPr/>
    </dgm:pt>
    <dgm:pt modelId="{B6CC5E0C-3C0F-464F-B76A-D4CD6E50BE68}" type="pres">
      <dgm:prSet presAssocID="{82FBA736-42CF-4AAA-82AC-4E361866FCE0}" presName="connectorText" presStyleLbl="sibTrans2D1" presStyleIdx="6" presStyleCnt="10"/>
      <dgm:spPr/>
    </dgm:pt>
    <dgm:pt modelId="{C6CB9EC0-2FD8-4BF5-8495-FD1CF846F5E3}" type="pres">
      <dgm:prSet presAssocID="{E5B79522-0782-4E6F-9296-1A17B38172A2}" presName="node" presStyleLbl="node1" presStyleIdx="7" presStyleCnt="11">
        <dgm:presLayoutVars>
          <dgm:bulletEnabled val="1"/>
        </dgm:presLayoutVars>
      </dgm:prSet>
      <dgm:spPr/>
    </dgm:pt>
    <dgm:pt modelId="{4144531B-4107-4520-A804-0D980AA38688}" type="pres">
      <dgm:prSet presAssocID="{100BC3A7-FFA9-46EE-BC3B-74594533E1B8}" presName="sibTrans" presStyleLbl="sibTrans2D1" presStyleIdx="7" presStyleCnt="10"/>
      <dgm:spPr/>
    </dgm:pt>
    <dgm:pt modelId="{CACE88C4-6494-4E3D-82B2-C1A68B2221BA}" type="pres">
      <dgm:prSet presAssocID="{100BC3A7-FFA9-46EE-BC3B-74594533E1B8}" presName="connectorText" presStyleLbl="sibTrans2D1" presStyleIdx="7" presStyleCnt="10"/>
      <dgm:spPr/>
    </dgm:pt>
    <dgm:pt modelId="{64A332C2-5E0F-4421-ABAE-67FBBE0D49F5}" type="pres">
      <dgm:prSet presAssocID="{C75D725D-5989-4A62-887C-DD6AEFD8950B}" presName="node" presStyleLbl="node1" presStyleIdx="8" presStyleCnt="11">
        <dgm:presLayoutVars>
          <dgm:bulletEnabled val="1"/>
        </dgm:presLayoutVars>
      </dgm:prSet>
      <dgm:spPr/>
    </dgm:pt>
    <dgm:pt modelId="{D336D0C3-C02F-44F3-816C-0C3329D3D25C}" type="pres">
      <dgm:prSet presAssocID="{D80C31E2-F836-4DC3-97B0-AFD03F045544}" presName="sibTrans" presStyleLbl="sibTrans2D1" presStyleIdx="8" presStyleCnt="10"/>
      <dgm:spPr/>
    </dgm:pt>
    <dgm:pt modelId="{35968C85-90E5-4C1B-AB64-63D6489204B9}" type="pres">
      <dgm:prSet presAssocID="{D80C31E2-F836-4DC3-97B0-AFD03F045544}" presName="connectorText" presStyleLbl="sibTrans2D1" presStyleIdx="8" presStyleCnt="10"/>
      <dgm:spPr/>
    </dgm:pt>
    <dgm:pt modelId="{F5BFE232-DF1D-4D27-9AA7-D96434AB72BB}" type="pres">
      <dgm:prSet presAssocID="{9681460F-66A9-4401-A7E1-2731937D00FC}" presName="node" presStyleLbl="node1" presStyleIdx="9" presStyleCnt="11">
        <dgm:presLayoutVars>
          <dgm:bulletEnabled val="1"/>
        </dgm:presLayoutVars>
      </dgm:prSet>
      <dgm:spPr/>
    </dgm:pt>
    <dgm:pt modelId="{5035D17D-EF2A-489F-B9D4-009F34D15DF6}" type="pres">
      <dgm:prSet presAssocID="{9A514EAE-F78C-4C7F-B41A-642DC70C4935}" presName="sibTrans" presStyleLbl="sibTrans2D1" presStyleIdx="9" presStyleCnt="10"/>
      <dgm:spPr/>
    </dgm:pt>
    <dgm:pt modelId="{5B7BBBA6-8B8B-4E6E-9D6F-92252E857CD1}" type="pres">
      <dgm:prSet presAssocID="{9A514EAE-F78C-4C7F-B41A-642DC70C4935}" presName="connectorText" presStyleLbl="sibTrans2D1" presStyleIdx="9" presStyleCnt="10"/>
      <dgm:spPr/>
    </dgm:pt>
    <dgm:pt modelId="{7A87FAF1-116B-4ABB-9BE9-B372D96403F3}" type="pres">
      <dgm:prSet presAssocID="{72D8862D-29D5-4C2F-8034-B93E2E92A24E}" presName="node" presStyleLbl="node1" presStyleIdx="10" presStyleCnt="11">
        <dgm:presLayoutVars>
          <dgm:bulletEnabled val="1"/>
        </dgm:presLayoutVars>
      </dgm:prSet>
      <dgm:spPr/>
    </dgm:pt>
  </dgm:ptLst>
  <dgm:cxnLst>
    <dgm:cxn modelId="{61713501-6956-4121-8F50-F6F3AF274AE6}" srcId="{F9ABD126-60F5-4A7E-B3C3-7D9F8FCD1A2C}" destId="{3F332A80-62EA-4921-8766-874CC21EFF10}" srcOrd="3" destOrd="0" parTransId="{46CAF2F9-32CB-498E-9BCE-5F13FAC159C2}" sibTransId="{265D5406-D1B2-4DC2-A97A-5B16B761CC87}"/>
    <dgm:cxn modelId="{47F55A06-182A-4BE7-8366-5A3F334190DA}" srcId="{F9ABD126-60F5-4A7E-B3C3-7D9F8FCD1A2C}" destId="{B84E0572-3B0F-4A8F-AA8F-A0F6308A92BB}" srcOrd="1" destOrd="0" parTransId="{2CC373E9-3188-439A-95B6-CA8E98602C1E}" sibTransId="{9F739972-68FD-4783-B805-474C68FBD775}"/>
    <dgm:cxn modelId="{FDEFAF0E-6026-45D8-AB5E-A2DF4A0007FC}" type="presOf" srcId="{9A514EAE-F78C-4C7F-B41A-642DC70C4935}" destId="{5B7BBBA6-8B8B-4E6E-9D6F-92252E857CD1}" srcOrd="1" destOrd="0" presId="urn:microsoft.com/office/officeart/2005/8/layout/process5#1"/>
    <dgm:cxn modelId="{5F36B70E-D5C6-45FE-A645-167C632F629D}" type="presOf" srcId="{9F739972-68FD-4783-B805-474C68FBD775}" destId="{63E3DA88-102B-449D-AA1C-D8DA7C2EC054}" srcOrd="0" destOrd="0" presId="urn:microsoft.com/office/officeart/2005/8/layout/process5#1"/>
    <dgm:cxn modelId="{83360810-0A00-4F15-9335-34C6DFCFC28E}" type="presOf" srcId="{72D8862D-29D5-4C2F-8034-B93E2E92A24E}" destId="{7A87FAF1-116B-4ABB-9BE9-B372D96403F3}" srcOrd="0" destOrd="0" presId="urn:microsoft.com/office/officeart/2005/8/layout/process5#1"/>
    <dgm:cxn modelId="{88AE1410-D91E-4949-8532-8378622C737E}" type="presOf" srcId="{FD3F0798-E5BC-42C2-B2E4-115F4CCC9746}" destId="{336FA37A-CA22-4EB3-B7F6-EF6572734BA1}" srcOrd="1" destOrd="0" presId="urn:microsoft.com/office/officeart/2005/8/layout/process5#1"/>
    <dgm:cxn modelId="{BFF2CB13-FFF1-4BA9-99DC-9EF1C5022962}" srcId="{F9ABD126-60F5-4A7E-B3C3-7D9F8FCD1A2C}" destId="{72D8862D-29D5-4C2F-8034-B93E2E92A24E}" srcOrd="10" destOrd="0" parTransId="{93C7CA55-D196-46BF-8A1F-F7F3904D8BDE}" sibTransId="{F44CA1E8-B4C0-41EB-8165-1F526C63DF76}"/>
    <dgm:cxn modelId="{769E151F-E331-44BE-982D-4D12EE6EB809}" type="presOf" srcId="{F9ABD126-60F5-4A7E-B3C3-7D9F8FCD1A2C}" destId="{4C709921-3FE9-4A5E-A54E-31D33FDB8134}" srcOrd="0" destOrd="0" presId="urn:microsoft.com/office/officeart/2005/8/layout/process5#1"/>
    <dgm:cxn modelId="{584B1724-8228-4D52-8676-284BE4F05B6A}" type="presOf" srcId="{B84E0572-3B0F-4A8F-AA8F-A0F6308A92BB}" destId="{0B2ADA55-7B29-49C0-AC92-D530A6869AEA}" srcOrd="0" destOrd="0" presId="urn:microsoft.com/office/officeart/2005/8/layout/process5#1"/>
    <dgm:cxn modelId="{E46D0D2B-8384-417C-A4F2-DB4E6EBA3084}" type="presOf" srcId="{E242E5E9-ABB2-4023-A6B7-FE95EFE29F3E}" destId="{6953578F-362F-43D6-A180-F162648EDACD}" srcOrd="0" destOrd="0" presId="urn:microsoft.com/office/officeart/2005/8/layout/process5#1"/>
    <dgm:cxn modelId="{2296315B-528F-4E40-9DE2-E83D60A0B665}" type="presOf" srcId="{265D5406-D1B2-4DC2-A97A-5B16B761CC87}" destId="{B062E356-BE40-4C7D-B93F-E0D17625B1BA}" srcOrd="1" destOrd="0" presId="urn:microsoft.com/office/officeart/2005/8/layout/process5#1"/>
    <dgm:cxn modelId="{4553345B-2BD4-4D07-9B99-696A452A690D}" type="presOf" srcId="{265D5406-D1B2-4DC2-A97A-5B16B761CC87}" destId="{C042D9BF-D2BA-4556-A05E-6AD93F053821}" srcOrd="0" destOrd="0" presId="urn:microsoft.com/office/officeart/2005/8/layout/process5#1"/>
    <dgm:cxn modelId="{1DB88F61-C25D-44A7-831A-A4DC225050AA}" srcId="{F9ABD126-60F5-4A7E-B3C3-7D9F8FCD1A2C}" destId="{9681460F-66A9-4401-A7E1-2731937D00FC}" srcOrd="9" destOrd="0" parTransId="{9936D1BD-AC7A-45DC-BC1E-05BA69EC3F73}" sibTransId="{9A514EAE-F78C-4C7F-B41A-642DC70C4935}"/>
    <dgm:cxn modelId="{958C2143-69CF-4F3C-B00E-D1EC5BABF1ED}" type="presOf" srcId="{D80C31E2-F836-4DC3-97B0-AFD03F045544}" destId="{D336D0C3-C02F-44F3-816C-0C3329D3D25C}" srcOrd="0" destOrd="0" presId="urn:microsoft.com/office/officeart/2005/8/layout/process5#1"/>
    <dgm:cxn modelId="{DA467F43-C6B1-4AE9-90C9-B465C9CFA5CD}" type="presOf" srcId="{FD3F0798-E5BC-42C2-B2E4-115F4CCC9746}" destId="{DF98DFF1-9E2F-4018-A111-B506C0FB37AA}" srcOrd="0" destOrd="0" presId="urn:microsoft.com/office/officeart/2005/8/layout/process5#1"/>
    <dgm:cxn modelId="{4A4FE963-0B22-48C0-A230-2CD74D49188A}" type="presOf" srcId="{EBE40886-CEB6-4D32-9C5A-9E095B58A8F9}" destId="{13D4F25D-328A-4732-A712-4C413FD43993}" srcOrd="0" destOrd="0" presId="urn:microsoft.com/office/officeart/2005/8/layout/process5#1"/>
    <dgm:cxn modelId="{11DE4A68-9A7A-495F-BD15-1CE69F78E8C9}" srcId="{F9ABD126-60F5-4A7E-B3C3-7D9F8FCD1A2C}" destId="{C6239461-A603-4EBE-9109-EABC72891CD3}" srcOrd="2" destOrd="0" parTransId="{063F9B03-48A5-43F2-83F0-CC402C6D4CC0}" sibTransId="{FD3F0798-E5BC-42C2-B2E4-115F4CCC9746}"/>
    <dgm:cxn modelId="{1B84FF48-D996-4DE4-A637-655EF39A1929}" type="presOf" srcId="{D80C31E2-F836-4DC3-97B0-AFD03F045544}" destId="{35968C85-90E5-4C1B-AB64-63D6489204B9}" srcOrd="1" destOrd="0" presId="urn:microsoft.com/office/officeart/2005/8/layout/process5#1"/>
    <dgm:cxn modelId="{2FC00D49-1B63-4C83-A70C-B6EFC57CA3EB}" type="presOf" srcId="{82FBA736-42CF-4AAA-82AC-4E361866FCE0}" destId="{6B4FAE6A-4078-4AE4-84B0-F0DE8B04D586}" srcOrd="0" destOrd="0" presId="urn:microsoft.com/office/officeart/2005/8/layout/process5#1"/>
    <dgm:cxn modelId="{36ACA869-FC80-40CC-9BB7-E6AAFAE2AC7D}" type="presOf" srcId="{D6246181-2CE8-4B88-A164-262B8B7DA052}" destId="{848F6A12-60B4-4CC1-9FD0-A6DB29DAB102}" srcOrd="0" destOrd="0" presId="urn:microsoft.com/office/officeart/2005/8/layout/process5#1"/>
    <dgm:cxn modelId="{AFC00B6D-8B5A-4FDA-89E5-AD5AC1A052F4}" type="presOf" srcId="{16822969-373A-4518-B0EC-8D3377B0979F}" destId="{2336C5AA-62EA-4996-ABAE-3BFA07E785DB}" srcOrd="0" destOrd="0" presId="urn:microsoft.com/office/officeart/2005/8/layout/process5#1"/>
    <dgm:cxn modelId="{BE814D56-3646-426B-B9D7-C0CAD6EFBBD5}" srcId="{F9ABD126-60F5-4A7E-B3C3-7D9F8FCD1A2C}" destId="{16822969-373A-4518-B0EC-8D3377B0979F}" srcOrd="4" destOrd="0" parTransId="{64473C62-E43A-4F4D-82AE-77F2CFE42C12}" sibTransId="{D6246181-2CE8-4B88-A164-262B8B7DA052}"/>
    <dgm:cxn modelId="{68359383-2050-42AF-A03E-613360781E9F}" type="presOf" srcId="{9FA63112-B7A2-45C7-910E-629951C9A88A}" destId="{D041BF13-A225-46D8-8F30-6A5EEA502894}" srcOrd="0" destOrd="0" presId="urn:microsoft.com/office/officeart/2005/8/layout/process5#1"/>
    <dgm:cxn modelId="{77D73386-63C3-42B6-85F3-C4596A60905B}" type="presOf" srcId="{D6246181-2CE8-4B88-A164-262B8B7DA052}" destId="{D2C267D4-00C1-4D04-B669-E1D806FAC7ED}" srcOrd="1" destOrd="0" presId="urn:microsoft.com/office/officeart/2005/8/layout/process5#1"/>
    <dgm:cxn modelId="{B925AD87-67C9-4F4D-B733-55076EF64772}" type="presOf" srcId="{C75D725D-5989-4A62-887C-DD6AEFD8950B}" destId="{64A332C2-5E0F-4421-ABAE-67FBBE0D49F5}" srcOrd="0" destOrd="0" presId="urn:microsoft.com/office/officeart/2005/8/layout/process5#1"/>
    <dgm:cxn modelId="{86F43889-EE50-4B59-866D-CC42652393E2}" type="presOf" srcId="{9681460F-66A9-4401-A7E1-2731937D00FC}" destId="{F5BFE232-DF1D-4D27-9AA7-D96434AB72BB}" srcOrd="0" destOrd="0" presId="urn:microsoft.com/office/officeart/2005/8/layout/process5#1"/>
    <dgm:cxn modelId="{D8E93A95-26E4-4EEA-8D9A-CD8FF28141C7}" type="presOf" srcId="{9F739972-68FD-4783-B805-474C68FBD775}" destId="{2A931778-A287-48AF-9AF1-21E38B03F6C4}" srcOrd="1" destOrd="0" presId="urn:microsoft.com/office/officeart/2005/8/layout/process5#1"/>
    <dgm:cxn modelId="{8313AFA2-D557-43CC-B434-C738B6EC2D82}" type="presOf" srcId="{100BC3A7-FFA9-46EE-BC3B-74594533E1B8}" destId="{4144531B-4107-4520-A804-0D980AA38688}" srcOrd="0" destOrd="0" presId="urn:microsoft.com/office/officeart/2005/8/layout/process5#1"/>
    <dgm:cxn modelId="{586F24AD-3FE9-4D67-B4FE-2BE28F103E74}" type="presOf" srcId="{D6B23CB2-516E-4F3C-BABF-D90CA4EE9B93}" destId="{C1EBD86F-E9E9-4405-9808-D5AB6686889A}" srcOrd="0" destOrd="0" presId="urn:microsoft.com/office/officeart/2005/8/layout/process5#1"/>
    <dgm:cxn modelId="{8341AAAD-0CA4-4162-A478-1F92C68F6A82}" type="presOf" srcId="{C6239461-A603-4EBE-9109-EABC72891CD3}" destId="{7C474B75-392B-48EC-B1F7-0FE8F7954FA3}" srcOrd="0" destOrd="0" presId="urn:microsoft.com/office/officeart/2005/8/layout/process5#1"/>
    <dgm:cxn modelId="{A2DB59B0-B47B-4E29-AA15-B7D00EFF1D6A}" srcId="{F9ABD126-60F5-4A7E-B3C3-7D9F8FCD1A2C}" destId="{E242E5E9-ABB2-4023-A6B7-FE95EFE29F3E}" srcOrd="5" destOrd="0" parTransId="{8B56D197-97B3-44D5-A7B2-8E38A1A6274A}" sibTransId="{D6B23CB2-516E-4F3C-BABF-D90CA4EE9B93}"/>
    <dgm:cxn modelId="{B9826AB9-411B-4B7B-B329-31B0EF1CFA7B}" type="presOf" srcId="{3F332A80-62EA-4921-8766-874CC21EFF10}" destId="{88F285D5-FB10-40C9-8C67-077BCFF0F1E4}" srcOrd="0" destOrd="0" presId="urn:microsoft.com/office/officeart/2005/8/layout/process5#1"/>
    <dgm:cxn modelId="{FF573CBB-90C5-4163-8EA8-8C9B6235F5F4}" type="presOf" srcId="{D6B23CB2-516E-4F3C-BABF-D90CA4EE9B93}" destId="{6CE6F6FC-E88B-4F39-A509-D13DA915304F}" srcOrd="1" destOrd="0" presId="urn:microsoft.com/office/officeart/2005/8/layout/process5#1"/>
    <dgm:cxn modelId="{579B87C0-A9D6-4D22-B231-80924B3B6E18}" type="presOf" srcId="{100BC3A7-FFA9-46EE-BC3B-74594533E1B8}" destId="{CACE88C4-6494-4E3D-82B2-C1A68B2221BA}" srcOrd="1" destOrd="0" presId="urn:microsoft.com/office/officeart/2005/8/layout/process5#1"/>
    <dgm:cxn modelId="{D232DDCC-0E9F-4D55-A83B-DC820510066E}" srcId="{F9ABD126-60F5-4A7E-B3C3-7D9F8FCD1A2C}" destId="{C75D725D-5989-4A62-887C-DD6AEFD8950B}" srcOrd="8" destOrd="0" parTransId="{40017076-F880-4237-9FBF-065CA2354F22}" sibTransId="{D80C31E2-F836-4DC3-97B0-AFD03F045544}"/>
    <dgm:cxn modelId="{A6AB30D3-19E2-4B77-A9B9-C864A4B2391B}" type="presOf" srcId="{82FBA736-42CF-4AAA-82AC-4E361866FCE0}" destId="{B6CC5E0C-3C0F-464F-B76A-D4CD6E50BE68}" srcOrd="1" destOrd="0" presId="urn:microsoft.com/office/officeart/2005/8/layout/process5#1"/>
    <dgm:cxn modelId="{0D12CAD3-0947-4C83-ACB4-46574DE486E9}" type="presOf" srcId="{E5B79522-0782-4E6F-9296-1A17B38172A2}" destId="{C6CB9EC0-2FD8-4BF5-8495-FD1CF846F5E3}" srcOrd="0" destOrd="0" presId="urn:microsoft.com/office/officeart/2005/8/layout/process5#1"/>
    <dgm:cxn modelId="{E716A3D4-9F90-4438-B25E-7F57D2CEEC66}" type="presOf" srcId="{9A514EAE-F78C-4C7F-B41A-642DC70C4935}" destId="{5035D17D-EF2A-489F-B9D4-009F34D15DF6}" srcOrd="0" destOrd="0" presId="urn:microsoft.com/office/officeart/2005/8/layout/process5#1"/>
    <dgm:cxn modelId="{0D33B8E2-1B3A-4905-8C91-B7E507424C2E}" srcId="{F9ABD126-60F5-4A7E-B3C3-7D9F8FCD1A2C}" destId="{E5B79522-0782-4E6F-9296-1A17B38172A2}" srcOrd="7" destOrd="0" parTransId="{D5795D7B-CD65-4204-BE86-3DC6EBA61551}" sibTransId="{100BC3A7-FFA9-46EE-BC3B-74594533E1B8}"/>
    <dgm:cxn modelId="{96815CE5-4E9A-4091-B35A-2C84E7FB4DC8}" type="presOf" srcId="{8F0B92B0-84CF-4240-8CD1-D28BA7BAD580}" destId="{BD6A138E-C502-40B5-ADEA-C6043ED1BA49}" srcOrd="0" destOrd="0" presId="urn:microsoft.com/office/officeart/2005/8/layout/process5#1"/>
    <dgm:cxn modelId="{21DDF2E6-B2E7-42E7-9087-9B21354768D8}" srcId="{F9ABD126-60F5-4A7E-B3C3-7D9F8FCD1A2C}" destId="{8F0B92B0-84CF-4240-8CD1-D28BA7BAD580}" srcOrd="6" destOrd="0" parTransId="{1FD007FD-5A53-43AE-B3B0-AA710C6A3803}" sibTransId="{82FBA736-42CF-4AAA-82AC-4E361866FCE0}"/>
    <dgm:cxn modelId="{DD9147F6-AC96-4D7A-87D2-623420F2A916}" type="presOf" srcId="{EBE40886-CEB6-4D32-9C5A-9E095B58A8F9}" destId="{062D5601-4AE9-46FD-A8B2-B93E9F84A3BE}" srcOrd="1" destOrd="0" presId="urn:microsoft.com/office/officeart/2005/8/layout/process5#1"/>
    <dgm:cxn modelId="{5EB7FDF7-8504-4E44-986A-E55FEE0D6230}" srcId="{F9ABD126-60F5-4A7E-B3C3-7D9F8FCD1A2C}" destId="{9FA63112-B7A2-45C7-910E-629951C9A88A}" srcOrd="0" destOrd="0" parTransId="{67E12991-298A-4277-908C-477DAE8E09E4}" sibTransId="{EBE40886-CEB6-4D32-9C5A-9E095B58A8F9}"/>
    <dgm:cxn modelId="{79D21A8F-5033-49FB-AAFF-E031B051BB75}" type="presParOf" srcId="{4C709921-3FE9-4A5E-A54E-31D33FDB8134}" destId="{D041BF13-A225-46D8-8F30-6A5EEA502894}" srcOrd="0" destOrd="0" presId="urn:microsoft.com/office/officeart/2005/8/layout/process5#1"/>
    <dgm:cxn modelId="{B9D1B39E-1A82-468B-A84A-C976737DC44E}" type="presParOf" srcId="{4C709921-3FE9-4A5E-A54E-31D33FDB8134}" destId="{13D4F25D-328A-4732-A712-4C413FD43993}" srcOrd="1" destOrd="0" presId="urn:microsoft.com/office/officeart/2005/8/layout/process5#1"/>
    <dgm:cxn modelId="{BF40CFD6-5ED2-446E-AA0C-DB3C5961CFFC}" type="presParOf" srcId="{13D4F25D-328A-4732-A712-4C413FD43993}" destId="{062D5601-4AE9-46FD-A8B2-B93E9F84A3BE}" srcOrd="0" destOrd="0" presId="urn:microsoft.com/office/officeart/2005/8/layout/process5#1"/>
    <dgm:cxn modelId="{6BB6EE5C-DE74-4ED5-9A5E-BC5B08FA26DF}" type="presParOf" srcId="{4C709921-3FE9-4A5E-A54E-31D33FDB8134}" destId="{0B2ADA55-7B29-49C0-AC92-D530A6869AEA}" srcOrd="2" destOrd="0" presId="urn:microsoft.com/office/officeart/2005/8/layout/process5#1"/>
    <dgm:cxn modelId="{4B6E3D34-8A47-4878-B1CB-E0E9FFF7D454}" type="presParOf" srcId="{4C709921-3FE9-4A5E-A54E-31D33FDB8134}" destId="{63E3DA88-102B-449D-AA1C-D8DA7C2EC054}" srcOrd="3" destOrd="0" presId="urn:microsoft.com/office/officeart/2005/8/layout/process5#1"/>
    <dgm:cxn modelId="{1F7523A1-2553-4422-8398-B42BF0AA1C96}" type="presParOf" srcId="{63E3DA88-102B-449D-AA1C-D8DA7C2EC054}" destId="{2A931778-A287-48AF-9AF1-21E38B03F6C4}" srcOrd="0" destOrd="0" presId="urn:microsoft.com/office/officeart/2005/8/layout/process5#1"/>
    <dgm:cxn modelId="{55DEB41D-EEE9-4511-BF23-EEB0B06EA740}" type="presParOf" srcId="{4C709921-3FE9-4A5E-A54E-31D33FDB8134}" destId="{7C474B75-392B-48EC-B1F7-0FE8F7954FA3}" srcOrd="4" destOrd="0" presId="urn:microsoft.com/office/officeart/2005/8/layout/process5#1"/>
    <dgm:cxn modelId="{8395E04A-1266-43F5-A9A5-4D3E3FCFF1D7}" type="presParOf" srcId="{4C709921-3FE9-4A5E-A54E-31D33FDB8134}" destId="{DF98DFF1-9E2F-4018-A111-B506C0FB37AA}" srcOrd="5" destOrd="0" presId="urn:microsoft.com/office/officeart/2005/8/layout/process5#1"/>
    <dgm:cxn modelId="{00750B24-1415-44A7-A390-BAD1A9A8A2E5}" type="presParOf" srcId="{DF98DFF1-9E2F-4018-A111-B506C0FB37AA}" destId="{336FA37A-CA22-4EB3-B7F6-EF6572734BA1}" srcOrd="0" destOrd="0" presId="urn:microsoft.com/office/officeart/2005/8/layout/process5#1"/>
    <dgm:cxn modelId="{AABD0AA0-5FCA-4F37-8717-E64C2D134E4D}" type="presParOf" srcId="{4C709921-3FE9-4A5E-A54E-31D33FDB8134}" destId="{88F285D5-FB10-40C9-8C67-077BCFF0F1E4}" srcOrd="6" destOrd="0" presId="urn:microsoft.com/office/officeart/2005/8/layout/process5#1"/>
    <dgm:cxn modelId="{5F27DC7D-0145-4B5E-B44E-EAF0247F2926}" type="presParOf" srcId="{4C709921-3FE9-4A5E-A54E-31D33FDB8134}" destId="{C042D9BF-D2BA-4556-A05E-6AD93F053821}" srcOrd="7" destOrd="0" presId="urn:microsoft.com/office/officeart/2005/8/layout/process5#1"/>
    <dgm:cxn modelId="{BF812CC8-8815-4365-9B20-555EC4F07A35}" type="presParOf" srcId="{C042D9BF-D2BA-4556-A05E-6AD93F053821}" destId="{B062E356-BE40-4C7D-B93F-E0D17625B1BA}" srcOrd="0" destOrd="0" presId="urn:microsoft.com/office/officeart/2005/8/layout/process5#1"/>
    <dgm:cxn modelId="{7A256841-17D0-412F-8196-23EDA2902393}" type="presParOf" srcId="{4C709921-3FE9-4A5E-A54E-31D33FDB8134}" destId="{2336C5AA-62EA-4996-ABAE-3BFA07E785DB}" srcOrd="8" destOrd="0" presId="urn:microsoft.com/office/officeart/2005/8/layout/process5#1"/>
    <dgm:cxn modelId="{4CB93B19-661E-419F-81CA-A1E750C6D5DE}" type="presParOf" srcId="{4C709921-3FE9-4A5E-A54E-31D33FDB8134}" destId="{848F6A12-60B4-4CC1-9FD0-A6DB29DAB102}" srcOrd="9" destOrd="0" presId="urn:microsoft.com/office/officeart/2005/8/layout/process5#1"/>
    <dgm:cxn modelId="{14123A0E-759A-4A4F-989B-ADB009F56526}" type="presParOf" srcId="{848F6A12-60B4-4CC1-9FD0-A6DB29DAB102}" destId="{D2C267D4-00C1-4D04-B669-E1D806FAC7ED}" srcOrd="0" destOrd="0" presId="urn:microsoft.com/office/officeart/2005/8/layout/process5#1"/>
    <dgm:cxn modelId="{7E9EFCE3-72F5-4658-B633-9C40003E05D9}" type="presParOf" srcId="{4C709921-3FE9-4A5E-A54E-31D33FDB8134}" destId="{6953578F-362F-43D6-A180-F162648EDACD}" srcOrd="10" destOrd="0" presId="urn:microsoft.com/office/officeart/2005/8/layout/process5#1"/>
    <dgm:cxn modelId="{52E1B019-EA24-49A2-8D67-CABB6E90F4FA}" type="presParOf" srcId="{4C709921-3FE9-4A5E-A54E-31D33FDB8134}" destId="{C1EBD86F-E9E9-4405-9808-D5AB6686889A}" srcOrd="11" destOrd="0" presId="urn:microsoft.com/office/officeart/2005/8/layout/process5#1"/>
    <dgm:cxn modelId="{07F48B35-5EA3-44FE-963E-D5E3CAC941DF}" type="presParOf" srcId="{C1EBD86F-E9E9-4405-9808-D5AB6686889A}" destId="{6CE6F6FC-E88B-4F39-A509-D13DA915304F}" srcOrd="0" destOrd="0" presId="urn:microsoft.com/office/officeart/2005/8/layout/process5#1"/>
    <dgm:cxn modelId="{4CACAADD-8E35-4225-9E99-CABD5C61EF02}" type="presParOf" srcId="{4C709921-3FE9-4A5E-A54E-31D33FDB8134}" destId="{BD6A138E-C502-40B5-ADEA-C6043ED1BA49}" srcOrd="12" destOrd="0" presId="urn:microsoft.com/office/officeart/2005/8/layout/process5#1"/>
    <dgm:cxn modelId="{8EE870F7-1651-4058-AEA4-6CA782D815CF}" type="presParOf" srcId="{4C709921-3FE9-4A5E-A54E-31D33FDB8134}" destId="{6B4FAE6A-4078-4AE4-84B0-F0DE8B04D586}" srcOrd="13" destOrd="0" presId="urn:microsoft.com/office/officeart/2005/8/layout/process5#1"/>
    <dgm:cxn modelId="{BDD64A20-26F3-4225-80E1-A0F0FFB8C6F0}" type="presParOf" srcId="{6B4FAE6A-4078-4AE4-84B0-F0DE8B04D586}" destId="{B6CC5E0C-3C0F-464F-B76A-D4CD6E50BE68}" srcOrd="0" destOrd="0" presId="urn:microsoft.com/office/officeart/2005/8/layout/process5#1"/>
    <dgm:cxn modelId="{3A6B5CA9-C8DB-4C4C-BED6-BAA65FB517F6}" type="presParOf" srcId="{4C709921-3FE9-4A5E-A54E-31D33FDB8134}" destId="{C6CB9EC0-2FD8-4BF5-8495-FD1CF846F5E3}" srcOrd="14" destOrd="0" presId="urn:microsoft.com/office/officeart/2005/8/layout/process5#1"/>
    <dgm:cxn modelId="{C3426E55-0DE5-47DE-B03D-9452B703423E}" type="presParOf" srcId="{4C709921-3FE9-4A5E-A54E-31D33FDB8134}" destId="{4144531B-4107-4520-A804-0D980AA38688}" srcOrd="15" destOrd="0" presId="urn:microsoft.com/office/officeart/2005/8/layout/process5#1"/>
    <dgm:cxn modelId="{E017E9A6-4570-45D7-938B-DE21B40BC28A}" type="presParOf" srcId="{4144531B-4107-4520-A804-0D980AA38688}" destId="{CACE88C4-6494-4E3D-82B2-C1A68B2221BA}" srcOrd="0" destOrd="0" presId="urn:microsoft.com/office/officeart/2005/8/layout/process5#1"/>
    <dgm:cxn modelId="{80918370-25F5-4166-8E07-7A72D9C38203}" type="presParOf" srcId="{4C709921-3FE9-4A5E-A54E-31D33FDB8134}" destId="{64A332C2-5E0F-4421-ABAE-67FBBE0D49F5}" srcOrd="16" destOrd="0" presId="urn:microsoft.com/office/officeart/2005/8/layout/process5#1"/>
    <dgm:cxn modelId="{06104B21-1C9D-4270-9E68-4187A9C77B17}" type="presParOf" srcId="{4C709921-3FE9-4A5E-A54E-31D33FDB8134}" destId="{D336D0C3-C02F-44F3-816C-0C3329D3D25C}" srcOrd="17" destOrd="0" presId="urn:microsoft.com/office/officeart/2005/8/layout/process5#1"/>
    <dgm:cxn modelId="{25B8408F-BA38-4040-98A0-4BBA461D547A}" type="presParOf" srcId="{D336D0C3-C02F-44F3-816C-0C3329D3D25C}" destId="{35968C85-90E5-4C1B-AB64-63D6489204B9}" srcOrd="0" destOrd="0" presId="urn:microsoft.com/office/officeart/2005/8/layout/process5#1"/>
    <dgm:cxn modelId="{6D2EE8B1-8262-4CAC-89DB-EDC78CF5628C}" type="presParOf" srcId="{4C709921-3FE9-4A5E-A54E-31D33FDB8134}" destId="{F5BFE232-DF1D-4D27-9AA7-D96434AB72BB}" srcOrd="18" destOrd="0" presId="urn:microsoft.com/office/officeart/2005/8/layout/process5#1"/>
    <dgm:cxn modelId="{876570F1-41C0-472E-9C0E-26FFAF0EDEAB}" type="presParOf" srcId="{4C709921-3FE9-4A5E-A54E-31D33FDB8134}" destId="{5035D17D-EF2A-489F-B9D4-009F34D15DF6}" srcOrd="19" destOrd="0" presId="urn:microsoft.com/office/officeart/2005/8/layout/process5#1"/>
    <dgm:cxn modelId="{AC6BE595-189F-4CB9-8EF5-500B202AA362}" type="presParOf" srcId="{5035D17D-EF2A-489F-B9D4-009F34D15DF6}" destId="{5B7BBBA6-8B8B-4E6E-9D6F-92252E857CD1}" srcOrd="0" destOrd="0" presId="urn:microsoft.com/office/officeart/2005/8/layout/process5#1"/>
    <dgm:cxn modelId="{C17CF9B9-CFA7-4301-B10A-C7C3BAA6C881}" type="presParOf" srcId="{4C709921-3FE9-4A5E-A54E-31D33FDB8134}" destId="{7A87FAF1-116B-4ABB-9BE9-B372D96403F3}" srcOrd="20" destOrd="0" presId="urn:microsoft.com/office/officeart/2005/8/layout/process5#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41BF13-A225-46D8-8F30-6A5EEA502894}">
      <dsp:nvSpPr>
        <dsp:cNvPr id="0" name=""/>
        <dsp:cNvSpPr/>
      </dsp:nvSpPr>
      <dsp:spPr>
        <a:xfrm>
          <a:off x="2411"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tender notice and documents</a:t>
          </a:r>
        </a:p>
      </dsp:txBody>
      <dsp:txXfrm>
        <a:off x="20936" y="278826"/>
        <a:ext cx="1017099" cy="595439"/>
      </dsp:txXfrm>
    </dsp:sp>
    <dsp:sp modelId="{13D4F25D-328A-4732-A712-4C413FD43993}">
      <dsp:nvSpPr>
        <dsp:cNvPr id="0" name=""/>
        <dsp:cNvSpPr/>
      </dsp:nvSpPr>
      <dsp:spPr>
        <a:xfrm>
          <a:off x="114932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498117"/>
        <a:ext cx="156435" cy="156857"/>
      </dsp:txXfrm>
    </dsp:sp>
    <dsp:sp modelId="{0B2ADA55-7B29-49C0-AC92-D530A6869AEA}">
      <dsp:nvSpPr>
        <dsp:cNvPr id="0" name=""/>
        <dsp:cNvSpPr/>
      </dsp:nvSpPr>
      <dsp:spPr>
        <a:xfrm>
          <a:off x="1478220"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Participants submit completed PSQ</a:t>
          </a:r>
        </a:p>
      </dsp:txBody>
      <dsp:txXfrm>
        <a:off x="1496745" y="278826"/>
        <a:ext cx="1017099" cy="595439"/>
      </dsp:txXfrm>
    </dsp:sp>
    <dsp:sp modelId="{63E3DA88-102B-449D-AA1C-D8DA7C2EC054}">
      <dsp:nvSpPr>
        <dsp:cNvPr id="0" name=""/>
        <dsp:cNvSpPr/>
      </dsp:nvSpPr>
      <dsp:spPr>
        <a:xfrm>
          <a:off x="2625135"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498117"/>
        <a:ext cx="156435" cy="156857"/>
      </dsp:txXfrm>
    </dsp:sp>
    <dsp:sp modelId="{7C474B75-392B-48EC-B1F7-0FE8F7954FA3}">
      <dsp:nvSpPr>
        <dsp:cNvPr id="0" name=""/>
        <dsp:cNvSpPr/>
      </dsp:nvSpPr>
      <dsp:spPr>
        <a:xfrm>
          <a:off x="295402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Completeness check</a:t>
          </a:r>
        </a:p>
      </dsp:txBody>
      <dsp:txXfrm>
        <a:off x="2972554" y="278826"/>
        <a:ext cx="1017099" cy="595439"/>
      </dsp:txXfrm>
    </dsp:sp>
    <dsp:sp modelId="{DF98DFF1-9E2F-4018-A111-B506C0FB37AA}">
      <dsp:nvSpPr>
        <dsp:cNvPr id="0" name=""/>
        <dsp:cNvSpPr/>
      </dsp:nvSpPr>
      <dsp:spPr>
        <a:xfrm>
          <a:off x="4100944" y="445831"/>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100944" y="498117"/>
        <a:ext cx="156435" cy="156857"/>
      </dsp:txXfrm>
    </dsp:sp>
    <dsp:sp modelId="{88F285D5-FB10-40C9-8C67-077BCFF0F1E4}">
      <dsp:nvSpPr>
        <dsp:cNvPr id="0" name=""/>
        <dsp:cNvSpPr/>
      </dsp:nvSpPr>
      <dsp:spPr>
        <a:xfrm>
          <a:off x="4429839" y="260301"/>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excluded and excludable suppliers</a:t>
          </a:r>
        </a:p>
      </dsp:txBody>
      <dsp:txXfrm>
        <a:off x="4448364" y="278826"/>
        <a:ext cx="1017099" cy="595439"/>
      </dsp:txXfrm>
    </dsp:sp>
    <dsp:sp modelId="{C042D9BF-D2BA-4556-A05E-6AD93F053821}">
      <dsp:nvSpPr>
        <dsp:cNvPr id="0" name=""/>
        <dsp:cNvSpPr/>
      </dsp:nvSpPr>
      <dsp:spPr>
        <a:xfrm rot="5400000">
          <a:off x="4832554" y="989679"/>
          <a:ext cx="248720"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rot="-5400000">
        <a:off x="4878485" y="996034"/>
        <a:ext cx="156857" cy="174104"/>
      </dsp:txXfrm>
    </dsp:sp>
    <dsp:sp modelId="{2336C5AA-62EA-4996-ABAE-3BFA07E785DB}">
      <dsp:nvSpPr>
        <dsp:cNvPr id="0" name=""/>
        <dsp:cNvSpPr/>
      </dsp:nvSpPr>
      <dsp:spPr>
        <a:xfrm>
          <a:off x="4429839" y="1362074"/>
          <a:ext cx="1054149" cy="8477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Exclusion of suppliers that do not satisfy conditions of participation</a:t>
          </a:r>
        </a:p>
      </dsp:txBody>
      <dsp:txXfrm>
        <a:off x="4454668" y="1386903"/>
        <a:ext cx="1004491" cy="798068"/>
      </dsp:txXfrm>
    </dsp:sp>
    <dsp:sp modelId="{848F6A12-60B4-4CC1-9FD0-A6DB29DAB102}">
      <dsp:nvSpPr>
        <dsp:cNvPr id="0" name=""/>
        <dsp:cNvSpPr/>
      </dsp:nvSpPr>
      <dsp:spPr>
        <a:xfrm rot="10800000">
          <a:off x="4113594"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4180638" y="1707508"/>
        <a:ext cx="156435" cy="156857"/>
      </dsp:txXfrm>
    </dsp:sp>
    <dsp:sp modelId="{6953578F-362F-43D6-A180-F162648EDACD}">
      <dsp:nvSpPr>
        <dsp:cNvPr id="0" name=""/>
        <dsp:cNvSpPr/>
      </dsp:nvSpPr>
      <dsp:spPr>
        <a:xfrm>
          <a:off x="2954029" y="1314451"/>
          <a:ext cx="1054149" cy="9429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Evaluation of tenders and selection of most advantageous tender</a:t>
          </a:r>
        </a:p>
      </dsp:txBody>
      <dsp:txXfrm>
        <a:off x="2981648" y="1342070"/>
        <a:ext cx="998911" cy="887734"/>
      </dsp:txXfrm>
    </dsp:sp>
    <dsp:sp modelId="{C1EBD86F-E9E9-4405-9808-D5AB6686889A}">
      <dsp:nvSpPr>
        <dsp:cNvPr id="0" name=""/>
        <dsp:cNvSpPr/>
      </dsp:nvSpPr>
      <dsp:spPr>
        <a:xfrm rot="10800000">
          <a:off x="263778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2704829" y="1707508"/>
        <a:ext cx="156435" cy="156857"/>
      </dsp:txXfrm>
    </dsp:sp>
    <dsp:sp modelId="{BD6A138E-C502-40B5-ADEA-C6043ED1BA49}">
      <dsp:nvSpPr>
        <dsp:cNvPr id="0" name=""/>
        <dsp:cNvSpPr/>
      </dsp:nvSpPr>
      <dsp:spPr>
        <a:xfrm>
          <a:off x="1478220"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assessment summaries</a:t>
          </a:r>
        </a:p>
      </dsp:txBody>
      <dsp:txXfrm>
        <a:off x="1496745" y="1488217"/>
        <a:ext cx="1017099" cy="595439"/>
      </dsp:txXfrm>
    </dsp:sp>
    <dsp:sp modelId="{6B4FAE6A-4078-4AE4-84B0-F0DE8B04D586}">
      <dsp:nvSpPr>
        <dsp:cNvPr id="0" name=""/>
        <dsp:cNvSpPr/>
      </dsp:nvSpPr>
      <dsp:spPr>
        <a:xfrm rot="10800000">
          <a:off x="1161975" y="1655222"/>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10800000">
        <a:off x="1229019" y="1707508"/>
        <a:ext cx="156435" cy="156857"/>
      </dsp:txXfrm>
    </dsp:sp>
    <dsp:sp modelId="{C6CB9EC0-2FD8-4BF5-8495-FD1CF846F5E3}">
      <dsp:nvSpPr>
        <dsp:cNvPr id="0" name=""/>
        <dsp:cNvSpPr/>
      </dsp:nvSpPr>
      <dsp:spPr>
        <a:xfrm>
          <a:off x="2411" y="1469692"/>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award notice</a:t>
          </a:r>
        </a:p>
      </dsp:txBody>
      <dsp:txXfrm>
        <a:off x="20936" y="1488217"/>
        <a:ext cx="1017099" cy="595439"/>
      </dsp:txXfrm>
    </dsp:sp>
    <dsp:sp modelId="{4144531B-4107-4520-A804-0D980AA38688}">
      <dsp:nvSpPr>
        <dsp:cNvPr id="0" name=""/>
        <dsp:cNvSpPr/>
      </dsp:nvSpPr>
      <dsp:spPr>
        <a:xfrm rot="5400000">
          <a:off x="376606" y="2251264"/>
          <a:ext cx="305757"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rot="-5400000">
        <a:off x="451056" y="2229101"/>
        <a:ext cx="156857" cy="227328"/>
      </dsp:txXfrm>
    </dsp:sp>
    <dsp:sp modelId="{64A332C2-5E0F-4421-ABAE-67FBBE0D49F5}">
      <dsp:nvSpPr>
        <dsp:cNvPr id="0" name=""/>
        <dsp:cNvSpPr/>
      </dsp:nvSpPr>
      <dsp:spPr>
        <a:xfrm>
          <a:off x="2411"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Standstill period</a:t>
          </a:r>
        </a:p>
      </dsp:txBody>
      <dsp:txXfrm>
        <a:off x="20936" y="2697608"/>
        <a:ext cx="1017099" cy="595439"/>
      </dsp:txXfrm>
    </dsp:sp>
    <dsp:sp modelId="{D336D0C3-C02F-44F3-816C-0C3329D3D25C}">
      <dsp:nvSpPr>
        <dsp:cNvPr id="0" name=""/>
        <dsp:cNvSpPr/>
      </dsp:nvSpPr>
      <dsp:spPr>
        <a:xfrm>
          <a:off x="114932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149325" y="2916900"/>
        <a:ext cx="156435" cy="156857"/>
      </dsp:txXfrm>
    </dsp:sp>
    <dsp:sp modelId="{F5BFE232-DF1D-4D27-9AA7-D96434AB72BB}">
      <dsp:nvSpPr>
        <dsp:cNvPr id="0" name=""/>
        <dsp:cNvSpPr/>
      </dsp:nvSpPr>
      <dsp:spPr>
        <a:xfrm>
          <a:off x="1478220"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enters into contract</a:t>
          </a:r>
        </a:p>
      </dsp:txBody>
      <dsp:txXfrm>
        <a:off x="1496745" y="2697608"/>
        <a:ext cx="1017099" cy="595439"/>
      </dsp:txXfrm>
    </dsp:sp>
    <dsp:sp modelId="{5035D17D-EF2A-489F-B9D4-009F34D15DF6}">
      <dsp:nvSpPr>
        <dsp:cNvPr id="0" name=""/>
        <dsp:cNvSpPr/>
      </dsp:nvSpPr>
      <dsp:spPr>
        <a:xfrm>
          <a:off x="2625135" y="2864614"/>
          <a:ext cx="223479" cy="2614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625135" y="2916900"/>
        <a:ext cx="156435" cy="156857"/>
      </dsp:txXfrm>
    </dsp:sp>
    <dsp:sp modelId="{7A87FAF1-116B-4ABB-9BE9-B372D96403F3}">
      <dsp:nvSpPr>
        <dsp:cNvPr id="0" name=""/>
        <dsp:cNvSpPr/>
      </dsp:nvSpPr>
      <dsp:spPr>
        <a:xfrm>
          <a:off x="2954029" y="2679083"/>
          <a:ext cx="1054149" cy="63248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Authority issues contract details notice</a:t>
          </a:r>
          <a:endParaRPr lang="en-GB" sz="800" kern="1200"/>
        </a:p>
      </dsp:txBody>
      <dsp:txXfrm>
        <a:off x="2972554" y="2697608"/>
        <a:ext cx="1017099" cy="59543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BDA266F2B4D55B15848E923FAA347"/>
        <w:category>
          <w:name w:val="General"/>
          <w:gallery w:val="placeholder"/>
        </w:category>
        <w:types>
          <w:type w:val="bbPlcHdr"/>
        </w:types>
        <w:behaviors>
          <w:behavior w:val="content"/>
        </w:behaviors>
        <w:guid w:val="{8E4E78E9-B280-4DB9-B355-2B1A64F8356D}"/>
      </w:docPartPr>
      <w:docPartBody>
        <w:p w:rsidR="007C09F5" w:rsidRDefault="007C09F5"/>
      </w:docPartBody>
    </w:docPart>
    <w:docPart>
      <w:docPartPr>
        <w:name w:val="0C8BE4B0E5A9437A8B59DE8F605EB31A"/>
        <w:category>
          <w:name w:val="General"/>
          <w:gallery w:val="placeholder"/>
        </w:category>
        <w:types>
          <w:type w:val="bbPlcHdr"/>
        </w:types>
        <w:behaviors>
          <w:behavior w:val="content"/>
        </w:behaviors>
        <w:guid w:val="{82C44C7B-CDF7-44BA-BC38-7FDA16232FC8}"/>
      </w:docPartPr>
      <w:docPartBody>
        <w:p w:rsidR="007C09F5" w:rsidRDefault="007C09F5"/>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6E2" w:rsidRDefault="00DA36E2">
      <w:pPr>
        <w:spacing w:after="0" w:line="240" w:lineRule="auto"/>
      </w:pPr>
      <w:r>
        <w:separator/>
      </w:r>
    </w:p>
  </w:endnote>
  <w:endnote w:type="continuationSeparator" w:id="0">
    <w:p w:rsidR="00DA36E2" w:rsidRDefault="00DA36E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6E2" w:rsidRDefault="00DA36E2">
      <w:pPr>
        <w:spacing w:after="0" w:line="240" w:lineRule="auto"/>
      </w:pPr>
      <w:r>
        <w:separator/>
      </w:r>
    </w:p>
  </w:footnote>
  <w:footnote w:type="continuationSeparator" w:id="0">
    <w:p w:rsidR="00DA36E2" w:rsidRDefault="00DA36E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5"/>
    <w:rsid w:val="0022445F"/>
    <w:rsid w:val="00306A48"/>
    <w:rsid w:val="00312968"/>
    <w:rsid w:val="003361A3"/>
    <w:rsid w:val="003442DB"/>
    <w:rsid w:val="00456550"/>
    <w:rsid w:val="00461F56"/>
    <w:rsid w:val="00547E84"/>
    <w:rsid w:val="005D09D0"/>
    <w:rsid w:val="00680D41"/>
    <w:rsid w:val="00782993"/>
    <w:rsid w:val="007C09F5"/>
    <w:rsid w:val="00990D95"/>
    <w:rsid w:val="00A163B6"/>
    <w:rsid w:val="00A31345"/>
    <w:rsid w:val="00A50D90"/>
    <w:rsid w:val="00A53022"/>
    <w:rsid w:val="00A66AD8"/>
    <w:rsid w:val="00C2548C"/>
    <w:rsid w:val="00C73BA6"/>
    <w:rsid w:val="00CC0C37"/>
    <w:rsid w:val="00CD1184"/>
    <w:rsid w:val="00D27391"/>
    <w:rsid w:val="00DA36E2"/>
    <w:rsid w:val="00F35CF0"/>
    <w:rsid w:val="00FC2E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9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B4573-369C-4F1A-AA8F-AF0E6EA3F4F6}">
  <ds:schemaRefs>
    <ds:schemaRef ds:uri="http://schemas.microsoft.com/office/2006/metadata/properties"/>
    <ds:schemaRef ds:uri="http://schemas.microsoft.com/office/infopath/2007/PartnerControls"/>
    <ds:schemaRef ds:uri="75eea29f-bc95-4f8d-a1de-d94bd31a5c37"/>
  </ds:schemaRefs>
</ds:datastoreItem>
</file>

<file path=customXml/itemProps2.xml><?xml version="1.0" encoding="utf-8"?>
<ds:datastoreItem xmlns:ds="http://schemas.openxmlformats.org/officeDocument/2006/customXml" ds:itemID="{62442728-C74F-4332-9889-7FB9F46A860D}">
  <ds:schemaRefs>
    <ds:schemaRef ds:uri="http://schemas.openxmlformats.org/officeDocument/2006/bibliography"/>
  </ds:schemaRefs>
</ds:datastoreItem>
</file>

<file path=customXml/itemProps3.xml><?xml version="1.0" encoding="utf-8"?>
<ds:datastoreItem xmlns:ds="http://schemas.openxmlformats.org/officeDocument/2006/customXml" ds:itemID="{56802F6D-3FAD-4233-8DAC-41377FE8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322F-C55C-466E-A78C-38CFD863D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8997</Words>
  <Characters>51284</Characters>
  <Application>Microsoft Office Word</Application>
  <DocSecurity>0</DocSecurity>
  <Lines>427</Lines>
  <Paragraphs>120</Paragraphs>
  <ScaleCrop>false</ScaleCrop>
  <Company/>
  <LinksUpToDate>false</LinksUpToDate>
  <CharactersWithSpaces>60161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Arwel Staples</dc:creator>
  <cp:lastModifiedBy>Emma Forfar</cp:lastModifiedBy>
  <cp:revision>7</cp:revision>
  <cp:lastPrinted>2025-01-15T16:40:00Z</cp:lastPrinted>
  <dcterms:created xsi:type="dcterms:W3CDTF">2025-09-07T09:39:00Z</dcterms:created>
  <dcterms:modified xsi:type="dcterms:W3CDTF">2025-09-07T19:12:00Z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