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EDF6" w14:textId="77777777" w:rsidR="00D94BC7" w:rsidRPr="00D94BC7" w:rsidRDefault="00D94BC7" w:rsidP="00D94BC7">
      <w:pPr>
        <w:ind w:left="3600" w:hanging="3600"/>
        <w:contextualSpacing/>
        <w:jc w:val="center"/>
        <w:rPr>
          <w:rFonts w:ascii="Arial" w:hAnsi="Arial" w:cs="Arial"/>
          <w:b/>
          <w:u w:val="single"/>
        </w:rPr>
      </w:pPr>
      <w:r w:rsidRPr="00D94BC7">
        <w:rPr>
          <w:rFonts w:ascii="Arial" w:hAnsi="Arial" w:cs="Arial"/>
          <w:b/>
          <w:u w:val="single"/>
        </w:rPr>
        <w:t xml:space="preserve">Tender Access / Submission </w:t>
      </w:r>
      <w:r>
        <w:rPr>
          <w:rFonts w:ascii="Arial" w:hAnsi="Arial" w:cs="Arial"/>
          <w:b/>
          <w:u w:val="single"/>
        </w:rPr>
        <w:t>Location</w:t>
      </w:r>
    </w:p>
    <w:p w14:paraId="3C87B48F" w14:textId="77777777" w:rsidR="00D94BC7" w:rsidRDefault="00D94BC7" w:rsidP="00D94BC7">
      <w:pPr>
        <w:ind w:left="3600" w:hanging="3600"/>
        <w:contextualSpacing/>
        <w:jc w:val="both"/>
        <w:rPr>
          <w:rFonts w:ascii="Arial" w:hAnsi="Arial" w:cs="Arial"/>
        </w:rPr>
      </w:pPr>
    </w:p>
    <w:p w14:paraId="7765D364" w14:textId="77777777" w:rsidR="00B46A44" w:rsidRPr="00314C32" w:rsidRDefault="00D94BC7" w:rsidP="00B46A44">
      <w:pPr>
        <w:ind w:left="3600" w:hanging="3600"/>
        <w:contextualSpacing/>
        <w:jc w:val="both"/>
        <w:rPr>
          <w:rFonts w:ascii="Arial" w:hAnsi="Arial" w:cs="Arial"/>
          <w:b/>
          <w:bCs/>
        </w:rPr>
      </w:pPr>
      <w:r w:rsidRPr="00D94BC7">
        <w:rPr>
          <w:rFonts w:ascii="Arial" w:hAnsi="Arial" w:cs="Arial"/>
        </w:rPr>
        <w:t>etenderWales Reference:</w:t>
      </w:r>
      <w:r w:rsidRPr="00D94BC7">
        <w:rPr>
          <w:rFonts w:ascii="Arial" w:hAnsi="Arial" w:cs="Arial"/>
        </w:rPr>
        <w:tab/>
      </w:r>
      <w:r w:rsidR="00B46A44" w:rsidRPr="00314C32">
        <w:rPr>
          <w:rFonts w:ascii="Arial" w:hAnsi="Arial" w:cs="Arial"/>
          <w:b/>
          <w:bCs/>
        </w:rPr>
        <w:t>Project_</w:t>
      </w:r>
      <w:r w:rsidR="00B46A44" w:rsidRPr="00314C32">
        <w:rPr>
          <w:rFonts w:ascii="Arial" w:hAnsi="Arial" w:cs="Arial"/>
        </w:rPr>
        <w:t xml:space="preserve"> </w:t>
      </w:r>
      <w:r w:rsidR="00B46A44" w:rsidRPr="00314C32">
        <w:rPr>
          <w:rFonts w:ascii="Arial" w:hAnsi="Arial" w:cs="Arial"/>
          <w:b/>
        </w:rPr>
        <w:t>60110</w:t>
      </w:r>
    </w:p>
    <w:p w14:paraId="186B9F3A" w14:textId="77777777" w:rsidR="00B46A44" w:rsidRPr="00314C32" w:rsidRDefault="00B46A44" w:rsidP="00B46A44">
      <w:pPr>
        <w:ind w:left="2880" w:firstLine="720"/>
        <w:contextualSpacing/>
        <w:jc w:val="both"/>
        <w:rPr>
          <w:rFonts w:ascii="Arial" w:hAnsi="Arial" w:cs="Arial"/>
          <w:b/>
        </w:rPr>
      </w:pPr>
      <w:r w:rsidRPr="00314C32">
        <w:rPr>
          <w:rFonts w:ascii="Arial" w:hAnsi="Arial" w:cs="Arial"/>
          <w:b/>
        </w:rPr>
        <w:t>itt_119072</w:t>
      </w:r>
    </w:p>
    <w:p w14:paraId="762D19D0" w14:textId="73C8218D" w:rsidR="00D94BC7" w:rsidRPr="00D94BC7" w:rsidRDefault="00D94BC7" w:rsidP="00B46A44">
      <w:pPr>
        <w:ind w:left="3600" w:hanging="3600"/>
        <w:contextualSpacing/>
        <w:jc w:val="both"/>
      </w:pPr>
    </w:p>
    <w:p w14:paraId="3B442DCF" w14:textId="77777777" w:rsidR="00D94BC7" w:rsidRPr="00D94BC7" w:rsidRDefault="00D94BC7" w:rsidP="00D94BC7">
      <w:pPr>
        <w:pStyle w:val="NoSpacing"/>
        <w:rPr>
          <w:rFonts w:ascii="Arial" w:hAnsi="Arial" w:cs="Arial"/>
        </w:rPr>
      </w:pPr>
      <w:r w:rsidRPr="00D94BC7">
        <w:rPr>
          <w:rFonts w:ascii="Arial" w:hAnsi="Arial" w:cs="Arial"/>
        </w:rPr>
        <w:t>To access the tender documentation and submit a response to this opportunity, please follow the below instructions.</w:t>
      </w:r>
    </w:p>
    <w:p w14:paraId="419E31BF" w14:textId="77777777" w:rsidR="00D94BC7" w:rsidRPr="00D94BC7" w:rsidRDefault="00D94BC7" w:rsidP="00D94BC7">
      <w:pPr>
        <w:pStyle w:val="NoSpacing"/>
      </w:pPr>
    </w:p>
    <w:p w14:paraId="6CE7342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  <w:b/>
        </w:rPr>
        <w:t xml:space="preserve">1. Register your company </w:t>
      </w:r>
      <w:r w:rsidRPr="00D94BC7">
        <w:rPr>
          <w:rFonts w:ascii="Arial" w:hAnsi="Arial" w:cs="Arial"/>
        </w:rPr>
        <w:t xml:space="preserve">on the etenderWales portal (this is only required once) - </w:t>
      </w:r>
      <w:hyperlink r:id="rId4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 xml:space="preserve">. </w:t>
      </w:r>
    </w:p>
    <w:p w14:paraId="7CC92FE8" w14:textId="77777777" w:rsidR="00D94BC7" w:rsidRDefault="00D94BC7" w:rsidP="00D9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 registration video - </w:t>
      </w:r>
      <w:hyperlink r:id="rId5" w:history="1">
        <w:r w:rsidRPr="00CD1733">
          <w:rPr>
            <w:rStyle w:val="Hyperlink"/>
            <w:rFonts w:ascii="Arial" w:hAnsi="Arial" w:cs="Arial"/>
          </w:rPr>
          <w:t>https://app.screencast.com/2srN0n260W9nX</w:t>
        </w:r>
      </w:hyperlink>
      <w:r>
        <w:rPr>
          <w:rFonts w:ascii="Arial" w:hAnsi="Arial" w:cs="Arial"/>
        </w:rPr>
        <w:t xml:space="preserve"> </w:t>
      </w:r>
    </w:p>
    <w:p w14:paraId="4D3FD2D6" w14:textId="77777777" w:rsidR="00D94BC7" w:rsidRPr="00D94BC7" w:rsidRDefault="00D94BC7" w:rsidP="00D94BC7">
      <w:pPr>
        <w:rPr>
          <w:rFonts w:ascii="Arial" w:hAnsi="Arial" w:cs="Arial"/>
        </w:rPr>
      </w:pPr>
    </w:p>
    <w:p w14:paraId="248849D0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2. Express an Interest in the tender.</w:t>
      </w:r>
    </w:p>
    <w:p w14:paraId="1B8483E3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Login to the portal with the username/password.</w:t>
      </w:r>
    </w:p>
    <w:p w14:paraId="45C44E5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“Open Access PQQs/ITTs” link (These are Invitations to Tender open to any registered supplier).</w:t>
      </w:r>
    </w:p>
    <w:p w14:paraId="16FE4643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relevant PQQ/ITT to access the content.</w:t>
      </w:r>
    </w:p>
    <w:p w14:paraId="33DA25F9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“Express Interest” button in the “Actions” box on the left-hand side of the page.</w:t>
      </w:r>
    </w:p>
    <w:p w14:paraId="52EF8CA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This will move the PQQ/ITT into your “My PQQ/ITTs” page. (This is a secure area reserved for your projects only).</w:t>
      </w:r>
    </w:p>
    <w:p w14:paraId="4AF4FD80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PQQ/ITT code, you can now access any attachments by clicking the “Settings and Buyer Attachments” in the “Actions” box.</w:t>
      </w:r>
    </w:p>
    <w:p w14:paraId="33ADEEDE" w14:textId="77777777" w:rsidR="00D94BC7" w:rsidRPr="00D94BC7" w:rsidRDefault="00D94BC7" w:rsidP="00D94BC7">
      <w:pPr>
        <w:rPr>
          <w:rFonts w:ascii="Arial" w:hAnsi="Arial" w:cs="Arial"/>
        </w:rPr>
      </w:pPr>
    </w:p>
    <w:p w14:paraId="32B18C8C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3. Responding to the tender.</w:t>
      </w:r>
    </w:p>
    <w:p w14:paraId="60699EC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choose to “Reply” or “Reject” (please give a reason if rejecting);</w:t>
      </w:r>
    </w:p>
    <w:p w14:paraId="4EFD939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use the ‘Messages' function to communicate with the buyer and seek any clarification;</w:t>
      </w:r>
    </w:p>
    <w:p w14:paraId="7114948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Note the deadline for completion, then follow the onscreen instructions to complete the ITT;</w:t>
      </w:r>
    </w:p>
    <w:p w14:paraId="3D93A6A3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There may be a mixture of online and offline actions for you to perform (there is detailed online help available).</w:t>
      </w:r>
    </w:p>
    <w:p w14:paraId="646C84B8" w14:textId="77777777" w:rsidR="00D94BC7" w:rsidRPr="00D94BC7" w:rsidRDefault="00D94BC7" w:rsidP="00D94BC7">
      <w:pPr>
        <w:rPr>
          <w:rFonts w:ascii="Arial" w:hAnsi="Arial" w:cs="Arial"/>
        </w:rPr>
      </w:pPr>
    </w:p>
    <w:p w14:paraId="322C67F4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 xml:space="preserve">4. Technical Assistance. </w:t>
      </w:r>
    </w:p>
    <w:p w14:paraId="6C9CBEB3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If you require any further assistance use the online help, or the Bravo etenderWales help desk is available Mon – Fri (8:00 – 18:00) on:</w:t>
      </w:r>
    </w:p>
    <w:p w14:paraId="544CC8AB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email: E-mail: help@bravosolution.co.uk</w:t>
      </w:r>
    </w:p>
    <w:p w14:paraId="20BB3AD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phone: +44 800</w:t>
      </w:r>
      <w:r>
        <w:rPr>
          <w:rFonts w:ascii="Arial" w:hAnsi="Arial" w:cs="Arial"/>
        </w:rPr>
        <w:t xml:space="preserve"> 069 8634</w:t>
      </w:r>
      <w:r w:rsidRPr="00D94BC7">
        <w:rPr>
          <w:rFonts w:ascii="Arial" w:hAnsi="Arial" w:cs="Arial"/>
        </w:rPr>
        <w:t xml:space="preserve"> / Fax: +44 2070800480</w:t>
      </w:r>
    </w:p>
    <w:p w14:paraId="49CD011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Live Chat is available via the </w:t>
      </w:r>
      <w:r>
        <w:rPr>
          <w:rFonts w:ascii="Arial" w:hAnsi="Arial" w:cs="Arial"/>
        </w:rPr>
        <w:t xml:space="preserve">homepage - </w:t>
      </w:r>
      <w:hyperlink r:id="rId6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>.</w:t>
      </w:r>
    </w:p>
    <w:sectPr w:rsidR="00D94BC7" w:rsidRPr="00D9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C7"/>
    <w:rsid w:val="002B01CF"/>
    <w:rsid w:val="00343282"/>
    <w:rsid w:val="00646FEA"/>
    <w:rsid w:val="00B46A44"/>
    <w:rsid w:val="00D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D2C4"/>
  <w15:chartTrackingRefBased/>
  <w15:docId w15:val="{EEF4EFC9-9303-42CC-ABC9-70543BF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wales.bravosolution.co.uk" TargetMode="External"/><Relationship Id="rId5" Type="http://schemas.openxmlformats.org/officeDocument/2006/relationships/hyperlink" Target="https://app.screencast.com/2srN0n260W9nX" TargetMode="External"/><Relationship Id="rId4" Type="http://schemas.openxmlformats.org/officeDocument/2006/relationships/hyperlink" Target="https://etenderwales.bravosolu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Johnson</dc:creator>
  <cp:keywords/>
  <dc:description/>
  <cp:lastModifiedBy>Marc Johnson</cp:lastModifiedBy>
  <cp:revision>3</cp:revision>
  <dcterms:created xsi:type="dcterms:W3CDTF">2025-03-07T18:01:00Z</dcterms:created>
  <dcterms:modified xsi:type="dcterms:W3CDTF">2025-07-31T12:57:00Z</dcterms:modified>
</cp:coreProperties>
</file>