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59C0" w14:textId="1618DCA8" w:rsidR="00DF5917" w:rsidRPr="006E1DD4" w:rsidRDefault="00DF5917" w:rsidP="006E1DD4">
      <w:pPr>
        <w:tabs>
          <w:tab w:val="left" w:pos="3719"/>
        </w:tabs>
        <w:spacing w:after="0"/>
        <w:jc w:val="center"/>
        <w:rPr>
          <w:rFonts w:ascii="Calibri" w:hAnsi="Calibri" w:cs="Calibri"/>
          <w:b/>
          <w:bCs/>
          <w:sz w:val="36"/>
          <w:szCs w:val="36"/>
        </w:rPr>
      </w:pPr>
      <w:r w:rsidRPr="006E1DD4">
        <w:rPr>
          <w:rFonts w:ascii="Calibri" w:hAnsi="Calibri" w:cs="Calibri"/>
          <w:b/>
          <w:bCs/>
          <w:sz w:val="28"/>
          <w:szCs w:val="28"/>
        </w:rPr>
        <w:t>Q</w:t>
      </w:r>
      <w:r w:rsidR="00ED5EBB" w:rsidRPr="006E1DD4">
        <w:rPr>
          <w:rFonts w:ascii="Calibri" w:hAnsi="Calibri" w:cs="Calibri"/>
          <w:b/>
          <w:bCs/>
          <w:sz w:val="28"/>
          <w:szCs w:val="28"/>
        </w:rPr>
        <w:t>UALITY QUESTIONS/RESPONSE</w:t>
      </w:r>
    </w:p>
    <w:p w14:paraId="0BDB9684" w14:textId="77777777" w:rsidR="006E1DD4" w:rsidRDefault="006E1DD4" w:rsidP="006E1DD4">
      <w:pPr>
        <w:tabs>
          <w:tab w:val="left" w:pos="3719"/>
        </w:tabs>
        <w:spacing w:after="0"/>
        <w:jc w:val="both"/>
        <w:rPr>
          <w:rFonts w:ascii="Calibri" w:hAnsi="Calibri" w:cs="Calibri"/>
          <w:b/>
          <w:bCs/>
          <w:sz w:val="22"/>
          <w:szCs w:val="22"/>
        </w:rPr>
      </w:pPr>
    </w:p>
    <w:p w14:paraId="5A1E45BC" w14:textId="001DA1FA" w:rsidR="00DF5917" w:rsidRPr="00ED5EBB" w:rsidRDefault="00DF5917" w:rsidP="006E1DD4">
      <w:pPr>
        <w:tabs>
          <w:tab w:val="left" w:pos="3719"/>
        </w:tabs>
        <w:spacing w:after="0"/>
        <w:jc w:val="both"/>
        <w:rPr>
          <w:rFonts w:ascii="Calibri" w:hAnsi="Calibri" w:cs="Calibri"/>
          <w:sz w:val="22"/>
          <w:szCs w:val="22"/>
        </w:rPr>
      </w:pPr>
      <w:r w:rsidRPr="00ED5EBB">
        <w:rPr>
          <w:rFonts w:ascii="Calibri" w:hAnsi="Calibri" w:cs="Calibri"/>
          <w:sz w:val="22"/>
          <w:szCs w:val="22"/>
        </w:rPr>
        <w:t>Responses to the following Quality Questions should be in Arial font, size 12, single line spacing and limited to 2 (two) sides of A4 paper for each sub-question under each heading.</w:t>
      </w:r>
    </w:p>
    <w:p w14:paraId="299D3CD5" w14:textId="77777777" w:rsidR="00DF5917" w:rsidRPr="00ED5EBB" w:rsidRDefault="00DF5917" w:rsidP="006E1DD4">
      <w:pPr>
        <w:tabs>
          <w:tab w:val="left" w:pos="3719"/>
        </w:tabs>
        <w:spacing w:after="0"/>
        <w:jc w:val="both"/>
        <w:rPr>
          <w:rFonts w:ascii="Calibri" w:hAnsi="Calibri" w:cs="Calibri"/>
          <w:sz w:val="22"/>
          <w:szCs w:val="22"/>
        </w:rPr>
      </w:pPr>
    </w:p>
    <w:p w14:paraId="67616BB2" w14:textId="6A8D6910" w:rsidR="00DF5917" w:rsidRPr="0057554B" w:rsidRDefault="00DF5917" w:rsidP="0057554B">
      <w:pPr>
        <w:pStyle w:val="ListParagraph"/>
        <w:numPr>
          <w:ilvl w:val="0"/>
          <w:numId w:val="8"/>
        </w:numPr>
        <w:tabs>
          <w:tab w:val="left" w:pos="3719"/>
        </w:tabs>
        <w:spacing w:after="0"/>
        <w:jc w:val="both"/>
        <w:rPr>
          <w:rFonts w:ascii="Calibri" w:hAnsi="Calibri" w:cs="Calibri"/>
          <w:b/>
          <w:bCs/>
          <w:sz w:val="22"/>
          <w:szCs w:val="22"/>
        </w:rPr>
      </w:pPr>
      <w:r w:rsidRPr="0057554B">
        <w:rPr>
          <w:rFonts w:ascii="Calibri" w:hAnsi="Calibri" w:cs="Calibri"/>
          <w:b/>
          <w:bCs/>
          <w:sz w:val="22"/>
          <w:szCs w:val="22"/>
        </w:rPr>
        <w:t>Service Delivery</w:t>
      </w:r>
      <w:r w:rsidR="00081081" w:rsidRPr="0057554B">
        <w:rPr>
          <w:rFonts w:ascii="Calibri" w:hAnsi="Calibri" w:cs="Calibri"/>
          <w:b/>
          <w:bCs/>
          <w:sz w:val="22"/>
          <w:szCs w:val="22"/>
        </w:rPr>
        <w:t xml:space="preserve"> (</w:t>
      </w:r>
      <w:r w:rsidR="63E76F62" w:rsidRPr="3CF52DE5">
        <w:rPr>
          <w:rFonts w:ascii="Calibri" w:hAnsi="Calibri" w:cs="Calibri"/>
          <w:b/>
          <w:bCs/>
          <w:sz w:val="22"/>
          <w:szCs w:val="22"/>
        </w:rPr>
        <w:t>2</w:t>
      </w:r>
      <w:r w:rsidR="164CE5CC" w:rsidRPr="3CF52DE5">
        <w:rPr>
          <w:rFonts w:ascii="Calibri" w:hAnsi="Calibri" w:cs="Calibri"/>
          <w:b/>
          <w:bCs/>
          <w:sz w:val="22"/>
          <w:szCs w:val="22"/>
        </w:rPr>
        <w:t>0</w:t>
      </w:r>
      <w:r w:rsidR="00081081" w:rsidRPr="0057554B">
        <w:rPr>
          <w:rFonts w:ascii="Calibri" w:hAnsi="Calibri" w:cs="Calibri"/>
          <w:b/>
          <w:bCs/>
          <w:sz w:val="22"/>
          <w:szCs w:val="22"/>
        </w:rPr>
        <w:t>%)</w:t>
      </w:r>
    </w:p>
    <w:p w14:paraId="5FC1ADB2" w14:textId="77777777" w:rsidR="00227D0B" w:rsidRPr="00ED5EBB" w:rsidRDefault="00227D0B" w:rsidP="006E1DD4">
      <w:pPr>
        <w:tabs>
          <w:tab w:val="left" w:pos="3719"/>
        </w:tabs>
        <w:spacing w:after="0"/>
        <w:jc w:val="both"/>
        <w:rPr>
          <w:rFonts w:ascii="Calibri" w:hAnsi="Calibri" w:cs="Calibri"/>
          <w:b/>
          <w:bCs/>
          <w:sz w:val="22"/>
          <w:szCs w:val="22"/>
        </w:rPr>
      </w:pPr>
    </w:p>
    <w:p w14:paraId="49BCDCBA" w14:textId="3EE87235" w:rsidR="00527270" w:rsidRPr="00ED5EBB" w:rsidRDefault="00527270" w:rsidP="0057554B">
      <w:pPr>
        <w:pStyle w:val="ListParagraph"/>
        <w:numPr>
          <w:ilvl w:val="0"/>
          <w:numId w:val="14"/>
        </w:numPr>
        <w:tabs>
          <w:tab w:val="left" w:pos="3719"/>
        </w:tabs>
        <w:spacing w:after="0"/>
        <w:ind w:left="1440"/>
        <w:jc w:val="both"/>
        <w:rPr>
          <w:rFonts w:ascii="Calibri" w:hAnsi="Calibri" w:cs="Calibri"/>
          <w:sz w:val="22"/>
          <w:szCs w:val="22"/>
        </w:rPr>
      </w:pPr>
      <w:r w:rsidRPr="00ED5EBB">
        <w:rPr>
          <w:rFonts w:ascii="Calibri" w:hAnsi="Calibri" w:cs="Calibri"/>
          <w:sz w:val="22"/>
          <w:szCs w:val="22"/>
        </w:rPr>
        <w:t xml:space="preserve">Describe how you will ensure that people attending the Service have their individual needs and preferences met. Outline the approaches you will use to promote inclusion, facilitate meaningful social interaction and adapt the Service to accommodate diverse cultural, religious and language needs. </w:t>
      </w:r>
      <w:r w:rsidR="00111715">
        <w:rPr>
          <w:rFonts w:ascii="Calibri" w:hAnsi="Calibri" w:cs="Calibri"/>
          <w:sz w:val="22"/>
          <w:szCs w:val="22"/>
        </w:rPr>
        <w:t>(</w:t>
      </w:r>
      <w:r w:rsidR="64797541" w:rsidRPr="3CF52DE5">
        <w:rPr>
          <w:rFonts w:ascii="Calibri" w:hAnsi="Calibri" w:cs="Calibri"/>
          <w:sz w:val="22"/>
          <w:szCs w:val="22"/>
        </w:rPr>
        <w:t>5</w:t>
      </w:r>
      <w:r w:rsidR="00111715">
        <w:rPr>
          <w:rFonts w:ascii="Calibri" w:hAnsi="Calibri" w:cs="Calibri"/>
          <w:sz w:val="22"/>
          <w:szCs w:val="22"/>
        </w:rPr>
        <w:t>%)</w:t>
      </w:r>
    </w:p>
    <w:p w14:paraId="029098D4" w14:textId="77777777" w:rsidR="00B51A45" w:rsidRPr="00ED5EBB" w:rsidRDefault="00B51A45" w:rsidP="0057554B">
      <w:pPr>
        <w:pStyle w:val="ListParagraph"/>
        <w:tabs>
          <w:tab w:val="left" w:pos="3719"/>
        </w:tabs>
        <w:spacing w:after="0"/>
        <w:ind w:left="1800"/>
        <w:jc w:val="both"/>
        <w:rPr>
          <w:rFonts w:ascii="Calibri" w:hAnsi="Calibri" w:cs="Calibri"/>
          <w:sz w:val="22"/>
          <w:szCs w:val="22"/>
        </w:rPr>
      </w:pPr>
    </w:p>
    <w:p w14:paraId="34F1DEC1" w14:textId="7ACF79EA" w:rsidR="00DF5917" w:rsidRPr="00ED5EBB" w:rsidRDefault="00527270" w:rsidP="0057554B">
      <w:pPr>
        <w:pStyle w:val="ListParagraph"/>
        <w:numPr>
          <w:ilvl w:val="0"/>
          <w:numId w:val="14"/>
        </w:numPr>
        <w:tabs>
          <w:tab w:val="left" w:pos="3719"/>
        </w:tabs>
        <w:spacing w:after="0"/>
        <w:ind w:left="1440"/>
        <w:jc w:val="both"/>
        <w:rPr>
          <w:rFonts w:ascii="Calibri" w:hAnsi="Calibri" w:cs="Calibri"/>
          <w:sz w:val="22"/>
          <w:szCs w:val="22"/>
        </w:rPr>
      </w:pPr>
      <w:r w:rsidRPr="00ED5EBB">
        <w:rPr>
          <w:rFonts w:ascii="Calibri" w:hAnsi="Calibri" w:cs="Calibri"/>
          <w:sz w:val="22"/>
          <w:szCs w:val="22"/>
        </w:rPr>
        <w:t>Describe how you will involve families and carers in planning, delivering, and reviewing the support and activities for people using the Service, and how you will ensure Support Plans are coproduced to reflect individual needs and outcomes.</w:t>
      </w:r>
      <w:r w:rsidR="00111715" w:rsidRPr="00111715">
        <w:rPr>
          <w:rFonts w:ascii="Calibri" w:hAnsi="Calibri" w:cs="Calibri"/>
          <w:sz w:val="22"/>
          <w:szCs w:val="22"/>
        </w:rPr>
        <w:t xml:space="preserve"> </w:t>
      </w:r>
      <w:r w:rsidR="00111715">
        <w:rPr>
          <w:rFonts w:ascii="Calibri" w:hAnsi="Calibri" w:cs="Calibri"/>
          <w:sz w:val="22"/>
          <w:szCs w:val="22"/>
        </w:rPr>
        <w:t>(</w:t>
      </w:r>
      <w:r w:rsidR="15BC967E" w:rsidRPr="3CF52DE5">
        <w:rPr>
          <w:rFonts w:ascii="Calibri" w:hAnsi="Calibri" w:cs="Calibri"/>
          <w:sz w:val="22"/>
          <w:szCs w:val="22"/>
        </w:rPr>
        <w:t>5</w:t>
      </w:r>
      <w:r w:rsidR="00111715">
        <w:rPr>
          <w:rFonts w:ascii="Calibri" w:hAnsi="Calibri" w:cs="Calibri"/>
          <w:sz w:val="22"/>
          <w:szCs w:val="22"/>
        </w:rPr>
        <w:t>%)</w:t>
      </w:r>
    </w:p>
    <w:p w14:paraId="104C35F9" w14:textId="77777777" w:rsidR="00B51A45" w:rsidRPr="00ED5EBB" w:rsidRDefault="00B51A45" w:rsidP="0057554B">
      <w:pPr>
        <w:pStyle w:val="ListParagraph"/>
        <w:tabs>
          <w:tab w:val="left" w:pos="3719"/>
        </w:tabs>
        <w:spacing w:after="0"/>
        <w:ind w:left="1800"/>
        <w:jc w:val="both"/>
        <w:rPr>
          <w:rFonts w:ascii="Calibri" w:hAnsi="Calibri" w:cs="Calibri"/>
          <w:sz w:val="22"/>
          <w:szCs w:val="22"/>
        </w:rPr>
      </w:pPr>
    </w:p>
    <w:p w14:paraId="6E2E0F85" w14:textId="41299D84" w:rsidR="00EC1F46" w:rsidRPr="00ED5EBB" w:rsidRDefault="00EC1F46" w:rsidP="0057554B">
      <w:pPr>
        <w:pStyle w:val="ListParagraph"/>
        <w:numPr>
          <w:ilvl w:val="0"/>
          <w:numId w:val="14"/>
        </w:numPr>
        <w:tabs>
          <w:tab w:val="left" w:pos="3719"/>
        </w:tabs>
        <w:spacing w:after="0"/>
        <w:ind w:left="1440"/>
        <w:jc w:val="both"/>
        <w:rPr>
          <w:rFonts w:ascii="Calibri" w:hAnsi="Calibri" w:cs="Calibri"/>
          <w:sz w:val="22"/>
          <w:szCs w:val="22"/>
        </w:rPr>
      </w:pPr>
      <w:r w:rsidRPr="00ED5EBB">
        <w:rPr>
          <w:rFonts w:ascii="Calibri" w:hAnsi="Calibri" w:cs="Calibri"/>
          <w:sz w:val="22"/>
          <w:szCs w:val="22"/>
        </w:rPr>
        <w:t>Further questions on this subject will be asked at interview.</w:t>
      </w:r>
      <w:r w:rsidR="00111715" w:rsidRPr="00111715">
        <w:rPr>
          <w:rFonts w:ascii="Calibri" w:hAnsi="Calibri" w:cs="Calibri"/>
          <w:sz w:val="22"/>
          <w:szCs w:val="22"/>
        </w:rPr>
        <w:t xml:space="preserve"> </w:t>
      </w:r>
      <w:r w:rsidR="00111715">
        <w:rPr>
          <w:rFonts w:ascii="Calibri" w:hAnsi="Calibri" w:cs="Calibri"/>
          <w:sz w:val="22"/>
          <w:szCs w:val="22"/>
        </w:rPr>
        <w:t>(</w:t>
      </w:r>
      <w:r w:rsidR="77729B4D" w:rsidRPr="3CF52DE5">
        <w:rPr>
          <w:rFonts w:ascii="Calibri" w:hAnsi="Calibri" w:cs="Calibri"/>
          <w:sz w:val="22"/>
          <w:szCs w:val="22"/>
        </w:rPr>
        <w:t>1</w:t>
      </w:r>
      <w:r w:rsidR="0A37F1B3" w:rsidRPr="3CF52DE5">
        <w:rPr>
          <w:rFonts w:ascii="Calibri" w:hAnsi="Calibri" w:cs="Calibri"/>
          <w:sz w:val="22"/>
          <w:szCs w:val="22"/>
        </w:rPr>
        <w:t>0</w:t>
      </w:r>
      <w:r w:rsidR="00111715">
        <w:rPr>
          <w:rFonts w:ascii="Calibri" w:hAnsi="Calibri" w:cs="Calibri"/>
          <w:sz w:val="22"/>
          <w:szCs w:val="22"/>
        </w:rPr>
        <w:t>%)</w:t>
      </w:r>
    </w:p>
    <w:p w14:paraId="64EF8DF9" w14:textId="77777777" w:rsidR="00527270" w:rsidRDefault="00527270" w:rsidP="006E1DD4">
      <w:pPr>
        <w:tabs>
          <w:tab w:val="left" w:pos="3719"/>
        </w:tabs>
        <w:spacing w:after="0"/>
        <w:jc w:val="both"/>
        <w:rPr>
          <w:rFonts w:ascii="Calibri" w:hAnsi="Calibri" w:cs="Calibri"/>
          <w:sz w:val="22"/>
          <w:szCs w:val="22"/>
        </w:rPr>
      </w:pPr>
    </w:p>
    <w:p w14:paraId="19EF5293" w14:textId="77777777" w:rsidR="00227D0B" w:rsidRPr="00ED5EBB" w:rsidRDefault="00227D0B" w:rsidP="006E1DD4">
      <w:pPr>
        <w:tabs>
          <w:tab w:val="left" w:pos="3719"/>
        </w:tabs>
        <w:spacing w:after="0"/>
        <w:jc w:val="both"/>
        <w:rPr>
          <w:rFonts w:ascii="Calibri" w:hAnsi="Calibri" w:cs="Calibri"/>
          <w:sz w:val="22"/>
          <w:szCs w:val="22"/>
        </w:rPr>
      </w:pPr>
    </w:p>
    <w:p w14:paraId="7308EFAB" w14:textId="5226B4B2" w:rsidR="00DF5917" w:rsidRPr="0057554B" w:rsidRDefault="00DF5917" w:rsidP="0057554B">
      <w:pPr>
        <w:pStyle w:val="ListParagraph"/>
        <w:numPr>
          <w:ilvl w:val="0"/>
          <w:numId w:val="8"/>
        </w:numPr>
        <w:tabs>
          <w:tab w:val="left" w:pos="3719"/>
        </w:tabs>
        <w:spacing w:after="0"/>
        <w:jc w:val="both"/>
        <w:rPr>
          <w:rFonts w:ascii="Calibri" w:hAnsi="Calibri" w:cs="Calibri"/>
          <w:b/>
          <w:bCs/>
          <w:sz w:val="22"/>
          <w:szCs w:val="22"/>
        </w:rPr>
      </w:pPr>
      <w:r w:rsidRPr="0057554B">
        <w:rPr>
          <w:rFonts w:ascii="Calibri" w:hAnsi="Calibri" w:cs="Calibri"/>
          <w:b/>
          <w:bCs/>
          <w:sz w:val="22"/>
          <w:szCs w:val="22"/>
        </w:rPr>
        <w:t>Staffing</w:t>
      </w:r>
      <w:r w:rsidR="00081081" w:rsidRPr="0057554B">
        <w:rPr>
          <w:rFonts w:ascii="Calibri" w:hAnsi="Calibri" w:cs="Calibri"/>
          <w:b/>
          <w:bCs/>
          <w:sz w:val="22"/>
          <w:szCs w:val="22"/>
        </w:rPr>
        <w:t xml:space="preserve"> (</w:t>
      </w:r>
      <w:r w:rsidR="3975EC41" w:rsidRPr="3CF52DE5">
        <w:rPr>
          <w:rFonts w:ascii="Calibri" w:hAnsi="Calibri" w:cs="Calibri"/>
          <w:b/>
          <w:bCs/>
          <w:sz w:val="22"/>
          <w:szCs w:val="22"/>
        </w:rPr>
        <w:t>10</w:t>
      </w:r>
      <w:r w:rsidR="00081081" w:rsidRPr="0057554B">
        <w:rPr>
          <w:rFonts w:ascii="Calibri" w:hAnsi="Calibri" w:cs="Calibri"/>
          <w:b/>
          <w:bCs/>
          <w:sz w:val="22"/>
          <w:szCs w:val="22"/>
        </w:rPr>
        <w:t>%)</w:t>
      </w:r>
    </w:p>
    <w:p w14:paraId="5AC5074B" w14:textId="77777777" w:rsidR="00227D0B" w:rsidRPr="00ED5EBB" w:rsidRDefault="00227D0B" w:rsidP="006E1DD4">
      <w:pPr>
        <w:tabs>
          <w:tab w:val="left" w:pos="3719"/>
        </w:tabs>
        <w:spacing w:after="0"/>
        <w:jc w:val="both"/>
        <w:rPr>
          <w:rFonts w:ascii="Calibri" w:hAnsi="Calibri" w:cs="Calibri"/>
          <w:b/>
          <w:bCs/>
          <w:sz w:val="22"/>
          <w:szCs w:val="22"/>
        </w:rPr>
      </w:pPr>
    </w:p>
    <w:p w14:paraId="6121BE8C" w14:textId="1DB9387D" w:rsidR="00AD1730" w:rsidRPr="00ED5EBB" w:rsidRDefault="00AD1730" w:rsidP="006E1DD4">
      <w:pPr>
        <w:pStyle w:val="ListParagraph"/>
        <w:numPr>
          <w:ilvl w:val="0"/>
          <w:numId w:val="7"/>
        </w:numPr>
        <w:tabs>
          <w:tab w:val="left" w:pos="3719"/>
        </w:tabs>
        <w:spacing w:after="0"/>
        <w:jc w:val="both"/>
        <w:rPr>
          <w:rFonts w:ascii="Calibri" w:hAnsi="Calibri" w:cs="Calibri"/>
          <w:sz w:val="22"/>
          <w:szCs w:val="22"/>
        </w:rPr>
      </w:pPr>
      <w:r w:rsidRPr="00ED5EBB">
        <w:rPr>
          <w:rFonts w:ascii="Calibri" w:hAnsi="Calibri" w:cs="Calibri"/>
          <w:sz w:val="22"/>
          <w:szCs w:val="22"/>
        </w:rPr>
        <w:t>Describe your staffing structure and approach to ensuring safe, effective service delivery. In your response, please include:</w:t>
      </w:r>
      <w:r w:rsidR="00111715">
        <w:rPr>
          <w:rFonts w:ascii="Calibri" w:hAnsi="Calibri" w:cs="Calibri"/>
          <w:sz w:val="22"/>
          <w:szCs w:val="22"/>
        </w:rPr>
        <w:t xml:space="preserve"> (</w:t>
      </w:r>
      <w:r w:rsidR="29B0A2F0" w:rsidRPr="3CF52DE5">
        <w:rPr>
          <w:rFonts w:ascii="Calibri" w:hAnsi="Calibri" w:cs="Calibri"/>
          <w:sz w:val="22"/>
          <w:szCs w:val="22"/>
        </w:rPr>
        <w:t>10</w:t>
      </w:r>
      <w:r w:rsidR="00111715">
        <w:rPr>
          <w:rFonts w:ascii="Calibri" w:hAnsi="Calibri" w:cs="Calibri"/>
          <w:sz w:val="22"/>
          <w:szCs w:val="22"/>
        </w:rPr>
        <w:t>%)</w:t>
      </w:r>
    </w:p>
    <w:p w14:paraId="3F63A89F" w14:textId="77777777" w:rsidR="00B51A45" w:rsidRPr="00111715" w:rsidRDefault="00B51A45" w:rsidP="00111715">
      <w:pPr>
        <w:tabs>
          <w:tab w:val="left" w:pos="3719"/>
        </w:tabs>
        <w:spacing w:after="0"/>
        <w:ind w:left="360"/>
        <w:jc w:val="both"/>
        <w:rPr>
          <w:rFonts w:ascii="Calibri" w:hAnsi="Calibri" w:cs="Calibri"/>
          <w:sz w:val="22"/>
          <w:szCs w:val="22"/>
        </w:rPr>
      </w:pPr>
    </w:p>
    <w:p w14:paraId="26C1E1CE" w14:textId="5D336A51" w:rsidR="00AD1730" w:rsidRPr="00ED5EBB" w:rsidRDefault="00AD1730" w:rsidP="00111715">
      <w:pPr>
        <w:pStyle w:val="ListParagraph"/>
        <w:numPr>
          <w:ilvl w:val="0"/>
          <w:numId w:val="12"/>
        </w:numPr>
        <w:tabs>
          <w:tab w:val="left" w:pos="3719"/>
        </w:tabs>
        <w:spacing w:after="0"/>
        <w:jc w:val="both"/>
        <w:rPr>
          <w:rFonts w:ascii="Calibri" w:hAnsi="Calibri" w:cs="Calibri"/>
          <w:sz w:val="22"/>
          <w:szCs w:val="22"/>
        </w:rPr>
      </w:pPr>
      <w:r w:rsidRPr="00ED5EBB">
        <w:rPr>
          <w:rFonts w:ascii="Calibri" w:hAnsi="Calibri" w:cs="Calibri"/>
          <w:sz w:val="22"/>
          <w:szCs w:val="22"/>
        </w:rPr>
        <w:t>Staff-to-service user ratios</w:t>
      </w:r>
      <w:r w:rsidR="0057554B">
        <w:rPr>
          <w:rFonts w:ascii="Calibri" w:hAnsi="Calibri" w:cs="Calibri"/>
          <w:sz w:val="22"/>
          <w:szCs w:val="22"/>
        </w:rPr>
        <w:t>.</w:t>
      </w:r>
    </w:p>
    <w:p w14:paraId="4EEA3D1F" w14:textId="188285F0" w:rsidR="00AD1730" w:rsidRPr="00ED5EBB" w:rsidRDefault="00AD1730" w:rsidP="00111715">
      <w:pPr>
        <w:pStyle w:val="ListParagraph"/>
        <w:numPr>
          <w:ilvl w:val="0"/>
          <w:numId w:val="12"/>
        </w:numPr>
        <w:tabs>
          <w:tab w:val="left" w:pos="3719"/>
        </w:tabs>
        <w:spacing w:after="0"/>
        <w:jc w:val="both"/>
        <w:rPr>
          <w:rFonts w:ascii="Calibri" w:hAnsi="Calibri" w:cs="Calibri"/>
          <w:sz w:val="22"/>
          <w:szCs w:val="22"/>
        </w:rPr>
      </w:pPr>
      <w:r w:rsidRPr="00ED5EBB">
        <w:rPr>
          <w:rFonts w:ascii="Calibri" w:hAnsi="Calibri" w:cs="Calibri"/>
          <w:sz w:val="22"/>
          <w:szCs w:val="22"/>
        </w:rPr>
        <w:t>Methods for assessing and monitoring staff competence and suitability for working with older, often vulnerable individuals</w:t>
      </w:r>
      <w:r w:rsidR="0057554B">
        <w:rPr>
          <w:rFonts w:ascii="Calibri" w:hAnsi="Calibri" w:cs="Calibri"/>
          <w:sz w:val="22"/>
          <w:szCs w:val="22"/>
        </w:rPr>
        <w:t>.</w:t>
      </w:r>
    </w:p>
    <w:p w14:paraId="5652A946" w14:textId="6258F9DD" w:rsidR="00AD1730" w:rsidRPr="00ED5EBB" w:rsidRDefault="00AD1730" w:rsidP="00111715">
      <w:pPr>
        <w:pStyle w:val="ListParagraph"/>
        <w:numPr>
          <w:ilvl w:val="0"/>
          <w:numId w:val="12"/>
        </w:numPr>
        <w:tabs>
          <w:tab w:val="left" w:pos="3719"/>
        </w:tabs>
        <w:spacing w:after="0"/>
        <w:jc w:val="both"/>
        <w:rPr>
          <w:rFonts w:ascii="Calibri" w:hAnsi="Calibri" w:cs="Calibri"/>
          <w:sz w:val="22"/>
          <w:szCs w:val="22"/>
        </w:rPr>
      </w:pPr>
      <w:r w:rsidRPr="00ED5EBB">
        <w:rPr>
          <w:rFonts w:ascii="Calibri" w:hAnsi="Calibri" w:cs="Calibri"/>
          <w:sz w:val="22"/>
          <w:szCs w:val="22"/>
        </w:rPr>
        <w:t>Training and support in key areas such as Dementia awareness, safeguarding and managing challenging behaviours</w:t>
      </w:r>
      <w:r w:rsidR="0057554B">
        <w:rPr>
          <w:rFonts w:ascii="Calibri" w:hAnsi="Calibri" w:cs="Calibri"/>
          <w:sz w:val="22"/>
          <w:szCs w:val="22"/>
        </w:rPr>
        <w:t>.</w:t>
      </w:r>
    </w:p>
    <w:p w14:paraId="5A1092BC" w14:textId="6B608134" w:rsidR="0075073A" w:rsidRDefault="00AD1730" w:rsidP="00111715">
      <w:pPr>
        <w:pStyle w:val="ListParagraph"/>
        <w:numPr>
          <w:ilvl w:val="0"/>
          <w:numId w:val="12"/>
        </w:numPr>
        <w:tabs>
          <w:tab w:val="left" w:pos="3719"/>
        </w:tabs>
        <w:spacing w:after="0"/>
        <w:jc w:val="both"/>
        <w:rPr>
          <w:rFonts w:ascii="Calibri" w:hAnsi="Calibri" w:cs="Calibri"/>
          <w:sz w:val="22"/>
          <w:szCs w:val="22"/>
        </w:rPr>
      </w:pPr>
      <w:r w:rsidRPr="00ED5EBB">
        <w:rPr>
          <w:rFonts w:ascii="Calibri" w:hAnsi="Calibri" w:cs="Calibri"/>
          <w:sz w:val="22"/>
          <w:szCs w:val="22"/>
        </w:rPr>
        <w:t>How you will ensure continuity of staffing</w:t>
      </w:r>
      <w:r w:rsidR="0057554B">
        <w:rPr>
          <w:rFonts w:ascii="Calibri" w:hAnsi="Calibri" w:cs="Calibri"/>
          <w:sz w:val="22"/>
          <w:szCs w:val="22"/>
        </w:rPr>
        <w:t>.</w:t>
      </w:r>
    </w:p>
    <w:p w14:paraId="4DBC7DA6" w14:textId="77777777" w:rsidR="00111715" w:rsidRPr="00ED5EBB" w:rsidRDefault="00111715" w:rsidP="00111715">
      <w:pPr>
        <w:pStyle w:val="ListParagraph"/>
        <w:tabs>
          <w:tab w:val="left" w:pos="3719"/>
        </w:tabs>
        <w:spacing w:after="0"/>
        <w:ind w:left="1440"/>
        <w:jc w:val="both"/>
        <w:rPr>
          <w:rFonts w:ascii="Calibri" w:hAnsi="Calibri" w:cs="Calibri"/>
          <w:sz w:val="22"/>
          <w:szCs w:val="22"/>
        </w:rPr>
      </w:pPr>
    </w:p>
    <w:p w14:paraId="4B041964" w14:textId="77777777" w:rsidR="00AD1730" w:rsidRPr="00ED5EBB" w:rsidRDefault="00AD1730" w:rsidP="006E1DD4">
      <w:pPr>
        <w:tabs>
          <w:tab w:val="left" w:pos="3719"/>
        </w:tabs>
        <w:spacing w:after="0"/>
        <w:jc w:val="both"/>
        <w:rPr>
          <w:rFonts w:ascii="Calibri" w:hAnsi="Calibri" w:cs="Calibri"/>
          <w:sz w:val="22"/>
          <w:szCs w:val="22"/>
        </w:rPr>
      </w:pPr>
    </w:p>
    <w:p w14:paraId="5701754D" w14:textId="20389F75" w:rsidR="00AD1730" w:rsidRPr="0057554B" w:rsidRDefault="00AD1730" w:rsidP="0057554B">
      <w:pPr>
        <w:pStyle w:val="ListParagraph"/>
        <w:numPr>
          <w:ilvl w:val="0"/>
          <w:numId w:val="8"/>
        </w:numPr>
        <w:tabs>
          <w:tab w:val="left" w:pos="3719"/>
        </w:tabs>
        <w:spacing w:after="0"/>
        <w:jc w:val="both"/>
        <w:rPr>
          <w:rFonts w:ascii="Calibri" w:hAnsi="Calibri" w:cs="Calibri"/>
          <w:b/>
          <w:bCs/>
          <w:sz w:val="22"/>
          <w:szCs w:val="22"/>
        </w:rPr>
      </w:pPr>
      <w:r w:rsidRPr="0057554B">
        <w:rPr>
          <w:rFonts w:ascii="Calibri" w:hAnsi="Calibri" w:cs="Calibri"/>
          <w:b/>
          <w:bCs/>
          <w:sz w:val="22"/>
          <w:szCs w:val="22"/>
        </w:rPr>
        <w:t>Safeguarding</w:t>
      </w:r>
      <w:r w:rsidR="00081081" w:rsidRPr="0057554B">
        <w:rPr>
          <w:rFonts w:ascii="Calibri" w:hAnsi="Calibri" w:cs="Calibri"/>
          <w:b/>
          <w:bCs/>
          <w:sz w:val="22"/>
          <w:szCs w:val="22"/>
        </w:rPr>
        <w:t xml:space="preserve"> (</w:t>
      </w:r>
      <w:r w:rsidR="290D4B2C" w:rsidRPr="3CF52DE5">
        <w:rPr>
          <w:rFonts w:ascii="Calibri" w:hAnsi="Calibri" w:cs="Calibri"/>
          <w:b/>
          <w:bCs/>
          <w:sz w:val="22"/>
          <w:szCs w:val="22"/>
        </w:rPr>
        <w:t>2</w:t>
      </w:r>
      <w:r w:rsidR="11595AB5" w:rsidRPr="3CF52DE5">
        <w:rPr>
          <w:rFonts w:ascii="Calibri" w:hAnsi="Calibri" w:cs="Calibri"/>
          <w:b/>
          <w:bCs/>
          <w:sz w:val="22"/>
          <w:szCs w:val="22"/>
        </w:rPr>
        <w:t>0</w:t>
      </w:r>
      <w:r w:rsidR="00081081" w:rsidRPr="0057554B">
        <w:rPr>
          <w:rFonts w:ascii="Calibri" w:hAnsi="Calibri" w:cs="Calibri"/>
          <w:b/>
          <w:bCs/>
          <w:sz w:val="22"/>
          <w:szCs w:val="22"/>
        </w:rPr>
        <w:t>%)</w:t>
      </w:r>
    </w:p>
    <w:p w14:paraId="7DA72EAA" w14:textId="77777777" w:rsidR="00227D0B" w:rsidRPr="00ED5EBB" w:rsidRDefault="00227D0B" w:rsidP="006E1DD4">
      <w:pPr>
        <w:tabs>
          <w:tab w:val="left" w:pos="3719"/>
        </w:tabs>
        <w:spacing w:after="0"/>
        <w:jc w:val="both"/>
        <w:rPr>
          <w:rFonts w:ascii="Calibri" w:hAnsi="Calibri" w:cs="Calibri"/>
          <w:b/>
          <w:bCs/>
          <w:sz w:val="22"/>
          <w:szCs w:val="22"/>
        </w:rPr>
      </w:pPr>
    </w:p>
    <w:p w14:paraId="061C9EDE" w14:textId="0174B15E" w:rsidR="00AD1730" w:rsidRPr="00ED5EBB" w:rsidRDefault="00AD1730" w:rsidP="0057554B">
      <w:pPr>
        <w:pStyle w:val="ListParagraph"/>
        <w:numPr>
          <w:ilvl w:val="0"/>
          <w:numId w:val="15"/>
        </w:numPr>
        <w:spacing w:after="0" w:line="240" w:lineRule="auto"/>
        <w:ind w:left="1440"/>
        <w:jc w:val="both"/>
        <w:rPr>
          <w:rFonts w:ascii="Calibri" w:hAnsi="Calibri" w:cs="Calibri"/>
          <w:sz w:val="22"/>
          <w:szCs w:val="22"/>
        </w:rPr>
      </w:pPr>
      <w:r w:rsidRPr="00ED5EBB">
        <w:rPr>
          <w:rFonts w:ascii="Calibri" w:hAnsi="Calibri" w:cs="Calibri"/>
          <w:sz w:val="22"/>
          <w:szCs w:val="22"/>
        </w:rPr>
        <w:t>How will you keep people safe at the service? Explain how you prevent and respond to safeguarding concerns, promote dignity and respect, record and manage incidents, and make sure staff are trained and confident in safeguarding.</w:t>
      </w:r>
      <w:r w:rsidR="00111715" w:rsidRPr="00111715">
        <w:rPr>
          <w:rFonts w:ascii="Calibri" w:hAnsi="Calibri" w:cs="Calibri"/>
          <w:sz w:val="22"/>
          <w:szCs w:val="22"/>
        </w:rPr>
        <w:t xml:space="preserve"> </w:t>
      </w:r>
      <w:r w:rsidR="00111715">
        <w:rPr>
          <w:rFonts w:ascii="Calibri" w:hAnsi="Calibri" w:cs="Calibri"/>
          <w:sz w:val="22"/>
          <w:szCs w:val="22"/>
        </w:rPr>
        <w:t>(</w:t>
      </w:r>
      <w:r w:rsidR="62FACD45" w:rsidRPr="3CF52DE5">
        <w:rPr>
          <w:rFonts w:ascii="Calibri" w:hAnsi="Calibri" w:cs="Calibri"/>
          <w:sz w:val="22"/>
          <w:szCs w:val="22"/>
        </w:rPr>
        <w:t>5</w:t>
      </w:r>
      <w:r w:rsidR="00111715">
        <w:rPr>
          <w:rFonts w:ascii="Calibri" w:hAnsi="Calibri" w:cs="Calibri"/>
          <w:sz w:val="22"/>
          <w:szCs w:val="22"/>
        </w:rPr>
        <w:t>%)</w:t>
      </w:r>
    </w:p>
    <w:p w14:paraId="74A326A9" w14:textId="77777777" w:rsidR="00AD1730" w:rsidRPr="00ED5EBB" w:rsidRDefault="00AD1730" w:rsidP="0057554B">
      <w:pPr>
        <w:spacing w:after="0" w:line="240" w:lineRule="auto"/>
        <w:ind w:left="720"/>
        <w:jc w:val="both"/>
        <w:rPr>
          <w:rFonts w:ascii="Calibri" w:hAnsi="Calibri" w:cs="Calibri"/>
          <w:sz w:val="22"/>
          <w:szCs w:val="22"/>
        </w:rPr>
      </w:pPr>
    </w:p>
    <w:p w14:paraId="28CD70CB" w14:textId="6F828F0F" w:rsidR="00EC1F46" w:rsidRPr="00ED5EBB" w:rsidRDefault="00EC1F46" w:rsidP="0057554B">
      <w:pPr>
        <w:pStyle w:val="ListParagraph"/>
        <w:numPr>
          <w:ilvl w:val="0"/>
          <w:numId w:val="15"/>
        </w:numPr>
        <w:tabs>
          <w:tab w:val="left" w:pos="3719"/>
        </w:tabs>
        <w:spacing w:after="0"/>
        <w:ind w:left="1440"/>
        <w:jc w:val="both"/>
        <w:rPr>
          <w:rFonts w:ascii="Calibri" w:hAnsi="Calibri" w:cs="Calibri"/>
          <w:sz w:val="22"/>
          <w:szCs w:val="22"/>
        </w:rPr>
      </w:pPr>
      <w:r w:rsidRPr="00ED5EBB">
        <w:rPr>
          <w:rFonts w:ascii="Calibri" w:hAnsi="Calibri" w:cs="Calibri"/>
          <w:sz w:val="22"/>
          <w:szCs w:val="22"/>
        </w:rPr>
        <w:t>Further questions on this subject will be asked at interview.</w:t>
      </w:r>
      <w:r w:rsidR="00111715" w:rsidRPr="00111715">
        <w:rPr>
          <w:rFonts w:ascii="Calibri" w:hAnsi="Calibri" w:cs="Calibri"/>
          <w:sz w:val="22"/>
          <w:szCs w:val="22"/>
        </w:rPr>
        <w:t xml:space="preserve"> </w:t>
      </w:r>
      <w:r w:rsidR="00111715">
        <w:rPr>
          <w:rFonts w:ascii="Calibri" w:hAnsi="Calibri" w:cs="Calibri"/>
          <w:sz w:val="22"/>
          <w:szCs w:val="22"/>
        </w:rPr>
        <w:t>(</w:t>
      </w:r>
      <w:r w:rsidR="6D6B9D93" w:rsidRPr="3CF52DE5">
        <w:rPr>
          <w:rFonts w:ascii="Calibri" w:hAnsi="Calibri" w:cs="Calibri"/>
          <w:sz w:val="22"/>
          <w:szCs w:val="22"/>
        </w:rPr>
        <w:t>1</w:t>
      </w:r>
      <w:r w:rsidR="4C7662CF" w:rsidRPr="3CF52DE5">
        <w:rPr>
          <w:rFonts w:ascii="Calibri" w:hAnsi="Calibri" w:cs="Calibri"/>
          <w:sz w:val="22"/>
          <w:szCs w:val="22"/>
        </w:rPr>
        <w:t>5</w:t>
      </w:r>
      <w:r w:rsidR="00111715">
        <w:rPr>
          <w:rFonts w:ascii="Calibri" w:hAnsi="Calibri" w:cs="Calibri"/>
          <w:sz w:val="22"/>
          <w:szCs w:val="22"/>
        </w:rPr>
        <w:t>%)</w:t>
      </w:r>
    </w:p>
    <w:p w14:paraId="08B1D1E2" w14:textId="77777777" w:rsidR="00EC1F46" w:rsidRDefault="00EC1F46" w:rsidP="006E1DD4">
      <w:pPr>
        <w:spacing w:after="0" w:line="240" w:lineRule="auto"/>
        <w:jc w:val="both"/>
        <w:rPr>
          <w:rFonts w:ascii="Calibri" w:hAnsi="Calibri" w:cs="Calibri"/>
          <w:sz w:val="22"/>
          <w:szCs w:val="22"/>
        </w:rPr>
      </w:pPr>
    </w:p>
    <w:p w14:paraId="14FBE676" w14:textId="77777777" w:rsidR="00227D0B" w:rsidRPr="00ED5EBB" w:rsidRDefault="00227D0B" w:rsidP="006E1DD4">
      <w:pPr>
        <w:spacing w:after="0" w:line="240" w:lineRule="auto"/>
        <w:jc w:val="both"/>
        <w:rPr>
          <w:rFonts w:ascii="Calibri" w:hAnsi="Calibri" w:cs="Calibri"/>
          <w:sz w:val="22"/>
          <w:szCs w:val="22"/>
        </w:rPr>
      </w:pPr>
    </w:p>
    <w:p w14:paraId="06D11BA1" w14:textId="65265940" w:rsidR="00AD1730" w:rsidRPr="0057554B" w:rsidRDefault="00AD1730" w:rsidP="0057554B">
      <w:pPr>
        <w:pStyle w:val="ListParagraph"/>
        <w:numPr>
          <w:ilvl w:val="0"/>
          <w:numId w:val="8"/>
        </w:numPr>
        <w:spacing w:after="0" w:line="240" w:lineRule="auto"/>
        <w:jc w:val="both"/>
        <w:rPr>
          <w:rFonts w:ascii="Calibri" w:hAnsi="Calibri" w:cs="Calibri"/>
          <w:b/>
          <w:bCs/>
          <w:sz w:val="22"/>
          <w:szCs w:val="22"/>
        </w:rPr>
      </w:pPr>
      <w:r w:rsidRPr="0057554B">
        <w:rPr>
          <w:rFonts w:ascii="Calibri" w:hAnsi="Calibri" w:cs="Calibri"/>
          <w:b/>
          <w:bCs/>
          <w:sz w:val="22"/>
          <w:szCs w:val="22"/>
        </w:rPr>
        <w:t>Contract Monitoring and Management</w:t>
      </w:r>
      <w:r w:rsidR="00081081" w:rsidRPr="0057554B">
        <w:rPr>
          <w:rFonts w:ascii="Calibri" w:hAnsi="Calibri" w:cs="Calibri"/>
          <w:b/>
          <w:bCs/>
          <w:sz w:val="22"/>
          <w:szCs w:val="22"/>
        </w:rPr>
        <w:t xml:space="preserve"> (</w:t>
      </w:r>
      <w:r w:rsidR="4C9F34A0" w:rsidRPr="3CF52DE5">
        <w:rPr>
          <w:rFonts w:ascii="Calibri" w:hAnsi="Calibri" w:cs="Calibri"/>
          <w:b/>
          <w:bCs/>
          <w:sz w:val="22"/>
          <w:szCs w:val="22"/>
        </w:rPr>
        <w:t>10</w:t>
      </w:r>
      <w:r w:rsidR="00081081" w:rsidRPr="0057554B">
        <w:rPr>
          <w:rFonts w:ascii="Calibri" w:hAnsi="Calibri" w:cs="Calibri"/>
          <w:b/>
          <w:bCs/>
          <w:sz w:val="22"/>
          <w:szCs w:val="22"/>
        </w:rPr>
        <w:t>%)</w:t>
      </w:r>
    </w:p>
    <w:p w14:paraId="2DC2639C" w14:textId="77777777" w:rsidR="00AD1730" w:rsidRPr="00ED5EBB" w:rsidRDefault="00AD1730" w:rsidP="006E1DD4">
      <w:pPr>
        <w:spacing w:after="0" w:line="240" w:lineRule="auto"/>
        <w:jc w:val="both"/>
        <w:rPr>
          <w:rFonts w:ascii="Calibri" w:hAnsi="Calibri" w:cs="Calibri"/>
          <w:sz w:val="22"/>
          <w:szCs w:val="22"/>
        </w:rPr>
      </w:pPr>
    </w:p>
    <w:p w14:paraId="4723436D" w14:textId="701BA338" w:rsidR="00AD1730" w:rsidRPr="0057554B" w:rsidRDefault="00AD1730" w:rsidP="0057554B">
      <w:pPr>
        <w:pStyle w:val="ListParagraph"/>
        <w:numPr>
          <w:ilvl w:val="0"/>
          <w:numId w:val="16"/>
        </w:numPr>
        <w:spacing w:after="0" w:line="240" w:lineRule="auto"/>
        <w:ind w:left="1434" w:hanging="357"/>
        <w:jc w:val="both"/>
        <w:rPr>
          <w:rFonts w:ascii="Calibri" w:hAnsi="Calibri" w:cs="Calibri"/>
          <w:sz w:val="22"/>
          <w:szCs w:val="22"/>
        </w:rPr>
      </w:pPr>
      <w:r w:rsidRPr="0057554B">
        <w:rPr>
          <w:rFonts w:ascii="Calibri" w:hAnsi="Calibri" w:cs="Calibri"/>
          <w:sz w:val="22"/>
          <w:szCs w:val="22"/>
        </w:rPr>
        <w:t xml:space="preserve">How will you measure and demonstrate the impact of the Service on people’s wellbeing, independence and quality of life? </w:t>
      </w:r>
      <w:r w:rsidR="00111715" w:rsidRPr="0057554B">
        <w:rPr>
          <w:rFonts w:ascii="Calibri" w:hAnsi="Calibri" w:cs="Calibri"/>
          <w:sz w:val="22"/>
          <w:szCs w:val="22"/>
        </w:rPr>
        <w:t>(</w:t>
      </w:r>
      <w:r w:rsidR="6ACF1A22" w:rsidRPr="3CF52DE5">
        <w:rPr>
          <w:rFonts w:ascii="Calibri" w:hAnsi="Calibri" w:cs="Calibri"/>
          <w:sz w:val="22"/>
          <w:szCs w:val="22"/>
        </w:rPr>
        <w:t>10</w:t>
      </w:r>
      <w:r w:rsidR="00111715" w:rsidRPr="0057554B">
        <w:rPr>
          <w:rFonts w:ascii="Calibri" w:hAnsi="Calibri" w:cs="Calibri"/>
          <w:sz w:val="22"/>
          <w:szCs w:val="22"/>
        </w:rPr>
        <w:t>%)</w:t>
      </w:r>
    </w:p>
    <w:p w14:paraId="1DDE95B7" w14:textId="77777777" w:rsidR="00AD1730" w:rsidRPr="00ED5EBB" w:rsidRDefault="00AD1730" w:rsidP="006E1DD4">
      <w:pPr>
        <w:spacing w:after="0" w:line="240" w:lineRule="auto"/>
        <w:jc w:val="both"/>
        <w:rPr>
          <w:rFonts w:ascii="Calibri" w:hAnsi="Calibri" w:cs="Calibri"/>
          <w:sz w:val="22"/>
          <w:szCs w:val="22"/>
        </w:rPr>
      </w:pPr>
    </w:p>
    <w:p w14:paraId="6BBF1FAA" w14:textId="77777777" w:rsidR="00393707" w:rsidRPr="00ED5EBB" w:rsidRDefault="00393707" w:rsidP="006E1DD4">
      <w:pPr>
        <w:tabs>
          <w:tab w:val="left" w:pos="3719"/>
        </w:tabs>
        <w:spacing w:after="0"/>
        <w:jc w:val="both"/>
        <w:rPr>
          <w:rFonts w:ascii="Calibri" w:hAnsi="Calibri" w:cs="Calibri"/>
          <w:b/>
          <w:bCs/>
          <w:sz w:val="22"/>
          <w:szCs w:val="22"/>
        </w:rPr>
      </w:pPr>
    </w:p>
    <w:p w14:paraId="386C80EB" w14:textId="3BF3C56E" w:rsidR="00AD1730" w:rsidRPr="00514AD0" w:rsidRDefault="00EC1F46" w:rsidP="00514AD0">
      <w:pPr>
        <w:pStyle w:val="ListParagraph"/>
        <w:numPr>
          <w:ilvl w:val="0"/>
          <w:numId w:val="8"/>
        </w:numPr>
        <w:tabs>
          <w:tab w:val="left" w:pos="3719"/>
        </w:tabs>
        <w:spacing w:after="0"/>
        <w:jc w:val="both"/>
        <w:rPr>
          <w:rFonts w:ascii="Calibri" w:hAnsi="Calibri" w:cs="Calibri"/>
          <w:b/>
          <w:bCs/>
          <w:sz w:val="22"/>
          <w:szCs w:val="22"/>
        </w:rPr>
      </w:pPr>
      <w:r w:rsidRPr="00514AD0">
        <w:rPr>
          <w:rFonts w:ascii="Calibri" w:hAnsi="Calibri" w:cs="Calibri"/>
          <w:b/>
          <w:bCs/>
          <w:sz w:val="22"/>
          <w:szCs w:val="22"/>
        </w:rPr>
        <w:t>Family and Carers Panel (Panel Interview)</w:t>
      </w:r>
      <w:r w:rsidR="00081081" w:rsidRPr="00514AD0">
        <w:rPr>
          <w:rFonts w:ascii="Calibri" w:hAnsi="Calibri" w:cs="Calibri"/>
          <w:b/>
          <w:bCs/>
          <w:sz w:val="22"/>
          <w:szCs w:val="22"/>
        </w:rPr>
        <w:t xml:space="preserve"> (</w:t>
      </w:r>
      <w:r w:rsidR="2BEA6E3E" w:rsidRPr="3CF52DE5">
        <w:rPr>
          <w:rFonts w:ascii="Calibri" w:hAnsi="Calibri" w:cs="Calibri"/>
          <w:b/>
          <w:bCs/>
          <w:sz w:val="22"/>
          <w:szCs w:val="22"/>
        </w:rPr>
        <w:t>25</w:t>
      </w:r>
      <w:r w:rsidR="00081081" w:rsidRPr="00514AD0">
        <w:rPr>
          <w:rFonts w:ascii="Calibri" w:hAnsi="Calibri" w:cs="Calibri"/>
          <w:b/>
          <w:bCs/>
          <w:sz w:val="22"/>
          <w:szCs w:val="22"/>
        </w:rPr>
        <w:t>%)</w:t>
      </w:r>
    </w:p>
    <w:p w14:paraId="55861292" w14:textId="77777777" w:rsidR="00227D0B" w:rsidRPr="00ED5EBB" w:rsidRDefault="00227D0B" w:rsidP="006E1DD4">
      <w:pPr>
        <w:tabs>
          <w:tab w:val="left" w:pos="3719"/>
        </w:tabs>
        <w:spacing w:after="0"/>
        <w:jc w:val="both"/>
        <w:rPr>
          <w:rFonts w:ascii="Calibri" w:hAnsi="Calibri" w:cs="Calibri"/>
          <w:b/>
          <w:bCs/>
          <w:sz w:val="22"/>
          <w:szCs w:val="22"/>
        </w:rPr>
      </w:pPr>
    </w:p>
    <w:p w14:paraId="02CEC914" w14:textId="0D1EB089" w:rsidR="00EC1F46" w:rsidRPr="00ED5EBB" w:rsidRDefault="00EC1F46" w:rsidP="00514AD0">
      <w:pPr>
        <w:pStyle w:val="ListParagraph"/>
        <w:numPr>
          <w:ilvl w:val="0"/>
          <w:numId w:val="9"/>
        </w:numPr>
        <w:tabs>
          <w:tab w:val="left" w:pos="3719"/>
        </w:tabs>
        <w:spacing w:after="0"/>
        <w:ind w:left="1434" w:hanging="357"/>
        <w:jc w:val="both"/>
        <w:rPr>
          <w:rFonts w:ascii="Calibri" w:hAnsi="Calibri" w:cs="Calibri"/>
          <w:sz w:val="22"/>
          <w:szCs w:val="22"/>
        </w:rPr>
      </w:pPr>
      <w:r w:rsidRPr="00ED5EBB">
        <w:rPr>
          <w:rFonts w:ascii="Calibri" w:hAnsi="Calibri" w:cs="Calibri"/>
          <w:sz w:val="22"/>
          <w:szCs w:val="22"/>
        </w:rPr>
        <w:t>Questions from the panel will be asked during the interview process.</w:t>
      </w:r>
      <w:r w:rsidR="00111715" w:rsidRPr="00111715">
        <w:rPr>
          <w:rFonts w:ascii="Calibri" w:hAnsi="Calibri" w:cs="Calibri"/>
          <w:sz w:val="22"/>
          <w:szCs w:val="22"/>
        </w:rPr>
        <w:t xml:space="preserve"> </w:t>
      </w:r>
      <w:r w:rsidR="00111715">
        <w:rPr>
          <w:rFonts w:ascii="Calibri" w:hAnsi="Calibri" w:cs="Calibri"/>
          <w:sz w:val="22"/>
          <w:szCs w:val="22"/>
        </w:rPr>
        <w:t>(</w:t>
      </w:r>
      <w:r w:rsidR="2ECEFED9" w:rsidRPr="3CF52DE5">
        <w:rPr>
          <w:rFonts w:ascii="Calibri" w:hAnsi="Calibri" w:cs="Calibri"/>
          <w:sz w:val="22"/>
          <w:szCs w:val="22"/>
        </w:rPr>
        <w:t>25</w:t>
      </w:r>
      <w:r w:rsidR="00111715">
        <w:rPr>
          <w:rFonts w:ascii="Calibri" w:hAnsi="Calibri" w:cs="Calibri"/>
          <w:sz w:val="22"/>
          <w:szCs w:val="22"/>
        </w:rPr>
        <w:t>%)</w:t>
      </w:r>
    </w:p>
    <w:p w14:paraId="06500676" w14:textId="77777777" w:rsidR="00EC1F46" w:rsidRDefault="00EC1F46" w:rsidP="006E1DD4">
      <w:pPr>
        <w:tabs>
          <w:tab w:val="left" w:pos="3719"/>
        </w:tabs>
        <w:spacing w:after="0"/>
        <w:jc w:val="both"/>
        <w:rPr>
          <w:rFonts w:ascii="Calibri" w:hAnsi="Calibri" w:cs="Calibri"/>
          <w:sz w:val="22"/>
          <w:szCs w:val="22"/>
        </w:rPr>
      </w:pPr>
    </w:p>
    <w:p w14:paraId="30D33C6F" w14:textId="77777777" w:rsidR="00227D0B" w:rsidRPr="00ED5EBB" w:rsidRDefault="00227D0B" w:rsidP="006E1DD4">
      <w:pPr>
        <w:tabs>
          <w:tab w:val="left" w:pos="3719"/>
        </w:tabs>
        <w:spacing w:after="0"/>
        <w:jc w:val="both"/>
        <w:rPr>
          <w:rFonts w:ascii="Calibri" w:hAnsi="Calibri" w:cs="Calibri"/>
          <w:sz w:val="22"/>
          <w:szCs w:val="22"/>
        </w:rPr>
      </w:pPr>
    </w:p>
    <w:p w14:paraId="79AAA061" w14:textId="33C721B7" w:rsidR="00EC1F46" w:rsidRPr="00514AD0" w:rsidRDefault="00EC1F46" w:rsidP="00514AD0">
      <w:pPr>
        <w:pStyle w:val="ListParagraph"/>
        <w:numPr>
          <w:ilvl w:val="0"/>
          <w:numId w:val="8"/>
        </w:numPr>
        <w:tabs>
          <w:tab w:val="left" w:pos="3719"/>
        </w:tabs>
        <w:spacing w:after="0"/>
        <w:jc w:val="both"/>
        <w:rPr>
          <w:rFonts w:ascii="Calibri" w:hAnsi="Calibri" w:cs="Calibri"/>
          <w:b/>
          <w:bCs/>
          <w:sz w:val="22"/>
          <w:szCs w:val="22"/>
        </w:rPr>
      </w:pPr>
      <w:r w:rsidRPr="00514AD0">
        <w:rPr>
          <w:rFonts w:ascii="Calibri" w:hAnsi="Calibri" w:cs="Calibri"/>
          <w:b/>
          <w:bCs/>
          <w:sz w:val="22"/>
          <w:szCs w:val="22"/>
        </w:rPr>
        <w:t>Presentation</w:t>
      </w:r>
      <w:r w:rsidR="00081081" w:rsidRPr="00514AD0">
        <w:rPr>
          <w:rFonts w:ascii="Calibri" w:hAnsi="Calibri" w:cs="Calibri"/>
          <w:b/>
          <w:bCs/>
          <w:sz w:val="22"/>
          <w:szCs w:val="22"/>
        </w:rPr>
        <w:t xml:space="preserve"> (</w:t>
      </w:r>
      <w:r w:rsidR="444E1929" w:rsidRPr="3CF52DE5">
        <w:rPr>
          <w:rFonts w:ascii="Calibri" w:hAnsi="Calibri" w:cs="Calibri"/>
          <w:b/>
          <w:bCs/>
          <w:sz w:val="22"/>
          <w:szCs w:val="22"/>
        </w:rPr>
        <w:t>1</w:t>
      </w:r>
      <w:r w:rsidR="18D1B241" w:rsidRPr="3CF52DE5">
        <w:rPr>
          <w:rFonts w:ascii="Calibri" w:hAnsi="Calibri" w:cs="Calibri"/>
          <w:b/>
          <w:bCs/>
          <w:sz w:val="22"/>
          <w:szCs w:val="22"/>
        </w:rPr>
        <w:t>5</w:t>
      </w:r>
      <w:r w:rsidR="00081081" w:rsidRPr="00514AD0">
        <w:rPr>
          <w:rFonts w:ascii="Calibri" w:hAnsi="Calibri" w:cs="Calibri"/>
          <w:b/>
          <w:bCs/>
          <w:sz w:val="22"/>
          <w:szCs w:val="22"/>
        </w:rPr>
        <w:t>%)</w:t>
      </w:r>
    </w:p>
    <w:p w14:paraId="03ACD880" w14:textId="77777777" w:rsidR="00227D0B" w:rsidRPr="00ED5EBB" w:rsidRDefault="00227D0B" w:rsidP="006E1DD4">
      <w:pPr>
        <w:tabs>
          <w:tab w:val="left" w:pos="3719"/>
        </w:tabs>
        <w:spacing w:after="0"/>
        <w:jc w:val="both"/>
        <w:rPr>
          <w:rFonts w:ascii="Calibri" w:hAnsi="Calibri" w:cs="Calibri"/>
          <w:b/>
          <w:bCs/>
          <w:sz w:val="22"/>
          <w:szCs w:val="22"/>
        </w:rPr>
      </w:pPr>
    </w:p>
    <w:p w14:paraId="1347553D" w14:textId="42252C0A" w:rsidR="00EC1F46" w:rsidRDefault="00EC1F46" w:rsidP="00514AD0">
      <w:pPr>
        <w:tabs>
          <w:tab w:val="left" w:pos="3719"/>
        </w:tabs>
        <w:spacing w:after="0"/>
        <w:ind w:left="720"/>
        <w:jc w:val="both"/>
        <w:rPr>
          <w:rFonts w:ascii="Calibri" w:hAnsi="Calibri" w:cs="Calibri"/>
          <w:sz w:val="22"/>
          <w:szCs w:val="22"/>
        </w:rPr>
      </w:pPr>
      <w:r w:rsidRPr="00ED5EBB">
        <w:rPr>
          <w:rFonts w:ascii="Calibri" w:hAnsi="Calibri" w:cs="Calibri"/>
          <w:sz w:val="22"/>
          <w:szCs w:val="22"/>
        </w:rPr>
        <w:t>As part of the interview process, you will be required to deliver a presentation as your response to the following question:</w:t>
      </w:r>
    </w:p>
    <w:p w14:paraId="6176B03E" w14:textId="77777777" w:rsidR="00F76355" w:rsidRPr="00ED5EBB" w:rsidRDefault="00F76355" w:rsidP="00514AD0">
      <w:pPr>
        <w:tabs>
          <w:tab w:val="left" w:pos="3719"/>
        </w:tabs>
        <w:spacing w:after="0"/>
        <w:ind w:left="720"/>
        <w:jc w:val="both"/>
        <w:rPr>
          <w:rFonts w:ascii="Calibri" w:hAnsi="Calibri" w:cs="Calibri"/>
          <w:sz w:val="22"/>
          <w:szCs w:val="22"/>
        </w:rPr>
      </w:pPr>
    </w:p>
    <w:p w14:paraId="681922C1" w14:textId="21B0F9E3" w:rsidR="00EC1F46" w:rsidRPr="00705EC5" w:rsidRDefault="00EC1F46" w:rsidP="00514AD0">
      <w:pPr>
        <w:tabs>
          <w:tab w:val="left" w:pos="3719"/>
        </w:tabs>
        <w:spacing w:after="0"/>
        <w:ind w:left="720"/>
        <w:jc w:val="both"/>
        <w:rPr>
          <w:rFonts w:ascii="Calibri" w:hAnsi="Calibri" w:cs="Calibri"/>
          <w:i/>
          <w:iCs/>
          <w:sz w:val="22"/>
          <w:szCs w:val="22"/>
        </w:rPr>
      </w:pPr>
      <w:r w:rsidRPr="00705EC5">
        <w:rPr>
          <w:rFonts w:ascii="Calibri" w:hAnsi="Calibri" w:cs="Calibri"/>
          <w:i/>
          <w:iCs/>
          <w:sz w:val="22"/>
          <w:szCs w:val="22"/>
        </w:rPr>
        <w:t>“Respite is a vital lifeline for many unpaid carers – if you were to be awarded this contract, in what ways would you ensure</w:t>
      </w:r>
      <w:r w:rsidR="00393707" w:rsidRPr="00705EC5">
        <w:rPr>
          <w:rFonts w:ascii="Calibri" w:hAnsi="Calibri" w:cs="Calibri"/>
          <w:i/>
          <w:iCs/>
          <w:sz w:val="22"/>
          <w:szCs w:val="22"/>
        </w:rPr>
        <w:t xml:space="preserve"> that the Western Vale Community Day Service actively supports unpaid carers</w:t>
      </w:r>
      <w:r w:rsidR="008C669C">
        <w:rPr>
          <w:rFonts w:ascii="Calibri" w:hAnsi="Calibri" w:cs="Calibri"/>
          <w:i/>
          <w:iCs/>
          <w:sz w:val="22"/>
          <w:szCs w:val="22"/>
        </w:rPr>
        <w:t>’</w:t>
      </w:r>
      <w:r w:rsidR="00393707" w:rsidRPr="00705EC5">
        <w:rPr>
          <w:rFonts w:ascii="Calibri" w:hAnsi="Calibri" w:cs="Calibri"/>
          <w:i/>
          <w:iCs/>
          <w:sz w:val="22"/>
          <w:szCs w:val="22"/>
        </w:rPr>
        <w:t xml:space="preserve"> wellbeing, helping them to sustain their caring roles with confidence and resilience?”</w:t>
      </w:r>
    </w:p>
    <w:p w14:paraId="36668E5D" w14:textId="77777777" w:rsidR="00F76355" w:rsidRPr="00ED5EBB" w:rsidRDefault="00F76355" w:rsidP="00514AD0">
      <w:pPr>
        <w:tabs>
          <w:tab w:val="left" w:pos="3719"/>
        </w:tabs>
        <w:spacing w:after="0"/>
        <w:ind w:left="720"/>
        <w:jc w:val="both"/>
        <w:rPr>
          <w:rFonts w:ascii="Calibri" w:hAnsi="Calibri" w:cs="Calibri"/>
          <w:i/>
          <w:iCs/>
          <w:sz w:val="22"/>
          <w:szCs w:val="22"/>
        </w:rPr>
      </w:pPr>
    </w:p>
    <w:p w14:paraId="0BAFEEE3" w14:textId="3C4E661E" w:rsidR="00EC1F46" w:rsidRPr="00705EC5" w:rsidRDefault="00393707" w:rsidP="00514AD0">
      <w:pPr>
        <w:spacing w:after="0"/>
        <w:ind w:left="720"/>
        <w:jc w:val="both"/>
        <w:rPr>
          <w:rFonts w:ascii="Calibri" w:hAnsi="Calibri" w:cs="Calibri"/>
          <w:b/>
          <w:bCs/>
          <w:sz w:val="22"/>
          <w:szCs w:val="22"/>
        </w:rPr>
      </w:pPr>
      <w:r w:rsidRPr="00705EC5">
        <w:rPr>
          <w:rFonts w:ascii="Calibri" w:hAnsi="Calibri" w:cs="Calibri"/>
          <w:sz w:val="22"/>
          <w:szCs w:val="22"/>
        </w:rPr>
        <w:t>Your</w:t>
      </w:r>
      <w:r w:rsidR="00EC1F46" w:rsidRPr="00705EC5">
        <w:rPr>
          <w:rFonts w:ascii="Calibri" w:hAnsi="Calibri" w:cs="Calibri"/>
          <w:sz w:val="22"/>
          <w:szCs w:val="22"/>
        </w:rPr>
        <w:t xml:space="preserve"> presentation should last no more than 10 minutes, and this will be strictly governed.  A reminder of 8 minutes elapsed will be made during the presentation.  There may be questions on your presentation after you have finished.  Please note, the Evaluation Panel have access to your organisational information therefore you should consider carefully whether it is necessary to include such information again within your presentation.</w:t>
      </w:r>
    </w:p>
    <w:p w14:paraId="4E5EBFCB" w14:textId="77777777" w:rsidR="00F76355" w:rsidRPr="00ED5EBB" w:rsidRDefault="00F76355" w:rsidP="00514AD0">
      <w:pPr>
        <w:spacing w:after="0"/>
        <w:ind w:left="360"/>
        <w:jc w:val="both"/>
        <w:rPr>
          <w:rFonts w:ascii="Calibri" w:hAnsi="Calibri" w:cs="Calibri"/>
          <w:sz w:val="22"/>
          <w:szCs w:val="22"/>
        </w:rPr>
      </w:pPr>
    </w:p>
    <w:p w14:paraId="0CE33FF3" w14:textId="4D43EE98" w:rsidR="00EC1F46" w:rsidRPr="00705EC5" w:rsidRDefault="00EC1F46" w:rsidP="00514AD0">
      <w:pPr>
        <w:spacing w:after="0"/>
        <w:ind w:left="720"/>
        <w:jc w:val="both"/>
        <w:rPr>
          <w:rFonts w:ascii="Calibri" w:hAnsi="Calibri" w:cs="Calibri"/>
          <w:sz w:val="22"/>
          <w:szCs w:val="22"/>
        </w:rPr>
      </w:pPr>
      <w:r w:rsidRPr="00705EC5">
        <w:rPr>
          <w:rFonts w:ascii="Calibri" w:hAnsi="Calibri" w:cs="Calibri"/>
          <w:sz w:val="22"/>
          <w:szCs w:val="22"/>
        </w:rPr>
        <w:t xml:space="preserve">Should you require any equipment for the day, e.g. multimedia or laptop, I would be grateful if you could let me know as soon as possible.  Non-Council equipment has been used successfully in the </w:t>
      </w:r>
      <w:r w:rsidR="00393707" w:rsidRPr="00705EC5">
        <w:rPr>
          <w:rFonts w:ascii="Calibri" w:hAnsi="Calibri" w:cs="Calibri"/>
          <w:sz w:val="22"/>
          <w:szCs w:val="22"/>
        </w:rPr>
        <w:t>past,</w:t>
      </w:r>
      <w:r w:rsidRPr="00705EC5">
        <w:rPr>
          <w:rFonts w:ascii="Calibri" w:hAnsi="Calibri" w:cs="Calibri"/>
          <w:sz w:val="22"/>
          <w:szCs w:val="22"/>
        </w:rPr>
        <w:t xml:space="preserve"> but we cannot guarantee that your systems will be compatible with our own.</w:t>
      </w:r>
    </w:p>
    <w:p w14:paraId="6588713E" w14:textId="77777777" w:rsidR="00F76355" w:rsidRPr="00ED5EBB" w:rsidRDefault="00F76355" w:rsidP="00514AD0">
      <w:pPr>
        <w:spacing w:after="0"/>
        <w:ind w:left="360"/>
        <w:jc w:val="both"/>
        <w:rPr>
          <w:rFonts w:ascii="Calibri" w:hAnsi="Calibri" w:cs="Calibri"/>
          <w:sz w:val="22"/>
          <w:szCs w:val="22"/>
        </w:rPr>
      </w:pPr>
    </w:p>
    <w:p w14:paraId="2BEB3607" w14:textId="2B914B30" w:rsidR="00EC1F46" w:rsidRPr="00705EC5" w:rsidRDefault="00EC1F46" w:rsidP="00514AD0">
      <w:pPr>
        <w:spacing w:after="0"/>
        <w:ind w:left="720"/>
        <w:jc w:val="both"/>
        <w:rPr>
          <w:rFonts w:ascii="Calibri" w:hAnsi="Calibri" w:cs="Calibri"/>
          <w:sz w:val="22"/>
          <w:szCs w:val="22"/>
        </w:rPr>
      </w:pPr>
      <w:r w:rsidRPr="00705EC5">
        <w:rPr>
          <w:rFonts w:ascii="Calibri" w:hAnsi="Calibri" w:cs="Calibri"/>
          <w:sz w:val="22"/>
          <w:szCs w:val="22"/>
        </w:rPr>
        <w:t>Please note, within the timings for the day you have been allowed a total set-up/ preparation time of 5 minutes.  If you decide to use your own equipment and you encounter issues that take longer than this time to resolve, any additional time will be deducted from the time allowed for your actual presentation.</w:t>
      </w:r>
    </w:p>
    <w:p w14:paraId="498ECDDA" w14:textId="77777777" w:rsidR="00EC1F46" w:rsidRDefault="00EC1F46" w:rsidP="006E1DD4">
      <w:pPr>
        <w:tabs>
          <w:tab w:val="left" w:pos="3719"/>
        </w:tabs>
        <w:spacing w:after="0"/>
      </w:pPr>
    </w:p>
    <w:p w14:paraId="5CA27E64" w14:textId="77777777" w:rsidR="00EC1F46" w:rsidRDefault="00EC1F46" w:rsidP="006E1DD4">
      <w:pPr>
        <w:tabs>
          <w:tab w:val="left" w:pos="3719"/>
        </w:tabs>
        <w:spacing w:after="0"/>
      </w:pPr>
    </w:p>
    <w:p w14:paraId="4B7AA4B0" w14:textId="77777777" w:rsidR="00EC1F46" w:rsidRDefault="00EC1F46" w:rsidP="00AD1730">
      <w:pPr>
        <w:tabs>
          <w:tab w:val="left" w:pos="3719"/>
        </w:tabs>
      </w:pPr>
    </w:p>
    <w:sectPr w:rsidR="00EC1F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AECE" w14:textId="77777777" w:rsidR="00FE48E5" w:rsidRDefault="00FE48E5" w:rsidP="0075073A">
      <w:pPr>
        <w:spacing w:after="0" w:line="240" w:lineRule="auto"/>
      </w:pPr>
      <w:r>
        <w:separator/>
      </w:r>
    </w:p>
  </w:endnote>
  <w:endnote w:type="continuationSeparator" w:id="0">
    <w:p w14:paraId="7194BB3E" w14:textId="77777777" w:rsidR="00FE48E5" w:rsidRDefault="00FE48E5" w:rsidP="0075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4CC2" w14:textId="77777777" w:rsidR="00FE48E5" w:rsidRDefault="00FE48E5" w:rsidP="0075073A">
      <w:pPr>
        <w:spacing w:after="0" w:line="240" w:lineRule="auto"/>
      </w:pPr>
      <w:r>
        <w:separator/>
      </w:r>
    </w:p>
  </w:footnote>
  <w:footnote w:type="continuationSeparator" w:id="0">
    <w:p w14:paraId="44C05C10" w14:textId="77777777" w:rsidR="00FE48E5" w:rsidRDefault="00FE48E5" w:rsidP="0075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DC6A" w14:textId="0891FC82" w:rsidR="0075073A" w:rsidRPr="00DF5917" w:rsidRDefault="0075073A">
    <w:pPr>
      <w:pStyle w:val="Header"/>
      <w:rPr>
        <w:rFonts w:ascii="Calibri" w:hAnsi="Calibri" w:cs="Calibri"/>
        <w:sz w:val="18"/>
        <w:szCs w:val="18"/>
      </w:rPr>
    </w:pPr>
    <w:r w:rsidRPr="00DF5917">
      <w:rPr>
        <w:rFonts w:ascii="Calibri" w:hAnsi="Calibri" w:cs="Calibri"/>
        <w:sz w:val="18"/>
        <w:szCs w:val="18"/>
      </w:rPr>
      <w:t>VG DS 127</w:t>
    </w:r>
  </w:p>
  <w:p w14:paraId="184C77C3" w14:textId="44FEAB5E" w:rsidR="0075073A" w:rsidRPr="00DF5917" w:rsidRDefault="0075073A">
    <w:pPr>
      <w:pStyle w:val="Header"/>
      <w:rPr>
        <w:rFonts w:ascii="Calibri" w:hAnsi="Calibri" w:cs="Calibri"/>
        <w:i/>
        <w:iCs/>
        <w:sz w:val="18"/>
        <w:szCs w:val="18"/>
      </w:rPr>
    </w:pPr>
    <w:r w:rsidRPr="00DF5917">
      <w:rPr>
        <w:rFonts w:ascii="Calibri" w:hAnsi="Calibri" w:cs="Calibri"/>
        <w:i/>
        <w:iCs/>
        <w:sz w:val="18"/>
        <w:szCs w:val="18"/>
      </w:rPr>
      <w:t xml:space="preserve">Section H – Part 2: Quality </w:t>
    </w:r>
    <w:r w:rsidR="004853F1">
      <w:rPr>
        <w:rFonts w:ascii="Calibri" w:hAnsi="Calibri" w:cs="Calibri"/>
        <w:i/>
        <w:iCs/>
        <w:sz w:val="18"/>
        <w:szCs w:val="18"/>
      </w:rPr>
      <w:t>Questions</w:t>
    </w:r>
    <w:r w:rsidR="00ED5EBB">
      <w:rPr>
        <w:rFonts w:ascii="Calibri" w:hAnsi="Calibri" w:cs="Calibri"/>
        <w:i/>
        <w:iCs/>
        <w:sz w:val="18"/>
        <w:szCs w:val="18"/>
      </w:rPr>
      <w:t>/Response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D81"/>
    <w:multiLevelType w:val="hybridMultilevel"/>
    <w:tmpl w:val="3C304FF4"/>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94B2139"/>
    <w:multiLevelType w:val="hybridMultilevel"/>
    <w:tmpl w:val="7A0A3B6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072100D"/>
    <w:multiLevelType w:val="hybridMultilevel"/>
    <w:tmpl w:val="971EFD84"/>
    <w:lvl w:ilvl="0" w:tplc="08090017">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35D25"/>
    <w:multiLevelType w:val="hybridMultilevel"/>
    <w:tmpl w:val="2AAC622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00ECE"/>
    <w:multiLevelType w:val="hybridMultilevel"/>
    <w:tmpl w:val="A5ECDD1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DD65666"/>
    <w:multiLevelType w:val="hybridMultilevel"/>
    <w:tmpl w:val="A074054E"/>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32919DD"/>
    <w:multiLevelType w:val="hybridMultilevel"/>
    <w:tmpl w:val="F6E08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408CA"/>
    <w:multiLevelType w:val="hybridMultilevel"/>
    <w:tmpl w:val="C094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92D8A"/>
    <w:multiLevelType w:val="hybridMultilevel"/>
    <w:tmpl w:val="2A9CF62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38100F"/>
    <w:multiLevelType w:val="hybridMultilevel"/>
    <w:tmpl w:val="A282D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90248"/>
    <w:multiLevelType w:val="hybridMultilevel"/>
    <w:tmpl w:val="6AA49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7114EB"/>
    <w:multiLevelType w:val="hybridMultilevel"/>
    <w:tmpl w:val="372CD9B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6246A9"/>
    <w:multiLevelType w:val="hybridMultilevel"/>
    <w:tmpl w:val="58BEF7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59100DC"/>
    <w:multiLevelType w:val="hybridMultilevel"/>
    <w:tmpl w:val="4ABC5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B8244B"/>
    <w:multiLevelType w:val="hybridMultilevel"/>
    <w:tmpl w:val="F1AA981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7FD02D8"/>
    <w:multiLevelType w:val="hybridMultilevel"/>
    <w:tmpl w:val="A0209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037596">
    <w:abstractNumId w:val="6"/>
  </w:num>
  <w:num w:numId="2" w16cid:durableId="161043196">
    <w:abstractNumId w:val="9"/>
  </w:num>
  <w:num w:numId="3" w16cid:durableId="1506364416">
    <w:abstractNumId w:val="10"/>
  </w:num>
  <w:num w:numId="4" w16cid:durableId="1325353071">
    <w:abstractNumId w:val="2"/>
  </w:num>
  <w:num w:numId="5" w16cid:durableId="380859494">
    <w:abstractNumId w:val="4"/>
  </w:num>
  <w:num w:numId="6" w16cid:durableId="2135899489">
    <w:abstractNumId w:val="13"/>
  </w:num>
  <w:num w:numId="7" w16cid:durableId="1726678729">
    <w:abstractNumId w:val="12"/>
  </w:num>
  <w:num w:numId="8" w16cid:durableId="2042584636">
    <w:abstractNumId w:val="15"/>
  </w:num>
  <w:num w:numId="9" w16cid:durableId="569117442">
    <w:abstractNumId w:val="1"/>
  </w:num>
  <w:num w:numId="10" w16cid:durableId="852501440">
    <w:abstractNumId w:val="7"/>
  </w:num>
  <w:num w:numId="11" w16cid:durableId="1566911155">
    <w:abstractNumId w:val="5"/>
  </w:num>
  <w:num w:numId="12" w16cid:durableId="808864713">
    <w:abstractNumId w:val="0"/>
  </w:num>
  <w:num w:numId="13" w16cid:durableId="1419060042">
    <w:abstractNumId w:val="8"/>
  </w:num>
  <w:num w:numId="14" w16cid:durableId="591278103">
    <w:abstractNumId w:val="3"/>
  </w:num>
  <w:num w:numId="15" w16cid:durableId="832455734">
    <w:abstractNumId w:val="11"/>
  </w:num>
  <w:num w:numId="16" w16cid:durableId="1377316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3A"/>
    <w:rsid w:val="00081081"/>
    <w:rsid w:val="00111715"/>
    <w:rsid w:val="00227D0B"/>
    <w:rsid w:val="00366004"/>
    <w:rsid w:val="00393707"/>
    <w:rsid w:val="004853F1"/>
    <w:rsid w:val="00514AD0"/>
    <w:rsid w:val="00527270"/>
    <w:rsid w:val="0057554B"/>
    <w:rsid w:val="0063362C"/>
    <w:rsid w:val="006D3B85"/>
    <w:rsid w:val="006E1DD4"/>
    <w:rsid w:val="00705EC5"/>
    <w:rsid w:val="0075073A"/>
    <w:rsid w:val="007F423F"/>
    <w:rsid w:val="00875720"/>
    <w:rsid w:val="008911A0"/>
    <w:rsid w:val="008C669C"/>
    <w:rsid w:val="0092569C"/>
    <w:rsid w:val="00A01DCE"/>
    <w:rsid w:val="00AA0298"/>
    <w:rsid w:val="00AB47DD"/>
    <w:rsid w:val="00AD1730"/>
    <w:rsid w:val="00B51A45"/>
    <w:rsid w:val="00C0101E"/>
    <w:rsid w:val="00DF5917"/>
    <w:rsid w:val="00E93ED3"/>
    <w:rsid w:val="00EA346C"/>
    <w:rsid w:val="00EB66A7"/>
    <w:rsid w:val="00EC1F46"/>
    <w:rsid w:val="00ED5EBB"/>
    <w:rsid w:val="00F76355"/>
    <w:rsid w:val="00F9642A"/>
    <w:rsid w:val="00FE48E5"/>
    <w:rsid w:val="0A37F1B3"/>
    <w:rsid w:val="11595AB5"/>
    <w:rsid w:val="15BC967E"/>
    <w:rsid w:val="164CE5CC"/>
    <w:rsid w:val="18D1B241"/>
    <w:rsid w:val="193B471A"/>
    <w:rsid w:val="290D4B2C"/>
    <w:rsid w:val="29B0A2F0"/>
    <w:rsid w:val="2BEA6E3E"/>
    <w:rsid w:val="2BFB1F0E"/>
    <w:rsid w:val="2ECEFED9"/>
    <w:rsid w:val="2FFCBB0D"/>
    <w:rsid w:val="3975EC41"/>
    <w:rsid w:val="3CF52DE5"/>
    <w:rsid w:val="444E1929"/>
    <w:rsid w:val="44B8031D"/>
    <w:rsid w:val="4C7662CF"/>
    <w:rsid w:val="4C9F34A0"/>
    <w:rsid w:val="4D399506"/>
    <w:rsid w:val="5CBA179A"/>
    <w:rsid w:val="5CE51A6A"/>
    <w:rsid w:val="61CE6DCC"/>
    <w:rsid w:val="62FACD45"/>
    <w:rsid w:val="63E76F62"/>
    <w:rsid w:val="64797541"/>
    <w:rsid w:val="6ACF1A22"/>
    <w:rsid w:val="6D6B9D93"/>
    <w:rsid w:val="6E8204C0"/>
    <w:rsid w:val="7377841C"/>
    <w:rsid w:val="77729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17A0"/>
  <w15:chartTrackingRefBased/>
  <w15:docId w15:val="{6B47920D-A214-41C9-B512-1643556D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F46"/>
  </w:style>
  <w:style w:type="paragraph" w:styleId="Heading1">
    <w:name w:val="heading 1"/>
    <w:basedOn w:val="Normal"/>
    <w:next w:val="Normal"/>
    <w:link w:val="Heading1Char"/>
    <w:uiPriority w:val="9"/>
    <w:qFormat/>
    <w:rsid w:val="00750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73A"/>
    <w:rPr>
      <w:rFonts w:eastAsiaTheme="majorEastAsia" w:cstheme="majorBidi"/>
      <w:color w:val="272727" w:themeColor="text1" w:themeTint="D8"/>
    </w:rPr>
  </w:style>
  <w:style w:type="paragraph" w:styleId="Title">
    <w:name w:val="Title"/>
    <w:basedOn w:val="Normal"/>
    <w:next w:val="Normal"/>
    <w:link w:val="TitleChar"/>
    <w:uiPriority w:val="10"/>
    <w:qFormat/>
    <w:rsid w:val="00750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73A"/>
    <w:pPr>
      <w:spacing w:before="160"/>
      <w:jc w:val="center"/>
    </w:pPr>
    <w:rPr>
      <w:i/>
      <w:iCs/>
      <w:color w:val="404040" w:themeColor="text1" w:themeTint="BF"/>
    </w:rPr>
  </w:style>
  <w:style w:type="character" w:customStyle="1" w:styleId="QuoteChar">
    <w:name w:val="Quote Char"/>
    <w:basedOn w:val="DefaultParagraphFont"/>
    <w:link w:val="Quote"/>
    <w:uiPriority w:val="29"/>
    <w:rsid w:val="0075073A"/>
    <w:rPr>
      <w:i/>
      <w:iCs/>
      <w:color w:val="404040" w:themeColor="text1" w:themeTint="BF"/>
    </w:rPr>
  </w:style>
  <w:style w:type="paragraph" w:styleId="ListParagraph">
    <w:name w:val="List Paragraph"/>
    <w:basedOn w:val="Normal"/>
    <w:uiPriority w:val="34"/>
    <w:qFormat/>
    <w:rsid w:val="0075073A"/>
    <w:pPr>
      <w:ind w:left="720"/>
      <w:contextualSpacing/>
    </w:pPr>
  </w:style>
  <w:style w:type="character" w:styleId="IntenseEmphasis">
    <w:name w:val="Intense Emphasis"/>
    <w:basedOn w:val="DefaultParagraphFont"/>
    <w:uiPriority w:val="21"/>
    <w:qFormat/>
    <w:rsid w:val="0075073A"/>
    <w:rPr>
      <w:i/>
      <w:iCs/>
      <w:color w:val="0F4761" w:themeColor="accent1" w:themeShade="BF"/>
    </w:rPr>
  </w:style>
  <w:style w:type="paragraph" w:styleId="IntenseQuote">
    <w:name w:val="Intense Quote"/>
    <w:basedOn w:val="Normal"/>
    <w:next w:val="Normal"/>
    <w:link w:val="IntenseQuoteChar"/>
    <w:uiPriority w:val="30"/>
    <w:qFormat/>
    <w:rsid w:val="00750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73A"/>
    <w:rPr>
      <w:i/>
      <w:iCs/>
      <w:color w:val="0F4761" w:themeColor="accent1" w:themeShade="BF"/>
    </w:rPr>
  </w:style>
  <w:style w:type="character" w:styleId="IntenseReference">
    <w:name w:val="Intense Reference"/>
    <w:basedOn w:val="DefaultParagraphFont"/>
    <w:uiPriority w:val="32"/>
    <w:qFormat/>
    <w:rsid w:val="0075073A"/>
    <w:rPr>
      <w:b/>
      <w:bCs/>
      <w:smallCaps/>
      <w:color w:val="0F4761" w:themeColor="accent1" w:themeShade="BF"/>
      <w:spacing w:val="5"/>
    </w:rPr>
  </w:style>
  <w:style w:type="paragraph" w:styleId="Header">
    <w:name w:val="header"/>
    <w:basedOn w:val="Normal"/>
    <w:link w:val="HeaderChar"/>
    <w:uiPriority w:val="99"/>
    <w:unhideWhenUsed/>
    <w:rsid w:val="00750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73A"/>
  </w:style>
  <w:style w:type="paragraph" w:styleId="Footer">
    <w:name w:val="footer"/>
    <w:basedOn w:val="Normal"/>
    <w:link w:val="FooterChar"/>
    <w:uiPriority w:val="99"/>
    <w:unhideWhenUsed/>
    <w:rsid w:val="00750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73A"/>
  </w:style>
  <w:style w:type="character" w:styleId="Hyperlink">
    <w:name w:val="Hyperlink"/>
    <w:uiPriority w:val="99"/>
    <w:rsid w:val="00EC1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534</Words>
  <Characters>2885</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Shannon</dc:creator>
  <cp:keywords/>
  <dc:description/>
  <cp:lastModifiedBy>Purdey, Shannon</cp:lastModifiedBy>
  <cp:revision>16</cp:revision>
  <dcterms:created xsi:type="dcterms:W3CDTF">2025-09-26T11:48:00Z</dcterms:created>
  <dcterms:modified xsi:type="dcterms:W3CDTF">2025-10-01T13:58:00Z</dcterms:modified>
</cp:coreProperties>
</file>