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DFCD3" w14:textId="70ED9A12" w:rsidR="00A46D49" w:rsidRDefault="00956D38" w:rsidP="00956D38">
      <w:pPr>
        <w:pStyle w:val="BodyTextIndent"/>
        <w:ind w:left="0" w:firstLine="1843"/>
        <w:jc w:val="center"/>
      </w:pPr>
      <w:r>
        <w:rPr>
          <w:noProof/>
        </w:rPr>
        <w:drawing>
          <wp:inline distT="0" distB="0" distL="0" distR="0" wp14:anchorId="663CA976" wp14:editId="403DF6B3">
            <wp:extent cx="3086100" cy="1657350"/>
            <wp:effectExtent l="0" t="0" r="0" b="0"/>
            <wp:docPr id="268376529" name="Picture 1" descr="Image result for anglese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376529" name="Picture 1" descr="Image result for anglesey council"/>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86100" cy="1657350"/>
                    </a:xfrm>
                    <a:prstGeom prst="rect">
                      <a:avLst/>
                    </a:prstGeom>
                    <a:noFill/>
                    <a:ln>
                      <a:noFill/>
                    </a:ln>
                  </pic:spPr>
                </pic:pic>
              </a:graphicData>
            </a:graphic>
          </wp:inline>
        </w:drawing>
      </w:r>
    </w:p>
    <w:p w14:paraId="4EC6F0D4" w14:textId="6C0D639B" w:rsidR="005B6F47" w:rsidRPr="00831A4C" w:rsidRDefault="005B6F47" w:rsidP="00107BBF">
      <w:pPr>
        <w:widowControl w:val="0"/>
        <w:tabs>
          <w:tab w:val="left" w:pos="-720"/>
        </w:tabs>
        <w:suppressAutoHyphens/>
        <w:jc w:val="center"/>
        <w:rPr>
          <w:rFonts w:ascii="Tahoma" w:hAnsi="Tahoma" w:cs="Tahoma"/>
          <w:b/>
          <w:spacing w:val="-2"/>
          <w:sz w:val="22"/>
          <w:szCs w:val="22"/>
        </w:rPr>
      </w:pPr>
      <w:r w:rsidRPr="00831A4C">
        <w:rPr>
          <w:rFonts w:ascii="Tahoma" w:hAnsi="Tahoma" w:cs="Tahoma"/>
          <w:b/>
          <w:spacing w:val="-2"/>
          <w:sz w:val="22"/>
          <w:szCs w:val="22"/>
        </w:rPr>
        <w:t>DOCUMENT 1</w:t>
      </w:r>
      <w:r w:rsidR="004E2E11">
        <w:rPr>
          <w:rFonts w:ascii="Tahoma" w:hAnsi="Tahoma" w:cs="Tahoma"/>
          <w:b/>
          <w:spacing w:val="-2"/>
          <w:sz w:val="22"/>
          <w:szCs w:val="22"/>
        </w:rPr>
        <w:t>A</w:t>
      </w:r>
      <w:r w:rsidRPr="00831A4C">
        <w:rPr>
          <w:rFonts w:ascii="Tahoma" w:hAnsi="Tahoma" w:cs="Tahoma"/>
          <w:b/>
          <w:spacing w:val="-2"/>
          <w:sz w:val="22"/>
          <w:szCs w:val="22"/>
        </w:rPr>
        <w:t>:</w:t>
      </w:r>
    </w:p>
    <w:p w14:paraId="4111E3FC" w14:textId="61F84EF0"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6A1E3D14"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666414C2" w14:textId="25FDF21A" w:rsidR="005B6F47" w:rsidRPr="00831A4C" w:rsidRDefault="00C42CB8" w:rsidP="00107BBF">
      <w:pPr>
        <w:widowControl w:val="0"/>
        <w:tabs>
          <w:tab w:val="left" w:pos="-720"/>
        </w:tabs>
        <w:suppressAutoHyphens/>
        <w:jc w:val="center"/>
        <w:rPr>
          <w:rFonts w:ascii="Tahoma" w:hAnsi="Tahoma" w:cs="Tahoma"/>
          <w:b/>
          <w:spacing w:val="-2"/>
          <w:sz w:val="22"/>
          <w:szCs w:val="22"/>
        </w:rPr>
      </w:pPr>
      <w:r>
        <w:rPr>
          <w:rFonts w:ascii="Tahoma" w:hAnsi="Tahoma" w:cs="Tahoma"/>
          <w:b/>
          <w:spacing w:val="-2"/>
          <w:sz w:val="22"/>
          <w:szCs w:val="22"/>
        </w:rPr>
        <w:t xml:space="preserve">INVITATION TO </w:t>
      </w:r>
      <w:r w:rsidR="00347110">
        <w:rPr>
          <w:rFonts w:ascii="Tahoma" w:hAnsi="Tahoma" w:cs="Tahoma"/>
          <w:b/>
          <w:spacing w:val="-2"/>
          <w:sz w:val="22"/>
          <w:szCs w:val="22"/>
        </w:rPr>
        <w:t>PARTICIPATE</w:t>
      </w:r>
      <w:r w:rsidR="005B6F47" w:rsidRPr="00831A4C">
        <w:rPr>
          <w:rFonts w:ascii="Tahoma" w:hAnsi="Tahoma" w:cs="Tahoma"/>
          <w:b/>
          <w:spacing w:val="-2"/>
          <w:sz w:val="22"/>
          <w:szCs w:val="22"/>
        </w:rPr>
        <w:t xml:space="preserve"> (“</w:t>
      </w:r>
      <w:r>
        <w:rPr>
          <w:rFonts w:ascii="Tahoma" w:hAnsi="Tahoma" w:cs="Tahoma"/>
          <w:b/>
          <w:spacing w:val="-2"/>
          <w:sz w:val="22"/>
          <w:szCs w:val="22"/>
        </w:rPr>
        <w:t>IT</w:t>
      </w:r>
      <w:r w:rsidR="00347110">
        <w:rPr>
          <w:rFonts w:ascii="Tahoma" w:hAnsi="Tahoma" w:cs="Tahoma"/>
          <w:b/>
          <w:spacing w:val="-2"/>
          <w:sz w:val="22"/>
          <w:szCs w:val="22"/>
        </w:rPr>
        <w:t>P”</w:t>
      </w:r>
      <w:r w:rsidR="005B6F47" w:rsidRPr="00831A4C">
        <w:rPr>
          <w:rFonts w:ascii="Tahoma" w:hAnsi="Tahoma" w:cs="Tahoma"/>
          <w:b/>
          <w:spacing w:val="-2"/>
          <w:sz w:val="22"/>
          <w:szCs w:val="22"/>
        </w:rPr>
        <w:t xml:space="preserve">) </w:t>
      </w:r>
      <w:r w:rsidR="00D018FD">
        <w:rPr>
          <w:rFonts w:ascii="Tahoma" w:hAnsi="Tahoma" w:cs="Tahoma"/>
          <w:b/>
          <w:spacing w:val="-2"/>
          <w:sz w:val="22"/>
          <w:szCs w:val="22"/>
        </w:rPr>
        <w:t xml:space="preserve">AND </w:t>
      </w:r>
      <w:r w:rsidR="005B6F47" w:rsidRPr="00831A4C">
        <w:rPr>
          <w:rFonts w:ascii="Tahoma" w:hAnsi="Tahoma" w:cs="Tahoma"/>
          <w:b/>
          <w:spacing w:val="-2"/>
          <w:sz w:val="22"/>
          <w:szCs w:val="22"/>
        </w:rPr>
        <w:t>INSTRUCTIONS</w:t>
      </w:r>
    </w:p>
    <w:p w14:paraId="287D4AFE" w14:textId="77777777"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74AC9680" w14:textId="77777777" w:rsidR="00D61B27" w:rsidRPr="00831A4C" w:rsidRDefault="00D61B27" w:rsidP="00107BBF">
      <w:pPr>
        <w:widowControl w:val="0"/>
        <w:tabs>
          <w:tab w:val="left" w:pos="-720"/>
        </w:tabs>
        <w:suppressAutoHyphens/>
        <w:jc w:val="center"/>
        <w:rPr>
          <w:rFonts w:ascii="Tahoma" w:hAnsi="Tahoma" w:cs="Tahoma"/>
          <w:b/>
          <w:spacing w:val="-2"/>
          <w:sz w:val="22"/>
          <w:szCs w:val="22"/>
          <w:highlight w:val="yellow"/>
        </w:rPr>
      </w:pPr>
    </w:p>
    <w:p w14:paraId="2A9941D6" w14:textId="77777777" w:rsidR="00D61B27" w:rsidRPr="00831A4C" w:rsidRDefault="00D61B27" w:rsidP="00107BBF">
      <w:pPr>
        <w:widowControl w:val="0"/>
        <w:tabs>
          <w:tab w:val="left" w:pos="-720"/>
        </w:tabs>
        <w:suppressAutoHyphens/>
        <w:jc w:val="center"/>
        <w:rPr>
          <w:rFonts w:ascii="Tahoma" w:hAnsi="Tahoma" w:cs="Tahoma"/>
          <w:b/>
          <w:spacing w:val="-2"/>
          <w:sz w:val="22"/>
          <w:szCs w:val="22"/>
          <w:highlight w:val="yellow"/>
        </w:rPr>
      </w:pPr>
    </w:p>
    <w:p w14:paraId="69B2B70E" w14:textId="4B61B6FA" w:rsidR="005B6F47" w:rsidRPr="00831A4C" w:rsidRDefault="00B84C5E" w:rsidP="00107BBF">
      <w:pPr>
        <w:widowControl w:val="0"/>
        <w:tabs>
          <w:tab w:val="left" w:pos="-720"/>
        </w:tabs>
        <w:suppressAutoHyphens/>
        <w:jc w:val="center"/>
        <w:rPr>
          <w:rFonts w:ascii="Tahoma" w:hAnsi="Tahoma" w:cs="Tahoma"/>
          <w:b/>
          <w:spacing w:val="-2"/>
          <w:sz w:val="22"/>
          <w:szCs w:val="22"/>
        </w:rPr>
      </w:pPr>
      <w:r w:rsidRPr="001B17B5">
        <w:rPr>
          <w:rFonts w:ascii="Tahoma" w:hAnsi="Tahoma" w:cs="Tahoma"/>
          <w:b/>
          <w:spacing w:val="-2"/>
          <w:sz w:val="22"/>
          <w:szCs w:val="22"/>
        </w:rPr>
        <w:t>Isle of Anglesey</w:t>
      </w:r>
      <w:r w:rsidR="009C12FB" w:rsidRPr="001B17B5">
        <w:rPr>
          <w:rFonts w:ascii="Tahoma" w:hAnsi="Tahoma" w:cs="Tahoma"/>
          <w:b/>
          <w:spacing w:val="-2"/>
          <w:sz w:val="22"/>
          <w:szCs w:val="22"/>
        </w:rPr>
        <w:t xml:space="preserve"> </w:t>
      </w:r>
      <w:r w:rsidR="001B17B5" w:rsidRPr="001B17B5">
        <w:rPr>
          <w:rFonts w:ascii="Tahoma" w:hAnsi="Tahoma" w:cs="Tahoma"/>
          <w:b/>
          <w:spacing w:val="-2"/>
          <w:sz w:val="22"/>
          <w:szCs w:val="22"/>
        </w:rPr>
        <w:t>County</w:t>
      </w:r>
      <w:r w:rsidR="001B17B5">
        <w:rPr>
          <w:rFonts w:ascii="Tahoma" w:hAnsi="Tahoma" w:cs="Tahoma"/>
          <w:b/>
          <w:spacing w:val="-2"/>
          <w:sz w:val="22"/>
          <w:szCs w:val="22"/>
        </w:rPr>
        <w:t xml:space="preserve"> </w:t>
      </w:r>
      <w:r w:rsidR="005B6F47" w:rsidRPr="00831A4C">
        <w:rPr>
          <w:rFonts w:ascii="Tahoma" w:hAnsi="Tahoma" w:cs="Tahoma"/>
          <w:b/>
          <w:spacing w:val="-2"/>
          <w:sz w:val="22"/>
          <w:szCs w:val="22"/>
        </w:rPr>
        <w:t>Council (“</w:t>
      </w:r>
      <w:r w:rsidR="005B6F47" w:rsidRPr="00BF576B">
        <w:rPr>
          <w:rFonts w:ascii="Tahoma" w:hAnsi="Tahoma" w:cs="Tahoma"/>
          <w:b/>
          <w:spacing w:val="-2"/>
          <w:sz w:val="22"/>
          <w:szCs w:val="22"/>
        </w:rPr>
        <w:t xml:space="preserve">the </w:t>
      </w:r>
      <w:r w:rsidR="005B6F47" w:rsidRPr="00831A4C">
        <w:rPr>
          <w:rFonts w:ascii="Tahoma" w:hAnsi="Tahoma" w:cs="Tahoma"/>
          <w:b/>
          <w:spacing w:val="-2"/>
          <w:sz w:val="22"/>
          <w:szCs w:val="22"/>
        </w:rPr>
        <w:t>Council”)</w:t>
      </w:r>
    </w:p>
    <w:p w14:paraId="08258A8D" w14:textId="77777777" w:rsidR="005B6F47" w:rsidRPr="00831A4C" w:rsidRDefault="005B6F47" w:rsidP="00107BBF">
      <w:pPr>
        <w:pStyle w:val="Header"/>
        <w:widowControl w:val="0"/>
        <w:tabs>
          <w:tab w:val="clear" w:pos="4153"/>
          <w:tab w:val="clear" w:pos="8306"/>
          <w:tab w:val="left" w:pos="-720"/>
        </w:tabs>
        <w:suppressAutoHyphens/>
        <w:rPr>
          <w:rFonts w:ascii="Tahoma" w:hAnsi="Tahoma" w:cs="Tahoma"/>
          <w:spacing w:val="-2"/>
          <w:sz w:val="22"/>
          <w:szCs w:val="22"/>
        </w:rPr>
      </w:pPr>
    </w:p>
    <w:p w14:paraId="10D5EE04"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236B1117"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2340FD5E" w14:textId="77777777" w:rsidR="005B6F47" w:rsidRPr="00831A4C" w:rsidRDefault="005B6F47" w:rsidP="00956D38">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297B8EC5" w14:textId="28869134" w:rsidR="00956D38" w:rsidRPr="00956D38" w:rsidRDefault="00956D38" w:rsidP="00956D38">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sidRPr="00956D38">
        <w:rPr>
          <w:rFonts w:ascii="Tahoma" w:hAnsi="Tahoma" w:cs="Tahoma"/>
          <w:b/>
          <w:spacing w:val="-3"/>
          <w:sz w:val="22"/>
          <w:szCs w:val="22"/>
        </w:rPr>
        <w:t xml:space="preserve">TITLE: </w:t>
      </w:r>
      <w:r w:rsidR="003D4C2E">
        <w:rPr>
          <w:rFonts w:ascii="Tahoma" w:hAnsi="Tahoma" w:cs="Tahoma"/>
          <w:b/>
          <w:spacing w:val="-3"/>
          <w:sz w:val="22"/>
          <w:szCs w:val="22"/>
        </w:rPr>
        <w:t>Concession Agreement</w:t>
      </w:r>
      <w:r w:rsidR="005019E5">
        <w:rPr>
          <w:rFonts w:ascii="Tahoma" w:hAnsi="Tahoma" w:cs="Tahoma"/>
          <w:b/>
          <w:spacing w:val="-3"/>
          <w:sz w:val="22"/>
          <w:szCs w:val="22"/>
        </w:rPr>
        <w:t xml:space="preserve"> for </w:t>
      </w:r>
      <w:r w:rsidRPr="00956D38">
        <w:rPr>
          <w:rFonts w:ascii="Tahoma" w:hAnsi="Tahoma" w:cs="Tahoma"/>
          <w:b/>
          <w:spacing w:val="-3"/>
          <w:sz w:val="22"/>
          <w:szCs w:val="22"/>
        </w:rPr>
        <w:t>Provision of Electric Vehicle Charging Points</w:t>
      </w:r>
    </w:p>
    <w:p w14:paraId="0420DCE8" w14:textId="77777777" w:rsidR="00956D38" w:rsidRPr="00956D38" w:rsidRDefault="00956D38" w:rsidP="00956D38">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7BC772BD" w14:textId="28B4394F" w:rsidR="00956D38" w:rsidRPr="00956D38" w:rsidRDefault="00956D38" w:rsidP="00956D38">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sidRPr="00956D38">
        <w:rPr>
          <w:rFonts w:ascii="Tahoma" w:hAnsi="Tahoma" w:cs="Tahoma"/>
          <w:b/>
          <w:spacing w:val="-3"/>
          <w:sz w:val="22"/>
          <w:szCs w:val="22"/>
        </w:rPr>
        <w:t>IACC Refe</w:t>
      </w:r>
      <w:r w:rsidR="00985AA7">
        <w:rPr>
          <w:rFonts w:ascii="Tahoma" w:hAnsi="Tahoma" w:cs="Tahoma"/>
          <w:b/>
          <w:spacing w:val="-3"/>
          <w:sz w:val="22"/>
          <w:szCs w:val="22"/>
        </w:rPr>
        <w:t>re</w:t>
      </w:r>
      <w:r w:rsidRPr="00956D38">
        <w:rPr>
          <w:rFonts w:ascii="Tahoma" w:hAnsi="Tahoma" w:cs="Tahoma"/>
          <w:b/>
          <w:spacing w:val="-3"/>
          <w:sz w:val="22"/>
          <w:szCs w:val="22"/>
        </w:rPr>
        <w:t xml:space="preserve">nce: </w:t>
      </w:r>
      <w:r w:rsidR="005F6379">
        <w:rPr>
          <w:rFonts w:ascii="Tahoma" w:hAnsi="Tahoma" w:cs="Tahoma"/>
          <w:b/>
          <w:spacing w:val="-3"/>
          <w:sz w:val="22"/>
          <w:szCs w:val="22"/>
        </w:rPr>
        <w:t>CSYM/IACC/EV</w:t>
      </w:r>
    </w:p>
    <w:p w14:paraId="2D89C149" w14:textId="77777777" w:rsidR="00956D38" w:rsidRPr="00956D38" w:rsidRDefault="00956D38" w:rsidP="00956D38">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516A9BAD" w14:textId="77777777" w:rsidR="005B6F47" w:rsidRPr="00831A4C" w:rsidRDefault="005B6F47" w:rsidP="00956D38">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6783E3DF" w14:textId="77777777" w:rsidR="00802AF8" w:rsidRDefault="00802AF8" w:rsidP="00D61B27">
      <w:pPr>
        <w:rPr>
          <w:rFonts w:ascii="Tahoma" w:hAnsi="Tahoma" w:cs="Tahoma"/>
          <w:b/>
          <w:sz w:val="22"/>
          <w:szCs w:val="22"/>
        </w:rPr>
      </w:pPr>
    </w:p>
    <w:p w14:paraId="647893D2" w14:textId="5E913A35" w:rsidR="00E873C6" w:rsidRPr="00FF175E" w:rsidRDefault="00FF175E" w:rsidP="00E873C6">
      <w:pPr>
        <w:jc w:val="right"/>
        <w:rPr>
          <w:rFonts w:ascii="Tahoma" w:hAnsi="Tahoma" w:cs="Tahoma"/>
          <w:i/>
          <w:iCs/>
          <w:sz w:val="20"/>
        </w:rPr>
      </w:pPr>
      <w:bookmarkStart w:id="0" w:name="_Hlk210825310"/>
      <w:r w:rsidRPr="00FF175E">
        <w:rPr>
          <w:rFonts w:ascii="Tahoma" w:hAnsi="Tahoma" w:cs="Tahoma"/>
          <w:i/>
          <w:iCs/>
          <w:sz w:val="20"/>
        </w:rPr>
        <w:t>OCTOBER 2025</w:t>
      </w:r>
    </w:p>
    <w:p w14:paraId="4EE937D6" w14:textId="203D26AB" w:rsidR="00E873C6" w:rsidRPr="00FF175E" w:rsidRDefault="00E873C6" w:rsidP="00802AF8">
      <w:pPr>
        <w:jc w:val="right"/>
        <w:rPr>
          <w:rFonts w:ascii="Tahoma" w:hAnsi="Tahoma" w:cs="Tahoma"/>
          <w:b/>
          <w:i/>
          <w:iCs/>
          <w:sz w:val="20"/>
        </w:rPr>
        <w:sectPr w:rsidR="00E873C6" w:rsidRPr="00FF175E" w:rsidSect="00E407EB">
          <w:footerReference w:type="even" r:id="rId15"/>
          <w:footerReference w:type="default" r:id="rId16"/>
          <w:pgSz w:w="11906" w:h="16838"/>
          <w:pgMar w:top="567" w:right="1134" w:bottom="567" w:left="1134" w:header="720" w:footer="720" w:gutter="0"/>
          <w:cols w:space="720"/>
          <w:titlePg/>
          <w:docGrid w:linePitch="326"/>
        </w:sectPr>
      </w:pPr>
      <w:r w:rsidRPr="00FF175E">
        <w:rPr>
          <w:rFonts w:ascii="Tahoma" w:hAnsi="Tahoma" w:cs="Tahoma"/>
          <w:i/>
          <w:iCs/>
          <w:sz w:val="20"/>
        </w:rPr>
        <w:t xml:space="preserve">VERSION </w:t>
      </w:r>
      <w:r w:rsidR="00FF175E" w:rsidRPr="00FF175E">
        <w:rPr>
          <w:rFonts w:ascii="Tahoma" w:hAnsi="Tahoma" w:cs="Tahoma"/>
          <w:i/>
          <w:iCs/>
          <w:sz w:val="20"/>
        </w:rPr>
        <w:t>1</w:t>
      </w:r>
    </w:p>
    <w:bookmarkEnd w:id="0"/>
    <w:p w14:paraId="62982E9A" w14:textId="28B52B18" w:rsidR="00D61B27" w:rsidRPr="004B69A2" w:rsidRDefault="00D61B27" w:rsidP="00D61B27">
      <w:pPr>
        <w:rPr>
          <w:rFonts w:ascii="Tahoma" w:hAnsi="Tahoma" w:cs="Tahoma"/>
          <w:b/>
          <w:sz w:val="22"/>
          <w:szCs w:val="22"/>
        </w:rPr>
      </w:pPr>
      <w:r w:rsidRPr="004B69A2">
        <w:rPr>
          <w:rFonts w:ascii="Tahoma" w:hAnsi="Tahoma" w:cs="Tahoma"/>
          <w:b/>
          <w:sz w:val="22"/>
          <w:szCs w:val="22"/>
        </w:rPr>
        <w:lastRenderedPageBreak/>
        <w:t xml:space="preserve">This </w:t>
      </w:r>
      <w:r w:rsidR="00C42CB8" w:rsidRPr="004B69A2">
        <w:rPr>
          <w:rFonts w:ascii="Tahoma" w:hAnsi="Tahoma" w:cs="Tahoma"/>
          <w:b/>
          <w:sz w:val="22"/>
          <w:szCs w:val="22"/>
        </w:rPr>
        <w:t>IT</w:t>
      </w:r>
      <w:r w:rsidR="007C3906" w:rsidRPr="004B69A2">
        <w:rPr>
          <w:rFonts w:ascii="Tahoma" w:hAnsi="Tahoma" w:cs="Tahoma"/>
          <w:b/>
          <w:sz w:val="22"/>
          <w:szCs w:val="22"/>
        </w:rPr>
        <w:t>P</w:t>
      </w:r>
      <w:r w:rsidRPr="004B69A2">
        <w:rPr>
          <w:rFonts w:ascii="Tahoma" w:hAnsi="Tahoma" w:cs="Tahoma"/>
          <w:b/>
          <w:sz w:val="22"/>
          <w:szCs w:val="22"/>
        </w:rPr>
        <w:t xml:space="preserve"> consists of the following documents:</w:t>
      </w:r>
    </w:p>
    <w:p w14:paraId="5DD04CCA" w14:textId="77777777" w:rsidR="00D61B27" w:rsidRPr="004B69A2" w:rsidRDefault="00D61B27" w:rsidP="00D61B27">
      <w:pPr>
        <w:rPr>
          <w:rFonts w:ascii="Tahoma" w:hAnsi="Tahoma" w:cs="Tahoma"/>
          <w:b/>
          <w:sz w:val="22"/>
          <w:szCs w:val="22"/>
        </w:rPr>
      </w:pPr>
    </w:p>
    <w:p w14:paraId="2AA0C083" w14:textId="1F273F96" w:rsidR="002B55FC" w:rsidRPr="004B69A2" w:rsidRDefault="002B55FC" w:rsidP="00D61B27">
      <w:pPr>
        <w:rPr>
          <w:rFonts w:ascii="Tahoma" w:hAnsi="Tahoma" w:cs="Tahoma"/>
          <w:bCs/>
          <w:sz w:val="22"/>
          <w:szCs w:val="22"/>
        </w:rPr>
      </w:pPr>
      <w:r w:rsidRPr="004B69A2">
        <w:rPr>
          <w:rFonts w:ascii="Tahoma" w:hAnsi="Tahoma" w:cs="Tahoma"/>
          <w:bCs/>
          <w:sz w:val="22"/>
          <w:szCs w:val="22"/>
        </w:rPr>
        <w:t xml:space="preserve">Together, they set out the nature and extent of the Requirement and the conditions upon which the </w:t>
      </w:r>
      <w:r w:rsidR="00956D38" w:rsidRPr="00956D38">
        <w:rPr>
          <w:rFonts w:ascii="Tahoma" w:hAnsi="Tahoma" w:cs="Tahoma"/>
          <w:bCs/>
          <w:sz w:val="22"/>
          <w:szCs w:val="22"/>
        </w:rPr>
        <w:t xml:space="preserve">Works, Services and Supplies </w:t>
      </w:r>
      <w:r w:rsidRPr="004B69A2">
        <w:rPr>
          <w:rFonts w:ascii="Tahoma" w:hAnsi="Tahoma" w:cs="Tahoma"/>
          <w:bCs/>
          <w:sz w:val="22"/>
          <w:szCs w:val="22"/>
        </w:rPr>
        <w:t>are to be provided.</w:t>
      </w:r>
    </w:p>
    <w:p w14:paraId="2C317302" w14:textId="77777777" w:rsidR="002B55FC" w:rsidRPr="004B69A2" w:rsidRDefault="002B55FC" w:rsidP="00D61B27">
      <w:pPr>
        <w:rPr>
          <w:rFonts w:ascii="Tahoma" w:hAnsi="Tahoma" w:cs="Tahoma"/>
          <w:b/>
          <w:sz w:val="22"/>
          <w:szCs w:val="22"/>
        </w:rPr>
      </w:pPr>
    </w:p>
    <w:p w14:paraId="1BD3A3C2" w14:textId="6BA31106" w:rsidR="00D61B27" w:rsidRPr="004B69A2" w:rsidRDefault="00D61B27" w:rsidP="005B6F37">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4B69A2">
        <w:rPr>
          <w:rFonts w:ascii="Tahoma" w:hAnsi="Tahoma" w:cs="Tahoma"/>
          <w:sz w:val="22"/>
          <w:szCs w:val="22"/>
        </w:rPr>
        <w:t>Document 1</w:t>
      </w:r>
      <w:r w:rsidR="0008262F" w:rsidRPr="004B69A2">
        <w:rPr>
          <w:rFonts w:ascii="Tahoma" w:hAnsi="Tahoma" w:cs="Tahoma"/>
          <w:sz w:val="22"/>
          <w:szCs w:val="22"/>
        </w:rPr>
        <w:t>A</w:t>
      </w:r>
      <w:r w:rsidRPr="004B69A2">
        <w:rPr>
          <w:rFonts w:ascii="Tahoma" w:hAnsi="Tahoma" w:cs="Tahoma"/>
          <w:sz w:val="22"/>
          <w:szCs w:val="22"/>
        </w:rPr>
        <w:t>:</w:t>
      </w:r>
      <w:r w:rsidR="00A4424D" w:rsidRPr="004B69A2">
        <w:rPr>
          <w:rFonts w:ascii="Tahoma" w:hAnsi="Tahoma" w:cs="Tahoma"/>
          <w:sz w:val="22"/>
          <w:szCs w:val="22"/>
        </w:rPr>
        <w:t xml:space="preserve"> Invitation </w:t>
      </w:r>
      <w:r w:rsidR="007C3906" w:rsidRPr="004B69A2">
        <w:rPr>
          <w:rFonts w:ascii="Tahoma" w:hAnsi="Tahoma" w:cs="Tahoma"/>
          <w:sz w:val="22"/>
          <w:szCs w:val="22"/>
        </w:rPr>
        <w:t>to Participate (ITP)</w:t>
      </w:r>
      <w:r w:rsidRPr="004B69A2">
        <w:rPr>
          <w:rFonts w:ascii="Tahoma" w:hAnsi="Tahoma" w:cs="Tahoma"/>
          <w:sz w:val="22"/>
          <w:szCs w:val="22"/>
        </w:rPr>
        <w:t xml:space="preserve"> (this document)</w:t>
      </w:r>
    </w:p>
    <w:p w14:paraId="006CE568" w14:textId="1DB39B5C" w:rsidR="00A15BDC" w:rsidRDefault="00D61B27" w:rsidP="00A15BDC">
      <w:pPr>
        <w:pStyle w:val="Recitals"/>
        <w:keepNext w:val="0"/>
        <w:keepLines w:val="0"/>
        <w:widowControl w:val="0"/>
        <w:numPr>
          <w:ilvl w:val="0"/>
          <w:numId w:val="42"/>
        </w:numPr>
        <w:tabs>
          <w:tab w:val="clear" w:pos="0"/>
          <w:tab w:val="left" w:pos="349"/>
        </w:tabs>
        <w:spacing w:before="0" w:after="0" w:line="240" w:lineRule="auto"/>
        <w:ind w:left="709"/>
        <w:rPr>
          <w:rFonts w:ascii="Tahoma" w:hAnsi="Tahoma" w:cs="Tahoma"/>
          <w:sz w:val="22"/>
          <w:szCs w:val="22"/>
        </w:rPr>
      </w:pPr>
      <w:r w:rsidRPr="004B69A2">
        <w:rPr>
          <w:rFonts w:ascii="Tahoma" w:hAnsi="Tahoma" w:cs="Tahoma"/>
          <w:sz w:val="22"/>
          <w:szCs w:val="22"/>
        </w:rPr>
        <w:t>Document 3</w:t>
      </w:r>
      <w:r w:rsidR="000B056C" w:rsidRPr="004B69A2">
        <w:rPr>
          <w:rFonts w:ascii="Tahoma" w:hAnsi="Tahoma" w:cs="Tahoma"/>
          <w:sz w:val="22"/>
          <w:szCs w:val="22"/>
        </w:rPr>
        <w:t>A</w:t>
      </w:r>
      <w:r w:rsidRPr="004B69A2">
        <w:rPr>
          <w:rFonts w:ascii="Tahoma" w:hAnsi="Tahoma" w:cs="Tahoma"/>
          <w:sz w:val="22"/>
          <w:szCs w:val="22"/>
        </w:rPr>
        <w:t>: Response Document</w:t>
      </w:r>
      <w:r w:rsidR="000B056C" w:rsidRPr="004B69A2">
        <w:rPr>
          <w:rFonts w:ascii="Tahoma" w:hAnsi="Tahoma" w:cs="Tahoma"/>
          <w:sz w:val="22"/>
          <w:szCs w:val="22"/>
        </w:rPr>
        <w:t xml:space="preserve"> (</w:t>
      </w:r>
      <w:r w:rsidR="00D018FD">
        <w:rPr>
          <w:rFonts w:ascii="Tahoma" w:hAnsi="Tahoma" w:cs="Tahoma"/>
          <w:sz w:val="22"/>
          <w:szCs w:val="22"/>
        </w:rPr>
        <w:t xml:space="preserve">Welsh </w:t>
      </w:r>
      <w:r w:rsidR="00F74F81" w:rsidRPr="00F74F81">
        <w:rPr>
          <w:rFonts w:ascii="Tahoma" w:hAnsi="Tahoma" w:cs="Tahoma"/>
          <w:sz w:val="22"/>
          <w:szCs w:val="22"/>
        </w:rPr>
        <w:t xml:space="preserve">Procurement </w:t>
      </w:r>
      <w:r w:rsidR="00BC0E26" w:rsidRPr="00BC0E26">
        <w:rPr>
          <w:rFonts w:ascii="Tahoma" w:hAnsi="Tahoma" w:cs="Tahoma"/>
          <w:sz w:val="22"/>
          <w:szCs w:val="22"/>
        </w:rPr>
        <w:t>Specific Questionnaire)</w:t>
      </w:r>
      <w:r w:rsidR="00A15BDC">
        <w:rPr>
          <w:rFonts w:ascii="Tahoma" w:hAnsi="Tahoma" w:cs="Tahoma"/>
          <w:sz w:val="22"/>
          <w:szCs w:val="22"/>
        </w:rPr>
        <w:t>.</w:t>
      </w:r>
    </w:p>
    <w:p w14:paraId="2CABB150" w14:textId="229B6D81" w:rsidR="008721A8" w:rsidRPr="00A15BDC" w:rsidRDefault="008721A8" w:rsidP="00A15BDC">
      <w:pPr>
        <w:pStyle w:val="Recitals"/>
        <w:keepNext w:val="0"/>
        <w:keepLines w:val="0"/>
        <w:widowControl w:val="0"/>
        <w:numPr>
          <w:ilvl w:val="0"/>
          <w:numId w:val="42"/>
        </w:numPr>
        <w:tabs>
          <w:tab w:val="clear" w:pos="0"/>
          <w:tab w:val="left" w:pos="349"/>
        </w:tabs>
        <w:spacing w:before="0" w:after="0" w:line="240" w:lineRule="auto"/>
        <w:ind w:left="709"/>
        <w:rPr>
          <w:rFonts w:ascii="Tahoma" w:hAnsi="Tahoma" w:cs="Tahoma"/>
          <w:sz w:val="22"/>
          <w:szCs w:val="22"/>
        </w:rPr>
      </w:pPr>
      <w:r w:rsidRPr="00A15BDC">
        <w:rPr>
          <w:rFonts w:ascii="Tahoma" w:hAnsi="Tahoma" w:cs="Tahoma"/>
          <w:sz w:val="22"/>
          <w:szCs w:val="22"/>
        </w:rPr>
        <w:t xml:space="preserve">Document 8: </w:t>
      </w:r>
      <w:r w:rsidRPr="00E407EB">
        <w:rPr>
          <w:rFonts w:ascii="Tahoma" w:hAnsi="Tahoma" w:cs="Tahoma"/>
          <w:sz w:val="22"/>
          <w:szCs w:val="22"/>
        </w:rPr>
        <w:t xml:space="preserve">Sample Parent Company Guarantee </w:t>
      </w:r>
    </w:p>
    <w:p w14:paraId="4FF7CFC3" w14:textId="77777777" w:rsidR="008721A8" w:rsidRPr="004B69A2" w:rsidRDefault="008721A8" w:rsidP="008721A8">
      <w:pPr>
        <w:pStyle w:val="Recitals"/>
        <w:keepNext w:val="0"/>
        <w:keepLines w:val="0"/>
        <w:widowControl w:val="0"/>
        <w:numPr>
          <w:ilvl w:val="0"/>
          <w:numId w:val="0"/>
        </w:numPr>
        <w:tabs>
          <w:tab w:val="clear" w:pos="-720"/>
          <w:tab w:val="clear" w:pos="0"/>
          <w:tab w:val="left" w:pos="349"/>
        </w:tabs>
        <w:spacing w:before="0" w:after="0" w:line="240" w:lineRule="auto"/>
        <w:ind w:left="709"/>
        <w:rPr>
          <w:rFonts w:ascii="Tahoma" w:hAnsi="Tahoma" w:cs="Tahoma"/>
          <w:sz w:val="22"/>
          <w:szCs w:val="22"/>
        </w:rPr>
      </w:pPr>
    </w:p>
    <w:p w14:paraId="5925B243" w14:textId="7804171E" w:rsidR="002467CF" w:rsidRPr="004B69A2" w:rsidRDefault="000114FC" w:rsidP="005B6F37">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4B69A2">
        <w:rPr>
          <w:rFonts w:ascii="Tahoma" w:hAnsi="Tahoma" w:cs="Tahoma"/>
          <w:sz w:val="22"/>
          <w:szCs w:val="22"/>
        </w:rPr>
        <w:t>Tender Stage Documents (</w:t>
      </w:r>
      <w:r w:rsidR="002467CF" w:rsidRPr="004B69A2">
        <w:rPr>
          <w:rFonts w:ascii="Tahoma" w:hAnsi="Tahoma" w:cs="Tahoma"/>
          <w:sz w:val="22"/>
          <w:szCs w:val="22"/>
        </w:rPr>
        <w:t>Zip file</w:t>
      </w:r>
      <w:r w:rsidRPr="004B69A2">
        <w:rPr>
          <w:rFonts w:ascii="Tahoma" w:hAnsi="Tahoma" w:cs="Tahoma"/>
          <w:sz w:val="22"/>
          <w:szCs w:val="22"/>
        </w:rPr>
        <w:t>)</w:t>
      </w:r>
      <w:r w:rsidR="00403389" w:rsidRPr="004B69A2">
        <w:rPr>
          <w:rFonts w:ascii="Tahoma" w:hAnsi="Tahoma" w:cs="Tahoma"/>
          <w:sz w:val="22"/>
          <w:szCs w:val="22"/>
        </w:rPr>
        <w:br/>
        <w:t xml:space="preserve">This zip fie contains the draft tender stage </w:t>
      </w:r>
      <w:r w:rsidR="002467CF" w:rsidRPr="004B69A2">
        <w:rPr>
          <w:rFonts w:ascii="Tahoma" w:hAnsi="Tahoma" w:cs="Tahoma"/>
          <w:sz w:val="22"/>
          <w:szCs w:val="22"/>
        </w:rPr>
        <w:t>documents</w:t>
      </w:r>
      <w:r w:rsidR="00403389" w:rsidRPr="004B69A2">
        <w:rPr>
          <w:rFonts w:ascii="Tahoma" w:hAnsi="Tahoma" w:cs="Tahoma"/>
          <w:sz w:val="22"/>
          <w:szCs w:val="22"/>
        </w:rPr>
        <w:t xml:space="preserve">. These are for information only at this stage, and are subject to change before issuing. It </w:t>
      </w:r>
      <w:r w:rsidR="0008262F" w:rsidRPr="004B69A2">
        <w:rPr>
          <w:rFonts w:ascii="Tahoma" w:hAnsi="Tahoma" w:cs="Tahoma"/>
          <w:sz w:val="22"/>
          <w:szCs w:val="22"/>
        </w:rPr>
        <w:t>consists of:</w:t>
      </w:r>
    </w:p>
    <w:p w14:paraId="52B28981" w14:textId="7A539FE3" w:rsidR="0008262F" w:rsidRPr="004B69A2" w:rsidRDefault="0008262F" w:rsidP="005B6F37">
      <w:pPr>
        <w:pStyle w:val="Recitals"/>
        <w:keepNext w:val="0"/>
        <w:keepLines w:val="0"/>
        <w:widowControl w:val="0"/>
        <w:numPr>
          <w:ilvl w:val="0"/>
          <w:numId w:val="42"/>
        </w:numPr>
        <w:tabs>
          <w:tab w:val="clear" w:pos="-720"/>
          <w:tab w:val="clear" w:pos="0"/>
          <w:tab w:val="left" w:pos="349"/>
        </w:tabs>
        <w:spacing w:before="0" w:after="0" w:line="240" w:lineRule="auto"/>
        <w:ind w:left="1418"/>
        <w:rPr>
          <w:rFonts w:ascii="Tahoma" w:hAnsi="Tahoma" w:cs="Tahoma"/>
          <w:sz w:val="22"/>
          <w:szCs w:val="22"/>
        </w:rPr>
      </w:pPr>
      <w:r w:rsidRPr="004B69A2">
        <w:rPr>
          <w:rFonts w:ascii="Tahoma" w:hAnsi="Tahoma" w:cs="Tahoma"/>
          <w:sz w:val="22"/>
          <w:szCs w:val="22"/>
        </w:rPr>
        <w:t xml:space="preserve">Document 1B: Invitation </w:t>
      </w:r>
      <w:r w:rsidR="00D34EF8">
        <w:rPr>
          <w:rFonts w:ascii="Tahoma" w:hAnsi="Tahoma" w:cs="Tahoma"/>
          <w:sz w:val="22"/>
          <w:szCs w:val="22"/>
        </w:rPr>
        <w:t xml:space="preserve">to </w:t>
      </w:r>
      <w:r w:rsidR="00027099">
        <w:rPr>
          <w:rFonts w:ascii="Tahoma" w:hAnsi="Tahoma" w:cs="Tahoma"/>
          <w:sz w:val="22"/>
          <w:szCs w:val="22"/>
        </w:rPr>
        <w:t>Te</w:t>
      </w:r>
      <w:r w:rsidR="00D34EF8">
        <w:rPr>
          <w:rFonts w:ascii="Tahoma" w:hAnsi="Tahoma" w:cs="Tahoma"/>
          <w:sz w:val="22"/>
          <w:szCs w:val="22"/>
        </w:rPr>
        <w:t>nder</w:t>
      </w:r>
      <w:r w:rsidR="00027099">
        <w:rPr>
          <w:rFonts w:ascii="Tahoma" w:hAnsi="Tahoma" w:cs="Tahoma"/>
          <w:sz w:val="22"/>
          <w:szCs w:val="22"/>
        </w:rPr>
        <w:t xml:space="preserve"> </w:t>
      </w:r>
      <w:r w:rsidRPr="004B69A2">
        <w:rPr>
          <w:rFonts w:ascii="Tahoma" w:hAnsi="Tahoma" w:cs="Tahoma"/>
          <w:sz w:val="22"/>
          <w:szCs w:val="22"/>
        </w:rPr>
        <w:t>(</w:t>
      </w:r>
      <w:r w:rsidR="00027099">
        <w:rPr>
          <w:rFonts w:ascii="Tahoma" w:hAnsi="Tahoma" w:cs="Tahoma"/>
          <w:sz w:val="22"/>
          <w:szCs w:val="22"/>
        </w:rPr>
        <w:t>ITT</w:t>
      </w:r>
      <w:r w:rsidRPr="004B69A2">
        <w:rPr>
          <w:rFonts w:ascii="Tahoma" w:hAnsi="Tahoma" w:cs="Tahoma"/>
          <w:sz w:val="22"/>
          <w:szCs w:val="22"/>
        </w:rPr>
        <w:t>)</w:t>
      </w:r>
      <w:r w:rsidR="00DC425E">
        <w:rPr>
          <w:rFonts w:ascii="Tahoma" w:hAnsi="Tahoma" w:cs="Tahoma"/>
          <w:sz w:val="22"/>
          <w:szCs w:val="22"/>
        </w:rPr>
        <w:t xml:space="preserve"> </w:t>
      </w:r>
      <w:r w:rsidR="005A106E">
        <w:rPr>
          <w:rFonts w:ascii="Tahoma" w:hAnsi="Tahoma" w:cs="Tahoma"/>
          <w:sz w:val="22"/>
          <w:szCs w:val="22"/>
        </w:rPr>
        <w:t xml:space="preserve">and </w:t>
      </w:r>
      <w:r w:rsidRPr="004B69A2">
        <w:rPr>
          <w:rFonts w:ascii="Tahoma" w:hAnsi="Tahoma" w:cs="Tahoma"/>
          <w:sz w:val="22"/>
          <w:szCs w:val="22"/>
        </w:rPr>
        <w:t>Instructions</w:t>
      </w:r>
    </w:p>
    <w:p w14:paraId="71CA5722" w14:textId="106BF2C6" w:rsidR="005B6F37" w:rsidRPr="004B69A2" w:rsidRDefault="0008262F" w:rsidP="005B6F37">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1418"/>
        <w:rPr>
          <w:rFonts w:ascii="Tahoma" w:hAnsi="Tahoma" w:cs="Tahoma"/>
          <w:sz w:val="22"/>
          <w:szCs w:val="22"/>
        </w:rPr>
      </w:pPr>
      <w:r w:rsidRPr="004B69A2">
        <w:rPr>
          <w:rFonts w:ascii="Tahoma" w:hAnsi="Tahoma" w:cs="Tahoma"/>
          <w:sz w:val="22"/>
          <w:szCs w:val="22"/>
        </w:rPr>
        <w:t xml:space="preserve">Document 2: </w:t>
      </w:r>
      <w:r w:rsidR="009A4813" w:rsidRPr="00976913">
        <w:rPr>
          <w:rFonts w:ascii="Tahoma" w:hAnsi="Tahoma" w:cs="Tahoma"/>
          <w:sz w:val="22"/>
          <w:szCs w:val="22"/>
        </w:rPr>
        <w:t xml:space="preserve">Schedule 1 - </w:t>
      </w:r>
      <w:r w:rsidRPr="00976913">
        <w:rPr>
          <w:rFonts w:ascii="Tahoma" w:hAnsi="Tahoma" w:cs="Tahoma"/>
          <w:sz w:val="22"/>
          <w:szCs w:val="22"/>
        </w:rPr>
        <w:t>Specification</w:t>
      </w:r>
    </w:p>
    <w:p w14:paraId="183AF048" w14:textId="7529CD82" w:rsidR="000B056C" w:rsidRPr="004B69A2" w:rsidRDefault="000B056C" w:rsidP="005B6F37">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1418"/>
        <w:rPr>
          <w:rFonts w:ascii="Tahoma" w:hAnsi="Tahoma" w:cs="Tahoma"/>
          <w:sz w:val="22"/>
          <w:szCs w:val="22"/>
        </w:rPr>
      </w:pPr>
      <w:r w:rsidRPr="004B69A2">
        <w:rPr>
          <w:rFonts w:ascii="Tahoma" w:hAnsi="Tahoma" w:cs="Tahoma"/>
          <w:sz w:val="22"/>
          <w:szCs w:val="22"/>
        </w:rPr>
        <w:t>Document 3B: Response Document (</w:t>
      </w:r>
      <w:r w:rsidR="00A14C98">
        <w:rPr>
          <w:rFonts w:ascii="Tahoma" w:hAnsi="Tahoma" w:cs="Tahoma"/>
          <w:sz w:val="22"/>
          <w:szCs w:val="22"/>
        </w:rPr>
        <w:t>Technical</w:t>
      </w:r>
      <w:r w:rsidR="00EF2FDD" w:rsidRPr="004B69A2">
        <w:rPr>
          <w:rFonts w:ascii="Tahoma" w:hAnsi="Tahoma" w:cs="Tahoma"/>
          <w:sz w:val="22"/>
          <w:szCs w:val="22"/>
        </w:rPr>
        <w:t>)</w:t>
      </w:r>
    </w:p>
    <w:p w14:paraId="41FAF964" w14:textId="642B2D09" w:rsidR="00EF2FDD" w:rsidRPr="004B69A2" w:rsidRDefault="00EF2FDD" w:rsidP="005B6F37">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1418"/>
        <w:rPr>
          <w:rFonts w:ascii="Tahoma" w:hAnsi="Tahoma" w:cs="Tahoma"/>
          <w:sz w:val="22"/>
          <w:szCs w:val="22"/>
        </w:rPr>
      </w:pPr>
      <w:r w:rsidRPr="004B69A2">
        <w:rPr>
          <w:rFonts w:ascii="Tahoma" w:hAnsi="Tahoma" w:cs="Tahoma"/>
          <w:sz w:val="22"/>
          <w:szCs w:val="22"/>
        </w:rPr>
        <w:t>Document 3C: Response Document (Commercials)</w:t>
      </w:r>
    </w:p>
    <w:p w14:paraId="377B7691" w14:textId="5FBDF2C7" w:rsidR="00D61B27" w:rsidRDefault="00D61B27" w:rsidP="005B6F37">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1418"/>
        <w:rPr>
          <w:rFonts w:ascii="Tahoma" w:hAnsi="Tahoma" w:cs="Tahoma"/>
          <w:sz w:val="22"/>
          <w:szCs w:val="22"/>
        </w:rPr>
      </w:pPr>
      <w:r w:rsidRPr="0035531D">
        <w:rPr>
          <w:rFonts w:ascii="Tahoma" w:hAnsi="Tahoma" w:cs="Tahoma"/>
          <w:sz w:val="22"/>
          <w:szCs w:val="22"/>
        </w:rPr>
        <w:t>Document 4</w:t>
      </w:r>
      <w:r w:rsidR="00A14FFF">
        <w:rPr>
          <w:rFonts w:ascii="Tahoma" w:hAnsi="Tahoma" w:cs="Tahoma"/>
          <w:sz w:val="22"/>
          <w:szCs w:val="22"/>
        </w:rPr>
        <w:t>A</w:t>
      </w:r>
      <w:r w:rsidRPr="0035531D">
        <w:rPr>
          <w:rFonts w:ascii="Tahoma" w:hAnsi="Tahoma" w:cs="Tahoma"/>
          <w:sz w:val="22"/>
          <w:szCs w:val="22"/>
        </w:rPr>
        <w:t xml:space="preserve">: </w:t>
      </w:r>
      <w:r w:rsidR="00CE6E6E">
        <w:rPr>
          <w:rFonts w:ascii="Tahoma" w:hAnsi="Tahoma" w:cs="Tahoma"/>
          <w:sz w:val="22"/>
          <w:szCs w:val="22"/>
        </w:rPr>
        <w:t>Concession Agreement</w:t>
      </w:r>
    </w:p>
    <w:p w14:paraId="74FE2612" w14:textId="35F8C469" w:rsidR="00A14FFF" w:rsidRDefault="00A14FFF" w:rsidP="005B6F37">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1418"/>
        <w:rPr>
          <w:rFonts w:ascii="Tahoma" w:hAnsi="Tahoma" w:cs="Tahoma"/>
          <w:sz w:val="22"/>
          <w:szCs w:val="22"/>
        </w:rPr>
      </w:pPr>
      <w:r>
        <w:rPr>
          <w:rFonts w:ascii="Tahoma" w:hAnsi="Tahoma" w:cs="Tahoma"/>
          <w:sz w:val="22"/>
          <w:szCs w:val="22"/>
        </w:rPr>
        <w:t>Document 4B</w:t>
      </w:r>
      <w:r w:rsidR="00CE6E6E">
        <w:rPr>
          <w:rFonts w:ascii="Tahoma" w:hAnsi="Tahoma" w:cs="Tahoma"/>
          <w:sz w:val="22"/>
          <w:szCs w:val="22"/>
        </w:rPr>
        <w:t xml:space="preserve">: Form of </w:t>
      </w:r>
      <w:r w:rsidR="00D96D75">
        <w:rPr>
          <w:rFonts w:ascii="Tahoma" w:hAnsi="Tahoma" w:cs="Tahoma"/>
          <w:sz w:val="22"/>
          <w:szCs w:val="22"/>
        </w:rPr>
        <w:t>Lease</w:t>
      </w:r>
    </w:p>
    <w:p w14:paraId="23A4B467" w14:textId="54C2A82B" w:rsidR="006D4506" w:rsidRDefault="00E82CFD" w:rsidP="005B6F37">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1418"/>
        <w:rPr>
          <w:rFonts w:ascii="Tahoma" w:hAnsi="Tahoma" w:cs="Tahoma"/>
          <w:sz w:val="22"/>
          <w:szCs w:val="22"/>
        </w:rPr>
      </w:pPr>
      <w:r>
        <w:rPr>
          <w:rFonts w:ascii="Tahoma" w:hAnsi="Tahoma" w:cs="Tahoma"/>
          <w:sz w:val="22"/>
          <w:szCs w:val="22"/>
        </w:rPr>
        <w:t>Document 5A: NOT USED</w:t>
      </w:r>
    </w:p>
    <w:p w14:paraId="1B09DD50" w14:textId="20BD521B" w:rsidR="007B081F" w:rsidRDefault="007B081F" w:rsidP="005B6F37">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1418"/>
        <w:rPr>
          <w:rFonts w:ascii="Tahoma" w:hAnsi="Tahoma" w:cs="Tahoma"/>
          <w:sz w:val="22"/>
          <w:szCs w:val="22"/>
        </w:rPr>
      </w:pPr>
      <w:r>
        <w:rPr>
          <w:rFonts w:ascii="Tahoma" w:hAnsi="Tahoma" w:cs="Tahoma"/>
          <w:sz w:val="22"/>
          <w:szCs w:val="22"/>
        </w:rPr>
        <w:t>Document 5B: NOT USED</w:t>
      </w:r>
    </w:p>
    <w:p w14:paraId="7CD1F245" w14:textId="4E0BD94A" w:rsidR="00382937" w:rsidRPr="0035531D" w:rsidRDefault="00382937" w:rsidP="005B6F37">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1418"/>
        <w:rPr>
          <w:rFonts w:ascii="Tahoma" w:hAnsi="Tahoma" w:cs="Tahoma"/>
          <w:sz w:val="22"/>
          <w:szCs w:val="22"/>
        </w:rPr>
      </w:pPr>
      <w:r>
        <w:rPr>
          <w:rFonts w:ascii="Tahoma" w:hAnsi="Tahoma" w:cs="Tahoma"/>
          <w:sz w:val="22"/>
          <w:szCs w:val="22"/>
        </w:rPr>
        <w:t>Document 6: NOT USED</w:t>
      </w:r>
    </w:p>
    <w:p w14:paraId="15E241ED" w14:textId="03A8BC2B" w:rsidR="00EA6C7F" w:rsidRPr="00822EBE" w:rsidRDefault="00EA6C7F" w:rsidP="005B6F37">
      <w:pPr>
        <w:pStyle w:val="Recitals"/>
        <w:keepNext w:val="0"/>
        <w:keepLines w:val="0"/>
        <w:widowControl w:val="0"/>
        <w:numPr>
          <w:ilvl w:val="0"/>
          <w:numId w:val="42"/>
        </w:numPr>
        <w:tabs>
          <w:tab w:val="clear" w:pos="-1080"/>
          <w:tab w:val="clear" w:pos="0"/>
          <w:tab w:val="left" w:pos="349"/>
        </w:tabs>
        <w:spacing w:before="0" w:after="0" w:line="240" w:lineRule="auto"/>
        <w:ind w:left="1418"/>
        <w:rPr>
          <w:rFonts w:ascii="Tahoma" w:hAnsi="Tahoma" w:cs="Tahoma"/>
          <w:sz w:val="22"/>
          <w:szCs w:val="22"/>
        </w:rPr>
      </w:pPr>
      <w:r w:rsidRPr="00822EBE">
        <w:rPr>
          <w:rFonts w:ascii="Tahoma" w:hAnsi="Tahoma" w:cs="Tahoma"/>
          <w:sz w:val="22"/>
          <w:szCs w:val="22"/>
        </w:rPr>
        <w:t>Document 7. Glossary</w:t>
      </w:r>
    </w:p>
    <w:p w14:paraId="570CE807" w14:textId="36777DA1" w:rsidR="00EA6C7F" w:rsidRDefault="00EA6C7F" w:rsidP="005B6F37">
      <w:pPr>
        <w:pStyle w:val="Recitals"/>
        <w:keepNext w:val="0"/>
        <w:keepLines w:val="0"/>
        <w:widowControl w:val="0"/>
        <w:numPr>
          <w:ilvl w:val="0"/>
          <w:numId w:val="42"/>
        </w:numPr>
        <w:tabs>
          <w:tab w:val="clear" w:pos="-1080"/>
          <w:tab w:val="clear" w:pos="0"/>
          <w:tab w:val="left" w:pos="349"/>
        </w:tabs>
        <w:spacing w:before="0" w:after="0" w:line="240" w:lineRule="auto"/>
        <w:ind w:left="1418"/>
        <w:rPr>
          <w:rFonts w:ascii="Tahoma" w:hAnsi="Tahoma" w:cs="Tahoma"/>
          <w:sz w:val="22"/>
          <w:szCs w:val="22"/>
        </w:rPr>
      </w:pPr>
      <w:r w:rsidRPr="00822EBE">
        <w:rPr>
          <w:rFonts w:ascii="Tahoma" w:hAnsi="Tahoma" w:cs="Tahoma"/>
          <w:sz w:val="22"/>
          <w:szCs w:val="22"/>
        </w:rPr>
        <w:t>Document 8. Parent Company Guarantee</w:t>
      </w:r>
    </w:p>
    <w:p w14:paraId="472C37B4" w14:textId="4AAAE38F" w:rsidR="00317AE1" w:rsidRPr="00822EBE" w:rsidRDefault="002C5E5A" w:rsidP="005B6F37">
      <w:pPr>
        <w:pStyle w:val="Recitals"/>
        <w:keepNext w:val="0"/>
        <w:keepLines w:val="0"/>
        <w:widowControl w:val="0"/>
        <w:numPr>
          <w:ilvl w:val="0"/>
          <w:numId w:val="42"/>
        </w:numPr>
        <w:tabs>
          <w:tab w:val="clear" w:pos="-1080"/>
          <w:tab w:val="clear" w:pos="0"/>
          <w:tab w:val="left" w:pos="349"/>
        </w:tabs>
        <w:spacing w:before="0" w:after="0" w:line="240" w:lineRule="auto"/>
        <w:ind w:left="1418"/>
        <w:rPr>
          <w:rFonts w:ascii="Tahoma" w:hAnsi="Tahoma" w:cs="Tahoma"/>
          <w:sz w:val="22"/>
          <w:szCs w:val="22"/>
        </w:rPr>
      </w:pPr>
      <w:r>
        <w:rPr>
          <w:rFonts w:ascii="Tahoma" w:hAnsi="Tahoma" w:cs="Tahoma"/>
          <w:sz w:val="22"/>
          <w:szCs w:val="22"/>
        </w:rPr>
        <w:t>Documents 9. Form of tender</w:t>
      </w:r>
    </w:p>
    <w:p w14:paraId="02089C51" w14:textId="77777777" w:rsidR="00424873" w:rsidRDefault="00424873" w:rsidP="00D61B27">
      <w:pPr>
        <w:rPr>
          <w:rFonts w:ascii="Tahoma" w:hAnsi="Tahoma" w:cs="Tahoma"/>
          <w:b/>
          <w:sz w:val="22"/>
          <w:szCs w:val="22"/>
        </w:rPr>
      </w:pPr>
    </w:p>
    <w:p w14:paraId="1ACB6E3F" w14:textId="77777777" w:rsidR="001A3808" w:rsidRDefault="001A3808" w:rsidP="00D61B27">
      <w:pPr>
        <w:rPr>
          <w:rFonts w:ascii="Tahoma" w:hAnsi="Tahoma" w:cs="Tahoma"/>
          <w:b/>
          <w:sz w:val="22"/>
          <w:szCs w:val="22"/>
        </w:rPr>
      </w:pPr>
    </w:p>
    <w:p w14:paraId="0927DF8B" w14:textId="77777777" w:rsidR="001A3808" w:rsidRPr="004B69A2" w:rsidRDefault="001A3808" w:rsidP="00D61B27">
      <w:pPr>
        <w:rPr>
          <w:rFonts w:ascii="Tahoma" w:hAnsi="Tahoma" w:cs="Tahoma"/>
          <w:b/>
          <w:sz w:val="22"/>
          <w:szCs w:val="22"/>
        </w:rPr>
      </w:pPr>
    </w:p>
    <w:p w14:paraId="61F483D5" w14:textId="10399910" w:rsidR="00D61B27" w:rsidRPr="004B69A2" w:rsidRDefault="00684881" w:rsidP="00D61B27">
      <w:pPr>
        <w:rPr>
          <w:rFonts w:ascii="Tahoma" w:hAnsi="Tahoma" w:cs="Tahoma"/>
          <w:b/>
          <w:sz w:val="22"/>
          <w:szCs w:val="22"/>
        </w:rPr>
      </w:pPr>
      <w:r w:rsidRPr="004B69A2">
        <w:rPr>
          <w:rFonts w:ascii="Tahoma" w:hAnsi="Tahoma" w:cs="Tahoma"/>
          <w:b/>
          <w:sz w:val="22"/>
          <w:szCs w:val="22"/>
        </w:rPr>
        <w:t>Contents</w:t>
      </w:r>
      <w:r w:rsidR="00D61B27" w:rsidRPr="004B69A2">
        <w:rPr>
          <w:rFonts w:ascii="Tahoma" w:hAnsi="Tahoma" w:cs="Tahoma"/>
          <w:b/>
          <w:sz w:val="22"/>
          <w:szCs w:val="22"/>
        </w:rPr>
        <w:t xml:space="preserve"> of this </w:t>
      </w:r>
      <w:r w:rsidR="008C6071" w:rsidRPr="004B69A2">
        <w:rPr>
          <w:rFonts w:ascii="Tahoma" w:hAnsi="Tahoma" w:cs="Tahoma"/>
          <w:b/>
          <w:sz w:val="22"/>
          <w:szCs w:val="22"/>
        </w:rPr>
        <w:t>D</w:t>
      </w:r>
      <w:r w:rsidR="00D61B27" w:rsidRPr="004B69A2">
        <w:rPr>
          <w:rFonts w:ascii="Tahoma" w:hAnsi="Tahoma" w:cs="Tahoma"/>
          <w:b/>
          <w:sz w:val="22"/>
          <w:szCs w:val="22"/>
        </w:rPr>
        <w:t>ocument</w:t>
      </w:r>
      <w:r w:rsidR="008C6071" w:rsidRPr="004B69A2">
        <w:rPr>
          <w:rFonts w:ascii="Tahoma" w:hAnsi="Tahoma" w:cs="Tahoma"/>
          <w:b/>
          <w:sz w:val="22"/>
          <w:szCs w:val="22"/>
        </w:rPr>
        <w:t xml:space="preserve"> 1</w:t>
      </w:r>
      <w:r w:rsidR="002B3EC5" w:rsidRPr="004B69A2">
        <w:rPr>
          <w:rFonts w:ascii="Tahoma" w:hAnsi="Tahoma" w:cs="Tahoma"/>
          <w:b/>
          <w:sz w:val="22"/>
          <w:szCs w:val="22"/>
        </w:rPr>
        <w:t>A</w:t>
      </w:r>
      <w:r w:rsidRPr="004B69A2">
        <w:rPr>
          <w:rFonts w:ascii="Tahoma" w:hAnsi="Tahoma" w:cs="Tahoma"/>
          <w:b/>
          <w:sz w:val="22"/>
          <w:szCs w:val="22"/>
        </w:rPr>
        <w:t>:</w:t>
      </w:r>
    </w:p>
    <w:p w14:paraId="4FC0515B" w14:textId="77777777" w:rsidR="00D61B27" w:rsidRPr="004B69A2" w:rsidRDefault="00D61B27" w:rsidP="00107BBF">
      <w:pPr>
        <w:widowControl w:val="0"/>
        <w:tabs>
          <w:tab w:val="left" w:pos="-1440"/>
          <w:tab w:val="left" w:pos="-720"/>
          <w:tab w:val="left" w:pos="0"/>
        </w:tabs>
        <w:suppressAutoHyphens/>
        <w:jc w:val="both"/>
        <w:rPr>
          <w:rFonts w:ascii="Tahoma" w:hAnsi="Tahoma" w:cs="Tahoma"/>
          <w:b/>
          <w:sz w:val="22"/>
          <w:szCs w:val="22"/>
        </w:rPr>
      </w:pPr>
    </w:p>
    <w:p w14:paraId="5FC936FB" w14:textId="7E5AD623" w:rsidR="00D61B27" w:rsidRPr="004B69A2" w:rsidRDefault="00D61B27" w:rsidP="00FE5891">
      <w:pPr>
        <w:pStyle w:val="ListParagraph"/>
        <w:widowControl w:val="0"/>
        <w:numPr>
          <w:ilvl w:val="0"/>
          <w:numId w:val="39"/>
        </w:numPr>
        <w:tabs>
          <w:tab w:val="left" w:pos="-1440"/>
          <w:tab w:val="left" w:pos="-720"/>
          <w:tab w:val="left" w:pos="0"/>
        </w:tabs>
        <w:suppressAutoHyphens/>
        <w:ind w:left="360"/>
        <w:jc w:val="both"/>
        <w:rPr>
          <w:rFonts w:ascii="Tahoma" w:hAnsi="Tahoma" w:cs="Tahoma"/>
          <w:b/>
          <w:sz w:val="22"/>
          <w:szCs w:val="22"/>
        </w:rPr>
      </w:pPr>
      <w:r w:rsidRPr="004B69A2">
        <w:rPr>
          <w:rFonts w:ascii="Tahoma" w:hAnsi="Tahoma" w:cs="Tahoma"/>
          <w:b/>
          <w:sz w:val="22"/>
          <w:szCs w:val="22"/>
        </w:rPr>
        <w:t>Key Information</w:t>
      </w:r>
    </w:p>
    <w:p w14:paraId="1D6310F7" w14:textId="08FA06DD" w:rsidR="00D61B27" w:rsidRPr="004B69A2" w:rsidRDefault="00D61B27" w:rsidP="00D61B27">
      <w:pPr>
        <w:widowControl w:val="0"/>
        <w:tabs>
          <w:tab w:val="left" w:pos="-1440"/>
          <w:tab w:val="left" w:pos="-720"/>
          <w:tab w:val="left" w:pos="0"/>
        </w:tabs>
        <w:suppressAutoHyphens/>
        <w:ind w:left="360"/>
        <w:jc w:val="both"/>
        <w:rPr>
          <w:rFonts w:ascii="Tahoma" w:hAnsi="Tahoma" w:cs="Tahoma"/>
          <w:sz w:val="22"/>
          <w:szCs w:val="22"/>
        </w:rPr>
      </w:pPr>
      <w:r w:rsidRPr="004B69A2">
        <w:rPr>
          <w:rFonts w:ascii="Tahoma" w:hAnsi="Tahoma" w:cs="Tahoma"/>
          <w:sz w:val="22"/>
          <w:szCs w:val="22"/>
        </w:rPr>
        <w:t xml:space="preserve">This </w:t>
      </w:r>
      <w:r w:rsidR="00694283">
        <w:rPr>
          <w:rFonts w:ascii="Tahoma" w:hAnsi="Tahoma" w:cs="Tahoma"/>
          <w:sz w:val="22"/>
          <w:szCs w:val="22"/>
        </w:rPr>
        <w:t xml:space="preserve">section </w:t>
      </w:r>
      <w:r w:rsidRPr="004B69A2">
        <w:rPr>
          <w:rFonts w:ascii="Tahoma" w:hAnsi="Tahoma" w:cs="Tahoma"/>
          <w:sz w:val="22"/>
          <w:szCs w:val="22"/>
        </w:rPr>
        <w:t>contains information on:</w:t>
      </w:r>
    </w:p>
    <w:p w14:paraId="1A4A0758" w14:textId="77777777" w:rsidR="009B71DF" w:rsidRPr="004B69A2" w:rsidRDefault="009B71DF"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4B69A2">
        <w:rPr>
          <w:rFonts w:ascii="Tahoma" w:hAnsi="Tahoma" w:cs="Tahoma"/>
          <w:sz w:val="22"/>
          <w:szCs w:val="22"/>
        </w:rPr>
        <w:t>Invitation</w:t>
      </w:r>
    </w:p>
    <w:p w14:paraId="7304B2E6" w14:textId="77777777" w:rsidR="00C9103F" w:rsidRPr="004B69A2" w:rsidRDefault="00D61B27"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4B69A2">
        <w:rPr>
          <w:rFonts w:ascii="Tahoma" w:hAnsi="Tahoma" w:cs="Tahoma"/>
          <w:sz w:val="22"/>
          <w:szCs w:val="22"/>
        </w:rPr>
        <w:t>Deadlines</w:t>
      </w:r>
    </w:p>
    <w:p w14:paraId="0694A383" w14:textId="6EF58A6E" w:rsidR="00D61B27" w:rsidRPr="004B69A2" w:rsidRDefault="008C6071"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4B69A2">
        <w:rPr>
          <w:rFonts w:ascii="Tahoma" w:hAnsi="Tahoma" w:cs="Tahoma"/>
          <w:sz w:val="22"/>
          <w:szCs w:val="22"/>
        </w:rPr>
        <w:t xml:space="preserve">Instructions for returning your </w:t>
      </w:r>
      <w:r w:rsidR="007C3906" w:rsidRPr="004B69A2">
        <w:rPr>
          <w:rFonts w:ascii="Tahoma" w:hAnsi="Tahoma" w:cs="Tahoma"/>
          <w:sz w:val="22"/>
          <w:szCs w:val="22"/>
        </w:rPr>
        <w:t>Application</w:t>
      </w:r>
    </w:p>
    <w:p w14:paraId="0F5182C7" w14:textId="39C71682" w:rsidR="00D61B27" w:rsidRPr="004B69A2" w:rsidRDefault="002612D8"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4B69A2">
        <w:rPr>
          <w:rFonts w:ascii="Tahoma" w:hAnsi="Tahoma" w:cs="Tahoma"/>
          <w:sz w:val="22"/>
          <w:szCs w:val="22"/>
        </w:rPr>
        <w:t>Selection and Shortlisting</w:t>
      </w:r>
      <w:r w:rsidR="00CB0B94" w:rsidRPr="004B69A2">
        <w:rPr>
          <w:rFonts w:ascii="Tahoma" w:hAnsi="Tahoma" w:cs="Tahoma"/>
          <w:sz w:val="22"/>
          <w:szCs w:val="22"/>
        </w:rPr>
        <w:t xml:space="preserve"> Criteria, Weightings, and Scoring Methodology</w:t>
      </w:r>
    </w:p>
    <w:p w14:paraId="01BBCA3A" w14:textId="77777777" w:rsidR="002612D8" w:rsidRPr="004B69A2" w:rsidRDefault="002612D8" w:rsidP="00107BBF">
      <w:pPr>
        <w:widowControl w:val="0"/>
        <w:tabs>
          <w:tab w:val="left" w:pos="-1440"/>
          <w:tab w:val="left" w:pos="-720"/>
          <w:tab w:val="left" w:pos="0"/>
        </w:tabs>
        <w:suppressAutoHyphens/>
        <w:jc w:val="both"/>
        <w:rPr>
          <w:rFonts w:ascii="Tahoma" w:hAnsi="Tahoma" w:cs="Tahoma"/>
          <w:sz w:val="22"/>
          <w:szCs w:val="22"/>
        </w:rPr>
      </w:pPr>
    </w:p>
    <w:p w14:paraId="6D9ED005" w14:textId="6CE02102" w:rsidR="00684881" w:rsidRPr="004B69A2" w:rsidRDefault="00684881" w:rsidP="00FE5891">
      <w:pPr>
        <w:pStyle w:val="ListParagraph"/>
        <w:widowControl w:val="0"/>
        <w:numPr>
          <w:ilvl w:val="0"/>
          <w:numId w:val="39"/>
        </w:numPr>
        <w:tabs>
          <w:tab w:val="left" w:pos="-1440"/>
          <w:tab w:val="left" w:pos="-720"/>
          <w:tab w:val="left" w:pos="0"/>
        </w:tabs>
        <w:suppressAutoHyphens/>
        <w:ind w:left="360"/>
        <w:jc w:val="both"/>
        <w:rPr>
          <w:rFonts w:ascii="Tahoma" w:hAnsi="Tahoma" w:cs="Tahoma"/>
          <w:b/>
          <w:sz w:val="22"/>
          <w:szCs w:val="22"/>
        </w:rPr>
      </w:pPr>
      <w:r w:rsidRPr="004B69A2">
        <w:rPr>
          <w:rFonts w:ascii="Tahoma" w:hAnsi="Tahoma" w:cs="Tahoma"/>
          <w:b/>
          <w:sz w:val="22"/>
          <w:szCs w:val="22"/>
        </w:rPr>
        <w:t>General Information</w:t>
      </w:r>
      <w:r w:rsidR="00CB0B94" w:rsidRPr="004B69A2">
        <w:rPr>
          <w:rFonts w:ascii="Tahoma" w:hAnsi="Tahoma" w:cs="Tahoma"/>
          <w:b/>
          <w:sz w:val="22"/>
          <w:szCs w:val="22"/>
        </w:rPr>
        <w:t xml:space="preserve"> </w:t>
      </w:r>
      <w:r w:rsidR="008C6071" w:rsidRPr="004B69A2">
        <w:rPr>
          <w:rFonts w:ascii="Tahoma" w:hAnsi="Tahoma" w:cs="Tahoma"/>
          <w:b/>
          <w:sz w:val="22"/>
          <w:szCs w:val="22"/>
        </w:rPr>
        <w:t xml:space="preserve">and Instructions regarding your </w:t>
      </w:r>
      <w:r w:rsidR="007C3906" w:rsidRPr="004B69A2">
        <w:rPr>
          <w:rFonts w:ascii="Tahoma" w:hAnsi="Tahoma" w:cs="Tahoma"/>
          <w:b/>
          <w:sz w:val="22"/>
          <w:szCs w:val="22"/>
        </w:rPr>
        <w:t>Application</w:t>
      </w:r>
      <w:r w:rsidR="008C6071" w:rsidRPr="004B69A2">
        <w:rPr>
          <w:rFonts w:ascii="Tahoma" w:hAnsi="Tahoma" w:cs="Tahoma"/>
          <w:b/>
          <w:sz w:val="22"/>
          <w:szCs w:val="22"/>
        </w:rPr>
        <w:t xml:space="preserve"> and this </w:t>
      </w:r>
      <w:r w:rsidR="007C3906" w:rsidRPr="004B69A2">
        <w:rPr>
          <w:rFonts w:ascii="Tahoma" w:hAnsi="Tahoma" w:cs="Tahoma"/>
          <w:b/>
          <w:sz w:val="22"/>
          <w:szCs w:val="22"/>
        </w:rPr>
        <w:t>ITP</w:t>
      </w:r>
    </w:p>
    <w:p w14:paraId="2D46FB6A" w14:textId="5C649ED3" w:rsidR="00CB2E4C" w:rsidRPr="004B69A2" w:rsidRDefault="00CB2E4C" w:rsidP="00502C20">
      <w:pPr>
        <w:widowControl w:val="0"/>
        <w:tabs>
          <w:tab w:val="left" w:pos="-1440"/>
          <w:tab w:val="left" w:pos="-720"/>
          <w:tab w:val="left" w:pos="0"/>
        </w:tabs>
        <w:suppressAutoHyphens/>
        <w:jc w:val="both"/>
        <w:rPr>
          <w:rFonts w:ascii="Tahoma" w:hAnsi="Tahoma" w:cs="Tahoma"/>
          <w:sz w:val="22"/>
          <w:szCs w:val="22"/>
        </w:rPr>
        <w:sectPr w:rsidR="00CB2E4C" w:rsidRPr="004B69A2" w:rsidSect="00340880">
          <w:pgSz w:w="11906" w:h="16838"/>
          <w:pgMar w:top="1135" w:right="1134" w:bottom="567" w:left="993" w:header="720" w:footer="720" w:gutter="0"/>
          <w:cols w:space="720"/>
          <w:docGrid w:linePitch="326"/>
        </w:sectPr>
      </w:pPr>
    </w:p>
    <w:p w14:paraId="545227D3" w14:textId="77777777" w:rsidR="00CB2E4C" w:rsidRPr="004B69A2" w:rsidRDefault="00CB2E4C" w:rsidP="00502C20">
      <w:pPr>
        <w:widowControl w:val="0"/>
        <w:tabs>
          <w:tab w:val="left" w:pos="-1440"/>
          <w:tab w:val="left" w:pos="-720"/>
          <w:tab w:val="left" w:pos="0"/>
        </w:tabs>
        <w:suppressAutoHyphens/>
        <w:jc w:val="both"/>
        <w:rPr>
          <w:rFonts w:ascii="Tahoma" w:hAnsi="Tahoma" w:cs="Tahoma"/>
          <w:sz w:val="22"/>
          <w:szCs w:val="22"/>
        </w:rPr>
        <w:sectPr w:rsidR="00CB2E4C" w:rsidRPr="004B69A2" w:rsidSect="00CB2E4C">
          <w:type w:val="continuous"/>
          <w:pgSz w:w="11906" w:h="16838"/>
          <w:pgMar w:top="567" w:right="1134" w:bottom="567" w:left="1134" w:header="720" w:footer="720" w:gutter="0"/>
          <w:cols w:num="2" w:space="720"/>
          <w:docGrid w:linePitch="326"/>
        </w:sectPr>
      </w:pPr>
    </w:p>
    <w:p w14:paraId="748B474F" w14:textId="77777777" w:rsidR="00684881" w:rsidRPr="004B69A2" w:rsidRDefault="00684881" w:rsidP="00107BBF">
      <w:pPr>
        <w:widowControl w:val="0"/>
        <w:tabs>
          <w:tab w:val="left" w:pos="-1440"/>
          <w:tab w:val="left" w:pos="-720"/>
          <w:tab w:val="left" w:pos="0"/>
        </w:tabs>
        <w:suppressAutoHyphens/>
        <w:jc w:val="both"/>
        <w:rPr>
          <w:rFonts w:ascii="Tahoma" w:hAnsi="Tahoma" w:cs="Tahoma"/>
          <w:sz w:val="22"/>
          <w:szCs w:val="22"/>
        </w:rPr>
      </w:pPr>
    </w:p>
    <w:p w14:paraId="052E4CB1" w14:textId="60E373D8" w:rsidR="006E71E9" w:rsidRPr="004B69A2" w:rsidRDefault="00930DCC" w:rsidP="00930DCC">
      <w:pPr>
        <w:pStyle w:val="ListParagraph"/>
        <w:widowControl w:val="0"/>
        <w:numPr>
          <w:ilvl w:val="0"/>
          <w:numId w:val="39"/>
        </w:numPr>
        <w:tabs>
          <w:tab w:val="left" w:pos="-1440"/>
          <w:tab w:val="left" w:pos="-720"/>
          <w:tab w:val="left" w:pos="0"/>
        </w:tabs>
        <w:suppressAutoHyphens/>
        <w:ind w:left="284" w:hanging="426"/>
        <w:jc w:val="both"/>
        <w:rPr>
          <w:rFonts w:ascii="Tahoma" w:hAnsi="Tahoma" w:cs="Tahoma"/>
          <w:b/>
          <w:sz w:val="22"/>
          <w:szCs w:val="22"/>
        </w:rPr>
      </w:pPr>
      <w:r w:rsidRPr="004B69A2">
        <w:rPr>
          <w:rFonts w:ascii="Tahoma" w:hAnsi="Tahoma" w:cs="Tahoma"/>
          <w:b/>
          <w:sz w:val="22"/>
          <w:szCs w:val="22"/>
        </w:rPr>
        <w:t>Council Initiatives and Key Policies</w:t>
      </w:r>
    </w:p>
    <w:p w14:paraId="67DE4530" w14:textId="06BA927E" w:rsidR="00930DCC" w:rsidRPr="004B69A2" w:rsidRDefault="00930DCC" w:rsidP="00930DCC">
      <w:pPr>
        <w:widowControl w:val="0"/>
        <w:tabs>
          <w:tab w:val="left" w:pos="-1440"/>
          <w:tab w:val="left" w:pos="-720"/>
          <w:tab w:val="left" w:pos="0"/>
        </w:tabs>
        <w:suppressAutoHyphens/>
        <w:ind w:left="360"/>
        <w:jc w:val="both"/>
        <w:rPr>
          <w:rFonts w:ascii="Tahoma" w:hAnsi="Tahoma" w:cs="Tahoma"/>
          <w:sz w:val="22"/>
          <w:szCs w:val="22"/>
        </w:rPr>
      </w:pPr>
      <w:r w:rsidRPr="004B69A2">
        <w:rPr>
          <w:rFonts w:ascii="Tahoma" w:hAnsi="Tahoma" w:cs="Tahoma"/>
          <w:sz w:val="22"/>
          <w:szCs w:val="22"/>
        </w:rPr>
        <w:t xml:space="preserve">This </w:t>
      </w:r>
      <w:r w:rsidR="00694283">
        <w:rPr>
          <w:rFonts w:ascii="Tahoma" w:hAnsi="Tahoma" w:cs="Tahoma"/>
          <w:sz w:val="22"/>
          <w:szCs w:val="22"/>
        </w:rPr>
        <w:t xml:space="preserve">section </w:t>
      </w:r>
      <w:r w:rsidRPr="004B69A2">
        <w:rPr>
          <w:rFonts w:ascii="Tahoma" w:hAnsi="Tahoma" w:cs="Tahoma"/>
          <w:sz w:val="22"/>
          <w:szCs w:val="22"/>
        </w:rPr>
        <w:t>contains information on:</w:t>
      </w:r>
    </w:p>
    <w:p w14:paraId="509D092E" w14:textId="77777777" w:rsidR="00DC6236" w:rsidRPr="007F3D37" w:rsidRDefault="00DC6236" w:rsidP="00930DCC">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7F3D37">
        <w:rPr>
          <w:rFonts w:ascii="Tahoma" w:hAnsi="Tahoma" w:cs="Tahoma"/>
          <w:sz w:val="22"/>
          <w:szCs w:val="22"/>
        </w:rPr>
        <w:t>Social Value</w:t>
      </w:r>
    </w:p>
    <w:p w14:paraId="01878081" w14:textId="193697FF" w:rsidR="006B5B04" w:rsidRPr="007F3D37" w:rsidRDefault="006B5B04" w:rsidP="00930DCC">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7F3D37">
        <w:rPr>
          <w:rFonts w:ascii="Tahoma" w:hAnsi="Tahoma" w:cs="Tahoma"/>
          <w:sz w:val="22"/>
          <w:szCs w:val="22"/>
        </w:rPr>
        <w:t>Modern Slavery and Responsible Procurement</w:t>
      </w:r>
    </w:p>
    <w:p w14:paraId="21F48292" w14:textId="188BC2AC" w:rsidR="00502C20" w:rsidRPr="00E407EB" w:rsidRDefault="008B0B65" w:rsidP="00E407EB">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E407EB">
        <w:rPr>
          <w:rFonts w:ascii="Tahoma" w:hAnsi="Tahoma" w:cs="Tahoma"/>
          <w:sz w:val="22"/>
          <w:szCs w:val="22"/>
        </w:rPr>
        <w:t xml:space="preserve">Real Living Wage </w:t>
      </w:r>
    </w:p>
    <w:p w14:paraId="765AECB4" w14:textId="77777777" w:rsidR="00502C20" w:rsidRDefault="00502C20" w:rsidP="00502C20">
      <w:pPr>
        <w:widowControl w:val="0"/>
        <w:tabs>
          <w:tab w:val="left" w:pos="-1440"/>
          <w:tab w:val="left" w:pos="-720"/>
          <w:tab w:val="left" w:pos="0"/>
        </w:tabs>
        <w:suppressAutoHyphens/>
        <w:jc w:val="both"/>
        <w:rPr>
          <w:rFonts w:ascii="Tahoma" w:hAnsi="Tahoma" w:cs="Tahoma"/>
          <w:sz w:val="22"/>
          <w:szCs w:val="22"/>
          <w:highlight w:val="yellow"/>
        </w:rPr>
      </w:pPr>
    </w:p>
    <w:p w14:paraId="22851219" w14:textId="77777777" w:rsidR="00956D38" w:rsidRDefault="00956D38" w:rsidP="00502C20">
      <w:pPr>
        <w:widowControl w:val="0"/>
        <w:tabs>
          <w:tab w:val="left" w:pos="-1440"/>
          <w:tab w:val="left" w:pos="-720"/>
          <w:tab w:val="left" w:pos="0"/>
        </w:tabs>
        <w:suppressAutoHyphens/>
        <w:jc w:val="both"/>
        <w:rPr>
          <w:rFonts w:ascii="Tahoma" w:hAnsi="Tahoma" w:cs="Tahoma"/>
          <w:sz w:val="22"/>
          <w:szCs w:val="22"/>
          <w:highlight w:val="yellow"/>
        </w:rPr>
      </w:pPr>
    </w:p>
    <w:p w14:paraId="2D0B2F3A" w14:textId="77777777" w:rsidR="00956D38" w:rsidRDefault="00956D38" w:rsidP="00502C20">
      <w:pPr>
        <w:widowControl w:val="0"/>
        <w:tabs>
          <w:tab w:val="left" w:pos="-1440"/>
          <w:tab w:val="left" w:pos="-720"/>
          <w:tab w:val="left" w:pos="0"/>
        </w:tabs>
        <w:suppressAutoHyphens/>
        <w:jc w:val="both"/>
        <w:rPr>
          <w:rFonts w:ascii="Tahoma" w:hAnsi="Tahoma" w:cs="Tahoma"/>
          <w:sz w:val="22"/>
          <w:szCs w:val="22"/>
          <w:highlight w:val="yellow"/>
        </w:rPr>
      </w:pPr>
    </w:p>
    <w:p w14:paraId="6FA50153" w14:textId="77777777" w:rsidR="00D06BD8" w:rsidRDefault="00D06BD8" w:rsidP="00502C20">
      <w:pPr>
        <w:widowControl w:val="0"/>
        <w:tabs>
          <w:tab w:val="left" w:pos="-1440"/>
          <w:tab w:val="left" w:pos="-720"/>
          <w:tab w:val="left" w:pos="0"/>
        </w:tabs>
        <w:suppressAutoHyphens/>
        <w:jc w:val="both"/>
        <w:rPr>
          <w:rFonts w:ascii="Tahoma" w:hAnsi="Tahoma" w:cs="Tahoma"/>
          <w:sz w:val="22"/>
          <w:szCs w:val="22"/>
          <w:highlight w:val="yellow"/>
        </w:rPr>
      </w:pPr>
    </w:p>
    <w:p w14:paraId="53C16425" w14:textId="77777777" w:rsidR="00826835" w:rsidRDefault="00826835" w:rsidP="00502C20">
      <w:pPr>
        <w:widowControl w:val="0"/>
        <w:tabs>
          <w:tab w:val="left" w:pos="-1440"/>
          <w:tab w:val="left" w:pos="-720"/>
          <w:tab w:val="left" w:pos="0"/>
        </w:tabs>
        <w:suppressAutoHyphens/>
        <w:jc w:val="both"/>
        <w:rPr>
          <w:rFonts w:ascii="Tahoma" w:hAnsi="Tahoma" w:cs="Tahoma"/>
          <w:sz w:val="22"/>
          <w:szCs w:val="22"/>
          <w:highlight w:val="yellow"/>
        </w:rPr>
      </w:pPr>
    </w:p>
    <w:p w14:paraId="5352BB1A" w14:textId="53651F6F" w:rsidR="008469EC" w:rsidRDefault="008469EC">
      <w:pPr>
        <w:rPr>
          <w:rFonts w:ascii="Tahoma" w:hAnsi="Tahoma" w:cs="Tahoma"/>
          <w:sz w:val="22"/>
          <w:szCs w:val="22"/>
          <w:highlight w:val="yellow"/>
        </w:rPr>
      </w:pPr>
      <w:r>
        <w:rPr>
          <w:rFonts w:ascii="Tahoma" w:hAnsi="Tahoma" w:cs="Tahoma"/>
          <w:sz w:val="22"/>
          <w:szCs w:val="22"/>
          <w:highlight w:val="yellow"/>
        </w:rPr>
        <w:br w:type="page"/>
      </w:r>
    </w:p>
    <w:p w14:paraId="7948E350" w14:textId="535A08C9" w:rsidR="00260FA4" w:rsidRPr="004B69A2" w:rsidRDefault="00346E4C" w:rsidP="00260FA4">
      <w:pPr>
        <w:numPr>
          <w:ilvl w:val="0"/>
          <w:numId w:val="35"/>
        </w:numPr>
        <w:rPr>
          <w:rFonts w:ascii="Tahoma" w:hAnsi="Tahoma" w:cs="Tahoma"/>
          <w:b/>
          <w:sz w:val="22"/>
          <w:szCs w:val="22"/>
        </w:rPr>
      </w:pPr>
      <w:r w:rsidRPr="004B69A2">
        <w:rPr>
          <w:rFonts w:ascii="Tahoma" w:hAnsi="Tahoma" w:cs="Tahoma"/>
          <w:b/>
          <w:sz w:val="22"/>
          <w:szCs w:val="22"/>
        </w:rPr>
        <w:lastRenderedPageBreak/>
        <w:t>Key Information</w:t>
      </w:r>
    </w:p>
    <w:p w14:paraId="641BCF12" w14:textId="77777777" w:rsidR="00811069" w:rsidRPr="004B69A2" w:rsidRDefault="00811069" w:rsidP="00EA6C7F">
      <w:pPr>
        <w:rPr>
          <w:rFonts w:ascii="Tahoma" w:hAnsi="Tahoma" w:cs="Tahoma"/>
          <w:b/>
          <w:sz w:val="22"/>
          <w:szCs w:val="22"/>
        </w:rPr>
      </w:pPr>
    </w:p>
    <w:p w14:paraId="426790D9" w14:textId="31855710" w:rsidR="00811069" w:rsidRPr="0099051D" w:rsidRDefault="00956D38" w:rsidP="0099051D">
      <w:pPr>
        <w:numPr>
          <w:ilvl w:val="1"/>
          <w:numId w:val="35"/>
        </w:numPr>
        <w:spacing w:after="240"/>
        <w:rPr>
          <w:rFonts w:ascii="Tahoma" w:hAnsi="Tahoma" w:cs="Tahoma"/>
          <w:sz w:val="22"/>
          <w:szCs w:val="22"/>
        </w:rPr>
      </w:pPr>
      <w:bookmarkStart w:id="1" w:name="_Toc183424404"/>
      <w:r>
        <w:rPr>
          <w:rFonts w:ascii="Tahoma" w:hAnsi="Tahoma" w:cs="Tahoma"/>
          <w:b/>
          <w:sz w:val="22"/>
          <w:szCs w:val="22"/>
        </w:rPr>
        <w:t xml:space="preserve"> </w:t>
      </w:r>
      <w:r w:rsidR="00811069" w:rsidRPr="00956D38">
        <w:rPr>
          <w:rFonts w:ascii="Tahoma" w:hAnsi="Tahoma" w:cs="Tahoma"/>
          <w:b/>
          <w:sz w:val="22"/>
          <w:szCs w:val="22"/>
        </w:rPr>
        <w:t>Introduction</w:t>
      </w:r>
      <w:bookmarkEnd w:id="1"/>
    </w:p>
    <w:p w14:paraId="42CD80EA" w14:textId="4E34BF5A" w:rsidR="00A07858" w:rsidRPr="004B69A2" w:rsidRDefault="00A07858" w:rsidP="00502C20">
      <w:pPr>
        <w:jc w:val="both"/>
        <w:rPr>
          <w:rFonts w:ascii="Tahoma" w:eastAsia="Helvetica Neue Light" w:hAnsi="Tahoma" w:cs="Tahoma"/>
          <w:color w:val="000000"/>
          <w:sz w:val="22"/>
          <w:szCs w:val="22"/>
          <w:lang w:eastAsia="en-GB"/>
        </w:rPr>
      </w:pPr>
      <w:r w:rsidRPr="004B69A2">
        <w:rPr>
          <w:rFonts w:ascii="Tahoma" w:eastAsia="Helvetica Neue Light" w:hAnsi="Tahoma" w:cs="Tahoma"/>
          <w:color w:val="000000"/>
          <w:sz w:val="22"/>
          <w:szCs w:val="22"/>
          <w:lang w:eastAsia="en-GB"/>
        </w:rPr>
        <w:t xml:space="preserve">This Procurement is being conducted in accordance with the Act using the Competitive Flexible Procedure. This document describes how the Procurement will be conducted, including details of the associated Procurement </w:t>
      </w:r>
      <w:r w:rsidRPr="001E770F">
        <w:rPr>
          <w:rFonts w:ascii="Tahoma" w:eastAsia="Helvetica Neue Light" w:hAnsi="Tahoma" w:cs="Tahoma"/>
          <w:color w:val="000000"/>
          <w:sz w:val="22"/>
          <w:szCs w:val="22"/>
          <w:lang w:eastAsia="en-GB"/>
        </w:rPr>
        <w:t xml:space="preserve">timetable, </w:t>
      </w:r>
      <w:r w:rsidRPr="00E407EB">
        <w:rPr>
          <w:rFonts w:ascii="Tahoma" w:eastAsia="Helvetica Neue Light" w:hAnsi="Tahoma" w:cs="Tahoma"/>
          <w:color w:val="000000"/>
          <w:sz w:val="22"/>
          <w:szCs w:val="22"/>
          <w:lang w:eastAsia="en-GB"/>
        </w:rPr>
        <w:t>participation and</w:t>
      </w:r>
      <w:r w:rsidRPr="004B69A2">
        <w:rPr>
          <w:rFonts w:ascii="Tahoma" w:eastAsia="Helvetica Neue Light" w:hAnsi="Tahoma" w:cs="Tahoma"/>
          <w:color w:val="000000"/>
          <w:sz w:val="22"/>
          <w:szCs w:val="22"/>
          <w:lang w:eastAsia="en-GB"/>
        </w:rPr>
        <w:t xml:space="preserve"> award criteria and how to respond to this opportunity. </w:t>
      </w:r>
      <w:r w:rsidR="000B7D1B">
        <w:rPr>
          <w:rFonts w:ascii="Tahoma" w:eastAsia="Helvetica Neue Light" w:hAnsi="Tahoma" w:cs="Tahoma"/>
          <w:color w:val="000000"/>
          <w:sz w:val="22"/>
          <w:szCs w:val="22"/>
          <w:lang w:eastAsia="en-GB"/>
        </w:rPr>
        <w:t>Suppliers</w:t>
      </w:r>
      <w:r w:rsidRPr="004B69A2">
        <w:rPr>
          <w:rFonts w:ascii="Tahoma" w:eastAsia="Helvetica Neue Light" w:hAnsi="Tahoma" w:cs="Tahoma"/>
          <w:color w:val="000000"/>
          <w:sz w:val="22"/>
          <w:szCs w:val="22"/>
          <w:lang w:eastAsia="en-GB"/>
        </w:rPr>
        <w:t xml:space="preserve"> are strongly encouraged to read this document before preparing their submission. </w:t>
      </w:r>
    </w:p>
    <w:p w14:paraId="2E267D0D" w14:textId="77777777" w:rsidR="00A07858" w:rsidRPr="004B69A2" w:rsidRDefault="00A07858" w:rsidP="00502C20">
      <w:pPr>
        <w:jc w:val="both"/>
        <w:rPr>
          <w:rFonts w:ascii="Tahoma" w:eastAsia="Helvetica Neue Light" w:hAnsi="Tahoma" w:cs="Tahoma"/>
          <w:color w:val="000000"/>
          <w:sz w:val="22"/>
          <w:szCs w:val="22"/>
          <w:lang w:eastAsia="en-GB"/>
        </w:rPr>
      </w:pPr>
    </w:p>
    <w:p w14:paraId="60D760E1" w14:textId="7E0D5C80" w:rsidR="00A07858" w:rsidRPr="004B69A2" w:rsidRDefault="00A07858" w:rsidP="00502C20">
      <w:pPr>
        <w:jc w:val="both"/>
        <w:rPr>
          <w:rFonts w:ascii="Tahoma" w:eastAsia="Helvetica Neue Light" w:hAnsi="Tahoma" w:cs="Tahoma"/>
          <w:color w:val="000000"/>
          <w:sz w:val="22"/>
          <w:szCs w:val="22"/>
          <w:lang w:eastAsia="en-GB"/>
        </w:rPr>
      </w:pPr>
      <w:r w:rsidRPr="00E407EB">
        <w:rPr>
          <w:rFonts w:ascii="Tahoma" w:eastAsia="Helvetica Neue Light" w:hAnsi="Tahoma" w:cs="Tahoma"/>
          <w:color w:val="000000"/>
          <w:sz w:val="22"/>
          <w:szCs w:val="22"/>
          <w:lang w:eastAsia="en-GB"/>
        </w:rPr>
        <w:t xml:space="preserve">This document has been prepared to assist </w:t>
      </w:r>
      <w:r w:rsidR="000B7D1B" w:rsidRPr="00E407EB">
        <w:rPr>
          <w:rFonts w:ascii="Tahoma" w:eastAsia="Helvetica Neue Light" w:hAnsi="Tahoma" w:cs="Tahoma"/>
          <w:color w:val="000000"/>
          <w:sz w:val="22"/>
          <w:szCs w:val="22"/>
          <w:lang w:eastAsia="en-GB"/>
        </w:rPr>
        <w:t>Suppliers</w:t>
      </w:r>
      <w:r w:rsidRPr="00E407EB">
        <w:rPr>
          <w:rFonts w:ascii="Tahoma" w:eastAsia="Helvetica Neue Light" w:hAnsi="Tahoma" w:cs="Tahoma"/>
          <w:color w:val="000000"/>
          <w:sz w:val="22"/>
          <w:szCs w:val="22"/>
          <w:lang w:eastAsia="en-GB"/>
        </w:rPr>
        <w:t xml:space="preserve"> in deciding whether to participate</w:t>
      </w:r>
      <w:r w:rsidR="00CE7009" w:rsidRPr="00E407EB">
        <w:rPr>
          <w:rFonts w:ascii="Tahoma" w:eastAsia="Helvetica Neue Light" w:hAnsi="Tahoma" w:cs="Tahoma"/>
          <w:color w:val="000000"/>
          <w:sz w:val="22"/>
          <w:szCs w:val="22"/>
          <w:lang w:eastAsia="en-GB"/>
        </w:rPr>
        <w:t xml:space="preserve"> </w:t>
      </w:r>
      <w:r w:rsidRPr="00E407EB">
        <w:rPr>
          <w:rFonts w:ascii="Tahoma" w:eastAsia="Helvetica Neue Light" w:hAnsi="Tahoma" w:cs="Tahoma"/>
          <w:color w:val="000000"/>
          <w:sz w:val="22"/>
          <w:szCs w:val="22"/>
          <w:lang w:eastAsia="en-GB"/>
        </w:rPr>
        <w:t>in this Procurement.</w:t>
      </w:r>
      <w:r w:rsidRPr="004B69A2">
        <w:rPr>
          <w:rFonts w:ascii="Tahoma" w:eastAsia="Helvetica Neue Light" w:hAnsi="Tahoma" w:cs="Tahoma"/>
          <w:color w:val="000000"/>
          <w:sz w:val="22"/>
          <w:szCs w:val="22"/>
          <w:lang w:eastAsia="en-GB"/>
        </w:rPr>
        <w:t xml:space="preserve"> </w:t>
      </w:r>
      <w:r w:rsidRPr="004B69A2">
        <w:rPr>
          <w:rFonts w:ascii="Tahoma" w:eastAsia="Helvetica Neue Light" w:hAnsi="Tahoma" w:cs="Tahoma"/>
          <w:b/>
          <w:bCs/>
          <w:color w:val="000000"/>
          <w:sz w:val="22"/>
          <w:szCs w:val="22"/>
          <w:lang w:eastAsia="en-GB"/>
        </w:rPr>
        <w:t>Please read this document carefully, as failure to comply with this document may result in exclusion from the Procurement and/or the rejection of any submission.</w:t>
      </w:r>
      <w:r w:rsidRPr="004B69A2">
        <w:rPr>
          <w:rFonts w:ascii="Tahoma" w:eastAsia="Helvetica Neue Light" w:hAnsi="Tahoma" w:cs="Tahoma"/>
          <w:color w:val="000000"/>
          <w:sz w:val="22"/>
          <w:szCs w:val="22"/>
          <w:lang w:eastAsia="en-GB"/>
        </w:rPr>
        <w:t xml:space="preserve"> </w:t>
      </w:r>
    </w:p>
    <w:p w14:paraId="7467BB3B" w14:textId="77777777" w:rsidR="00A07858" w:rsidRPr="004B69A2" w:rsidRDefault="00A07858" w:rsidP="00502C20">
      <w:pPr>
        <w:jc w:val="both"/>
        <w:rPr>
          <w:rFonts w:ascii="Tahoma" w:eastAsia="Helvetica Neue Light" w:hAnsi="Tahoma" w:cs="Tahoma"/>
          <w:color w:val="000000"/>
          <w:sz w:val="22"/>
          <w:szCs w:val="22"/>
          <w:lang w:eastAsia="en-GB"/>
        </w:rPr>
      </w:pPr>
    </w:p>
    <w:p w14:paraId="41AC89B4" w14:textId="7817A6E4" w:rsidR="00A07858" w:rsidRPr="004B69A2" w:rsidRDefault="00A07858" w:rsidP="00502C20">
      <w:pPr>
        <w:jc w:val="both"/>
        <w:rPr>
          <w:rFonts w:ascii="Tahoma" w:eastAsia="Helvetica Neue Light" w:hAnsi="Tahoma" w:cs="Tahoma"/>
          <w:color w:val="000000"/>
          <w:sz w:val="22"/>
          <w:szCs w:val="22"/>
          <w:lang w:eastAsia="en-GB"/>
        </w:rPr>
      </w:pPr>
      <w:r w:rsidRPr="004B69A2">
        <w:rPr>
          <w:rFonts w:ascii="Tahoma" w:eastAsia="Helvetica Neue Light" w:hAnsi="Tahoma" w:cs="Tahoma"/>
          <w:color w:val="000000"/>
          <w:sz w:val="22"/>
          <w:szCs w:val="22"/>
          <w:lang w:eastAsia="en-GB"/>
        </w:rPr>
        <w:t>This document should be read in conjunction with the Tender Notice and any other Procurement documents which have been made available at this stage of the Procurement.</w:t>
      </w:r>
    </w:p>
    <w:p w14:paraId="768CEDF6" w14:textId="77777777" w:rsidR="00A07858" w:rsidRPr="004B69A2" w:rsidRDefault="00A07858" w:rsidP="00502C20">
      <w:pPr>
        <w:jc w:val="both"/>
        <w:rPr>
          <w:rFonts w:ascii="Tahoma" w:eastAsia="Helvetica Neue Light" w:hAnsi="Tahoma" w:cs="Tahoma"/>
          <w:color w:val="000000"/>
          <w:sz w:val="22"/>
          <w:szCs w:val="22"/>
          <w:lang w:eastAsia="en-GB"/>
        </w:rPr>
      </w:pPr>
    </w:p>
    <w:p w14:paraId="132BA2CC" w14:textId="12A84275" w:rsidR="00A07858" w:rsidRPr="004B69A2" w:rsidRDefault="00A07858" w:rsidP="00502C20">
      <w:pPr>
        <w:jc w:val="both"/>
        <w:rPr>
          <w:rFonts w:ascii="Tahoma" w:eastAsia="Helvetica Neue Light" w:hAnsi="Tahoma" w:cs="Tahoma"/>
          <w:color w:val="000000"/>
          <w:sz w:val="22"/>
          <w:szCs w:val="22"/>
          <w:lang w:eastAsia="en-GB"/>
        </w:rPr>
      </w:pPr>
      <w:r w:rsidRPr="004B69A2">
        <w:rPr>
          <w:rFonts w:ascii="Tahoma" w:eastAsia="Helvetica Neue Light" w:hAnsi="Tahoma" w:cs="Tahoma"/>
          <w:color w:val="000000"/>
          <w:sz w:val="22"/>
          <w:szCs w:val="22"/>
          <w:lang w:eastAsia="en-GB"/>
        </w:rPr>
        <w:t xml:space="preserve">The </w:t>
      </w:r>
      <w:r w:rsidR="00EA47FE">
        <w:rPr>
          <w:rFonts w:ascii="Tahoma" w:eastAsia="Helvetica Neue Light" w:hAnsi="Tahoma" w:cs="Tahoma"/>
          <w:color w:val="000000"/>
          <w:sz w:val="22"/>
          <w:szCs w:val="22"/>
          <w:lang w:eastAsia="en-GB"/>
        </w:rPr>
        <w:t>Council</w:t>
      </w:r>
      <w:r w:rsidRPr="004B69A2">
        <w:rPr>
          <w:rFonts w:ascii="Tahoma" w:eastAsia="Helvetica Neue Light" w:hAnsi="Tahoma" w:cs="Tahoma"/>
          <w:color w:val="000000"/>
          <w:sz w:val="22"/>
          <w:szCs w:val="22"/>
          <w:lang w:eastAsia="en-GB"/>
        </w:rPr>
        <w:t xml:space="preserve"> reserves the right to issue updated versions of this document to Suppliers as and when the need arises, in order to reflect the corresponding stage of the Competitive Flexible Procedure, together with any changes to the Procurement or any other new information. </w:t>
      </w:r>
    </w:p>
    <w:p w14:paraId="303B23E3" w14:textId="77777777" w:rsidR="00A07858" w:rsidRPr="004B69A2" w:rsidRDefault="00A07858" w:rsidP="00502C20">
      <w:pPr>
        <w:jc w:val="both"/>
        <w:rPr>
          <w:rFonts w:ascii="Tahoma" w:eastAsia="Helvetica Neue Light" w:hAnsi="Tahoma" w:cs="Tahoma"/>
          <w:b/>
          <w:bCs/>
          <w:color w:val="000000"/>
          <w:sz w:val="22"/>
          <w:szCs w:val="22"/>
          <w:lang w:eastAsia="en-GB"/>
        </w:rPr>
      </w:pPr>
    </w:p>
    <w:p w14:paraId="0C112EE0" w14:textId="25168325" w:rsidR="00A07858" w:rsidRPr="004B69A2" w:rsidRDefault="00A07858" w:rsidP="00502C20">
      <w:pPr>
        <w:jc w:val="both"/>
        <w:rPr>
          <w:rFonts w:ascii="Tahoma" w:eastAsia="Helvetica Neue Light" w:hAnsi="Tahoma" w:cs="Tahoma"/>
          <w:b/>
          <w:bCs/>
          <w:color w:val="000000"/>
          <w:sz w:val="22"/>
          <w:szCs w:val="22"/>
          <w:lang w:eastAsia="en-GB"/>
        </w:rPr>
      </w:pPr>
      <w:r w:rsidRPr="004B69A2">
        <w:rPr>
          <w:rFonts w:ascii="Tahoma" w:eastAsia="Helvetica Neue Light" w:hAnsi="Tahoma" w:cs="Tahoma"/>
          <w:b/>
          <w:bCs/>
          <w:color w:val="000000"/>
          <w:sz w:val="22"/>
          <w:szCs w:val="22"/>
          <w:lang w:eastAsia="en-GB"/>
        </w:rPr>
        <w:t xml:space="preserve">Please read and ensure compliance with the Procurement terms and conditions contained in </w:t>
      </w:r>
      <w:r w:rsidR="004C18B6" w:rsidRPr="004B69A2">
        <w:rPr>
          <w:rFonts w:ascii="Tahoma" w:eastAsia="Helvetica Neue Light" w:hAnsi="Tahoma" w:cs="Tahoma"/>
          <w:b/>
          <w:bCs/>
          <w:color w:val="000000"/>
          <w:sz w:val="22"/>
          <w:szCs w:val="22"/>
          <w:lang w:eastAsia="en-GB"/>
        </w:rPr>
        <w:t>Document 4</w:t>
      </w:r>
      <w:r w:rsidR="007F0BF5">
        <w:rPr>
          <w:rFonts w:ascii="Tahoma" w:eastAsia="Helvetica Neue Light" w:hAnsi="Tahoma" w:cs="Tahoma"/>
          <w:b/>
          <w:bCs/>
          <w:color w:val="000000"/>
          <w:sz w:val="22"/>
          <w:szCs w:val="22"/>
          <w:lang w:eastAsia="en-GB"/>
        </w:rPr>
        <w:t xml:space="preserve">A </w:t>
      </w:r>
      <w:r w:rsidR="00115FFD">
        <w:rPr>
          <w:rFonts w:ascii="Tahoma" w:eastAsia="Helvetica Neue Light" w:hAnsi="Tahoma" w:cs="Tahoma"/>
          <w:b/>
          <w:bCs/>
          <w:color w:val="000000"/>
          <w:sz w:val="22"/>
          <w:szCs w:val="22"/>
          <w:lang w:eastAsia="en-GB"/>
        </w:rPr>
        <w:t xml:space="preserve">(Concession Agreement) </w:t>
      </w:r>
      <w:r w:rsidR="007F0BF5">
        <w:rPr>
          <w:rFonts w:ascii="Tahoma" w:eastAsia="Helvetica Neue Light" w:hAnsi="Tahoma" w:cs="Tahoma"/>
          <w:b/>
          <w:bCs/>
          <w:color w:val="000000"/>
          <w:sz w:val="22"/>
          <w:szCs w:val="22"/>
          <w:lang w:eastAsia="en-GB"/>
        </w:rPr>
        <w:t>and Document 4B</w:t>
      </w:r>
      <w:r w:rsidR="00115FFD">
        <w:rPr>
          <w:rFonts w:ascii="Tahoma" w:eastAsia="Helvetica Neue Light" w:hAnsi="Tahoma" w:cs="Tahoma"/>
          <w:b/>
          <w:bCs/>
          <w:color w:val="000000"/>
          <w:sz w:val="22"/>
          <w:szCs w:val="22"/>
          <w:lang w:eastAsia="en-GB"/>
        </w:rPr>
        <w:t xml:space="preserve"> (Form of Lease)</w:t>
      </w:r>
      <w:r w:rsidRPr="004B69A2">
        <w:rPr>
          <w:rFonts w:ascii="Tahoma" w:eastAsia="Helvetica Neue Light" w:hAnsi="Tahoma" w:cs="Tahoma"/>
          <w:b/>
          <w:bCs/>
          <w:color w:val="000000"/>
          <w:sz w:val="22"/>
          <w:szCs w:val="22"/>
          <w:lang w:eastAsia="en-GB"/>
        </w:rPr>
        <w:t xml:space="preserve">. </w:t>
      </w:r>
    </w:p>
    <w:p w14:paraId="015D8A38" w14:textId="77777777" w:rsidR="00A07858" w:rsidRPr="004B69A2" w:rsidRDefault="00A07858" w:rsidP="00502C20">
      <w:pPr>
        <w:jc w:val="both"/>
        <w:rPr>
          <w:rFonts w:ascii="Tahoma" w:eastAsia="Helvetica Neue Light" w:hAnsi="Tahoma" w:cs="Tahoma"/>
          <w:color w:val="000000"/>
          <w:sz w:val="22"/>
          <w:szCs w:val="22"/>
          <w:lang w:eastAsia="en-GB"/>
        </w:rPr>
      </w:pPr>
    </w:p>
    <w:p w14:paraId="0A3FF4C9" w14:textId="15C00204" w:rsidR="00A07858" w:rsidRPr="004B69A2" w:rsidRDefault="00A07858" w:rsidP="00502C20">
      <w:pPr>
        <w:jc w:val="both"/>
        <w:rPr>
          <w:rFonts w:ascii="Tahoma" w:eastAsia="Helvetica Neue Light" w:hAnsi="Tahoma" w:cs="Tahoma"/>
          <w:color w:val="000000"/>
          <w:sz w:val="22"/>
          <w:szCs w:val="22"/>
          <w:lang w:eastAsia="en-GB"/>
        </w:rPr>
      </w:pPr>
      <w:r w:rsidRPr="004B69A2">
        <w:rPr>
          <w:rFonts w:ascii="Tahoma" w:eastAsia="Helvetica Neue Light" w:hAnsi="Tahoma" w:cs="Tahoma"/>
          <w:color w:val="000000"/>
          <w:sz w:val="22"/>
          <w:szCs w:val="22"/>
          <w:lang w:eastAsia="en-GB"/>
        </w:rPr>
        <w:t xml:space="preserve">Common terms and expressions shall have the meanings ascribed to them in the </w:t>
      </w:r>
      <w:r w:rsidRPr="00885C44">
        <w:rPr>
          <w:rFonts w:ascii="Tahoma" w:eastAsia="Helvetica Neue Light" w:hAnsi="Tahoma" w:cs="Tahoma"/>
          <w:color w:val="000000"/>
          <w:sz w:val="22"/>
          <w:szCs w:val="22"/>
          <w:lang w:eastAsia="en-GB"/>
        </w:rPr>
        <w:t xml:space="preserve">glossary in </w:t>
      </w:r>
      <w:r w:rsidR="004C18B6" w:rsidRPr="00885C44">
        <w:rPr>
          <w:rFonts w:ascii="Tahoma" w:eastAsia="Helvetica Neue Light" w:hAnsi="Tahoma" w:cs="Tahoma"/>
          <w:color w:val="000000"/>
          <w:sz w:val="22"/>
          <w:szCs w:val="22"/>
          <w:lang w:eastAsia="en-GB"/>
        </w:rPr>
        <w:t xml:space="preserve">Document </w:t>
      </w:r>
      <w:r w:rsidR="001A3808" w:rsidRPr="00885C44">
        <w:rPr>
          <w:rFonts w:ascii="Tahoma" w:eastAsia="Helvetica Neue Light" w:hAnsi="Tahoma" w:cs="Tahoma"/>
          <w:color w:val="000000"/>
          <w:sz w:val="22"/>
          <w:szCs w:val="22"/>
          <w:lang w:eastAsia="en-GB"/>
        </w:rPr>
        <w:t>7</w:t>
      </w:r>
      <w:r w:rsidRPr="00885C44">
        <w:rPr>
          <w:rFonts w:ascii="Tahoma" w:eastAsia="Helvetica Neue Light" w:hAnsi="Tahoma" w:cs="Tahoma"/>
          <w:color w:val="000000"/>
          <w:sz w:val="22"/>
          <w:szCs w:val="22"/>
          <w:lang w:eastAsia="en-GB"/>
        </w:rPr>
        <w:t>.</w:t>
      </w:r>
    </w:p>
    <w:p w14:paraId="7DCB658C" w14:textId="77777777" w:rsidR="00A07858" w:rsidRPr="004B69A2" w:rsidRDefault="00A07858" w:rsidP="00502C20">
      <w:pPr>
        <w:jc w:val="both"/>
        <w:rPr>
          <w:rFonts w:ascii="Tahoma" w:eastAsia="Helvetica Neue Light" w:hAnsi="Tahoma" w:cs="Tahoma"/>
          <w:color w:val="000000"/>
          <w:sz w:val="22"/>
          <w:szCs w:val="22"/>
          <w:lang w:eastAsia="en-GB"/>
        </w:rPr>
      </w:pPr>
    </w:p>
    <w:p w14:paraId="529E7957" w14:textId="0B4C00E7" w:rsidR="00A07858" w:rsidRPr="004B69A2" w:rsidRDefault="00A07858" w:rsidP="00502C20">
      <w:pPr>
        <w:jc w:val="both"/>
        <w:rPr>
          <w:rFonts w:ascii="Tahoma" w:eastAsia="Helvetica Neue Light" w:hAnsi="Tahoma" w:cs="Tahoma"/>
          <w:color w:val="000000"/>
          <w:sz w:val="22"/>
          <w:szCs w:val="22"/>
          <w:lang w:eastAsia="en-GB"/>
        </w:rPr>
      </w:pPr>
      <w:r w:rsidRPr="004B69A2">
        <w:rPr>
          <w:rFonts w:ascii="Tahoma" w:eastAsia="Helvetica Neue Light" w:hAnsi="Tahoma" w:cs="Tahoma"/>
          <w:color w:val="000000"/>
          <w:sz w:val="22"/>
          <w:szCs w:val="22"/>
          <w:lang w:eastAsia="en-GB"/>
        </w:rPr>
        <w:t>All references to a ‘section’ are to a section in the Act unless otherwise stated.</w:t>
      </w:r>
    </w:p>
    <w:p w14:paraId="20251492" w14:textId="77777777" w:rsidR="00A07858" w:rsidRPr="004B69A2" w:rsidRDefault="00A07858" w:rsidP="00502C20">
      <w:pPr>
        <w:jc w:val="both"/>
        <w:rPr>
          <w:rFonts w:ascii="Tahoma" w:eastAsia="Helvetica Neue Light" w:hAnsi="Tahoma" w:cs="Tahoma"/>
          <w:color w:val="000000"/>
          <w:sz w:val="22"/>
          <w:szCs w:val="22"/>
          <w:lang w:eastAsia="en-GB"/>
        </w:rPr>
      </w:pPr>
    </w:p>
    <w:p w14:paraId="24A1F2E5" w14:textId="2F2100B6" w:rsidR="00A07858" w:rsidRPr="004B69A2" w:rsidRDefault="00A07858" w:rsidP="00502C20">
      <w:pPr>
        <w:jc w:val="both"/>
        <w:rPr>
          <w:rFonts w:ascii="Tahoma" w:eastAsia="Helvetica Neue Light" w:hAnsi="Tahoma" w:cs="Tahoma"/>
          <w:color w:val="000000"/>
          <w:sz w:val="22"/>
          <w:szCs w:val="22"/>
          <w:lang w:eastAsia="en-GB"/>
        </w:rPr>
      </w:pPr>
      <w:r w:rsidRPr="004B69A2">
        <w:rPr>
          <w:rFonts w:ascii="Tahoma" w:eastAsia="Helvetica Neue Light" w:hAnsi="Tahoma" w:cs="Tahoma"/>
          <w:color w:val="000000"/>
          <w:sz w:val="22"/>
          <w:szCs w:val="22"/>
          <w:lang w:eastAsia="en-GB"/>
        </w:rPr>
        <w:t>All references to a ‘paragraph’, ‘appendix’ or ‘annex’ are to a paragraph, appendix or annex of this document unless otherwise stated.</w:t>
      </w:r>
    </w:p>
    <w:p w14:paraId="1579BC0A" w14:textId="77777777" w:rsidR="00A07858" w:rsidRPr="004B69A2" w:rsidRDefault="00A07858" w:rsidP="00502C20">
      <w:pPr>
        <w:jc w:val="both"/>
        <w:rPr>
          <w:rFonts w:ascii="Tahoma" w:eastAsia="Helvetica Neue Light" w:hAnsi="Tahoma" w:cs="Tahoma"/>
          <w:color w:val="000000"/>
          <w:sz w:val="22"/>
          <w:szCs w:val="22"/>
          <w:lang w:eastAsia="en-GB"/>
        </w:rPr>
      </w:pPr>
    </w:p>
    <w:p w14:paraId="00CFB2DB" w14:textId="4598A693" w:rsidR="00811069" w:rsidRPr="0099051D" w:rsidRDefault="00A07858" w:rsidP="0099051D">
      <w:pPr>
        <w:jc w:val="both"/>
        <w:rPr>
          <w:rFonts w:ascii="Tahoma" w:eastAsia="Helvetica Neue Light" w:hAnsi="Tahoma" w:cs="Tahoma"/>
          <w:b/>
          <w:color w:val="000000"/>
          <w:sz w:val="22"/>
          <w:szCs w:val="22"/>
          <w:lang w:eastAsia="en-GB"/>
        </w:rPr>
      </w:pPr>
      <w:r w:rsidRPr="004B69A2">
        <w:rPr>
          <w:rFonts w:ascii="Tahoma" w:eastAsia="Helvetica Neue Light" w:hAnsi="Tahoma" w:cs="Tahoma"/>
          <w:color w:val="000000"/>
          <w:sz w:val="22"/>
          <w:szCs w:val="22"/>
          <w:lang w:eastAsia="en-GB"/>
        </w:rPr>
        <w:t xml:space="preserve">All references to dates and times within this document shall be interpreted in accordance with the United Kingdom time zones applicable at the date of the Procurement (i.e. GMT/BST). </w:t>
      </w:r>
    </w:p>
    <w:p w14:paraId="78CA4DDA" w14:textId="77777777" w:rsidR="00811069" w:rsidRPr="004B69A2" w:rsidRDefault="00811069" w:rsidP="005A3402">
      <w:pPr>
        <w:rPr>
          <w:rFonts w:ascii="Tahoma" w:hAnsi="Tahoma" w:cs="Tahoma"/>
          <w:b/>
          <w:sz w:val="22"/>
          <w:szCs w:val="22"/>
        </w:rPr>
      </w:pPr>
    </w:p>
    <w:p w14:paraId="5A8DE18A" w14:textId="13B3A0B7" w:rsidR="00006DDA" w:rsidRPr="004B69A2" w:rsidRDefault="00C84206" w:rsidP="00E407EB">
      <w:pPr>
        <w:numPr>
          <w:ilvl w:val="1"/>
          <w:numId w:val="35"/>
        </w:numPr>
        <w:spacing w:after="240"/>
        <w:rPr>
          <w:rFonts w:ascii="Tahoma" w:hAnsi="Tahoma" w:cs="Tahoma"/>
          <w:b/>
          <w:sz w:val="22"/>
          <w:szCs w:val="22"/>
        </w:rPr>
      </w:pPr>
      <w:r>
        <w:rPr>
          <w:rFonts w:ascii="Tahoma" w:hAnsi="Tahoma" w:cs="Tahoma"/>
          <w:b/>
          <w:sz w:val="22"/>
          <w:szCs w:val="22"/>
        </w:rPr>
        <w:t xml:space="preserve"> </w:t>
      </w:r>
      <w:r w:rsidR="009B71DF" w:rsidRPr="004B69A2">
        <w:rPr>
          <w:rFonts w:ascii="Tahoma" w:hAnsi="Tahoma" w:cs="Tahoma"/>
          <w:b/>
          <w:sz w:val="22"/>
          <w:szCs w:val="22"/>
        </w:rPr>
        <w:t>Invitation</w:t>
      </w:r>
    </w:p>
    <w:p w14:paraId="45DB880C" w14:textId="69B79D6F" w:rsidR="00811069" w:rsidRPr="00E407EB" w:rsidRDefault="00C84206" w:rsidP="00E407EB">
      <w:pPr>
        <w:pStyle w:val="ListParagraph"/>
        <w:numPr>
          <w:ilvl w:val="2"/>
          <w:numId w:val="66"/>
        </w:numPr>
        <w:jc w:val="both"/>
        <w:rPr>
          <w:rFonts w:ascii="Tahoma" w:hAnsi="Tahoma" w:cs="Tahoma"/>
          <w:b/>
          <w:sz w:val="22"/>
          <w:szCs w:val="22"/>
        </w:rPr>
      </w:pPr>
      <w:r>
        <w:rPr>
          <w:rFonts w:ascii="Tahoma" w:hAnsi="Tahoma" w:cs="Tahoma"/>
          <w:bCs/>
          <w:sz w:val="22"/>
          <w:szCs w:val="22"/>
        </w:rPr>
        <w:t>The Council</w:t>
      </w:r>
      <w:r w:rsidR="00A3024B" w:rsidRPr="00E407EB">
        <w:rPr>
          <w:rFonts w:ascii="Tahoma" w:hAnsi="Tahoma" w:cs="Tahoma"/>
          <w:bCs/>
          <w:sz w:val="22"/>
          <w:szCs w:val="22"/>
        </w:rPr>
        <w:t xml:space="preserve"> invites </w:t>
      </w:r>
      <w:r w:rsidR="007C3906" w:rsidRPr="00E407EB">
        <w:rPr>
          <w:rFonts w:ascii="Tahoma" w:hAnsi="Tahoma" w:cs="Tahoma"/>
          <w:bCs/>
          <w:sz w:val="22"/>
          <w:szCs w:val="22"/>
        </w:rPr>
        <w:t>Application</w:t>
      </w:r>
      <w:r w:rsidR="00351940" w:rsidRPr="00E407EB">
        <w:rPr>
          <w:rFonts w:ascii="Tahoma" w:hAnsi="Tahoma" w:cs="Tahoma"/>
          <w:bCs/>
          <w:sz w:val="22"/>
          <w:szCs w:val="22"/>
        </w:rPr>
        <w:t xml:space="preserve">s </w:t>
      </w:r>
      <w:r w:rsidR="00DA1FAD" w:rsidRPr="00E407EB">
        <w:rPr>
          <w:rFonts w:ascii="Tahoma" w:hAnsi="Tahoma" w:cs="Tahoma"/>
          <w:bCs/>
          <w:sz w:val="22"/>
          <w:szCs w:val="22"/>
        </w:rPr>
        <w:t>f</w:t>
      </w:r>
      <w:r w:rsidR="00351940" w:rsidRPr="00E407EB">
        <w:rPr>
          <w:rFonts w:ascii="Tahoma" w:hAnsi="Tahoma" w:cs="Tahoma"/>
          <w:bCs/>
          <w:sz w:val="22"/>
          <w:szCs w:val="22"/>
        </w:rPr>
        <w:t xml:space="preserve">or the provision of the </w:t>
      </w:r>
      <w:r w:rsidR="0099051D" w:rsidRPr="009F48DC">
        <w:rPr>
          <w:rFonts w:ascii="Tahoma" w:hAnsi="Tahoma" w:cs="Tahoma"/>
          <w:bCs/>
          <w:sz w:val="22"/>
          <w:szCs w:val="22"/>
        </w:rPr>
        <w:t xml:space="preserve">Works, Services and Supplies </w:t>
      </w:r>
      <w:r w:rsidR="00351940" w:rsidRPr="00E407EB">
        <w:rPr>
          <w:rFonts w:ascii="Tahoma" w:hAnsi="Tahoma" w:cs="Tahoma"/>
          <w:bCs/>
          <w:sz w:val="22"/>
          <w:szCs w:val="22"/>
        </w:rPr>
        <w:t>otherwise referred to as the “</w:t>
      </w:r>
      <w:r w:rsidR="003D4C2E">
        <w:rPr>
          <w:rFonts w:ascii="Tahoma" w:hAnsi="Tahoma" w:cs="Tahoma"/>
          <w:bCs/>
          <w:sz w:val="22"/>
          <w:szCs w:val="22"/>
        </w:rPr>
        <w:t>Concession Agreement</w:t>
      </w:r>
      <w:r w:rsidR="00351940" w:rsidRPr="00E407EB">
        <w:rPr>
          <w:rFonts w:ascii="Tahoma" w:hAnsi="Tahoma" w:cs="Tahoma"/>
          <w:bCs/>
          <w:sz w:val="22"/>
          <w:szCs w:val="22"/>
        </w:rPr>
        <w:t>” by the Council, from organisations with relevant experience and ability to demonstrate sufficient capacity for providing the Services</w:t>
      </w:r>
      <w:r w:rsidR="00351940">
        <w:rPr>
          <w:rFonts w:ascii="Tahoma" w:hAnsi="Tahoma" w:cs="Tahoma"/>
          <w:sz w:val="22"/>
          <w:szCs w:val="22"/>
        </w:rPr>
        <w:t xml:space="preserve"> </w:t>
      </w:r>
      <w:r w:rsidR="007067CB">
        <w:rPr>
          <w:rFonts w:ascii="Tahoma" w:hAnsi="Tahoma" w:cs="Tahoma"/>
          <w:bCs/>
          <w:sz w:val="22"/>
          <w:szCs w:val="22"/>
        </w:rPr>
        <w:t xml:space="preserve">who are </w:t>
      </w:r>
      <w:r w:rsidR="007067CB" w:rsidRPr="002A4862">
        <w:rPr>
          <w:rFonts w:ascii="Tahoma" w:hAnsi="Tahoma" w:cs="Tahoma"/>
          <w:sz w:val="22"/>
          <w:szCs w:val="22"/>
        </w:rPr>
        <w:t xml:space="preserve">participating in </w:t>
      </w:r>
      <w:r w:rsidR="00351940" w:rsidRPr="002A4862">
        <w:rPr>
          <w:rFonts w:ascii="Tahoma" w:hAnsi="Tahoma" w:cs="Tahoma"/>
          <w:sz w:val="22"/>
          <w:szCs w:val="22"/>
        </w:rPr>
        <w:t xml:space="preserve">the </w:t>
      </w:r>
      <w:r w:rsidR="007067CB" w:rsidRPr="002A4862">
        <w:rPr>
          <w:rFonts w:ascii="Tahoma" w:hAnsi="Tahoma" w:cs="Tahoma"/>
          <w:sz w:val="22"/>
          <w:szCs w:val="22"/>
        </w:rPr>
        <w:t>Procurement</w:t>
      </w:r>
      <w:r w:rsidR="00351940" w:rsidRPr="00E407EB">
        <w:rPr>
          <w:rFonts w:ascii="Tahoma" w:hAnsi="Tahoma" w:cs="Tahoma"/>
          <w:bCs/>
          <w:sz w:val="22"/>
          <w:szCs w:val="22"/>
        </w:rPr>
        <w:t xml:space="preserve"> (the “</w:t>
      </w:r>
      <w:r w:rsidR="000B7D1B">
        <w:rPr>
          <w:rFonts w:ascii="Tahoma" w:hAnsi="Tahoma" w:cs="Tahoma"/>
          <w:bCs/>
          <w:sz w:val="22"/>
          <w:szCs w:val="22"/>
        </w:rPr>
        <w:t>Suppliers</w:t>
      </w:r>
      <w:r w:rsidR="00351940" w:rsidRPr="00E407EB">
        <w:rPr>
          <w:rFonts w:ascii="Tahoma" w:hAnsi="Tahoma" w:cs="Tahoma"/>
          <w:bCs/>
          <w:sz w:val="22"/>
          <w:szCs w:val="22"/>
        </w:rPr>
        <w:t>”).</w:t>
      </w:r>
    </w:p>
    <w:p w14:paraId="5DAC2781" w14:textId="77777777" w:rsidR="00811069" w:rsidRPr="004B69A2" w:rsidRDefault="00811069" w:rsidP="00E407EB">
      <w:pPr>
        <w:rPr>
          <w:b/>
        </w:rPr>
      </w:pPr>
    </w:p>
    <w:p w14:paraId="73FABEF3" w14:textId="5BD8E130" w:rsidR="00811069" w:rsidRPr="00E407EB" w:rsidRDefault="00E96969" w:rsidP="00E407EB">
      <w:pPr>
        <w:pStyle w:val="ListParagraph"/>
        <w:numPr>
          <w:ilvl w:val="2"/>
          <w:numId w:val="66"/>
        </w:numPr>
        <w:spacing w:after="240"/>
        <w:jc w:val="both"/>
        <w:rPr>
          <w:rFonts w:ascii="Tahoma" w:hAnsi="Tahoma" w:cs="Tahoma"/>
          <w:bCs/>
          <w:sz w:val="22"/>
          <w:szCs w:val="22"/>
        </w:rPr>
      </w:pPr>
      <w:r w:rsidRPr="00E31745">
        <w:rPr>
          <w:rFonts w:ascii="Tahoma" w:hAnsi="Tahoma" w:cs="Tahoma"/>
          <w:b/>
          <w:sz w:val="22"/>
          <w:szCs w:val="22"/>
        </w:rPr>
        <w:t xml:space="preserve">Due to the nature of the requirement and estimated value set out at </w:t>
      </w:r>
      <w:r w:rsidR="008004A0" w:rsidRPr="00E31745">
        <w:rPr>
          <w:rFonts w:ascii="Tahoma" w:hAnsi="Tahoma" w:cs="Tahoma"/>
          <w:b/>
          <w:sz w:val="22"/>
          <w:szCs w:val="22"/>
        </w:rPr>
        <w:fldChar w:fldCharType="begin"/>
      </w:r>
      <w:r w:rsidR="008004A0" w:rsidRPr="00E31745">
        <w:rPr>
          <w:rFonts w:ascii="Tahoma" w:hAnsi="Tahoma" w:cs="Tahoma"/>
          <w:b/>
          <w:sz w:val="22"/>
          <w:szCs w:val="22"/>
        </w:rPr>
        <w:instrText xml:space="preserve"> REF _Ref208999768 \r \h </w:instrText>
      </w:r>
      <w:r w:rsidR="00E31745" w:rsidRPr="00E31745">
        <w:rPr>
          <w:rFonts w:ascii="Tahoma" w:hAnsi="Tahoma" w:cs="Tahoma"/>
          <w:b/>
          <w:sz w:val="22"/>
          <w:szCs w:val="22"/>
        </w:rPr>
        <w:instrText xml:space="preserve"> \* MERGEFORMAT </w:instrText>
      </w:r>
      <w:r w:rsidR="008004A0" w:rsidRPr="00E31745">
        <w:rPr>
          <w:rFonts w:ascii="Tahoma" w:hAnsi="Tahoma" w:cs="Tahoma"/>
          <w:b/>
          <w:sz w:val="22"/>
          <w:szCs w:val="22"/>
        </w:rPr>
      </w:r>
      <w:r w:rsidR="008004A0" w:rsidRPr="00E31745">
        <w:rPr>
          <w:rFonts w:ascii="Tahoma" w:hAnsi="Tahoma" w:cs="Tahoma"/>
          <w:b/>
          <w:sz w:val="22"/>
          <w:szCs w:val="22"/>
        </w:rPr>
        <w:fldChar w:fldCharType="separate"/>
      </w:r>
      <w:r w:rsidR="008004A0" w:rsidRPr="00E31745">
        <w:rPr>
          <w:rFonts w:ascii="Tahoma" w:hAnsi="Tahoma" w:cs="Tahoma"/>
          <w:b/>
          <w:sz w:val="22"/>
          <w:szCs w:val="22"/>
        </w:rPr>
        <w:t>1.4</w:t>
      </w:r>
      <w:r w:rsidR="008004A0" w:rsidRPr="00E31745">
        <w:rPr>
          <w:rFonts w:ascii="Tahoma" w:hAnsi="Tahoma" w:cs="Tahoma"/>
          <w:b/>
          <w:sz w:val="22"/>
          <w:szCs w:val="22"/>
        </w:rPr>
        <w:fldChar w:fldCharType="end"/>
      </w:r>
      <w:r w:rsidRPr="00E31745">
        <w:rPr>
          <w:rFonts w:ascii="Tahoma" w:hAnsi="Tahoma" w:cs="Tahoma"/>
          <w:b/>
          <w:sz w:val="22"/>
          <w:szCs w:val="22"/>
        </w:rPr>
        <w:t>, this</w:t>
      </w:r>
      <w:r w:rsidRPr="00F571C3">
        <w:rPr>
          <w:rFonts w:ascii="Tahoma" w:hAnsi="Tahoma" w:cs="Tahoma"/>
          <w:b/>
          <w:sz w:val="22"/>
          <w:szCs w:val="22"/>
        </w:rPr>
        <w:t xml:space="preserve"> procurement exercise is being undertaken in compliance with the </w:t>
      </w:r>
      <w:r w:rsidR="003D4C2E">
        <w:rPr>
          <w:rFonts w:ascii="Tahoma" w:hAnsi="Tahoma" w:cs="Tahoma"/>
          <w:b/>
          <w:sz w:val="22"/>
          <w:szCs w:val="22"/>
        </w:rPr>
        <w:t>Act</w:t>
      </w:r>
      <w:r w:rsidR="00F31946" w:rsidRPr="00F571C3">
        <w:rPr>
          <w:rFonts w:ascii="Tahoma" w:hAnsi="Tahoma" w:cs="Tahoma"/>
          <w:b/>
          <w:sz w:val="22"/>
          <w:szCs w:val="22"/>
        </w:rPr>
        <w:t xml:space="preserve"> </w:t>
      </w:r>
      <w:r w:rsidR="00A97534">
        <w:rPr>
          <w:rFonts w:ascii="Tahoma" w:hAnsi="Tahoma" w:cs="Tahoma"/>
          <w:b/>
          <w:sz w:val="22"/>
          <w:szCs w:val="22"/>
        </w:rPr>
        <w:t xml:space="preserve">and </w:t>
      </w:r>
      <w:r w:rsidR="005170EA">
        <w:rPr>
          <w:rFonts w:ascii="Tahoma" w:hAnsi="Tahoma" w:cs="Tahoma"/>
          <w:b/>
          <w:sz w:val="22"/>
          <w:szCs w:val="22"/>
        </w:rPr>
        <w:t xml:space="preserve">the </w:t>
      </w:r>
      <w:r w:rsidR="00A97534" w:rsidRPr="00C27BF8">
        <w:rPr>
          <w:rFonts w:ascii="Tahoma" w:hAnsi="Tahoma" w:cs="Tahoma"/>
          <w:b/>
          <w:sz w:val="22"/>
          <w:szCs w:val="22"/>
        </w:rPr>
        <w:t>Procu</w:t>
      </w:r>
      <w:r w:rsidR="00C27BF8" w:rsidRPr="00C27BF8">
        <w:rPr>
          <w:rFonts w:ascii="Tahoma" w:hAnsi="Tahoma" w:cs="Tahoma"/>
          <w:b/>
          <w:sz w:val="22"/>
          <w:szCs w:val="22"/>
        </w:rPr>
        <w:t>rement (Wales) Regulations 2024</w:t>
      </w:r>
      <w:r w:rsidR="00A703E3" w:rsidRPr="00C27BF8">
        <w:rPr>
          <w:rFonts w:ascii="Tahoma" w:hAnsi="Tahoma" w:cs="Tahoma"/>
          <w:b/>
          <w:sz w:val="22"/>
          <w:szCs w:val="22"/>
        </w:rPr>
        <w:t>.</w:t>
      </w:r>
    </w:p>
    <w:p w14:paraId="74CF5BD3" w14:textId="16A9DE7F" w:rsidR="00502C20" w:rsidRDefault="008D120A" w:rsidP="00E407EB">
      <w:pPr>
        <w:pStyle w:val="ListParagraph"/>
        <w:numPr>
          <w:ilvl w:val="2"/>
          <w:numId w:val="66"/>
        </w:numPr>
      </w:pPr>
      <w:r w:rsidRPr="004B69A2">
        <w:rPr>
          <w:rFonts w:ascii="Tahoma" w:hAnsi="Tahoma" w:cs="Tahoma"/>
          <w:bCs/>
          <w:sz w:val="22"/>
          <w:szCs w:val="22"/>
        </w:rPr>
        <w:t xml:space="preserve">The Procedure being followed is the </w:t>
      </w:r>
      <w:r w:rsidR="00C81B0B" w:rsidRPr="004B69A2">
        <w:rPr>
          <w:rFonts w:ascii="Tahoma" w:hAnsi="Tahoma" w:cs="Tahoma"/>
          <w:bCs/>
          <w:sz w:val="22"/>
          <w:szCs w:val="22"/>
        </w:rPr>
        <w:t xml:space="preserve">Competitive Flexible </w:t>
      </w:r>
      <w:r w:rsidR="00D602B1" w:rsidRPr="004B69A2">
        <w:rPr>
          <w:rFonts w:ascii="Tahoma" w:hAnsi="Tahoma" w:cs="Tahoma"/>
          <w:bCs/>
          <w:sz w:val="22"/>
          <w:szCs w:val="22"/>
        </w:rPr>
        <w:t>Procedure. Which shall take the following format and stages:</w:t>
      </w:r>
      <w:r w:rsidR="00AD4FC6" w:rsidRPr="004B69A2">
        <w:rPr>
          <w:rFonts w:ascii="Tahoma" w:hAnsi="Tahoma" w:cs="Tahoma"/>
          <w:b/>
          <w:i/>
          <w:iCs/>
          <w:color w:val="5B9BD5" w:themeColor="accent1"/>
          <w:sz w:val="22"/>
          <w:szCs w:val="22"/>
        </w:rPr>
        <w:t xml:space="preserve"> </w:t>
      </w:r>
      <w:r w:rsidR="000407F8" w:rsidRPr="004B69A2">
        <w:rPr>
          <w:rFonts w:ascii="Tahoma" w:hAnsi="Tahoma" w:cs="Tahoma"/>
          <w:b/>
          <w:i/>
          <w:iCs/>
          <w:color w:val="5B9BD5" w:themeColor="accent1"/>
          <w:sz w:val="22"/>
          <w:szCs w:val="22"/>
        </w:rPr>
        <w:br/>
      </w:r>
    </w:p>
    <w:tbl>
      <w:tblPr>
        <w:tblStyle w:val="TableGrid"/>
        <w:tblpPr w:leftFromText="180" w:rightFromText="180" w:vertAnchor="text" w:horzAnchor="margin" w:tblpXSpec="right" w:tblpY="49"/>
        <w:tblW w:w="0" w:type="auto"/>
        <w:tblLook w:val="04A0" w:firstRow="1" w:lastRow="0" w:firstColumn="1" w:lastColumn="0" w:noHBand="0" w:noVBand="1"/>
      </w:tblPr>
      <w:tblGrid>
        <w:gridCol w:w="1702"/>
        <w:gridCol w:w="7234"/>
      </w:tblGrid>
      <w:tr w:rsidR="00F571C3" w:rsidRPr="000C6CCC" w14:paraId="5C9A70DB" w14:textId="77777777" w:rsidTr="00356DE3">
        <w:tc>
          <w:tcPr>
            <w:tcW w:w="8936" w:type="dxa"/>
            <w:gridSpan w:val="2"/>
            <w:shd w:val="clear" w:color="auto" w:fill="002060"/>
          </w:tcPr>
          <w:p w14:paraId="4FBE8FAB" w14:textId="77777777" w:rsidR="00F571C3" w:rsidRPr="000C6CCC" w:rsidRDefault="00F571C3" w:rsidP="00F571C3">
            <w:pPr>
              <w:rPr>
                <w:rFonts w:ascii="Tahoma" w:hAnsi="Tahoma" w:cs="Tahoma"/>
                <w:b/>
                <w:color w:val="FFFFFF" w:themeColor="background1"/>
                <w:sz w:val="22"/>
                <w:szCs w:val="22"/>
              </w:rPr>
            </w:pPr>
            <w:r w:rsidRPr="000C6CCC">
              <w:rPr>
                <w:rFonts w:ascii="Tahoma" w:hAnsi="Tahoma" w:cs="Tahoma"/>
                <w:b/>
                <w:sz w:val="22"/>
                <w:szCs w:val="22"/>
              </w:rPr>
              <w:t>Applications</w:t>
            </w:r>
          </w:p>
        </w:tc>
      </w:tr>
      <w:tr w:rsidR="00F571C3" w:rsidRPr="000C6CCC" w14:paraId="34A92039" w14:textId="77777777" w:rsidTr="00F571C3">
        <w:tc>
          <w:tcPr>
            <w:tcW w:w="1702" w:type="dxa"/>
          </w:tcPr>
          <w:p w14:paraId="2BE86FC8" w14:textId="77777777" w:rsidR="00F571C3" w:rsidRPr="000C6CCC" w:rsidRDefault="00F571C3" w:rsidP="00F571C3">
            <w:pPr>
              <w:rPr>
                <w:rFonts w:ascii="Tahoma" w:hAnsi="Tahoma" w:cs="Tahoma"/>
                <w:b/>
                <w:sz w:val="22"/>
                <w:szCs w:val="22"/>
              </w:rPr>
            </w:pPr>
            <w:r w:rsidRPr="00E407EB">
              <w:rPr>
                <w:rFonts w:ascii="Tahoma" w:hAnsi="Tahoma" w:cs="Tahoma"/>
                <w:bCs/>
                <w:sz w:val="22"/>
                <w:szCs w:val="22"/>
              </w:rPr>
              <w:t>Stage A1:</w:t>
            </w:r>
          </w:p>
        </w:tc>
        <w:tc>
          <w:tcPr>
            <w:tcW w:w="7234" w:type="dxa"/>
          </w:tcPr>
          <w:p w14:paraId="0F15068E" w14:textId="77777777" w:rsidR="00F571C3" w:rsidRPr="000C6CCC" w:rsidRDefault="00F571C3" w:rsidP="00F571C3">
            <w:pPr>
              <w:rPr>
                <w:rFonts w:ascii="Tahoma" w:hAnsi="Tahoma" w:cs="Tahoma"/>
                <w:b/>
                <w:sz w:val="22"/>
                <w:szCs w:val="22"/>
              </w:rPr>
            </w:pPr>
            <w:r w:rsidRPr="00E407EB">
              <w:rPr>
                <w:rFonts w:ascii="Tahoma" w:hAnsi="Tahoma" w:cs="Tahoma"/>
                <w:bCs/>
                <w:sz w:val="22"/>
                <w:szCs w:val="22"/>
              </w:rPr>
              <w:t>Issue of this ITP and receipt of Applications.</w:t>
            </w:r>
          </w:p>
        </w:tc>
      </w:tr>
      <w:tr w:rsidR="00F571C3" w:rsidRPr="000C6CCC" w14:paraId="189290FD" w14:textId="77777777" w:rsidTr="00F571C3">
        <w:tc>
          <w:tcPr>
            <w:tcW w:w="1702" w:type="dxa"/>
          </w:tcPr>
          <w:p w14:paraId="5745EBBE" w14:textId="77777777" w:rsidR="00F571C3" w:rsidRPr="000C6CCC" w:rsidRDefault="00F571C3" w:rsidP="00F571C3">
            <w:pPr>
              <w:rPr>
                <w:rFonts w:ascii="Tahoma" w:hAnsi="Tahoma" w:cs="Tahoma"/>
                <w:b/>
                <w:sz w:val="22"/>
                <w:szCs w:val="22"/>
              </w:rPr>
            </w:pPr>
            <w:r w:rsidRPr="00E407EB">
              <w:rPr>
                <w:rFonts w:ascii="Tahoma" w:hAnsi="Tahoma" w:cs="Tahoma"/>
                <w:bCs/>
                <w:sz w:val="22"/>
                <w:szCs w:val="22"/>
              </w:rPr>
              <w:t>Stage A2A:</w:t>
            </w:r>
          </w:p>
        </w:tc>
        <w:tc>
          <w:tcPr>
            <w:tcW w:w="7234" w:type="dxa"/>
          </w:tcPr>
          <w:p w14:paraId="3071CB57" w14:textId="77777777" w:rsidR="00F571C3" w:rsidRPr="000C6CCC" w:rsidRDefault="00F571C3" w:rsidP="00F571C3">
            <w:pPr>
              <w:rPr>
                <w:rFonts w:ascii="Tahoma" w:hAnsi="Tahoma" w:cs="Tahoma"/>
                <w:b/>
                <w:sz w:val="22"/>
                <w:szCs w:val="22"/>
              </w:rPr>
            </w:pPr>
            <w:r w:rsidRPr="00E407EB">
              <w:rPr>
                <w:rFonts w:ascii="Tahoma" w:hAnsi="Tahoma" w:cs="Tahoma"/>
                <w:bCs/>
                <w:sz w:val="22"/>
                <w:szCs w:val="22"/>
              </w:rPr>
              <w:t>Evaluation of returned Documents 3A</w:t>
            </w:r>
          </w:p>
        </w:tc>
      </w:tr>
      <w:tr w:rsidR="00F571C3" w:rsidRPr="000C6CCC" w14:paraId="1B747896" w14:textId="77777777" w:rsidTr="00F571C3">
        <w:tc>
          <w:tcPr>
            <w:tcW w:w="1702" w:type="dxa"/>
          </w:tcPr>
          <w:p w14:paraId="49D0FF38" w14:textId="77777777" w:rsidR="00F571C3" w:rsidRPr="000C6CCC" w:rsidRDefault="00F571C3" w:rsidP="00F571C3">
            <w:pPr>
              <w:rPr>
                <w:rFonts w:ascii="Tahoma" w:hAnsi="Tahoma" w:cs="Tahoma"/>
                <w:b/>
                <w:sz w:val="22"/>
                <w:szCs w:val="22"/>
              </w:rPr>
            </w:pPr>
            <w:r w:rsidRPr="00E407EB">
              <w:rPr>
                <w:rFonts w:ascii="Tahoma" w:hAnsi="Tahoma" w:cs="Tahoma"/>
                <w:bCs/>
                <w:sz w:val="22"/>
                <w:szCs w:val="22"/>
              </w:rPr>
              <w:t>Stage A2B:</w:t>
            </w:r>
          </w:p>
        </w:tc>
        <w:tc>
          <w:tcPr>
            <w:tcW w:w="7234" w:type="dxa"/>
          </w:tcPr>
          <w:p w14:paraId="71DBE1DB" w14:textId="0DC97E17" w:rsidR="00F571C3" w:rsidRPr="000C6CCC" w:rsidRDefault="00F571C3" w:rsidP="00F571C3">
            <w:pPr>
              <w:rPr>
                <w:rFonts w:ascii="Tahoma" w:hAnsi="Tahoma" w:cs="Tahoma"/>
                <w:b/>
                <w:sz w:val="22"/>
                <w:szCs w:val="22"/>
              </w:rPr>
            </w:pPr>
            <w:r w:rsidRPr="00E407EB">
              <w:rPr>
                <w:rFonts w:ascii="Tahoma" w:hAnsi="Tahoma" w:cs="Tahoma"/>
                <w:bCs/>
                <w:sz w:val="22"/>
                <w:szCs w:val="22"/>
              </w:rPr>
              <w:t xml:space="preserve">Due diligence of identified top scoring </w:t>
            </w:r>
            <w:r w:rsidR="00631AF3" w:rsidRPr="00E407EB">
              <w:rPr>
                <w:rFonts w:ascii="Tahoma" w:hAnsi="Tahoma" w:cs="Tahoma"/>
                <w:bCs/>
                <w:sz w:val="22"/>
                <w:szCs w:val="22"/>
              </w:rPr>
              <w:t>Suppliers</w:t>
            </w:r>
          </w:p>
        </w:tc>
      </w:tr>
      <w:tr w:rsidR="00F571C3" w:rsidRPr="000C6CCC" w14:paraId="5BBF0B47" w14:textId="77777777" w:rsidTr="00F571C3">
        <w:tc>
          <w:tcPr>
            <w:tcW w:w="1702" w:type="dxa"/>
          </w:tcPr>
          <w:p w14:paraId="5E42C6DE" w14:textId="77777777" w:rsidR="00F571C3" w:rsidRPr="000C6CCC" w:rsidRDefault="00F571C3" w:rsidP="00F571C3">
            <w:pPr>
              <w:rPr>
                <w:rFonts w:ascii="Tahoma" w:hAnsi="Tahoma" w:cs="Tahoma"/>
                <w:b/>
                <w:sz w:val="22"/>
                <w:szCs w:val="22"/>
              </w:rPr>
            </w:pPr>
            <w:r w:rsidRPr="00E407EB">
              <w:rPr>
                <w:rFonts w:ascii="Tahoma" w:hAnsi="Tahoma" w:cs="Tahoma"/>
                <w:bCs/>
                <w:sz w:val="22"/>
                <w:szCs w:val="22"/>
              </w:rPr>
              <w:t>Stage A2C:</w:t>
            </w:r>
          </w:p>
        </w:tc>
        <w:tc>
          <w:tcPr>
            <w:tcW w:w="7234" w:type="dxa"/>
          </w:tcPr>
          <w:p w14:paraId="42D40B37" w14:textId="292B5B6C" w:rsidR="00F571C3" w:rsidRPr="000C6CCC" w:rsidRDefault="00F571C3" w:rsidP="00F571C3">
            <w:pPr>
              <w:rPr>
                <w:rFonts w:ascii="Tahoma" w:hAnsi="Tahoma" w:cs="Tahoma"/>
                <w:b/>
                <w:sz w:val="22"/>
                <w:szCs w:val="22"/>
              </w:rPr>
            </w:pPr>
            <w:r w:rsidRPr="00E407EB">
              <w:rPr>
                <w:rFonts w:ascii="Tahoma" w:hAnsi="Tahoma" w:cs="Tahoma"/>
                <w:bCs/>
                <w:sz w:val="22"/>
                <w:szCs w:val="22"/>
              </w:rPr>
              <w:t xml:space="preserve">Finalisation of </w:t>
            </w:r>
            <w:r w:rsidR="00CC4982">
              <w:rPr>
                <w:rFonts w:ascii="Tahoma" w:hAnsi="Tahoma" w:cs="Tahoma"/>
                <w:bCs/>
                <w:sz w:val="22"/>
                <w:szCs w:val="22"/>
              </w:rPr>
              <w:t>s</w:t>
            </w:r>
            <w:r w:rsidRPr="00E407EB">
              <w:rPr>
                <w:rFonts w:ascii="Tahoma" w:hAnsi="Tahoma" w:cs="Tahoma"/>
                <w:bCs/>
                <w:sz w:val="22"/>
                <w:szCs w:val="22"/>
              </w:rPr>
              <w:t xml:space="preserve">hortlisted </w:t>
            </w:r>
            <w:r w:rsidR="00631AF3" w:rsidRPr="00E407EB">
              <w:rPr>
                <w:rFonts w:ascii="Tahoma" w:hAnsi="Tahoma" w:cs="Tahoma"/>
                <w:bCs/>
                <w:sz w:val="22"/>
                <w:szCs w:val="22"/>
              </w:rPr>
              <w:t>Suppliers</w:t>
            </w:r>
            <w:r w:rsidRPr="00E407EB">
              <w:rPr>
                <w:rFonts w:ascii="Tahoma" w:hAnsi="Tahoma" w:cs="Tahoma"/>
                <w:bCs/>
                <w:sz w:val="22"/>
                <w:szCs w:val="22"/>
              </w:rPr>
              <w:br/>
              <w:t xml:space="preserve">(only the top </w:t>
            </w:r>
            <w:r w:rsidR="000C6CCC" w:rsidRPr="00E407EB">
              <w:rPr>
                <w:rFonts w:ascii="Tahoma" w:hAnsi="Tahoma" w:cs="Tahoma"/>
                <w:bCs/>
                <w:sz w:val="22"/>
                <w:szCs w:val="22"/>
              </w:rPr>
              <w:t>5</w:t>
            </w:r>
            <w:r w:rsidRPr="00E407EB">
              <w:rPr>
                <w:rFonts w:ascii="Tahoma" w:hAnsi="Tahoma" w:cs="Tahoma"/>
                <w:bCs/>
                <w:sz w:val="22"/>
                <w:szCs w:val="22"/>
              </w:rPr>
              <w:t xml:space="preserve"> scoring </w:t>
            </w:r>
            <w:r w:rsidR="00631AF3" w:rsidRPr="00E407EB">
              <w:rPr>
                <w:rFonts w:ascii="Tahoma" w:hAnsi="Tahoma" w:cs="Tahoma"/>
                <w:bCs/>
                <w:sz w:val="22"/>
                <w:szCs w:val="22"/>
              </w:rPr>
              <w:t>Suppliers</w:t>
            </w:r>
            <w:r w:rsidRPr="00E407EB">
              <w:rPr>
                <w:rFonts w:ascii="Tahoma" w:hAnsi="Tahoma" w:cs="Tahoma"/>
                <w:bCs/>
                <w:sz w:val="22"/>
                <w:szCs w:val="22"/>
              </w:rPr>
              <w:t xml:space="preserve"> meeting the relevant grounds and </w:t>
            </w:r>
            <w:r w:rsidRPr="00E407EB">
              <w:rPr>
                <w:rFonts w:ascii="Tahoma" w:hAnsi="Tahoma" w:cs="Tahoma"/>
                <w:bCs/>
                <w:sz w:val="22"/>
                <w:szCs w:val="22"/>
              </w:rPr>
              <w:lastRenderedPageBreak/>
              <w:t>passing this stage evaluation will be shortlisted to proceed to the Tender Stage)</w:t>
            </w:r>
          </w:p>
        </w:tc>
      </w:tr>
    </w:tbl>
    <w:p w14:paraId="49817700" w14:textId="77777777" w:rsidR="00502C20" w:rsidRPr="000C6CCC" w:rsidRDefault="00502C20" w:rsidP="004B69A2">
      <w:pPr>
        <w:rPr>
          <w:rFonts w:ascii="Tahoma" w:hAnsi="Tahoma" w:cs="Tahoma"/>
          <w:b/>
          <w:sz w:val="22"/>
          <w:szCs w:val="22"/>
        </w:rPr>
      </w:pPr>
    </w:p>
    <w:p w14:paraId="6CD9DEE7" w14:textId="77777777" w:rsidR="00502C20" w:rsidRPr="000C6CCC" w:rsidRDefault="00502C20" w:rsidP="004B69A2">
      <w:pPr>
        <w:rPr>
          <w:rFonts w:ascii="Tahoma" w:hAnsi="Tahoma" w:cs="Tahoma"/>
          <w:b/>
          <w:sz w:val="22"/>
          <w:szCs w:val="22"/>
        </w:rPr>
      </w:pPr>
    </w:p>
    <w:p w14:paraId="6B6B9C41" w14:textId="178ED43E" w:rsidR="00F571C3" w:rsidRPr="000B7E08" w:rsidRDefault="000B7E08" w:rsidP="000B7E08">
      <w:pPr>
        <w:pStyle w:val="Caption"/>
        <w:rPr>
          <w:rFonts w:ascii="Tahoma" w:hAnsi="Tahoma" w:cs="Tahoma"/>
          <w:b w:val="0"/>
          <w:sz w:val="22"/>
          <w:szCs w:val="22"/>
        </w:rPr>
      </w:pPr>
      <w:r>
        <w:rPr>
          <w:rFonts w:ascii="Tahoma" w:hAnsi="Tahoma" w:cs="Tahoma"/>
          <w:b w:val="0"/>
          <w:sz w:val="22"/>
          <w:szCs w:val="22"/>
        </w:rPr>
        <w:tab/>
      </w:r>
      <w:r w:rsidRPr="000B7E08">
        <w:rPr>
          <w:rFonts w:ascii="Tahoma" w:hAnsi="Tahoma" w:cs="Tahoma"/>
        </w:rPr>
        <w:t xml:space="preserve">Table </w:t>
      </w:r>
      <w:r w:rsidRPr="000B7E08">
        <w:rPr>
          <w:rFonts w:ascii="Tahoma" w:hAnsi="Tahoma" w:cs="Tahoma"/>
        </w:rPr>
        <w:fldChar w:fldCharType="begin"/>
      </w:r>
      <w:r w:rsidRPr="000B7E08">
        <w:rPr>
          <w:rFonts w:ascii="Tahoma" w:hAnsi="Tahoma" w:cs="Tahoma"/>
        </w:rPr>
        <w:instrText xml:space="preserve"> SEQ Table \* ARABIC </w:instrText>
      </w:r>
      <w:r w:rsidRPr="000B7E08">
        <w:rPr>
          <w:rFonts w:ascii="Tahoma" w:hAnsi="Tahoma" w:cs="Tahoma"/>
        </w:rPr>
        <w:fldChar w:fldCharType="separate"/>
      </w:r>
      <w:r>
        <w:rPr>
          <w:rFonts w:ascii="Tahoma" w:hAnsi="Tahoma" w:cs="Tahoma"/>
          <w:noProof/>
        </w:rPr>
        <w:t>1</w:t>
      </w:r>
      <w:r w:rsidRPr="000B7E08">
        <w:rPr>
          <w:rFonts w:ascii="Tahoma" w:hAnsi="Tahoma" w:cs="Tahoma"/>
        </w:rPr>
        <w:fldChar w:fldCharType="end"/>
      </w:r>
      <w:r w:rsidRPr="000B7E08">
        <w:rPr>
          <w:rFonts w:ascii="Tahoma" w:hAnsi="Tahoma" w:cs="Tahoma"/>
        </w:rPr>
        <w:t>: Application Stages</w:t>
      </w:r>
    </w:p>
    <w:p w14:paraId="1759E5A6" w14:textId="77777777" w:rsidR="000B7E08" w:rsidRPr="000C6CCC" w:rsidRDefault="000B7E08" w:rsidP="004B69A2">
      <w:pPr>
        <w:rPr>
          <w:rFonts w:ascii="Tahoma" w:hAnsi="Tahoma" w:cs="Tahoma"/>
          <w:b/>
          <w:sz w:val="22"/>
          <w:szCs w:val="22"/>
        </w:rPr>
      </w:pPr>
    </w:p>
    <w:tbl>
      <w:tblPr>
        <w:tblStyle w:val="TableGrid"/>
        <w:tblW w:w="0" w:type="auto"/>
        <w:tblInd w:w="720" w:type="dxa"/>
        <w:tblLook w:val="04A0" w:firstRow="1" w:lastRow="0" w:firstColumn="1" w:lastColumn="0" w:noHBand="0" w:noVBand="1"/>
      </w:tblPr>
      <w:tblGrid>
        <w:gridCol w:w="1685"/>
        <w:gridCol w:w="7223"/>
      </w:tblGrid>
      <w:tr w:rsidR="00EC69F8" w:rsidRPr="000C6CCC" w14:paraId="716CC157" w14:textId="77777777" w:rsidTr="000B7E08">
        <w:tc>
          <w:tcPr>
            <w:tcW w:w="8908" w:type="dxa"/>
            <w:gridSpan w:val="2"/>
            <w:shd w:val="clear" w:color="auto" w:fill="002060"/>
          </w:tcPr>
          <w:p w14:paraId="566EBD9B" w14:textId="4B75697D" w:rsidR="00EC69F8" w:rsidRPr="000C6CCC" w:rsidRDefault="00EC69F8" w:rsidP="00EC69F8">
            <w:pPr>
              <w:pStyle w:val="ListParagraph"/>
              <w:ind w:left="0"/>
              <w:rPr>
                <w:rFonts w:ascii="Tahoma" w:hAnsi="Tahoma" w:cs="Tahoma"/>
                <w:b/>
                <w:sz w:val="22"/>
                <w:szCs w:val="22"/>
              </w:rPr>
            </w:pPr>
            <w:r w:rsidRPr="000C6CCC">
              <w:rPr>
                <w:rFonts w:ascii="Tahoma" w:hAnsi="Tahoma" w:cs="Tahoma"/>
                <w:b/>
                <w:sz w:val="22"/>
                <w:szCs w:val="22"/>
              </w:rPr>
              <w:t>Tender</w:t>
            </w:r>
          </w:p>
        </w:tc>
      </w:tr>
      <w:tr w:rsidR="00EC69F8" w:rsidRPr="000C6CCC" w14:paraId="681BE883" w14:textId="77777777" w:rsidTr="00EC69F8">
        <w:tc>
          <w:tcPr>
            <w:tcW w:w="1685" w:type="dxa"/>
          </w:tcPr>
          <w:p w14:paraId="7442253B" w14:textId="725CCD34" w:rsidR="00EC69F8" w:rsidRPr="00E407EB" w:rsidRDefault="00EC69F8" w:rsidP="00EC69F8">
            <w:pPr>
              <w:pStyle w:val="ListParagraph"/>
              <w:ind w:left="0"/>
              <w:rPr>
                <w:rFonts w:ascii="Tahoma" w:hAnsi="Tahoma" w:cs="Tahoma"/>
                <w:bCs/>
                <w:sz w:val="22"/>
                <w:szCs w:val="22"/>
              </w:rPr>
            </w:pPr>
            <w:r w:rsidRPr="00E407EB">
              <w:rPr>
                <w:rFonts w:ascii="Tahoma" w:hAnsi="Tahoma" w:cs="Tahoma"/>
                <w:bCs/>
                <w:sz w:val="22"/>
                <w:szCs w:val="22"/>
              </w:rPr>
              <w:t>Stage T1:</w:t>
            </w:r>
          </w:p>
        </w:tc>
        <w:tc>
          <w:tcPr>
            <w:tcW w:w="7223" w:type="dxa"/>
          </w:tcPr>
          <w:p w14:paraId="289B47BD" w14:textId="48AD0218" w:rsidR="00EC69F8" w:rsidRPr="00E407EB" w:rsidRDefault="00EC69F8" w:rsidP="00EC69F8">
            <w:pPr>
              <w:pStyle w:val="ListParagraph"/>
              <w:ind w:left="0"/>
              <w:rPr>
                <w:rFonts w:ascii="Tahoma" w:hAnsi="Tahoma" w:cs="Tahoma"/>
                <w:bCs/>
                <w:sz w:val="22"/>
                <w:szCs w:val="22"/>
              </w:rPr>
            </w:pPr>
            <w:r w:rsidRPr="00E407EB">
              <w:rPr>
                <w:rFonts w:ascii="Tahoma" w:hAnsi="Tahoma" w:cs="Tahoma"/>
                <w:bCs/>
                <w:sz w:val="22"/>
                <w:szCs w:val="22"/>
              </w:rPr>
              <w:t xml:space="preserve">Issue of the ITT to shortlisted </w:t>
            </w:r>
            <w:r w:rsidR="00631AF3" w:rsidRPr="00E407EB">
              <w:rPr>
                <w:rFonts w:ascii="Tahoma" w:hAnsi="Tahoma" w:cs="Tahoma"/>
                <w:bCs/>
                <w:sz w:val="22"/>
                <w:szCs w:val="22"/>
              </w:rPr>
              <w:t>Suppliers</w:t>
            </w:r>
            <w:r w:rsidRPr="00E407EB">
              <w:rPr>
                <w:rFonts w:ascii="Tahoma" w:hAnsi="Tahoma" w:cs="Tahoma"/>
                <w:bCs/>
                <w:sz w:val="22"/>
                <w:szCs w:val="22"/>
              </w:rPr>
              <w:t xml:space="preserve"> and receipt of </w:t>
            </w:r>
            <w:r w:rsidR="00B95E09">
              <w:rPr>
                <w:rFonts w:ascii="Tahoma" w:hAnsi="Tahoma" w:cs="Tahoma"/>
                <w:bCs/>
                <w:sz w:val="22"/>
                <w:szCs w:val="22"/>
              </w:rPr>
              <w:t>T</w:t>
            </w:r>
            <w:r w:rsidR="00F571C3" w:rsidRPr="00E407EB">
              <w:rPr>
                <w:rFonts w:ascii="Tahoma" w:hAnsi="Tahoma" w:cs="Tahoma"/>
                <w:bCs/>
                <w:sz w:val="22"/>
                <w:szCs w:val="22"/>
              </w:rPr>
              <w:t>enders</w:t>
            </w:r>
          </w:p>
        </w:tc>
      </w:tr>
      <w:tr w:rsidR="007319F2" w:rsidRPr="000C6CCC" w14:paraId="32DB53F1" w14:textId="77777777" w:rsidTr="00EC69F8">
        <w:tc>
          <w:tcPr>
            <w:tcW w:w="1685" w:type="dxa"/>
          </w:tcPr>
          <w:p w14:paraId="06D5BDFE" w14:textId="516EF314" w:rsidR="007319F2" w:rsidRPr="00B601AE" w:rsidRDefault="007319F2" w:rsidP="007319F2">
            <w:pPr>
              <w:pStyle w:val="ListParagraph"/>
              <w:ind w:left="0"/>
              <w:rPr>
                <w:rFonts w:ascii="Tahoma" w:hAnsi="Tahoma" w:cs="Tahoma"/>
                <w:bCs/>
                <w:sz w:val="22"/>
                <w:szCs w:val="22"/>
              </w:rPr>
            </w:pPr>
            <w:r>
              <w:rPr>
                <w:rFonts w:ascii="Tahoma" w:hAnsi="Tahoma" w:cs="Tahoma"/>
                <w:bCs/>
                <w:sz w:val="22"/>
                <w:szCs w:val="22"/>
              </w:rPr>
              <w:t>Stage T1A:</w:t>
            </w:r>
          </w:p>
        </w:tc>
        <w:tc>
          <w:tcPr>
            <w:tcW w:w="7223" w:type="dxa"/>
          </w:tcPr>
          <w:p w14:paraId="50E66C73" w14:textId="287024C1" w:rsidR="007319F2" w:rsidRPr="00B601AE" w:rsidRDefault="007319F2" w:rsidP="007319F2">
            <w:pPr>
              <w:pStyle w:val="ListParagraph"/>
              <w:ind w:left="0"/>
              <w:rPr>
                <w:rFonts w:ascii="Tahoma" w:hAnsi="Tahoma" w:cs="Tahoma"/>
                <w:bCs/>
                <w:sz w:val="22"/>
                <w:szCs w:val="22"/>
              </w:rPr>
            </w:pPr>
            <w:r>
              <w:rPr>
                <w:rFonts w:ascii="Tahoma" w:hAnsi="Tahoma" w:cs="Tahoma"/>
                <w:bCs/>
                <w:sz w:val="22"/>
                <w:szCs w:val="22"/>
              </w:rPr>
              <w:t>Clarification meetings</w:t>
            </w:r>
          </w:p>
        </w:tc>
      </w:tr>
      <w:tr w:rsidR="00EC69F8" w:rsidRPr="000C6CCC" w14:paraId="22F6688D" w14:textId="77777777" w:rsidTr="00EC69F8">
        <w:tc>
          <w:tcPr>
            <w:tcW w:w="1685" w:type="dxa"/>
          </w:tcPr>
          <w:p w14:paraId="11B3D50A" w14:textId="30363F11" w:rsidR="00EC69F8" w:rsidRPr="00E407EB" w:rsidRDefault="00EC69F8" w:rsidP="00EC69F8">
            <w:pPr>
              <w:pStyle w:val="ListParagraph"/>
              <w:ind w:left="0"/>
              <w:rPr>
                <w:rFonts w:ascii="Tahoma" w:hAnsi="Tahoma" w:cs="Tahoma"/>
                <w:bCs/>
                <w:sz w:val="22"/>
                <w:szCs w:val="22"/>
              </w:rPr>
            </w:pPr>
            <w:r w:rsidRPr="00E407EB">
              <w:rPr>
                <w:rFonts w:ascii="Tahoma" w:hAnsi="Tahoma" w:cs="Tahoma"/>
                <w:bCs/>
                <w:sz w:val="22"/>
                <w:szCs w:val="22"/>
              </w:rPr>
              <w:t>Stage T2A:</w:t>
            </w:r>
          </w:p>
        </w:tc>
        <w:tc>
          <w:tcPr>
            <w:tcW w:w="7223" w:type="dxa"/>
          </w:tcPr>
          <w:p w14:paraId="3B00A63E" w14:textId="04B7B2F8" w:rsidR="00EC69F8" w:rsidRPr="00E407EB" w:rsidRDefault="00EC69F8" w:rsidP="000C6CCC">
            <w:pPr>
              <w:rPr>
                <w:rFonts w:ascii="Tahoma" w:hAnsi="Tahoma" w:cs="Tahoma"/>
                <w:bCs/>
                <w:sz w:val="22"/>
                <w:szCs w:val="22"/>
              </w:rPr>
            </w:pPr>
            <w:r w:rsidRPr="00E407EB">
              <w:rPr>
                <w:rFonts w:ascii="Tahoma" w:hAnsi="Tahoma" w:cs="Tahoma"/>
                <w:bCs/>
                <w:sz w:val="22"/>
                <w:szCs w:val="22"/>
              </w:rPr>
              <w:t xml:space="preserve">Evaluation of returned Documents 3B, </w:t>
            </w:r>
            <w:r w:rsidR="00E47B63">
              <w:rPr>
                <w:rFonts w:ascii="Tahoma" w:hAnsi="Tahoma" w:cs="Tahoma"/>
                <w:bCs/>
                <w:sz w:val="22"/>
                <w:szCs w:val="22"/>
              </w:rPr>
              <w:t>3C</w:t>
            </w:r>
            <w:r w:rsidR="000E3667">
              <w:rPr>
                <w:rFonts w:ascii="Tahoma" w:hAnsi="Tahoma" w:cs="Tahoma"/>
                <w:bCs/>
                <w:sz w:val="22"/>
                <w:szCs w:val="22"/>
              </w:rPr>
              <w:t xml:space="preserve">, </w:t>
            </w:r>
            <w:r w:rsidRPr="00E407EB">
              <w:rPr>
                <w:rFonts w:ascii="Tahoma" w:hAnsi="Tahoma" w:cs="Tahoma"/>
                <w:bCs/>
                <w:sz w:val="22"/>
                <w:szCs w:val="22"/>
              </w:rPr>
              <w:t>&amp; 3</w:t>
            </w:r>
            <w:r w:rsidR="00E47B63">
              <w:rPr>
                <w:rFonts w:ascii="Tahoma" w:hAnsi="Tahoma" w:cs="Tahoma"/>
                <w:bCs/>
                <w:sz w:val="22"/>
                <w:szCs w:val="22"/>
              </w:rPr>
              <w:t>D</w:t>
            </w:r>
            <w:r w:rsidR="000C6CCC" w:rsidRPr="00E407EB">
              <w:rPr>
                <w:rFonts w:ascii="Tahoma" w:hAnsi="Tahoma" w:cs="Tahoma"/>
                <w:bCs/>
                <w:sz w:val="22"/>
                <w:szCs w:val="22"/>
              </w:rPr>
              <w:t xml:space="preserve">. </w:t>
            </w:r>
            <w:r w:rsidRPr="00E407EB">
              <w:rPr>
                <w:rFonts w:ascii="Tahoma" w:hAnsi="Tahoma" w:cs="Tahoma"/>
                <w:bCs/>
                <w:sz w:val="22"/>
                <w:szCs w:val="22"/>
              </w:rPr>
              <w:t xml:space="preserve"> </w:t>
            </w:r>
          </w:p>
        </w:tc>
      </w:tr>
      <w:tr w:rsidR="00EC69F8" w:rsidRPr="000C6CCC" w14:paraId="4BCBB8DB" w14:textId="77777777" w:rsidTr="00EC69F8">
        <w:tc>
          <w:tcPr>
            <w:tcW w:w="1685" w:type="dxa"/>
          </w:tcPr>
          <w:p w14:paraId="215CE25D" w14:textId="64395429" w:rsidR="00EC69F8" w:rsidRPr="00E407EB" w:rsidRDefault="003D69D8" w:rsidP="00EC69F8">
            <w:pPr>
              <w:pStyle w:val="ListParagraph"/>
              <w:ind w:left="0"/>
              <w:rPr>
                <w:rFonts w:ascii="Tahoma" w:hAnsi="Tahoma" w:cs="Tahoma"/>
                <w:bCs/>
                <w:sz w:val="22"/>
                <w:szCs w:val="22"/>
              </w:rPr>
            </w:pPr>
            <w:r w:rsidRPr="00E407EB">
              <w:rPr>
                <w:rFonts w:ascii="Tahoma" w:hAnsi="Tahoma" w:cs="Tahoma"/>
                <w:bCs/>
                <w:sz w:val="22"/>
                <w:szCs w:val="22"/>
              </w:rPr>
              <w:t>Stage T3:</w:t>
            </w:r>
          </w:p>
        </w:tc>
        <w:tc>
          <w:tcPr>
            <w:tcW w:w="7223" w:type="dxa"/>
          </w:tcPr>
          <w:p w14:paraId="0364C44F" w14:textId="065E8369" w:rsidR="00EC69F8" w:rsidRPr="00E407EB" w:rsidRDefault="003D69D8" w:rsidP="00EC69F8">
            <w:pPr>
              <w:pStyle w:val="ListParagraph"/>
              <w:ind w:left="0"/>
              <w:rPr>
                <w:rFonts w:ascii="Tahoma" w:hAnsi="Tahoma" w:cs="Tahoma"/>
                <w:bCs/>
                <w:sz w:val="22"/>
                <w:szCs w:val="22"/>
              </w:rPr>
            </w:pPr>
            <w:r w:rsidRPr="00E407EB">
              <w:rPr>
                <w:rFonts w:ascii="Tahoma" w:hAnsi="Tahoma" w:cs="Tahoma"/>
                <w:bCs/>
                <w:sz w:val="22"/>
                <w:szCs w:val="22"/>
              </w:rPr>
              <w:t xml:space="preserve">Due diligence of winning </w:t>
            </w:r>
            <w:r w:rsidR="00F571C3" w:rsidRPr="00E407EB">
              <w:rPr>
                <w:rFonts w:ascii="Tahoma" w:hAnsi="Tahoma" w:cs="Tahoma"/>
                <w:bCs/>
                <w:sz w:val="22"/>
                <w:szCs w:val="22"/>
              </w:rPr>
              <w:t>Tenderer</w:t>
            </w:r>
          </w:p>
        </w:tc>
      </w:tr>
      <w:tr w:rsidR="00EC69F8" w:rsidRPr="004B69A2" w14:paraId="6EA7DC15" w14:textId="77777777" w:rsidTr="00EC69F8">
        <w:tc>
          <w:tcPr>
            <w:tcW w:w="1685" w:type="dxa"/>
          </w:tcPr>
          <w:p w14:paraId="617F7F33" w14:textId="72E416CD" w:rsidR="00EC69F8" w:rsidRPr="00E407EB" w:rsidRDefault="003D69D8" w:rsidP="00EC69F8">
            <w:pPr>
              <w:pStyle w:val="ListParagraph"/>
              <w:ind w:left="0"/>
              <w:rPr>
                <w:rFonts w:ascii="Tahoma" w:hAnsi="Tahoma" w:cs="Tahoma"/>
                <w:bCs/>
                <w:sz w:val="22"/>
                <w:szCs w:val="22"/>
              </w:rPr>
            </w:pPr>
            <w:r w:rsidRPr="00E407EB">
              <w:rPr>
                <w:rFonts w:ascii="Tahoma" w:hAnsi="Tahoma" w:cs="Tahoma"/>
                <w:bCs/>
                <w:sz w:val="22"/>
                <w:szCs w:val="22"/>
              </w:rPr>
              <w:t>Stage T4</w:t>
            </w:r>
          </w:p>
        </w:tc>
        <w:tc>
          <w:tcPr>
            <w:tcW w:w="7223" w:type="dxa"/>
          </w:tcPr>
          <w:p w14:paraId="733FB8F7" w14:textId="334BB780" w:rsidR="00EC69F8" w:rsidRPr="00E407EB" w:rsidRDefault="000C6CCC" w:rsidP="00EC69F8">
            <w:pPr>
              <w:pStyle w:val="ListParagraph"/>
              <w:ind w:left="0"/>
              <w:rPr>
                <w:rFonts w:ascii="Tahoma" w:hAnsi="Tahoma" w:cs="Tahoma"/>
                <w:bCs/>
                <w:sz w:val="22"/>
                <w:szCs w:val="22"/>
              </w:rPr>
            </w:pPr>
            <w:r w:rsidRPr="000C6CCC">
              <w:rPr>
                <w:rFonts w:ascii="Tahoma" w:hAnsi="Tahoma" w:cs="Tahoma"/>
                <w:bCs/>
                <w:sz w:val="22"/>
                <w:szCs w:val="22"/>
              </w:rPr>
              <w:t>Award Decision and communication</w:t>
            </w:r>
          </w:p>
        </w:tc>
      </w:tr>
    </w:tbl>
    <w:p w14:paraId="113AB1AD" w14:textId="7313F239" w:rsidR="000423CD" w:rsidRPr="000B7E08" w:rsidRDefault="000B7E08" w:rsidP="000B7E08">
      <w:pPr>
        <w:pStyle w:val="Caption"/>
        <w:rPr>
          <w:rFonts w:ascii="Tahoma" w:hAnsi="Tahoma" w:cs="Tahoma"/>
          <w:b w:val="0"/>
          <w:sz w:val="22"/>
          <w:szCs w:val="22"/>
        </w:rPr>
      </w:pPr>
      <w:r>
        <w:rPr>
          <w:rFonts w:ascii="Tahoma" w:hAnsi="Tahoma" w:cs="Tahoma"/>
          <w:b w:val="0"/>
          <w:sz w:val="22"/>
          <w:szCs w:val="22"/>
        </w:rPr>
        <w:tab/>
      </w:r>
      <w:r w:rsidRPr="000B7E08">
        <w:rPr>
          <w:rFonts w:ascii="Tahoma" w:hAnsi="Tahoma" w:cs="Tahoma"/>
        </w:rPr>
        <w:t xml:space="preserve">Table </w:t>
      </w:r>
      <w:r w:rsidRPr="000B7E08">
        <w:rPr>
          <w:rFonts w:ascii="Tahoma" w:hAnsi="Tahoma" w:cs="Tahoma"/>
        </w:rPr>
        <w:fldChar w:fldCharType="begin"/>
      </w:r>
      <w:r w:rsidRPr="000B7E08">
        <w:rPr>
          <w:rFonts w:ascii="Tahoma" w:hAnsi="Tahoma" w:cs="Tahoma"/>
        </w:rPr>
        <w:instrText xml:space="preserve"> SEQ Table \* ARABIC </w:instrText>
      </w:r>
      <w:r w:rsidRPr="000B7E08">
        <w:rPr>
          <w:rFonts w:ascii="Tahoma" w:hAnsi="Tahoma" w:cs="Tahoma"/>
        </w:rPr>
        <w:fldChar w:fldCharType="separate"/>
      </w:r>
      <w:r w:rsidRPr="000B7E08">
        <w:rPr>
          <w:rFonts w:ascii="Tahoma" w:hAnsi="Tahoma" w:cs="Tahoma"/>
          <w:noProof/>
        </w:rPr>
        <w:t>2</w:t>
      </w:r>
      <w:r w:rsidRPr="000B7E08">
        <w:rPr>
          <w:rFonts w:ascii="Tahoma" w:hAnsi="Tahoma" w:cs="Tahoma"/>
        </w:rPr>
        <w:fldChar w:fldCharType="end"/>
      </w:r>
      <w:r w:rsidRPr="000B7E08">
        <w:rPr>
          <w:rFonts w:ascii="Tahoma" w:hAnsi="Tahoma" w:cs="Tahoma"/>
        </w:rPr>
        <w:t>: Tender Stages</w:t>
      </w:r>
    </w:p>
    <w:p w14:paraId="6CF1C34A" w14:textId="77777777" w:rsidR="000B7E08" w:rsidRPr="004B69A2" w:rsidRDefault="000B7E08" w:rsidP="000423CD">
      <w:pPr>
        <w:rPr>
          <w:rFonts w:ascii="Tahoma" w:hAnsi="Tahoma" w:cs="Tahoma"/>
          <w:b/>
          <w:sz w:val="22"/>
          <w:szCs w:val="22"/>
        </w:rPr>
      </w:pPr>
    </w:p>
    <w:p w14:paraId="6EA92831" w14:textId="11F4BC93" w:rsidR="000423CD" w:rsidRPr="00E407EB" w:rsidRDefault="00F571C3" w:rsidP="00E407EB">
      <w:pPr>
        <w:numPr>
          <w:ilvl w:val="1"/>
          <w:numId w:val="35"/>
        </w:numPr>
        <w:spacing w:after="240"/>
        <w:rPr>
          <w:rFonts w:ascii="Tahoma" w:hAnsi="Tahoma" w:cs="Tahoma"/>
          <w:b/>
          <w:sz w:val="22"/>
          <w:szCs w:val="22"/>
        </w:rPr>
      </w:pPr>
      <w:r>
        <w:rPr>
          <w:rFonts w:ascii="Tahoma" w:hAnsi="Tahoma" w:cs="Tahoma"/>
          <w:b/>
          <w:sz w:val="22"/>
          <w:szCs w:val="22"/>
        </w:rPr>
        <w:t xml:space="preserve"> </w:t>
      </w:r>
      <w:r w:rsidR="00346E4C" w:rsidRPr="004B69A2">
        <w:rPr>
          <w:rFonts w:ascii="Tahoma" w:hAnsi="Tahoma" w:cs="Tahoma"/>
          <w:b/>
          <w:sz w:val="22"/>
          <w:szCs w:val="22"/>
        </w:rPr>
        <w:t>Agreement Term</w:t>
      </w:r>
    </w:p>
    <w:p w14:paraId="2FCB13EE" w14:textId="49A20A36" w:rsidR="000423CD" w:rsidRPr="00E407EB" w:rsidRDefault="00346E4C" w:rsidP="00E407EB">
      <w:pPr>
        <w:pStyle w:val="ListParagraph"/>
        <w:numPr>
          <w:ilvl w:val="2"/>
          <w:numId w:val="67"/>
        </w:numPr>
        <w:jc w:val="both"/>
        <w:rPr>
          <w:rFonts w:ascii="Tahoma" w:hAnsi="Tahoma" w:cs="Tahoma"/>
          <w:sz w:val="22"/>
          <w:szCs w:val="22"/>
        </w:rPr>
      </w:pPr>
      <w:r w:rsidRPr="00E407EB">
        <w:rPr>
          <w:rFonts w:ascii="Tahoma" w:hAnsi="Tahoma" w:cs="Tahoma"/>
          <w:bCs/>
          <w:sz w:val="22"/>
          <w:szCs w:val="22"/>
        </w:rPr>
        <w:t xml:space="preserve">The </w:t>
      </w:r>
      <w:r w:rsidR="003D4C2E">
        <w:rPr>
          <w:rFonts w:ascii="Tahoma" w:hAnsi="Tahoma" w:cs="Tahoma"/>
          <w:bCs/>
          <w:sz w:val="22"/>
          <w:szCs w:val="22"/>
        </w:rPr>
        <w:t>Concession Agreement</w:t>
      </w:r>
      <w:r w:rsidR="00651FED" w:rsidRPr="00E407EB" w:rsidDel="00651FED">
        <w:rPr>
          <w:rFonts w:ascii="Tahoma" w:hAnsi="Tahoma" w:cs="Tahoma"/>
          <w:sz w:val="22"/>
          <w:szCs w:val="22"/>
        </w:rPr>
        <w:t xml:space="preserve"> </w:t>
      </w:r>
      <w:r w:rsidRPr="00E407EB">
        <w:rPr>
          <w:rFonts w:ascii="Tahoma" w:hAnsi="Tahoma" w:cs="Tahoma"/>
          <w:bCs/>
          <w:sz w:val="22"/>
          <w:szCs w:val="22"/>
        </w:rPr>
        <w:t>will be for a</w:t>
      </w:r>
      <w:r w:rsidR="00AD6615" w:rsidRPr="00E407EB">
        <w:rPr>
          <w:rFonts w:ascii="Tahoma" w:hAnsi="Tahoma" w:cs="Tahoma"/>
          <w:sz w:val="22"/>
          <w:szCs w:val="22"/>
        </w:rPr>
        <w:t>n</w:t>
      </w:r>
      <w:r w:rsidR="00AD6615" w:rsidRPr="00E407EB">
        <w:rPr>
          <w:rFonts w:ascii="Tahoma" w:hAnsi="Tahoma" w:cs="Tahoma"/>
          <w:bCs/>
          <w:sz w:val="22"/>
          <w:szCs w:val="22"/>
        </w:rPr>
        <w:t xml:space="preserve"> </w:t>
      </w:r>
      <w:r w:rsidR="00AD6615" w:rsidRPr="00E407EB">
        <w:rPr>
          <w:rFonts w:ascii="Tahoma" w:hAnsi="Tahoma" w:cs="Tahoma"/>
          <w:sz w:val="22"/>
          <w:szCs w:val="22"/>
        </w:rPr>
        <w:t>initial</w:t>
      </w:r>
      <w:r w:rsidRPr="00E407EB">
        <w:rPr>
          <w:rFonts w:ascii="Tahoma" w:hAnsi="Tahoma" w:cs="Tahoma"/>
          <w:bCs/>
          <w:sz w:val="22"/>
          <w:szCs w:val="22"/>
        </w:rPr>
        <w:t xml:space="preserve"> term of </w:t>
      </w:r>
      <w:r w:rsidR="00751391" w:rsidRPr="00E407EB">
        <w:rPr>
          <w:rFonts w:ascii="Tahoma" w:hAnsi="Tahoma" w:cs="Tahoma"/>
          <w:sz w:val="22"/>
          <w:szCs w:val="22"/>
        </w:rPr>
        <w:t xml:space="preserve">15 years </w:t>
      </w:r>
      <w:r w:rsidR="00D80A57" w:rsidRPr="00E407EB">
        <w:rPr>
          <w:rFonts w:ascii="Tahoma" w:hAnsi="Tahoma" w:cs="Tahoma"/>
          <w:bCs/>
          <w:sz w:val="22"/>
          <w:szCs w:val="22"/>
        </w:rPr>
        <w:t>(</w:t>
      </w:r>
      <w:r w:rsidR="006C5641" w:rsidRPr="00E407EB">
        <w:rPr>
          <w:rFonts w:ascii="Tahoma" w:hAnsi="Tahoma" w:cs="Tahoma"/>
          <w:bCs/>
          <w:sz w:val="22"/>
          <w:szCs w:val="22"/>
        </w:rPr>
        <w:t xml:space="preserve">the </w:t>
      </w:r>
      <w:r w:rsidR="004B6B92" w:rsidRPr="00E407EB">
        <w:rPr>
          <w:rFonts w:ascii="Tahoma" w:hAnsi="Tahoma" w:cs="Tahoma"/>
          <w:bCs/>
          <w:sz w:val="22"/>
          <w:szCs w:val="22"/>
        </w:rPr>
        <w:t>“</w:t>
      </w:r>
      <w:r w:rsidR="003D4C2E">
        <w:rPr>
          <w:rFonts w:ascii="Tahoma" w:hAnsi="Tahoma" w:cs="Tahoma"/>
          <w:b/>
          <w:sz w:val="22"/>
          <w:szCs w:val="22"/>
        </w:rPr>
        <w:t>Concession Agreement</w:t>
      </w:r>
      <w:r w:rsidR="004B6B92" w:rsidRPr="00E407EB">
        <w:rPr>
          <w:rFonts w:ascii="Tahoma" w:hAnsi="Tahoma" w:cs="Tahoma"/>
          <w:b/>
          <w:sz w:val="22"/>
          <w:szCs w:val="22"/>
        </w:rPr>
        <w:t xml:space="preserve"> Period</w:t>
      </w:r>
      <w:r w:rsidR="006C5641" w:rsidRPr="00E407EB">
        <w:rPr>
          <w:rFonts w:ascii="Tahoma" w:hAnsi="Tahoma" w:cs="Tahoma"/>
          <w:bCs/>
          <w:sz w:val="22"/>
          <w:szCs w:val="22"/>
        </w:rPr>
        <w:t>”</w:t>
      </w:r>
      <w:r w:rsidR="00D80A57" w:rsidRPr="00E407EB">
        <w:rPr>
          <w:rFonts w:ascii="Tahoma" w:hAnsi="Tahoma" w:cs="Tahoma"/>
          <w:bCs/>
          <w:sz w:val="22"/>
          <w:szCs w:val="22"/>
        </w:rPr>
        <w:t>)</w:t>
      </w:r>
      <w:r w:rsidRPr="00E407EB">
        <w:rPr>
          <w:rFonts w:ascii="Tahoma" w:hAnsi="Tahoma" w:cs="Tahoma"/>
          <w:bCs/>
          <w:sz w:val="22"/>
          <w:szCs w:val="22"/>
        </w:rPr>
        <w:t>.</w:t>
      </w:r>
    </w:p>
    <w:p w14:paraId="530780B3" w14:textId="77777777" w:rsidR="000423CD" w:rsidRPr="00E407EB" w:rsidRDefault="000423CD" w:rsidP="000423CD">
      <w:pPr>
        <w:pStyle w:val="ListParagraph"/>
        <w:ind w:left="862"/>
        <w:jc w:val="both"/>
        <w:rPr>
          <w:rFonts w:ascii="Tahoma" w:hAnsi="Tahoma" w:cs="Tahoma"/>
          <w:sz w:val="22"/>
          <w:szCs w:val="22"/>
        </w:rPr>
      </w:pPr>
    </w:p>
    <w:p w14:paraId="4B3C0E89" w14:textId="2653010B" w:rsidR="000423CD" w:rsidRPr="00E407EB" w:rsidRDefault="00782486" w:rsidP="00E407EB">
      <w:pPr>
        <w:pStyle w:val="ListParagraph"/>
        <w:numPr>
          <w:ilvl w:val="2"/>
          <w:numId w:val="67"/>
        </w:numPr>
        <w:jc w:val="both"/>
        <w:rPr>
          <w:rFonts w:ascii="Tahoma" w:hAnsi="Tahoma" w:cs="Tahoma"/>
          <w:sz w:val="22"/>
          <w:szCs w:val="22"/>
        </w:rPr>
      </w:pPr>
      <w:r w:rsidRPr="00E407EB">
        <w:rPr>
          <w:rFonts w:ascii="Tahoma" w:hAnsi="Tahoma" w:cs="Tahoma"/>
          <w:sz w:val="22"/>
          <w:szCs w:val="22"/>
        </w:rPr>
        <w:t xml:space="preserve">The Council may extend following the </w:t>
      </w:r>
      <w:r w:rsidR="003D4C2E" w:rsidRPr="00E407EB">
        <w:rPr>
          <w:rFonts w:ascii="Tahoma" w:hAnsi="Tahoma" w:cs="Tahoma"/>
          <w:sz w:val="22"/>
          <w:szCs w:val="22"/>
        </w:rPr>
        <w:t>Concession Agreement</w:t>
      </w:r>
      <w:r w:rsidRPr="00E407EB">
        <w:rPr>
          <w:rFonts w:ascii="Tahoma" w:hAnsi="Tahoma" w:cs="Tahoma"/>
          <w:sz w:val="22"/>
          <w:szCs w:val="22"/>
        </w:rPr>
        <w:t xml:space="preserve"> Period for a further period of time of </w:t>
      </w:r>
      <w:r w:rsidR="00751391" w:rsidRPr="00E407EB">
        <w:rPr>
          <w:rFonts w:ascii="Tahoma" w:hAnsi="Tahoma" w:cs="Tahoma"/>
          <w:sz w:val="22"/>
          <w:szCs w:val="22"/>
        </w:rPr>
        <w:t>5 years</w:t>
      </w:r>
      <w:r w:rsidR="00E42A3E" w:rsidRPr="00E407EB">
        <w:rPr>
          <w:rFonts w:ascii="Tahoma" w:hAnsi="Tahoma" w:cs="Tahoma"/>
          <w:sz w:val="22"/>
          <w:szCs w:val="22"/>
        </w:rPr>
        <w:t xml:space="preserve"> (the</w:t>
      </w:r>
      <w:r w:rsidRPr="00E407EB">
        <w:rPr>
          <w:rFonts w:ascii="Tahoma" w:hAnsi="Tahoma" w:cs="Tahoma"/>
          <w:sz w:val="22"/>
          <w:szCs w:val="22"/>
        </w:rPr>
        <w:t xml:space="preserve"> “</w:t>
      </w:r>
      <w:r w:rsidRPr="00E407EB">
        <w:rPr>
          <w:rFonts w:ascii="Tahoma" w:hAnsi="Tahoma" w:cs="Tahoma"/>
          <w:b/>
          <w:sz w:val="22"/>
          <w:szCs w:val="22"/>
        </w:rPr>
        <w:t>Extension Period(s)</w:t>
      </w:r>
      <w:r w:rsidRPr="00E407EB">
        <w:rPr>
          <w:rFonts w:ascii="Tahoma" w:hAnsi="Tahoma" w:cs="Tahoma"/>
          <w:sz w:val="22"/>
          <w:szCs w:val="22"/>
        </w:rPr>
        <w:t>”</w:t>
      </w:r>
      <w:r w:rsidR="00E42A3E" w:rsidRPr="00E407EB">
        <w:rPr>
          <w:rFonts w:ascii="Tahoma" w:hAnsi="Tahoma" w:cs="Tahoma"/>
          <w:sz w:val="22"/>
          <w:szCs w:val="22"/>
        </w:rPr>
        <w:t>)</w:t>
      </w:r>
      <w:r w:rsidRPr="00E407EB">
        <w:rPr>
          <w:rFonts w:ascii="Tahoma" w:hAnsi="Tahoma" w:cs="Tahoma"/>
          <w:sz w:val="22"/>
          <w:szCs w:val="22"/>
        </w:rPr>
        <w:t>.</w:t>
      </w:r>
    </w:p>
    <w:p w14:paraId="73E71219" w14:textId="77777777" w:rsidR="00164E42" w:rsidRPr="00E407EB" w:rsidRDefault="00164E42" w:rsidP="00E407EB">
      <w:pPr>
        <w:rPr>
          <w:rFonts w:ascii="Tahoma" w:hAnsi="Tahoma" w:cs="Tahoma"/>
          <w:bCs/>
          <w:sz w:val="22"/>
          <w:szCs w:val="22"/>
          <w:highlight w:val="yellow"/>
        </w:rPr>
      </w:pPr>
    </w:p>
    <w:p w14:paraId="2BE58BBA" w14:textId="4C6F33B6" w:rsidR="000423CD" w:rsidRPr="00F571C3" w:rsidRDefault="00F571C3" w:rsidP="00E407EB">
      <w:pPr>
        <w:numPr>
          <w:ilvl w:val="1"/>
          <w:numId w:val="35"/>
        </w:numPr>
        <w:spacing w:after="240"/>
        <w:rPr>
          <w:rFonts w:ascii="Tahoma" w:hAnsi="Tahoma" w:cs="Tahoma"/>
          <w:bCs/>
          <w:sz w:val="22"/>
          <w:szCs w:val="22"/>
        </w:rPr>
      </w:pPr>
      <w:r w:rsidRPr="7847A41E">
        <w:rPr>
          <w:rFonts w:ascii="Tahoma" w:hAnsi="Tahoma" w:cs="Tahoma"/>
          <w:b/>
          <w:bCs/>
          <w:sz w:val="22"/>
          <w:szCs w:val="22"/>
        </w:rPr>
        <w:t xml:space="preserve"> </w:t>
      </w:r>
      <w:bookmarkStart w:id="2" w:name="_Ref208999768"/>
      <w:r w:rsidR="00164E42" w:rsidRPr="7847A41E">
        <w:rPr>
          <w:rFonts w:ascii="Tahoma" w:hAnsi="Tahoma" w:cs="Tahoma"/>
          <w:b/>
          <w:bCs/>
          <w:sz w:val="22"/>
          <w:szCs w:val="22"/>
        </w:rPr>
        <w:t>Value</w:t>
      </w:r>
      <w:bookmarkEnd w:id="2"/>
    </w:p>
    <w:p w14:paraId="0EE6CDD1" w14:textId="03AA5664" w:rsidR="00164E42" w:rsidRPr="004B69A2" w:rsidRDefault="00F571C3" w:rsidP="00E407EB">
      <w:pPr>
        <w:ind w:left="709" w:hanging="709"/>
        <w:jc w:val="both"/>
        <w:rPr>
          <w:rFonts w:ascii="Tahoma" w:hAnsi="Tahoma" w:cs="Tahoma"/>
          <w:bCs/>
          <w:sz w:val="22"/>
          <w:szCs w:val="22"/>
        </w:rPr>
      </w:pPr>
      <w:r w:rsidRPr="00F571C3">
        <w:rPr>
          <w:rFonts w:ascii="Tahoma" w:hAnsi="Tahoma" w:cs="Tahoma"/>
          <w:bCs/>
          <w:sz w:val="22"/>
          <w:szCs w:val="22"/>
        </w:rPr>
        <w:t>1.4.1</w:t>
      </w:r>
      <w:r>
        <w:rPr>
          <w:rFonts w:ascii="Tahoma" w:hAnsi="Tahoma" w:cs="Tahoma"/>
          <w:bCs/>
          <w:sz w:val="22"/>
          <w:szCs w:val="22"/>
        </w:rPr>
        <w:t xml:space="preserve"> </w:t>
      </w:r>
      <w:r w:rsidR="00164E42" w:rsidRPr="004B69A2">
        <w:rPr>
          <w:rFonts w:ascii="Tahoma" w:hAnsi="Tahoma" w:cs="Tahoma"/>
          <w:bCs/>
          <w:sz w:val="22"/>
          <w:szCs w:val="22"/>
        </w:rPr>
        <w:t xml:space="preserve">The maximum estimated value of the </w:t>
      </w:r>
      <w:r w:rsidR="003D4C2E">
        <w:rPr>
          <w:rFonts w:ascii="Tahoma" w:hAnsi="Tahoma" w:cs="Tahoma"/>
          <w:bCs/>
          <w:sz w:val="22"/>
          <w:szCs w:val="22"/>
        </w:rPr>
        <w:t>Concession Agreement</w:t>
      </w:r>
      <w:r w:rsidR="00651FED" w:rsidRPr="004B69A2">
        <w:rPr>
          <w:rFonts w:ascii="Tahoma" w:hAnsi="Tahoma" w:cs="Tahoma"/>
          <w:bCs/>
          <w:sz w:val="22"/>
          <w:szCs w:val="22"/>
        </w:rPr>
        <w:t xml:space="preserve"> </w:t>
      </w:r>
      <w:r w:rsidR="00164E42" w:rsidRPr="004B69A2">
        <w:rPr>
          <w:rFonts w:ascii="Tahoma" w:hAnsi="Tahoma" w:cs="Tahoma"/>
          <w:bCs/>
          <w:sz w:val="22"/>
          <w:szCs w:val="22"/>
        </w:rPr>
        <w:t xml:space="preserve">over its maximum possible term is </w:t>
      </w:r>
      <w:r w:rsidR="008C7DC3" w:rsidRPr="008C7DC3">
        <w:rPr>
          <w:rFonts w:ascii="Tahoma" w:hAnsi="Tahoma" w:cs="Tahoma"/>
          <w:b/>
          <w:bCs/>
          <w:sz w:val="22"/>
          <w:szCs w:val="22"/>
        </w:rPr>
        <w:t>£94,900,000</w:t>
      </w:r>
      <w:r w:rsidR="00164E42" w:rsidRPr="004B69A2">
        <w:rPr>
          <w:rFonts w:ascii="Tahoma" w:hAnsi="Tahoma" w:cs="Tahoma"/>
          <w:bCs/>
          <w:sz w:val="22"/>
          <w:szCs w:val="22"/>
        </w:rPr>
        <w:t xml:space="preserve"> (inclusive of VAT).</w:t>
      </w:r>
      <w:r w:rsidR="00D91564" w:rsidRPr="004B69A2">
        <w:rPr>
          <w:rFonts w:ascii="Tahoma" w:hAnsi="Tahoma" w:cs="Tahoma"/>
          <w:sz w:val="22"/>
          <w:szCs w:val="22"/>
        </w:rPr>
        <w:t xml:space="preserve"> </w:t>
      </w:r>
    </w:p>
    <w:p w14:paraId="414C0216" w14:textId="77777777" w:rsidR="00502C20" w:rsidRPr="004B69A2" w:rsidRDefault="00502C20" w:rsidP="00D91564">
      <w:pPr>
        <w:ind w:left="1560"/>
        <w:rPr>
          <w:rFonts w:ascii="Tahoma" w:hAnsi="Tahoma" w:cs="Tahoma"/>
          <w:bCs/>
          <w:sz w:val="22"/>
          <w:szCs w:val="22"/>
        </w:rPr>
      </w:pPr>
    </w:p>
    <w:p w14:paraId="3124D552" w14:textId="5E5B5364" w:rsidR="0002185D" w:rsidRPr="00E407EB" w:rsidRDefault="00F571C3" w:rsidP="00E407EB">
      <w:pPr>
        <w:numPr>
          <w:ilvl w:val="1"/>
          <w:numId w:val="35"/>
        </w:numPr>
        <w:spacing w:after="240"/>
        <w:rPr>
          <w:rFonts w:ascii="Tahoma" w:hAnsi="Tahoma" w:cs="Tahoma"/>
          <w:b/>
          <w:sz w:val="22"/>
          <w:szCs w:val="22"/>
        </w:rPr>
      </w:pPr>
      <w:r>
        <w:rPr>
          <w:rFonts w:ascii="Tahoma" w:hAnsi="Tahoma" w:cs="Tahoma"/>
          <w:b/>
          <w:sz w:val="22"/>
          <w:szCs w:val="22"/>
        </w:rPr>
        <w:t xml:space="preserve"> </w:t>
      </w:r>
      <w:r w:rsidR="00C9103F" w:rsidRPr="00E407EB">
        <w:rPr>
          <w:rFonts w:ascii="Tahoma" w:hAnsi="Tahoma" w:cs="Tahoma"/>
          <w:b/>
          <w:sz w:val="22"/>
          <w:szCs w:val="22"/>
        </w:rPr>
        <w:t>Deadlines</w:t>
      </w:r>
      <w:r w:rsidR="0006287F" w:rsidRPr="00E407EB">
        <w:rPr>
          <w:rFonts w:ascii="Tahoma" w:hAnsi="Tahoma" w:cs="Tahoma"/>
          <w:b/>
          <w:sz w:val="22"/>
          <w:szCs w:val="22"/>
        </w:rPr>
        <w:t xml:space="preserve"> &amp; Timetable</w:t>
      </w:r>
      <w:r w:rsidR="00AD4FC6" w:rsidRPr="00E407EB">
        <w:rPr>
          <w:rFonts w:ascii="Tahoma" w:hAnsi="Tahoma" w:cs="Tahoma"/>
          <w:b/>
          <w:sz w:val="22"/>
          <w:szCs w:val="22"/>
        </w:rPr>
        <w:t xml:space="preserve"> </w:t>
      </w:r>
    </w:p>
    <w:tbl>
      <w:tblPr>
        <w:tblStyle w:val="TableGrid"/>
        <w:tblW w:w="0" w:type="auto"/>
        <w:tblInd w:w="279" w:type="dxa"/>
        <w:tblLook w:val="04A0" w:firstRow="1" w:lastRow="0" w:firstColumn="1" w:lastColumn="0" w:noHBand="0" w:noVBand="1"/>
      </w:tblPr>
      <w:tblGrid>
        <w:gridCol w:w="1984"/>
        <w:gridCol w:w="4962"/>
        <w:gridCol w:w="2403"/>
      </w:tblGrid>
      <w:tr w:rsidR="008E329D" w:rsidRPr="004B69A2" w14:paraId="71EDE3AE" w14:textId="77777777" w:rsidTr="00236A04">
        <w:tc>
          <w:tcPr>
            <w:tcW w:w="1984" w:type="dxa"/>
            <w:shd w:val="clear" w:color="auto" w:fill="002060"/>
          </w:tcPr>
          <w:p w14:paraId="24F1EAC8" w14:textId="1F9BB61B" w:rsidR="001322D8" w:rsidRPr="004B69A2" w:rsidRDefault="001322D8">
            <w:pPr>
              <w:rPr>
                <w:rFonts w:ascii="Tahoma" w:hAnsi="Tahoma" w:cs="Tahoma"/>
                <w:b/>
                <w:color w:val="FFFFFF" w:themeColor="background1"/>
                <w:sz w:val="22"/>
                <w:szCs w:val="22"/>
              </w:rPr>
            </w:pPr>
            <w:r w:rsidRPr="004B69A2">
              <w:rPr>
                <w:rFonts w:ascii="Tahoma" w:hAnsi="Tahoma" w:cs="Tahoma"/>
                <w:b/>
                <w:color w:val="FFFFFF" w:themeColor="background1"/>
                <w:sz w:val="22"/>
                <w:szCs w:val="22"/>
              </w:rPr>
              <w:t>Stage</w:t>
            </w:r>
          </w:p>
        </w:tc>
        <w:tc>
          <w:tcPr>
            <w:tcW w:w="4962" w:type="dxa"/>
            <w:shd w:val="clear" w:color="auto" w:fill="002060"/>
          </w:tcPr>
          <w:p w14:paraId="624072D7" w14:textId="6AB6E111" w:rsidR="001322D8" w:rsidRPr="004B69A2" w:rsidRDefault="001322D8">
            <w:pPr>
              <w:rPr>
                <w:rFonts w:ascii="Tahoma" w:hAnsi="Tahoma" w:cs="Tahoma"/>
                <w:b/>
                <w:color w:val="FFFFFF" w:themeColor="background1"/>
                <w:sz w:val="22"/>
                <w:szCs w:val="22"/>
              </w:rPr>
            </w:pPr>
            <w:r w:rsidRPr="004B69A2">
              <w:rPr>
                <w:rFonts w:ascii="Tahoma" w:hAnsi="Tahoma" w:cs="Tahoma"/>
                <w:b/>
                <w:color w:val="FFFFFF" w:themeColor="background1"/>
                <w:sz w:val="22"/>
                <w:szCs w:val="22"/>
              </w:rPr>
              <w:t>Detail</w:t>
            </w:r>
          </w:p>
        </w:tc>
        <w:tc>
          <w:tcPr>
            <w:tcW w:w="2403" w:type="dxa"/>
            <w:shd w:val="clear" w:color="auto" w:fill="002060"/>
          </w:tcPr>
          <w:p w14:paraId="5D827C78" w14:textId="6D1593FE" w:rsidR="001322D8" w:rsidRPr="004B69A2" w:rsidRDefault="001322D8">
            <w:pPr>
              <w:jc w:val="right"/>
              <w:rPr>
                <w:rFonts w:ascii="Tahoma" w:hAnsi="Tahoma" w:cs="Tahoma"/>
                <w:b/>
                <w:color w:val="FFFFFF" w:themeColor="background1"/>
                <w:sz w:val="22"/>
                <w:szCs w:val="22"/>
              </w:rPr>
            </w:pPr>
            <w:r w:rsidRPr="004B69A2">
              <w:rPr>
                <w:rFonts w:ascii="Tahoma" w:hAnsi="Tahoma" w:cs="Tahoma"/>
                <w:b/>
                <w:color w:val="FFFFFF" w:themeColor="background1"/>
                <w:sz w:val="22"/>
                <w:szCs w:val="22"/>
              </w:rPr>
              <w:t>Estimated Completion Date</w:t>
            </w:r>
          </w:p>
        </w:tc>
      </w:tr>
      <w:tr w:rsidR="008E329D" w:rsidRPr="004B69A2" w14:paraId="0629E656" w14:textId="77777777" w:rsidTr="00236A04">
        <w:tc>
          <w:tcPr>
            <w:tcW w:w="1984" w:type="dxa"/>
            <w:vMerge w:val="restart"/>
          </w:tcPr>
          <w:p w14:paraId="1C4E53DA" w14:textId="1E948CF3" w:rsidR="00140679" w:rsidRPr="004B69A2" w:rsidRDefault="00140679" w:rsidP="001322D8">
            <w:pPr>
              <w:rPr>
                <w:rFonts w:ascii="Tahoma" w:hAnsi="Tahoma" w:cs="Tahoma"/>
                <w:b/>
                <w:sz w:val="22"/>
                <w:szCs w:val="22"/>
              </w:rPr>
            </w:pPr>
            <w:r w:rsidRPr="004B69A2">
              <w:rPr>
                <w:rFonts w:ascii="Tahoma" w:hAnsi="Tahoma" w:cs="Tahoma"/>
                <w:b/>
                <w:sz w:val="22"/>
                <w:szCs w:val="22"/>
              </w:rPr>
              <w:t>Application</w:t>
            </w:r>
          </w:p>
        </w:tc>
        <w:tc>
          <w:tcPr>
            <w:tcW w:w="4962" w:type="dxa"/>
          </w:tcPr>
          <w:p w14:paraId="36DAD654" w14:textId="712B1194" w:rsidR="00140679" w:rsidRPr="004B69A2" w:rsidRDefault="00140679" w:rsidP="001322D8">
            <w:pPr>
              <w:rPr>
                <w:rFonts w:ascii="Tahoma" w:hAnsi="Tahoma" w:cs="Tahoma"/>
                <w:b/>
                <w:sz w:val="22"/>
                <w:szCs w:val="22"/>
              </w:rPr>
            </w:pPr>
            <w:r w:rsidRPr="004B69A2">
              <w:rPr>
                <w:rFonts w:ascii="Tahoma" w:hAnsi="Tahoma" w:cs="Tahoma"/>
                <w:b/>
                <w:sz w:val="22"/>
                <w:szCs w:val="22"/>
              </w:rPr>
              <w:t>Issue of ITP</w:t>
            </w:r>
          </w:p>
        </w:tc>
        <w:tc>
          <w:tcPr>
            <w:tcW w:w="2403" w:type="dxa"/>
          </w:tcPr>
          <w:p w14:paraId="045D30E8" w14:textId="2318C266" w:rsidR="00140679" w:rsidRPr="00976913" w:rsidRDefault="00FB21A5" w:rsidP="00E17604">
            <w:pPr>
              <w:jc w:val="right"/>
              <w:rPr>
                <w:rFonts w:ascii="Tahoma" w:hAnsi="Tahoma" w:cs="Tahoma"/>
                <w:bCs/>
                <w:sz w:val="22"/>
                <w:szCs w:val="22"/>
              </w:rPr>
            </w:pPr>
            <w:r w:rsidRPr="00976913">
              <w:rPr>
                <w:rFonts w:ascii="Tahoma" w:hAnsi="Tahoma" w:cs="Tahoma"/>
                <w:bCs/>
                <w:sz w:val="22"/>
                <w:szCs w:val="22"/>
              </w:rPr>
              <w:t>24</w:t>
            </w:r>
            <w:r w:rsidR="00D36189" w:rsidRPr="00976913">
              <w:rPr>
                <w:rFonts w:ascii="Tahoma" w:hAnsi="Tahoma" w:cs="Tahoma"/>
                <w:bCs/>
                <w:sz w:val="22"/>
                <w:szCs w:val="22"/>
              </w:rPr>
              <w:t xml:space="preserve"> </w:t>
            </w:r>
            <w:r w:rsidR="00BF7045" w:rsidRPr="00976913">
              <w:rPr>
                <w:rFonts w:ascii="Tahoma" w:hAnsi="Tahoma" w:cs="Tahoma"/>
                <w:bCs/>
                <w:sz w:val="22"/>
                <w:szCs w:val="22"/>
              </w:rPr>
              <w:t>October</w:t>
            </w:r>
            <w:r w:rsidR="00D36189" w:rsidRPr="00976913">
              <w:rPr>
                <w:rFonts w:ascii="Tahoma" w:hAnsi="Tahoma" w:cs="Tahoma"/>
                <w:bCs/>
                <w:sz w:val="22"/>
                <w:szCs w:val="22"/>
              </w:rPr>
              <w:t xml:space="preserve"> 2025</w:t>
            </w:r>
          </w:p>
        </w:tc>
      </w:tr>
      <w:tr w:rsidR="008E329D" w:rsidRPr="004B69A2" w14:paraId="17773316" w14:textId="77777777" w:rsidTr="00236A04">
        <w:tc>
          <w:tcPr>
            <w:tcW w:w="1984" w:type="dxa"/>
            <w:vMerge/>
          </w:tcPr>
          <w:p w14:paraId="20B5F165" w14:textId="77777777" w:rsidR="00727F14" w:rsidRPr="004B69A2" w:rsidRDefault="00727F14" w:rsidP="001322D8">
            <w:pPr>
              <w:rPr>
                <w:rFonts w:ascii="Tahoma" w:hAnsi="Tahoma" w:cs="Tahoma"/>
                <w:b/>
                <w:sz w:val="22"/>
                <w:szCs w:val="22"/>
              </w:rPr>
            </w:pPr>
          </w:p>
        </w:tc>
        <w:tc>
          <w:tcPr>
            <w:tcW w:w="4962" w:type="dxa"/>
          </w:tcPr>
          <w:p w14:paraId="7EFA810F" w14:textId="7522EA6F" w:rsidR="00727F14" w:rsidRPr="004B69A2" w:rsidRDefault="00977850" w:rsidP="001322D8">
            <w:pPr>
              <w:rPr>
                <w:rFonts w:ascii="Tahoma" w:hAnsi="Tahoma" w:cs="Tahoma"/>
                <w:b/>
                <w:sz w:val="22"/>
                <w:szCs w:val="22"/>
              </w:rPr>
            </w:pPr>
            <w:r w:rsidRPr="00977850">
              <w:rPr>
                <w:rFonts w:ascii="Tahoma" w:hAnsi="Tahoma" w:cs="Tahoma"/>
                <w:b/>
                <w:sz w:val="22"/>
                <w:szCs w:val="22"/>
              </w:rPr>
              <w:t>Final Submission of Clarification Questions</w:t>
            </w:r>
          </w:p>
        </w:tc>
        <w:tc>
          <w:tcPr>
            <w:tcW w:w="2403" w:type="dxa"/>
          </w:tcPr>
          <w:p w14:paraId="6B3626B1" w14:textId="07E699FA" w:rsidR="00727F14" w:rsidRPr="00976913" w:rsidRDefault="00D713DE" w:rsidP="00E407EB">
            <w:pPr>
              <w:jc w:val="right"/>
              <w:rPr>
                <w:rFonts w:ascii="Tahoma" w:hAnsi="Tahoma" w:cs="Tahoma"/>
                <w:bCs/>
                <w:sz w:val="22"/>
                <w:szCs w:val="22"/>
              </w:rPr>
            </w:pPr>
            <w:r w:rsidRPr="00976913">
              <w:rPr>
                <w:rFonts w:ascii="Tahoma" w:hAnsi="Tahoma" w:cs="Tahoma"/>
                <w:bCs/>
                <w:sz w:val="22"/>
                <w:szCs w:val="22"/>
              </w:rPr>
              <w:t>14</w:t>
            </w:r>
            <w:r w:rsidR="00486DB6" w:rsidRPr="00976913">
              <w:rPr>
                <w:rFonts w:ascii="Tahoma" w:hAnsi="Tahoma" w:cs="Tahoma"/>
                <w:bCs/>
                <w:sz w:val="22"/>
                <w:szCs w:val="22"/>
              </w:rPr>
              <w:t xml:space="preserve"> November</w:t>
            </w:r>
            <w:r w:rsidR="007B3A76" w:rsidRPr="00976913">
              <w:rPr>
                <w:rFonts w:ascii="Tahoma" w:hAnsi="Tahoma" w:cs="Tahoma"/>
                <w:bCs/>
                <w:sz w:val="22"/>
                <w:szCs w:val="22"/>
              </w:rPr>
              <w:t xml:space="preserve"> 2025</w:t>
            </w:r>
          </w:p>
        </w:tc>
      </w:tr>
      <w:tr w:rsidR="008E329D" w:rsidRPr="004B69A2" w14:paraId="71D8A7E6" w14:textId="77777777" w:rsidTr="00236A04">
        <w:tc>
          <w:tcPr>
            <w:tcW w:w="1984" w:type="dxa"/>
            <w:vMerge/>
          </w:tcPr>
          <w:p w14:paraId="45805C0B" w14:textId="77777777" w:rsidR="00727F14" w:rsidRPr="004B69A2" w:rsidRDefault="00727F14" w:rsidP="001322D8">
            <w:pPr>
              <w:rPr>
                <w:rFonts w:ascii="Tahoma" w:hAnsi="Tahoma" w:cs="Tahoma"/>
                <w:b/>
                <w:sz w:val="22"/>
                <w:szCs w:val="22"/>
              </w:rPr>
            </w:pPr>
          </w:p>
        </w:tc>
        <w:tc>
          <w:tcPr>
            <w:tcW w:w="4962" w:type="dxa"/>
          </w:tcPr>
          <w:p w14:paraId="6857F56C" w14:textId="6BC9DA79" w:rsidR="00727F14" w:rsidRPr="004B69A2" w:rsidRDefault="00977850" w:rsidP="001322D8">
            <w:pPr>
              <w:rPr>
                <w:rFonts w:ascii="Tahoma" w:hAnsi="Tahoma" w:cs="Tahoma"/>
                <w:b/>
                <w:sz w:val="22"/>
                <w:szCs w:val="22"/>
              </w:rPr>
            </w:pPr>
            <w:r w:rsidRPr="00977850">
              <w:rPr>
                <w:rFonts w:ascii="Tahoma" w:hAnsi="Tahoma" w:cs="Tahoma"/>
                <w:b/>
                <w:sz w:val="22"/>
                <w:szCs w:val="22"/>
              </w:rPr>
              <w:t>IACC return final clarification questions</w:t>
            </w:r>
          </w:p>
        </w:tc>
        <w:tc>
          <w:tcPr>
            <w:tcW w:w="2403" w:type="dxa"/>
          </w:tcPr>
          <w:p w14:paraId="116F31DD" w14:textId="34ADB3E8" w:rsidR="00727F14" w:rsidRPr="00976913" w:rsidRDefault="00D713DE" w:rsidP="00E407EB">
            <w:pPr>
              <w:jc w:val="right"/>
              <w:rPr>
                <w:rFonts w:ascii="Tahoma" w:hAnsi="Tahoma" w:cs="Tahoma"/>
                <w:bCs/>
                <w:sz w:val="22"/>
                <w:szCs w:val="22"/>
              </w:rPr>
            </w:pPr>
            <w:r w:rsidRPr="00976913">
              <w:rPr>
                <w:rFonts w:ascii="Tahoma" w:hAnsi="Tahoma" w:cs="Tahoma"/>
                <w:bCs/>
                <w:sz w:val="22"/>
                <w:szCs w:val="22"/>
              </w:rPr>
              <w:t>18</w:t>
            </w:r>
            <w:r w:rsidR="003E7FC1" w:rsidRPr="00976913">
              <w:rPr>
                <w:rFonts w:ascii="Tahoma" w:hAnsi="Tahoma" w:cs="Tahoma"/>
                <w:bCs/>
                <w:sz w:val="22"/>
                <w:szCs w:val="22"/>
              </w:rPr>
              <w:t xml:space="preserve"> November</w:t>
            </w:r>
            <w:r w:rsidR="007B3A76" w:rsidRPr="00976913">
              <w:rPr>
                <w:rFonts w:ascii="Tahoma" w:hAnsi="Tahoma" w:cs="Tahoma"/>
                <w:bCs/>
                <w:sz w:val="22"/>
                <w:szCs w:val="22"/>
              </w:rPr>
              <w:t xml:space="preserve"> 2025</w:t>
            </w:r>
          </w:p>
        </w:tc>
      </w:tr>
      <w:tr w:rsidR="008E329D" w:rsidRPr="004B69A2" w14:paraId="102091C5" w14:textId="77777777" w:rsidTr="00236A04">
        <w:tc>
          <w:tcPr>
            <w:tcW w:w="1984" w:type="dxa"/>
            <w:vMerge/>
          </w:tcPr>
          <w:p w14:paraId="29CD37AF" w14:textId="77777777" w:rsidR="00140679" w:rsidRPr="004B69A2" w:rsidRDefault="00140679" w:rsidP="001322D8">
            <w:pPr>
              <w:rPr>
                <w:rFonts w:ascii="Tahoma" w:hAnsi="Tahoma" w:cs="Tahoma"/>
                <w:b/>
                <w:sz w:val="22"/>
                <w:szCs w:val="22"/>
              </w:rPr>
            </w:pPr>
          </w:p>
        </w:tc>
        <w:tc>
          <w:tcPr>
            <w:tcW w:w="4962" w:type="dxa"/>
          </w:tcPr>
          <w:p w14:paraId="03C2919A" w14:textId="25939523" w:rsidR="00140679" w:rsidRPr="004B69A2" w:rsidRDefault="00140679" w:rsidP="001322D8">
            <w:pPr>
              <w:rPr>
                <w:rFonts w:ascii="Tahoma" w:hAnsi="Tahoma" w:cs="Tahoma"/>
                <w:b/>
                <w:sz w:val="22"/>
                <w:szCs w:val="22"/>
              </w:rPr>
            </w:pPr>
            <w:r w:rsidRPr="004B69A2">
              <w:rPr>
                <w:rFonts w:ascii="Tahoma" w:hAnsi="Tahoma" w:cs="Tahoma"/>
                <w:b/>
                <w:sz w:val="22"/>
                <w:szCs w:val="22"/>
              </w:rPr>
              <w:t>Submission of Application Response</w:t>
            </w:r>
          </w:p>
        </w:tc>
        <w:tc>
          <w:tcPr>
            <w:tcW w:w="2403" w:type="dxa"/>
          </w:tcPr>
          <w:p w14:paraId="5A587F82" w14:textId="06DBABF1" w:rsidR="00140679" w:rsidRPr="00976913" w:rsidRDefault="00D713DE" w:rsidP="00E17604">
            <w:pPr>
              <w:jc w:val="right"/>
              <w:rPr>
                <w:rFonts w:ascii="Tahoma" w:hAnsi="Tahoma" w:cs="Tahoma"/>
                <w:bCs/>
                <w:sz w:val="22"/>
                <w:szCs w:val="22"/>
              </w:rPr>
            </w:pPr>
            <w:r w:rsidRPr="00976913">
              <w:rPr>
                <w:rFonts w:ascii="Tahoma" w:hAnsi="Tahoma" w:cs="Tahoma"/>
                <w:bCs/>
                <w:sz w:val="22"/>
                <w:szCs w:val="22"/>
              </w:rPr>
              <w:t>21</w:t>
            </w:r>
            <w:r w:rsidR="00486DB6" w:rsidRPr="00976913">
              <w:rPr>
                <w:rFonts w:ascii="Tahoma" w:hAnsi="Tahoma" w:cs="Tahoma"/>
                <w:bCs/>
                <w:sz w:val="22"/>
                <w:szCs w:val="22"/>
              </w:rPr>
              <w:t xml:space="preserve"> November</w:t>
            </w:r>
            <w:r w:rsidR="007B3A76" w:rsidRPr="00976913">
              <w:rPr>
                <w:rFonts w:ascii="Tahoma" w:hAnsi="Tahoma" w:cs="Tahoma"/>
                <w:bCs/>
                <w:sz w:val="22"/>
                <w:szCs w:val="22"/>
              </w:rPr>
              <w:t xml:space="preserve"> </w:t>
            </w:r>
            <w:r w:rsidR="00B2450D" w:rsidRPr="00976913">
              <w:rPr>
                <w:rFonts w:ascii="Tahoma" w:hAnsi="Tahoma" w:cs="Tahoma"/>
                <w:bCs/>
                <w:sz w:val="22"/>
                <w:szCs w:val="22"/>
              </w:rPr>
              <w:t>2025</w:t>
            </w:r>
          </w:p>
        </w:tc>
      </w:tr>
      <w:tr w:rsidR="008E329D" w:rsidRPr="004B69A2" w14:paraId="345FAD88" w14:textId="77777777" w:rsidTr="00236A04">
        <w:tc>
          <w:tcPr>
            <w:tcW w:w="1984" w:type="dxa"/>
            <w:vMerge/>
          </w:tcPr>
          <w:p w14:paraId="480348BD" w14:textId="77777777" w:rsidR="00140679" w:rsidRPr="004B69A2" w:rsidRDefault="00140679" w:rsidP="001322D8">
            <w:pPr>
              <w:rPr>
                <w:rFonts w:ascii="Tahoma" w:hAnsi="Tahoma" w:cs="Tahoma"/>
                <w:b/>
                <w:sz w:val="22"/>
                <w:szCs w:val="22"/>
              </w:rPr>
            </w:pPr>
          </w:p>
        </w:tc>
        <w:tc>
          <w:tcPr>
            <w:tcW w:w="4962" w:type="dxa"/>
          </w:tcPr>
          <w:p w14:paraId="410A51A7" w14:textId="11890AC4" w:rsidR="00140679" w:rsidRPr="004B69A2" w:rsidRDefault="00140679" w:rsidP="001322D8">
            <w:pPr>
              <w:rPr>
                <w:rFonts w:ascii="Tahoma" w:hAnsi="Tahoma" w:cs="Tahoma"/>
                <w:b/>
                <w:sz w:val="22"/>
                <w:szCs w:val="22"/>
              </w:rPr>
            </w:pPr>
            <w:r w:rsidRPr="004B69A2">
              <w:rPr>
                <w:rFonts w:ascii="Tahoma" w:hAnsi="Tahoma" w:cs="Tahoma"/>
                <w:b/>
                <w:sz w:val="22"/>
                <w:szCs w:val="22"/>
              </w:rPr>
              <w:t>Due Diligence</w:t>
            </w:r>
          </w:p>
        </w:tc>
        <w:tc>
          <w:tcPr>
            <w:tcW w:w="2403" w:type="dxa"/>
          </w:tcPr>
          <w:p w14:paraId="43EB4916" w14:textId="12AD51D2" w:rsidR="00140679" w:rsidRPr="00E407EB" w:rsidRDefault="00C229A4" w:rsidP="00E17604">
            <w:pPr>
              <w:jc w:val="right"/>
              <w:rPr>
                <w:rFonts w:ascii="Tahoma" w:hAnsi="Tahoma" w:cs="Tahoma"/>
                <w:bCs/>
                <w:sz w:val="22"/>
                <w:szCs w:val="22"/>
              </w:rPr>
            </w:pPr>
            <w:r>
              <w:rPr>
                <w:rFonts w:ascii="Tahoma" w:hAnsi="Tahoma" w:cs="Tahoma"/>
                <w:bCs/>
                <w:sz w:val="22"/>
                <w:szCs w:val="22"/>
              </w:rPr>
              <w:t>05 December</w:t>
            </w:r>
            <w:r w:rsidR="00B2450D">
              <w:rPr>
                <w:rFonts w:ascii="Tahoma" w:hAnsi="Tahoma" w:cs="Tahoma"/>
                <w:bCs/>
                <w:sz w:val="22"/>
                <w:szCs w:val="22"/>
              </w:rPr>
              <w:t xml:space="preserve"> 2025</w:t>
            </w:r>
          </w:p>
        </w:tc>
      </w:tr>
      <w:tr w:rsidR="008E329D" w:rsidRPr="004B69A2" w14:paraId="11293DA8" w14:textId="77777777" w:rsidTr="00236A04">
        <w:tc>
          <w:tcPr>
            <w:tcW w:w="1984" w:type="dxa"/>
            <w:vMerge/>
          </w:tcPr>
          <w:p w14:paraId="223DBFAD" w14:textId="77777777" w:rsidR="00140679" w:rsidRPr="004B69A2" w:rsidRDefault="00140679" w:rsidP="001322D8">
            <w:pPr>
              <w:rPr>
                <w:rFonts w:ascii="Tahoma" w:hAnsi="Tahoma" w:cs="Tahoma"/>
                <w:b/>
                <w:sz w:val="22"/>
                <w:szCs w:val="22"/>
              </w:rPr>
            </w:pPr>
          </w:p>
        </w:tc>
        <w:tc>
          <w:tcPr>
            <w:tcW w:w="4962" w:type="dxa"/>
          </w:tcPr>
          <w:p w14:paraId="31DF517B" w14:textId="4D03B4D9" w:rsidR="00140679" w:rsidRPr="004B69A2" w:rsidRDefault="00140679" w:rsidP="001322D8">
            <w:pPr>
              <w:rPr>
                <w:rFonts w:ascii="Tahoma" w:hAnsi="Tahoma" w:cs="Tahoma"/>
                <w:b/>
                <w:sz w:val="22"/>
                <w:szCs w:val="22"/>
              </w:rPr>
            </w:pPr>
            <w:r w:rsidRPr="004B69A2">
              <w:rPr>
                <w:rFonts w:ascii="Tahoma" w:hAnsi="Tahoma" w:cs="Tahoma"/>
                <w:b/>
                <w:sz w:val="22"/>
                <w:szCs w:val="22"/>
              </w:rPr>
              <w:t>Evaluation Completed</w:t>
            </w:r>
          </w:p>
        </w:tc>
        <w:tc>
          <w:tcPr>
            <w:tcW w:w="2403" w:type="dxa"/>
          </w:tcPr>
          <w:p w14:paraId="5F45BB24" w14:textId="21C1A5D1" w:rsidR="00140679" w:rsidRPr="004B69A2" w:rsidRDefault="00C229A4" w:rsidP="00E17604">
            <w:pPr>
              <w:jc w:val="right"/>
              <w:rPr>
                <w:rFonts w:ascii="Tahoma" w:hAnsi="Tahoma" w:cs="Tahoma"/>
                <w:bCs/>
                <w:sz w:val="22"/>
                <w:szCs w:val="22"/>
                <w:highlight w:val="yellow"/>
              </w:rPr>
            </w:pPr>
            <w:r>
              <w:rPr>
                <w:rFonts w:ascii="Tahoma" w:hAnsi="Tahoma" w:cs="Tahoma"/>
                <w:bCs/>
                <w:sz w:val="22"/>
                <w:szCs w:val="22"/>
              </w:rPr>
              <w:t>12 December</w:t>
            </w:r>
            <w:r w:rsidR="00B2450D" w:rsidRPr="00E407EB">
              <w:rPr>
                <w:rFonts w:ascii="Tahoma" w:hAnsi="Tahoma" w:cs="Tahoma"/>
                <w:bCs/>
                <w:sz w:val="22"/>
                <w:szCs w:val="22"/>
              </w:rPr>
              <w:t xml:space="preserve"> 2025</w:t>
            </w:r>
          </w:p>
        </w:tc>
      </w:tr>
      <w:tr w:rsidR="008E329D" w:rsidRPr="004B69A2" w14:paraId="774C3583" w14:textId="77777777" w:rsidTr="00236A04">
        <w:tc>
          <w:tcPr>
            <w:tcW w:w="1984" w:type="dxa"/>
            <w:vMerge w:val="restart"/>
          </w:tcPr>
          <w:p w14:paraId="3071CA5C" w14:textId="59681B86" w:rsidR="00140679" w:rsidRPr="004B69A2" w:rsidRDefault="00140679" w:rsidP="001322D8">
            <w:pPr>
              <w:rPr>
                <w:rFonts w:ascii="Tahoma" w:hAnsi="Tahoma" w:cs="Tahoma"/>
                <w:b/>
                <w:sz w:val="22"/>
                <w:szCs w:val="22"/>
              </w:rPr>
            </w:pPr>
            <w:r w:rsidRPr="004B69A2">
              <w:rPr>
                <w:rFonts w:ascii="Tahoma" w:hAnsi="Tahoma" w:cs="Tahoma"/>
                <w:b/>
                <w:sz w:val="22"/>
                <w:szCs w:val="22"/>
              </w:rPr>
              <w:t>Tender</w:t>
            </w:r>
          </w:p>
        </w:tc>
        <w:tc>
          <w:tcPr>
            <w:tcW w:w="4962" w:type="dxa"/>
          </w:tcPr>
          <w:p w14:paraId="7359023C" w14:textId="52AD6082" w:rsidR="00140679" w:rsidRPr="004B69A2" w:rsidRDefault="00140679" w:rsidP="001322D8">
            <w:pPr>
              <w:rPr>
                <w:rFonts w:ascii="Tahoma" w:hAnsi="Tahoma" w:cs="Tahoma"/>
                <w:b/>
                <w:sz w:val="22"/>
                <w:szCs w:val="22"/>
              </w:rPr>
            </w:pPr>
            <w:r w:rsidRPr="004B69A2">
              <w:rPr>
                <w:rFonts w:ascii="Tahoma" w:hAnsi="Tahoma" w:cs="Tahoma"/>
                <w:b/>
                <w:sz w:val="22"/>
                <w:szCs w:val="22"/>
              </w:rPr>
              <w:t>Issue of ITT</w:t>
            </w:r>
          </w:p>
        </w:tc>
        <w:tc>
          <w:tcPr>
            <w:tcW w:w="2403" w:type="dxa"/>
          </w:tcPr>
          <w:p w14:paraId="38B79E99" w14:textId="67620C59" w:rsidR="00140679" w:rsidRPr="00171085" w:rsidRDefault="00C229A4" w:rsidP="00E17604">
            <w:pPr>
              <w:jc w:val="right"/>
              <w:rPr>
                <w:rFonts w:ascii="Tahoma" w:hAnsi="Tahoma" w:cs="Tahoma"/>
                <w:bCs/>
                <w:sz w:val="22"/>
                <w:szCs w:val="22"/>
              </w:rPr>
            </w:pPr>
            <w:r>
              <w:rPr>
                <w:rFonts w:ascii="Tahoma" w:hAnsi="Tahoma" w:cs="Tahoma"/>
                <w:bCs/>
                <w:sz w:val="22"/>
                <w:szCs w:val="22"/>
              </w:rPr>
              <w:t>12 December</w:t>
            </w:r>
            <w:r w:rsidRPr="00E407EB">
              <w:rPr>
                <w:rFonts w:ascii="Tahoma" w:hAnsi="Tahoma" w:cs="Tahoma"/>
                <w:bCs/>
                <w:sz w:val="22"/>
                <w:szCs w:val="22"/>
              </w:rPr>
              <w:t xml:space="preserve"> </w:t>
            </w:r>
            <w:r w:rsidR="00171085" w:rsidRPr="0015765B">
              <w:rPr>
                <w:rFonts w:ascii="Tahoma" w:hAnsi="Tahoma" w:cs="Tahoma"/>
                <w:bCs/>
                <w:sz w:val="22"/>
                <w:szCs w:val="22"/>
              </w:rPr>
              <w:t>2025</w:t>
            </w:r>
          </w:p>
        </w:tc>
      </w:tr>
      <w:tr w:rsidR="00791816" w:rsidRPr="004B69A2" w14:paraId="78017983" w14:textId="77777777" w:rsidTr="00236A04">
        <w:tc>
          <w:tcPr>
            <w:tcW w:w="1984" w:type="dxa"/>
            <w:vMerge/>
          </w:tcPr>
          <w:p w14:paraId="1CEB6E8F" w14:textId="77777777" w:rsidR="00791816" w:rsidRPr="004B69A2" w:rsidRDefault="00791816" w:rsidP="001322D8">
            <w:pPr>
              <w:rPr>
                <w:rFonts w:ascii="Tahoma" w:hAnsi="Tahoma" w:cs="Tahoma"/>
                <w:b/>
                <w:sz w:val="22"/>
                <w:szCs w:val="22"/>
              </w:rPr>
            </w:pPr>
          </w:p>
        </w:tc>
        <w:tc>
          <w:tcPr>
            <w:tcW w:w="4962" w:type="dxa"/>
          </w:tcPr>
          <w:p w14:paraId="0EFD2CA2" w14:textId="41F7D972" w:rsidR="00791816" w:rsidRPr="00520247" w:rsidRDefault="00ED49F8" w:rsidP="001322D8">
            <w:pPr>
              <w:rPr>
                <w:rFonts w:ascii="Tahoma" w:hAnsi="Tahoma" w:cs="Tahoma"/>
                <w:b/>
                <w:sz w:val="22"/>
                <w:szCs w:val="22"/>
              </w:rPr>
            </w:pPr>
            <w:r w:rsidRPr="00520247">
              <w:rPr>
                <w:rFonts w:ascii="Tahoma" w:hAnsi="Tahoma" w:cs="Tahoma"/>
                <w:b/>
                <w:sz w:val="22"/>
                <w:szCs w:val="22"/>
              </w:rPr>
              <w:t xml:space="preserve">Clarification Meetings </w:t>
            </w:r>
            <w:r w:rsidR="001F4417" w:rsidRPr="00520247">
              <w:rPr>
                <w:rFonts w:ascii="Tahoma" w:hAnsi="Tahoma" w:cs="Tahoma"/>
                <w:b/>
                <w:sz w:val="22"/>
                <w:szCs w:val="22"/>
              </w:rPr>
              <w:t xml:space="preserve">#1 </w:t>
            </w:r>
          </w:p>
        </w:tc>
        <w:tc>
          <w:tcPr>
            <w:tcW w:w="2403" w:type="dxa"/>
          </w:tcPr>
          <w:p w14:paraId="21A5FDAC" w14:textId="166B6AB1" w:rsidR="00791816" w:rsidRPr="00520247" w:rsidRDefault="003F4E74" w:rsidP="00E17604">
            <w:pPr>
              <w:jc w:val="right"/>
              <w:rPr>
                <w:rFonts w:ascii="Tahoma" w:hAnsi="Tahoma" w:cs="Tahoma"/>
                <w:bCs/>
                <w:sz w:val="22"/>
                <w:szCs w:val="22"/>
              </w:rPr>
            </w:pPr>
            <w:r w:rsidRPr="00520247">
              <w:rPr>
                <w:rFonts w:ascii="Tahoma" w:hAnsi="Tahoma" w:cs="Tahoma"/>
                <w:bCs/>
                <w:sz w:val="22"/>
                <w:szCs w:val="22"/>
              </w:rPr>
              <w:t>16-18 December 2025</w:t>
            </w:r>
          </w:p>
        </w:tc>
      </w:tr>
      <w:tr w:rsidR="008E329D" w:rsidRPr="004B69A2" w14:paraId="4396AE8A" w14:textId="77777777" w:rsidTr="00236A04">
        <w:tc>
          <w:tcPr>
            <w:tcW w:w="1984" w:type="dxa"/>
            <w:vMerge/>
          </w:tcPr>
          <w:p w14:paraId="7E21B0F2" w14:textId="77777777" w:rsidR="00295978" w:rsidRPr="004B69A2" w:rsidRDefault="00295978" w:rsidP="00502C20">
            <w:pPr>
              <w:rPr>
                <w:rFonts w:ascii="Tahoma" w:hAnsi="Tahoma" w:cs="Tahoma"/>
                <w:b/>
                <w:sz w:val="22"/>
                <w:szCs w:val="22"/>
              </w:rPr>
            </w:pPr>
          </w:p>
        </w:tc>
        <w:tc>
          <w:tcPr>
            <w:tcW w:w="4962" w:type="dxa"/>
          </w:tcPr>
          <w:p w14:paraId="6D8E328A" w14:textId="5C5DCC58" w:rsidR="00295978" w:rsidRPr="00520247" w:rsidRDefault="00510066" w:rsidP="00502C20">
            <w:pPr>
              <w:rPr>
                <w:rFonts w:ascii="Tahoma" w:hAnsi="Tahoma" w:cs="Tahoma"/>
                <w:b/>
                <w:sz w:val="22"/>
                <w:szCs w:val="22"/>
              </w:rPr>
            </w:pPr>
            <w:r w:rsidRPr="00520247">
              <w:rPr>
                <w:rFonts w:ascii="Tahoma" w:hAnsi="Tahoma" w:cs="Tahoma"/>
                <w:b/>
                <w:sz w:val="22"/>
                <w:szCs w:val="22"/>
              </w:rPr>
              <w:t>Clarification Meetings</w:t>
            </w:r>
            <w:r w:rsidR="00A234A5" w:rsidRPr="00520247">
              <w:rPr>
                <w:rFonts w:ascii="Tahoma" w:hAnsi="Tahoma" w:cs="Tahoma"/>
                <w:b/>
                <w:sz w:val="22"/>
                <w:szCs w:val="22"/>
              </w:rPr>
              <w:t xml:space="preserve"> </w:t>
            </w:r>
            <w:r w:rsidR="001F4417" w:rsidRPr="00520247">
              <w:rPr>
                <w:rFonts w:ascii="Tahoma" w:hAnsi="Tahoma" w:cs="Tahoma"/>
                <w:b/>
                <w:sz w:val="22"/>
                <w:szCs w:val="22"/>
              </w:rPr>
              <w:t xml:space="preserve">#2 </w:t>
            </w:r>
            <w:r w:rsidR="000461F9" w:rsidRPr="00520247">
              <w:rPr>
                <w:rFonts w:ascii="Tahoma" w:hAnsi="Tahoma" w:cs="Tahoma"/>
                <w:b/>
                <w:sz w:val="22"/>
                <w:szCs w:val="22"/>
              </w:rPr>
              <w:t>–</w:t>
            </w:r>
            <w:r w:rsidR="00A234A5" w:rsidRPr="00520247">
              <w:rPr>
                <w:rFonts w:ascii="Tahoma" w:hAnsi="Tahoma" w:cs="Tahoma"/>
                <w:b/>
                <w:sz w:val="22"/>
                <w:szCs w:val="22"/>
              </w:rPr>
              <w:t xml:space="preserve"> </w:t>
            </w:r>
            <w:r w:rsidR="00917870" w:rsidRPr="00520247">
              <w:rPr>
                <w:rFonts w:ascii="Tahoma" w:hAnsi="Tahoma" w:cs="Tahoma"/>
                <w:b/>
                <w:sz w:val="22"/>
                <w:szCs w:val="22"/>
              </w:rPr>
              <w:t>if required</w:t>
            </w:r>
          </w:p>
        </w:tc>
        <w:tc>
          <w:tcPr>
            <w:tcW w:w="2403" w:type="dxa"/>
          </w:tcPr>
          <w:p w14:paraId="0335D771" w14:textId="7B39834B" w:rsidR="00295978" w:rsidRPr="00520247" w:rsidRDefault="008357A1" w:rsidP="00CF2A2C">
            <w:pPr>
              <w:jc w:val="right"/>
              <w:rPr>
                <w:rFonts w:ascii="Tahoma" w:hAnsi="Tahoma" w:cs="Tahoma"/>
                <w:bCs/>
                <w:sz w:val="22"/>
                <w:szCs w:val="22"/>
              </w:rPr>
            </w:pPr>
            <w:r w:rsidRPr="00520247">
              <w:rPr>
                <w:rFonts w:ascii="Tahoma" w:hAnsi="Tahoma" w:cs="Tahoma"/>
                <w:bCs/>
                <w:sz w:val="22"/>
                <w:szCs w:val="22"/>
              </w:rPr>
              <w:t>13-</w:t>
            </w:r>
            <w:r w:rsidR="00CF2A2C" w:rsidRPr="00520247">
              <w:rPr>
                <w:rFonts w:ascii="Tahoma" w:hAnsi="Tahoma" w:cs="Tahoma"/>
                <w:bCs/>
                <w:sz w:val="22"/>
                <w:szCs w:val="22"/>
              </w:rPr>
              <w:t>16 January</w:t>
            </w:r>
            <w:r w:rsidR="00BE254B" w:rsidRPr="00520247">
              <w:rPr>
                <w:rFonts w:ascii="Tahoma" w:hAnsi="Tahoma" w:cs="Tahoma"/>
                <w:bCs/>
                <w:sz w:val="22"/>
                <w:szCs w:val="22"/>
              </w:rPr>
              <w:t xml:space="preserve"> 202</w:t>
            </w:r>
            <w:r w:rsidR="00CF2A2C" w:rsidRPr="00520247">
              <w:rPr>
                <w:rFonts w:ascii="Tahoma" w:hAnsi="Tahoma" w:cs="Tahoma"/>
                <w:bCs/>
                <w:sz w:val="22"/>
                <w:szCs w:val="22"/>
              </w:rPr>
              <w:t>6</w:t>
            </w:r>
          </w:p>
        </w:tc>
      </w:tr>
      <w:tr w:rsidR="008E329D" w:rsidRPr="004B69A2" w14:paraId="70C63F99" w14:textId="77777777" w:rsidTr="00236A04">
        <w:tc>
          <w:tcPr>
            <w:tcW w:w="1984" w:type="dxa"/>
            <w:vMerge/>
          </w:tcPr>
          <w:p w14:paraId="03692207" w14:textId="77777777" w:rsidR="00502C20" w:rsidRPr="004B69A2" w:rsidRDefault="00502C20" w:rsidP="00502C20">
            <w:pPr>
              <w:rPr>
                <w:rFonts w:ascii="Tahoma" w:hAnsi="Tahoma" w:cs="Tahoma"/>
                <w:b/>
                <w:sz w:val="22"/>
                <w:szCs w:val="22"/>
              </w:rPr>
            </w:pPr>
          </w:p>
        </w:tc>
        <w:tc>
          <w:tcPr>
            <w:tcW w:w="4962" w:type="dxa"/>
          </w:tcPr>
          <w:p w14:paraId="629DB4C5" w14:textId="07C3F3B5" w:rsidR="00502C20" w:rsidRPr="004B69A2" w:rsidRDefault="00502C20" w:rsidP="00502C20">
            <w:pPr>
              <w:rPr>
                <w:rFonts w:ascii="Tahoma" w:hAnsi="Tahoma" w:cs="Tahoma"/>
                <w:b/>
                <w:sz w:val="22"/>
                <w:szCs w:val="22"/>
              </w:rPr>
            </w:pPr>
            <w:r w:rsidRPr="004B69A2">
              <w:rPr>
                <w:rFonts w:ascii="Tahoma" w:hAnsi="Tahoma" w:cs="Tahoma"/>
                <w:b/>
                <w:sz w:val="22"/>
                <w:szCs w:val="22"/>
              </w:rPr>
              <w:t>Submission of Clarification Questions</w:t>
            </w:r>
          </w:p>
        </w:tc>
        <w:tc>
          <w:tcPr>
            <w:tcW w:w="2403" w:type="dxa"/>
          </w:tcPr>
          <w:p w14:paraId="572CE7D2" w14:textId="0FBAD751" w:rsidR="00502C20" w:rsidRPr="00171085" w:rsidRDefault="00CB1B7B" w:rsidP="00E17604">
            <w:pPr>
              <w:jc w:val="right"/>
              <w:rPr>
                <w:rFonts w:ascii="Tahoma" w:hAnsi="Tahoma" w:cs="Tahoma"/>
                <w:bCs/>
                <w:sz w:val="22"/>
                <w:szCs w:val="22"/>
              </w:rPr>
            </w:pPr>
            <w:r>
              <w:rPr>
                <w:rFonts w:ascii="Tahoma" w:hAnsi="Tahoma" w:cs="Tahoma"/>
                <w:bCs/>
                <w:sz w:val="22"/>
                <w:szCs w:val="22"/>
              </w:rPr>
              <w:t>16 January 2026</w:t>
            </w:r>
          </w:p>
        </w:tc>
      </w:tr>
      <w:tr w:rsidR="00BC250D" w:rsidRPr="004B69A2" w14:paraId="0BE561F2" w14:textId="77777777" w:rsidTr="00236A04">
        <w:tc>
          <w:tcPr>
            <w:tcW w:w="1984" w:type="dxa"/>
            <w:vMerge/>
          </w:tcPr>
          <w:p w14:paraId="057DA3AB" w14:textId="77777777" w:rsidR="00BC250D" w:rsidRPr="004B69A2" w:rsidRDefault="00BC250D" w:rsidP="00BC250D">
            <w:pPr>
              <w:rPr>
                <w:rFonts w:ascii="Tahoma" w:hAnsi="Tahoma" w:cs="Tahoma"/>
                <w:b/>
                <w:sz w:val="22"/>
                <w:szCs w:val="22"/>
              </w:rPr>
            </w:pPr>
          </w:p>
        </w:tc>
        <w:tc>
          <w:tcPr>
            <w:tcW w:w="4962" w:type="dxa"/>
          </w:tcPr>
          <w:p w14:paraId="3FFC917E" w14:textId="25665695" w:rsidR="00BC250D" w:rsidRPr="00171085" w:rsidRDefault="00BC250D" w:rsidP="00BC250D">
            <w:pPr>
              <w:rPr>
                <w:rFonts w:ascii="Tahoma" w:hAnsi="Tahoma" w:cs="Tahoma"/>
                <w:b/>
                <w:sz w:val="22"/>
                <w:szCs w:val="22"/>
              </w:rPr>
            </w:pPr>
            <w:r w:rsidRPr="00510066">
              <w:rPr>
                <w:rFonts w:ascii="Tahoma" w:hAnsi="Tahoma" w:cs="Tahoma"/>
                <w:b/>
                <w:sz w:val="22"/>
                <w:szCs w:val="22"/>
              </w:rPr>
              <w:t>IACC return final clarification questions</w:t>
            </w:r>
          </w:p>
        </w:tc>
        <w:tc>
          <w:tcPr>
            <w:tcW w:w="2403" w:type="dxa"/>
          </w:tcPr>
          <w:p w14:paraId="5766555B" w14:textId="114FCF2F" w:rsidR="00BC250D" w:rsidRPr="00295978" w:rsidRDefault="00B45110" w:rsidP="00BC250D">
            <w:pPr>
              <w:jc w:val="right"/>
              <w:rPr>
                <w:rFonts w:ascii="Tahoma" w:hAnsi="Tahoma" w:cs="Tahoma"/>
                <w:bCs/>
                <w:sz w:val="22"/>
                <w:szCs w:val="22"/>
              </w:rPr>
            </w:pPr>
            <w:r>
              <w:rPr>
                <w:rFonts w:ascii="Tahoma" w:hAnsi="Tahoma" w:cs="Tahoma"/>
                <w:bCs/>
                <w:sz w:val="22"/>
                <w:szCs w:val="22"/>
              </w:rPr>
              <w:t>20</w:t>
            </w:r>
            <w:r w:rsidR="00BC250D">
              <w:rPr>
                <w:rFonts w:ascii="Tahoma" w:hAnsi="Tahoma" w:cs="Tahoma"/>
                <w:bCs/>
                <w:sz w:val="22"/>
                <w:szCs w:val="22"/>
              </w:rPr>
              <w:t xml:space="preserve"> January 2026</w:t>
            </w:r>
          </w:p>
        </w:tc>
      </w:tr>
      <w:tr w:rsidR="008E329D" w:rsidRPr="004B69A2" w14:paraId="44DA6BCF" w14:textId="77777777" w:rsidTr="00236A04">
        <w:tc>
          <w:tcPr>
            <w:tcW w:w="1984" w:type="dxa"/>
            <w:vMerge/>
          </w:tcPr>
          <w:p w14:paraId="50EAD41C" w14:textId="77777777" w:rsidR="00502C20" w:rsidRPr="004B69A2" w:rsidRDefault="00502C20" w:rsidP="00502C20">
            <w:pPr>
              <w:rPr>
                <w:rFonts w:ascii="Tahoma" w:hAnsi="Tahoma" w:cs="Tahoma"/>
                <w:b/>
                <w:sz w:val="22"/>
                <w:szCs w:val="22"/>
              </w:rPr>
            </w:pPr>
          </w:p>
        </w:tc>
        <w:tc>
          <w:tcPr>
            <w:tcW w:w="4962" w:type="dxa"/>
          </w:tcPr>
          <w:p w14:paraId="0082C866" w14:textId="58E9598A" w:rsidR="00502C20" w:rsidRPr="00171085" w:rsidRDefault="00502C20" w:rsidP="00502C20">
            <w:pPr>
              <w:rPr>
                <w:rFonts w:ascii="Tahoma" w:hAnsi="Tahoma" w:cs="Tahoma"/>
                <w:b/>
                <w:sz w:val="22"/>
                <w:szCs w:val="22"/>
              </w:rPr>
            </w:pPr>
            <w:r w:rsidRPr="00171085">
              <w:rPr>
                <w:rFonts w:ascii="Tahoma" w:hAnsi="Tahoma" w:cs="Tahoma"/>
                <w:b/>
                <w:sz w:val="22"/>
                <w:szCs w:val="22"/>
              </w:rPr>
              <w:t>Submission of Tender Response</w:t>
            </w:r>
          </w:p>
        </w:tc>
        <w:tc>
          <w:tcPr>
            <w:tcW w:w="2403" w:type="dxa"/>
          </w:tcPr>
          <w:p w14:paraId="344E8F40" w14:textId="4CFFFD80" w:rsidR="00502C20" w:rsidRPr="00E407EB" w:rsidRDefault="00B45110" w:rsidP="00E407EB">
            <w:pPr>
              <w:jc w:val="right"/>
              <w:rPr>
                <w:rFonts w:ascii="Tahoma" w:hAnsi="Tahoma" w:cs="Tahoma"/>
                <w:bCs/>
                <w:sz w:val="22"/>
                <w:szCs w:val="22"/>
              </w:rPr>
            </w:pPr>
            <w:r>
              <w:rPr>
                <w:rFonts w:ascii="Tahoma" w:hAnsi="Tahoma" w:cs="Tahoma"/>
                <w:bCs/>
                <w:sz w:val="22"/>
                <w:szCs w:val="22"/>
              </w:rPr>
              <w:t>30 January 2026</w:t>
            </w:r>
          </w:p>
        </w:tc>
      </w:tr>
      <w:tr w:rsidR="008E329D" w:rsidRPr="004B69A2" w14:paraId="06B3E853" w14:textId="77777777" w:rsidTr="00236A04">
        <w:tc>
          <w:tcPr>
            <w:tcW w:w="1984" w:type="dxa"/>
            <w:vMerge/>
          </w:tcPr>
          <w:p w14:paraId="09AB6DB9" w14:textId="77777777" w:rsidR="00140679" w:rsidRPr="004B69A2" w:rsidRDefault="00140679" w:rsidP="001322D8">
            <w:pPr>
              <w:rPr>
                <w:rFonts w:ascii="Tahoma" w:hAnsi="Tahoma" w:cs="Tahoma"/>
                <w:b/>
                <w:sz w:val="22"/>
                <w:szCs w:val="22"/>
                <w:highlight w:val="yellow"/>
              </w:rPr>
            </w:pPr>
          </w:p>
        </w:tc>
        <w:tc>
          <w:tcPr>
            <w:tcW w:w="4962" w:type="dxa"/>
          </w:tcPr>
          <w:p w14:paraId="109D02EA" w14:textId="2AB2CE28" w:rsidR="00140679" w:rsidRPr="00E407EB" w:rsidRDefault="00140679" w:rsidP="001322D8">
            <w:pPr>
              <w:rPr>
                <w:rFonts w:ascii="Tahoma" w:hAnsi="Tahoma" w:cs="Tahoma"/>
                <w:b/>
                <w:sz w:val="22"/>
                <w:szCs w:val="22"/>
              </w:rPr>
            </w:pPr>
            <w:r w:rsidRPr="00E407EB">
              <w:rPr>
                <w:rFonts w:ascii="Tahoma" w:hAnsi="Tahoma" w:cs="Tahoma"/>
                <w:b/>
                <w:sz w:val="22"/>
                <w:szCs w:val="22"/>
              </w:rPr>
              <w:t>Due Diligence</w:t>
            </w:r>
          </w:p>
        </w:tc>
        <w:tc>
          <w:tcPr>
            <w:tcW w:w="2403" w:type="dxa"/>
          </w:tcPr>
          <w:p w14:paraId="72858107" w14:textId="566D86E1" w:rsidR="00140679" w:rsidRPr="00E407EB" w:rsidRDefault="00345E1D" w:rsidP="00E17604">
            <w:pPr>
              <w:jc w:val="right"/>
              <w:rPr>
                <w:rFonts w:ascii="Tahoma" w:hAnsi="Tahoma" w:cs="Tahoma"/>
                <w:bCs/>
                <w:sz w:val="22"/>
                <w:szCs w:val="22"/>
              </w:rPr>
            </w:pPr>
            <w:r>
              <w:rPr>
                <w:rFonts w:ascii="Tahoma" w:hAnsi="Tahoma" w:cs="Tahoma"/>
                <w:bCs/>
                <w:sz w:val="22"/>
                <w:szCs w:val="22"/>
              </w:rPr>
              <w:t>06 February 2026</w:t>
            </w:r>
          </w:p>
        </w:tc>
      </w:tr>
      <w:tr w:rsidR="008E329D" w:rsidRPr="004B69A2" w14:paraId="1C67583A" w14:textId="77777777" w:rsidTr="00236A04">
        <w:tc>
          <w:tcPr>
            <w:tcW w:w="1984" w:type="dxa"/>
            <w:vMerge/>
          </w:tcPr>
          <w:p w14:paraId="692AC846" w14:textId="77777777" w:rsidR="00140679" w:rsidRPr="004B69A2" w:rsidRDefault="00140679" w:rsidP="001322D8">
            <w:pPr>
              <w:rPr>
                <w:rFonts w:ascii="Tahoma" w:hAnsi="Tahoma" w:cs="Tahoma"/>
                <w:b/>
                <w:sz w:val="22"/>
                <w:szCs w:val="22"/>
              </w:rPr>
            </w:pPr>
          </w:p>
        </w:tc>
        <w:tc>
          <w:tcPr>
            <w:tcW w:w="4962" w:type="dxa"/>
          </w:tcPr>
          <w:p w14:paraId="0761398E" w14:textId="4A603DAC" w:rsidR="00140679" w:rsidRPr="00171085" w:rsidRDefault="00140679" w:rsidP="001322D8">
            <w:pPr>
              <w:rPr>
                <w:rFonts w:ascii="Tahoma" w:hAnsi="Tahoma" w:cs="Tahoma"/>
                <w:b/>
                <w:sz w:val="22"/>
                <w:szCs w:val="22"/>
              </w:rPr>
            </w:pPr>
            <w:r w:rsidRPr="00171085">
              <w:rPr>
                <w:rFonts w:ascii="Tahoma" w:hAnsi="Tahoma" w:cs="Tahoma"/>
                <w:b/>
                <w:sz w:val="22"/>
                <w:szCs w:val="22"/>
              </w:rPr>
              <w:t>Evaluation Completed</w:t>
            </w:r>
          </w:p>
        </w:tc>
        <w:tc>
          <w:tcPr>
            <w:tcW w:w="2403" w:type="dxa"/>
          </w:tcPr>
          <w:p w14:paraId="37E9B8E7" w14:textId="4C23CADB" w:rsidR="00140679" w:rsidRPr="00E407EB" w:rsidRDefault="000F730E" w:rsidP="00E17604">
            <w:pPr>
              <w:jc w:val="right"/>
              <w:rPr>
                <w:rFonts w:ascii="Tahoma" w:hAnsi="Tahoma" w:cs="Tahoma"/>
                <w:bCs/>
                <w:sz w:val="22"/>
                <w:szCs w:val="22"/>
              </w:rPr>
            </w:pPr>
            <w:r>
              <w:rPr>
                <w:rFonts w:ascii="Tahoma" w:hAnsi="Tahoma" w:cs="Tahoma"/>
                <w:bCs/>
                <w:sz w:val="22"/>
                <w:szCs w:val="22"/>
              </w:rPr>
              <w:t>13 March</w:t>
            </w:r>
            <w:r w:rsidR="00EA3223">
              <w:rPr>
                <w:rFonts w:ascii="Tahoma" w:hAnsi="Tahoma" w:cs="Tahoma"/>
                <w:bCs/>
                <w:sz w:val="22"/>
                <w:szCs w:val="22"/>
              </w:rPr>
              <w:t xml:space="preserve"> 202</w:t>
            </w:r>
            <w:r w:rsidR="00E8376D">
              <w:rPr>
                <w:rFonts w:ascii="Tahoma" w:hAnsi="Tahoma" w:cs="Tahoma"/>
                <w:bCs/>
                <w:sz w:val="22"/>
                <w:szCs w:val="22"/>
              </w:rPr>
              <w:t>6</w:t>
            </w:r>
          </w:p>
        </w:tc>
      </w:tr>
      <w:tr w:rsidR="008E329D" w:rsidRPr="004B69A2" w14:paraId="311757CF" w14:textId="77777777" w:rsidTr="00236A04">
        <w:tc>
          <w:tcPr>
            <w:tcW w:w="1984" w:type="dxa"/>
            <w:vMerge w:val="restart"/>
          </w:tcPr>
          <w:p w14:paraId="7257494A" w14:textId="752D0304" w:rsidR="00140679" w:rsidRPr="004B69A2" w:rsidRDefault="00140679" w:rsidP="001322D8">
            <w:pPr>
              <w:rPr>
                <w:rFonts w:ascii="Tahoma" w:hAnsi="Tahoma" w:cs="Tahoma"/>
                <w:b/>
                <w:sz w:val="22"/>
                <w:szCs w:val="22"/>
              </w:rPr>
            </w:pPr>
            <w:r w:rsidRPr="004B69A2">
              <w:rPr>
                <w:rFonts w:ascii="Tahoma" w:hAnsi="Tahoma" w:cs="Tahoma"/>
                <w:b/>
                <w:sz w:val="22"/>
                <w:szCs w:val="22"/>
              </w:rPr>
              <w:t>Award</w:t>
            </w:r>
          </w:p>
        </w:tc>
        <w:tc>
          <w:tcPr>
            <w:tcW w:w="4962" w:type="dxa"/>
          </w:tcPr>
          <w:p w14:paraId="692583D8" w14:textId="76889F61" w:rsidR="00140679" w:rsidRPr="00171085" w:rsidRDefault="00140679" w:rsidP="001322D8">
            <w:pPr>
              <w:rPr>
                <w:rFonts w:ascii="Tahoma" w:hAnsi="Tahoma" w:cs="Tahoma"/>
                <w:b/>
                <w:sz w:val="22"/>
                <w:szCs w:val="22"/>
              </w:rPr>
            </w:pPr>
            <w:r w:rsidRPr="00171085">
              <w:rPr>
                <w:rFonts w:ascii="Tahoma" w:hAnsi="Tahoma" w:cs="Tahoma"/>
                <w:b/>
                <w:sz w:val="22"/>
                <w:szCs w:val="22"/>
              </w:rPr>
              <w:t>Award Decision Approved</w:t>
            </w:r>
          </w:p>
        </w:tc>
        <w:tc>
          <w:tcPr>
            <w:tcW w:w="2403" w:type="dxa"/>
          </w:tcPr>
          <w:p w14:paraId="5F3FE3E9" w14:textId="509C9CA3" w:rsidR="00140679" w:rsidRPr="00E407EB" w:rsidRDefault="000F730E" w:rsidP="00E17604">
            <w:pPr>
              <w:jc w:val="right"/>
              <w:rPr>
                <w:rFonts w:ascii="Tahoma" w:hAnsi="Tahoma" w:cs="Tahoma"/>
                <w:bCs/>
                <w:sz w:val="22"/>
                <w:szCs w:val="22"/>
              </w:rPr>
            </w:pPr>
            <w:r>
              <w:rPr>
                <w:rFonts w:ascii="Tahoma" w:hAnsi="Tahoma" w:cs="Tahoma"/>
                <w:bCs/>
                <w:sz w:val="22"/>
                <w:szCs w:val="22"/>
              </w:rPr>
              <w:t>20 March</w:t>
            </w:r>
            <w:r w:rsidR="004F1D6E">
              <w:rPr>
                <w:rFonts w:ascii="Tahoma" w:hAnsi="Tahoma" w:cs="Tahoma"/>
                <w:bCs/>
                <w:sz w:val="22"/>
                <w:szCs w:val="22"/>
              </w:rPr>
              <w:t xml:space="preserve"> 202</w:t>
            </w:r>
            <w:r w:rsidR="00E8376D">
              <w:rPr>
                <w:rFonts w:ascii="Tahoma" w:hAnsi="Tahoma" w:cs="Tahoma"/>
                <w:bCs/>
                <w:sz w:val="22"/>
                <w:szCs w:val="22"/>
              </w:rPr>
              <w:t>6</w:t>
            </w:r>
          </w:p>
        </w:tc>
      </w:tr>
      <w:tr w:rsidR="008E329D" w:rsidRPr="004B69A2" w14:paraId="621EDEB6" w14:textId="77777777" w:rsidTr="00236A04">
        <w:tc>
          <w:tcPr>
            <w:tcW w:w="1984" w:type="dxa"/>
            <w:vMerge/>
          </w:tcPr>
          <w:p w14:paraId="532A928C" w14:textId="77777777" w:rsidR="00140679" w:rsidRPr="004B69A2" w:rsidRDefault="00140679" w:rsidP="001322D8">
            <w:pPr>
              <w:rPr>
                <w:rFonts w:ascii="Tahoma" w:hAnsi="Tahoma" w:cs="Tahoma"/>
                <w:b/>
                <w:sz w:val="22"/>
                <w:szCs w:val="22"/>
                <w:highlight w:val="yellow"/>
              </w:rPr>
            </w:pPr>
          </w:p>
        </w:tc>
        <w:tc>
          <w:tcPr>
            <w:tcW w:w="4962" w:type="dxa"/>
          </w:tcPr>
          <w:p w14:paraId="16B0C400" w14:textId="7681230D" w:rsidR="00140679" w:rsidRPr="00E407EB" w:rsidRDefault="00140679" w:rsidP="001322D8">
            <w:pPr>
              <w:rPr>
                <w:rFonts w:ascii="Tahoma" w:hAnsi="Tahoma" w:cs="Tahoma"/>
                <w:b/>
                <w:sz w:val="22"/>
                <w:szCs w:val="22"/>
              </w:rPr>
            </w:pPr>
            <w:r w:rsidRPr="00E407EB">
              <w:rPr>
                <w:rFonts w:ascii="Tahoma" w:hAnsi="Tahoma" w:cs="Tahoma"/>
                <w:b/>
                <w:sz w:val="22"/>
                <w:szCs w:val="22"/>
              </w:rPr>
              <w:t>Award Decision Communicated and Standstill Period Commences</w:t>
            </w:r>
          </w:p>
        </w:tc>
        <w:tc>
          <w:tcPr>
            <w:tcW w:w="2403" w:type="dxa"/>
          </w:tcPr>
          <w:p w14:paraId="165BFDA8" w14:textId="12DA8B0B" w:rsidR="00140679" w:rsidRPr="00E407EB" w:rsidRDefault="000F730E" w:rsidP="00E17604">
            <w:pPr>
              <w:jc w:val="right"/>
              <w:rPr>
                <w:rFonts w:ascii="Tahoma" w:hAnsi="Tahoma" w:cs="Tahoma"/>
                <w:bCs/>
                <w:sz w:val="22"/>
                <w:szCs w:val="22"/>
              </w:rPr>
            </w:pPr>
            <w:r>
              <w:rPr>
                <w:rFonts w:ascii="Tahoma" w:hAnsi="Tahoma" w:cs="Tahoma"/>
                <w:bCs/>
                <w:sz w:val="22"/>
                <w:szCs w:val="22"/>
              </w:rPr>
              <w:t>2</w:t>
            </w:r>
            <w:r w:rsidR="00ED4066">
              <w:rPr>
                <w:rFonts w:ascii="Tahoma" w:hAnsi="Tahoma" w:cs="Tahoma"/>
                <w:bCs/>
                <w:sz w:val="22"/>
                <w:szCs w:val="22"/>
              </w:rPr>
              <w:t xml:space="preserve">7 March </w:t>
            </w:r>
            <w:r w:rsidR="00E47117">
              <w:rPr>
                <w:rFonts w:ascii="Tahoma" w:hAnsi="Tahoma" w:cs="Tahoma"/>
                <w:bCs/>
                <w:sz w:val="22"/>
                <w:szCs w:val="22"/>
              </w:rPr>
              <w:t>202</w:t>
            </w:r>
            <w:r w:rsidR="00E8376D">
              <w:rPr>
                <w:rFonts w:ascii="Tahoma" w:hAnsi="Tahoma" w:cs="Tahoma"/>
                <w:bCs/>
                <w:sz w:val="22"/>
                <w:szCs w:val="22"/>
              </w:rPr>
              <w:t>6</w:t>
            </w:r>
          </w:p>
        </w:tc>
      </w:tr>
      <w:tr w:rsidR="008E329D" w:rsidRPr="004B69A2" w14:paraId="65214118" w14:textId="77777777" w:rsidTr="00236A04">
        <w:tc>
          <w:tcPr>
            <w:tcW w:w="1984" w:type="dxa"/>
            <w:vMerge/>
          </w:tcPr>
          <w:p w14:paraId="0BED3944" w14:textId="77777777" w:rsidR="00140679" w:rsidRPr="004B69A2" w:rsidRDefault="00140679" w:rsidP="001322D8">
            <w:pPr>
              <w:rPr>
                <w:rFonts w:ascii="Tahoma" w:hAnsi="Tahoma" w:cs="Tahoma"/>
                <w:b/>
                <w:sz w:val="22"/>
                <w:szCs w:val="22"/>
                <w:highlight w:val="yellow"/>
              </w:rPr>
            </w:pPr>
          </w:p>
        </w:tc>
        <w:tc>
          <w:tcPr>
            <w:tcW w:w="4962" w:type="dxa"/>
          </w:tcPr>
          <w:p w14:paraId="7B2FFF5F" w14:textId="5E5F5FDB" w:rsidR="00140679" w:rsidRPr="00E407EB" w:rsidRDefault="00140679" w:rsidP="001322D8">
            <w:pPr>
              <w:rPr>
                <w:rFonts w:ascii="Tahoma" w:hAnsi="Tahoma" w:cs="Tahoma"/>
                <w:b/>
                <w:sz w:val="22"/>
                <w:szCs w:val="22"/>
              </w:rPr>
            </w:pPr>
            <w:r w:rsidRPr="00E407EB">
              <w:rPr>
                <w:rFonts w:ascii="Tahoma" w:hAnsi="Tahoma" w:cs="Tahoma"/>
                <w:b/>
                <w:sz w:val="22"/>
                <w:szCs w:val="22"/>
              </w:rPr>
              <w:t>Standstill Period Ends</w:t>
            </w:r>
          </w:p>
        </w:tc>
        <w:tc>
          <w:tcPr>
            <w:tcW w:w="2403" w:type="dxa"/>
          </w:tcPr>
          <w:p w14:paraId="7B64CD34" w14:textId="2B9761A3" w:rsidR="00140679" w:rsidRPr="00E407EB" w:rsidRDefault="00ED4066" w:rsidP="00E17604">
            <w:pPr>
              <w:jc w:val="right"/>
              <w:rPr>
                <w:rFonts w:ascii="Tahoma" w:hAnsi="Tahoma" w:cs="Tahoma"/>
                <w:bCs/>
                <w:sz w:val="22"/>
                <w:szCs w:val="22"/>
              </w:rPr>
            </w:pPr>
            <w:r>
              <w:rPr>
                <w:rFonts w:ascii="Tahoma" w:hAnsi="Tahoma" w:cs="Tahoma"/>
                <w:bCs/>
                <w:sz w:val="22"/>
                <w:szCs w:val="22"/>
              </w:rPr>
              <w:t xml:space="preserve">06 April </w:t>
            </w:r>
            <w:r w:rsidR="00E8376D">
              <w:rPr>
                <w:rFonts w:ascii="Tahoma" w:hAnsi="Tahoma" w:cs="Tahoma"/>
                <w:bCs/>
                <w:sz w:val="22"/>
                <w:szCs w:val="22"/>
              </w:rPr>
              <w:t>2026</w:t>
            </w:r>
          </w:p>
        </w:tc>
      </w:tr>
      <w:tr w:rsidR="008E329D" w:rsidRPr="004B69A2" w14:paraId="30D3E170" w14:textId="77777777" w:rsidTr="00236A04">
        <w:tc>
          <w:tcPr>
            <w:tcW w:w="1984" w:type="dxa"/>
            <w:vMerge/>
          </w:tcPr>
          <w:p w14:paraId="1B7C367A" w14:textId="77777777" w:rsidR="00140679" w:rsidRPr="004B69A2" w:rsidRDefault="00140679" w:rsidP="001322D8">
            <w:pPr>
              <w:rPr>
                <w:rFonts w:ascii="Tahoma" w:hAnsi="Tahoma" w:cs="Tahoma"/>
                <w:b/>
                <w:sz w:val="22"/>
                <w:szCs w:val="22"/>
              </w:rPr>
            </w:pPr>
          </w:p>
        </w:tc>
        <w:tc>
          <w:tcPr>
            <w:tcW w:w="4962" w:type="dxa"/>
          </w:tcPr>
          <w:p w14:paraId="27FCB1AB" w14:textId="4EC5E739" w:rsidR="00140679" w:rsidRPr="00171085" w:rsidRDefault="003D4C2E" w:rsidP="001322D8">
            <w:pPr>
              <w:rPr>
                <w:rFonts w:ascii="Tahoma" w:hAnsi="Tahoma" w:cs="Tahoma"/>
                <w:b/>
                <w:sz w:val="22"/>
                <w:szCs w:val="22"/>
              </w:rPr>
            </w:pPr>
            <w:r w:rsidRPr="00171085">
              <w:rPr>
                <w:rFonts w:ascii="Tahoma" w:hAnsi="Tahoma" w:cs="Tahoma"/>
                <w:b/>
                <w:sz w:val="22"/>
                <w:szCs w:val="22"/>
              </w:rPr>
              <w:t>Concession Agreement</w:t>
            </w:r>
            <w:r w:rsidR="00140679" w:rsidRPr="00171085">
              <w:rPr>
                <w:rFonts w:ascii="Tahoma" w:hAnsi="Tahoma" w:cs="Tahoma"/>
                <w:b/>
                <w:sz w:val="22"/>
                <w:szCs w:val="22"/>
              </w:rPr>
              <w:t xml:space="preserve"> Execution</w:t>
            </w:r>
          </w:p>
        </w:tc>
        <w:tc>
          <w:tcPr>
            <w:tcW w:w="2403" w:type="dxa"/>
          </w:tcPr>
          <w:p w14:paraId="2438C46A" w14:textId="2C8715CA" w:rsidR="00140679" w:rsidRPr="00E407EB" w:rsidRDefault="00072155" w:rsidP="00E17604">
            <w:pPr>
              <w:jc w:val="right"/>
              <w:rPr>
                <w:rFonts w:ascii="Tahoma" w:hAnsi="Tahoma" w:cs="Tahoma"/>
                <w:bCs/>
                <w:sz w:val="22"/>
                <w:szCs w:val="22"/>
              </w:rPr>
            </w:pPr>
            <w:r>
              <w:rPr>
                <w:rFonts w:ascii="Tahoma" w:hAnsi="Tahoma" w:cs="Tahoma"/>
                <w:bCs/>
                <w:sz w:val="22"/>
                <w:szCs w:val="22"/>
              </w:rPr>
              <w:t>20</w:t>
            </w:r>
            <w:r w:rsidR="00E8376D">
              <w:rPr>
                <w:rFonts w:ascii="Tahoma" w:hAnsi="Tahoma" w:cs="Tahoma"/>
                <w:bCs/>
                <w:sz w:val="22"/>
                <w:szCs w:val="22"/>
              </w:rPr>
              <w:t xml:space="preserve"> </w:t>
            </w:r>
            <w:r>
              <w:rPr>
                <w:rFonts w:ascii="Tahoma" w:hAnsi="Tahoma" w:cs="Tahoma"/>
                <w:bCs/>
                <w:sz w:val="22"/>
                <w:szCs w:val="22"/>
              </w:rPr>
              <w:t>April</w:t>
            </w:r>
            <w:r w:rsidR="00E8376D">
              <w:rPr>
                <w:rFonts w:ascii="Tahoma" w:hAnsi="Tahoma" w:cs="Tahoma"/>
                <w:bCs/>
                <w:sz w:val="22"/>
                <w:szCs w:val="22"/>
              </w:rPr>
              <w:t xml:space="preserve"> 2026</w:t>
            </w:r>
          </w:p>
        </w:tc>
      </w:tr>
      <w:tr w:rsidR="008E329D" w:rsidRPr="004B69A2" w14:paraId="6415B0E3" w14:textId="77777777" w:rsidTr="00236A04">
        <w:tc>
          <w:tcPr>
            <w:tcW w:w="1984" w:type="dxa"/>
          </w:tcPr>
          <w:p w14:paraId="556F2B42" w14:textId="6787129D" w:rsidR="001322D8" w:rsidRPr="004B69A2" w:rsidRDefault="000C6CCC" w:rsidP="001322D8">
            <w:pPr>
              <w:rPr>
                <w:rFonts w:ascii="Tahoma" w:hAnsi="Tahoma" w:cs="Tahoma"/>
                <w:b/>
                <w:sz w:val="22"/>
                <w:szCs w:val="22"/>
              </w:rPr>
            </w:pPr>
            <w:r>
              <w:rPr>
                <w:rFonts w:ascii="Tahoma" w:hAnsi="Tahoma" w:cs="Tahoma"/>
                <w:b/>
                <w:sz w:val="22"/>
                <w:szCs w:val="22"/>
              </w:rPr>
              <w:t xml:space="preserve">Concession </w:t>
            </w:r>
            <w:r w:rsidR="003D4C2E">
              <w:rPr>
                <w:rFonts w:ascii="Tahoma" w:hAnsi="Tahoma" w:cs="Tahoma"/>
                <w:b/>
                <w:sz w:val="22"/>
                <w:szCs w:val="22"/>
              </w:rPr>
              <w:t>Agreement</w:t>
            </w:r>
          </w:p>
        </w:tc>
        <w:tc>
          <w:tcPr>
            <w:tcW w:w="4962" w:type="dxa"/>
          </w:tcPr>
          <w:p w14:paraId="131F1CFE" w14:textId="526BA674" w:rsidR="001322D8" w:rsidRPr="00171085" w:rsidRDefault="003D4C2E" w:rsidP="001322D8">
            <w:pPr>
              <w:rPr>
                <w:rFonts w:ascii="Tahoma" w:hAnsi="Tahoma" w:cs="Tahoma"/>
                <w:b/>
                <w:sz w:val="22"/>
                <w:szCs w:val="22"/>
              </w:rPr>
            </w:pPr>
            <w:r w:rsidRPr="00171085">
              <w:rPr>
                <w:rFonts w:ascii="Tahoma" w:hAnsi="Tahoma" w:cs="Tahoma"/>
                <w:b/>
                <w:sz w:val="22"/>
                <w:szCs w:val="22"/>
              </w:rPr>
              <w:t>Concession Agreement</w:t>
            </w:r>
            <w:r w:rsidR="001322D8" w:rsidRPr="00171085">
              <w:rPr>
                <w:rFonts w:ascii="Tahoma" w:hAnsi="Tahoma" w:cs="Tahoma"/>
                <w:b/>
                <w:sz w:val="22"/>
                <w:szCs w:val="22"/>
              </w:rPr>
              <w:t xml:space="preserve"> Start Date</w:t>
            </w:r>
          </w:p>
        </w:tc>
        <w:tc>
          <w:tcPr>
            <w:tcW w:w="2403" w:type="dxa"/>
          </w:tcPr>
          <w:p w14:paraId="2BA7EC01" w14:textId="0FF30F10" w:rsidR="001322D8" w:rsidRPr="00E407EB" w:rsidRDefault="00072155" w:rsidP="00E17604">
            <w:pPr>
              <w:jc w:val="right"/>
              <w:rPr>
                <w:rFonts w:ascii="Tahoma" w:hAnsi="Tahoma" w:cs="Tahoma"/>
                <w:bCs/>
                <w:sz w:val="22"/>
                <w:szCs w:val="22"/>
              </w:rPr>
            </w:pPr>
            <w:r>
              <w:rPr>
                <w:rFonts w:ascii="Tahoma" w:hAnsi="Tahoma" w:cs="Tahoma"/>
                <w:bCs/>
                <w:sz w:val="22"/>
                <w:szCs w:val="22"/>
              </w:rPr>
              <w:t>20 April</w:t>
            </w:r>
            <w:r w:rsidR="00B4290E">
              <w:rPr>
                <w:rFonts w:ascii="Tahoma" w:hAnsi="Tahoma" w:cs="Tahoma"/>
                <w:bCs/>
                <w:sz w:val="22"/>
                <w:szCs w:val="22"/>
              </w:rPr>
              <w:t xml:space="preserve"> 2026</w:t>
            </w:r>
          </w:p>
        </w:tc>
      </w:tr>
    </w:tbl>
    <w:p w14:paraId="01B518A8" w14:textId="00B50983" w:rsidR="00330B3D" w:rsidRPr="00880537" w:rsidRDefault="00131596" w:rsidP="00356DE3">
      <w:pPr>
        <w:pStyle w:val="Caption"/>
        <w:ind w:firstLine="284"/>
        <w:rPr>
          <w:rFonts w:ascii="Tahoma" w:hAnsi="Tahoma" w:cs="Tahoma"/>
          <w:b w:val="0"/>
          <w:sz w:val="22"/>
          <w:szCs w:val="22"/>
        </w:rPr>
      </w:pPr>
      <w:bookmarkStart w:id="3" w:name="_Ref208999991"/>
      <w:r w:rsidRPr="00880537">
        <w:rPr>
          <w:rFonts w:ascii="Tahoma" w:hAnsi="Tahoma" w:cs="Tahoma"/>
        </w:rPr>
        <w:t xml:space="preserve">Table </w:t>
      </w:r>
      <w:r w:rsidRPr="00880537">
        <w:rPr>
          <w:rFonts w:ascii="Tahoma" w:hAnsi="Tahoma" w:cs="Tahoma"/>
        </w:rPr>
        <w:fldChar w:fldCharType="begin"/>
      </w:r>
      <w:r w:rsidRPr="00880537">
        <w:rPr>
          <w:rFonts w:ascii="Tahoma" w:hAnsi="Tahoma" w:cs="Tahoma"/>
        </w:rPr>
        <w:instrText xml:space="preserve"> SEQ Table \* ARABIC </w:instrText>
      </w:r>
      <w:r w:rsidRPr="00880537">
        <w:rPr>
          <w:rFonts w:ascii="Tahoma" w:hAnsi="Tahoma" w:cs="Tahoma"/>
        </w:rPr>
        <w:fldChar w:fldCharType="separate"/>
      </w:r>
      <w:r w:rsidR="000B7E08">
        <w:rPr>
          <w:rFonts w:ascii="Tahoma" w:hAnsi="Tahoma" w:cs="Tahoma"/>
          <w:noProof/>
        </w:rPr>
        <w:t>3</w:t>
      </w:r>
      <w:r w:rsidRPr="00880537">
        <w:rPr>
          <w:rFonts w:ascii="Tahoma" w:hAnsi="Tahoma" w:cs="Tahoma"/>
        </w:rPr>
        <w:fldChar w:fldCharType="end"/>
      </w:r>
      <w:r w:rsidRPr="00880537">
        <w:rPr>
          <w:rFonts w:ascii="Tahoma" w:hAnsi="Tahoma" w:cs="Tahoma"/>
        </w:rPr>
        <w:t>: Deadlines and Timetable</w:t>
      </w:r>
      <w:bookmarkEnd w:id="3"/>
    </w:p>
    <w:p w14:paraId="497FB8B7" w14:textId="77777777" w:rsidR="00131596" w:rsidRDefault="00131596" w:rsidP="00E407EB">
      <w:pPr>
        <w:ind w:left="567"/>
        <w:jc w:val="both"/>
        <w:rPr>
          <w:rFonts w:ascii="Tahoma" w:hAnsi="Tahoma" w:cs="Tahoma"/>
          <w:b/>
          <w:sz w:val="22"/>
          <w:szCs w:val="22"/>
        </w:rPr>
      </w:pPr>
    </w:p>
    <w:p w14:paraId="59840F7F" w14:textId="4F675048" w:rsidR="00BB5D92" w:rsidRPr="004B69A2" w:rsidRDefault="000423CD" w:rsidP="00E407EB">
      <w:pPr>
        <w:ind w:left="567"/>
        <w:jc w:val="both"/>
        <w:rPr>
          <w:rFonts w:ascii="Tahoma" w:hAnsi="Tahoma" w:cs="Tahoma"/>
          <w:b/>
          <w:sz w:val="22"/>
          <w:szCs w:val="22"/>
        </w:rPr>
      </w:pPr>
      <w:r w:rsidRPr="004B69A2">
        <w:rPr>
          <w:rFonts w:ascii="Tahoma" w:hAnsi="Tahoma" w:cs="Tahoma"/>
          <w:b/>
          <w:sz w:val="22"/>
          <w:szCs w:val="22"/>
        </w:rPr>
        <w:lastRenderedPageBreak/>
        <w:t xml:space="preserve">Please note: this </w:t>
      </w:r>
      <w:r w:rsidR="003D4C2E">
        <w:rPr>
          <w:rFonts w:ascii="Tahoma" w:hAnsi="Tahoma" w:cs="Tahoma"/>
          <w:b/>
          <w:sz w:val="22"/>
          <w:szCs w:val="22"/>
        </w:rPr>
        <w:t xml:space="preserve">Procurement </w:t>
      </w:r>
      <w:r w:rsidRPr="004B69A2">
        <w:rPr>
          <w:rFonts w:ascii="Tahoma" w:hAnsi="Tahoma" w:cs="Tahoma"/>
          <w:b/>
          <w:sz w:val="22"/>
          <w:szCs w:val="22"/>
        </w:rPr>
        <w:t>Timetable is indicative and is subject to change.</w:t>
      </w:r>
      <w:r w:rsidR="00BB5D92" w:rsidRPr="004B69A2">
        <w:rPr>
          <w:rFonts w:ascii="Tahoma" w:hAnsi="Tahoma" w:cs="Tahoma"/>
          <w:b/>
          <w:sz w:val="22"/>
          <w:szCs w:val="22"/>
        </w:rPr>
        <w:t xml:space="preserve"> The </w:t>
      </w:r>
      <w:r w:rsidR="00EA47FE">
        <w:rPr>
          <w:rFonts w:ascii="Tahoma" w:hAnsi="Tahoma" w:cs="Tahoma"/>
          <w:b/>
          <w:sz w:val="22"/>
          <w:szCs w:val="22"/>
        </w:rPr>
        <w:t>Council</w:t>
      </w:r>
      <w:r w:rsidR="00BB5D92" w:rsidRPr="004B69A2">
        <w:rPr>
          <w:rFonts w:ascii="Tahoma" w:hAnsi="Tahoma" w:cs="Tahoma"/>
          <w:b/>
          <w:sz w:val="22"/>
          <w:szCs w:val="22"/>
        </w:rPr>
        <w:t xml:space="preserve"> reserves the right, in its absolute discretion, to amend the Procurement Timetable or extend any time period in connection with the Procurement. </w:t>
      </w:r>
    </w:p>
    <w:p w14:paraId="0D90DF17" w14:textId="77777777" w:rsidR="00811069" w:rsidRPr="004B69A2" w:rsidRDefault="00811069" w:rsidP="00E407EB">
      <w:pPr>
        <w:jc w:val="both"/>
        <w:rPr>
          <w:rFonts w:ascii="Tahoma" w:hAnsi="Tahoma" w:cs="Tahoma"/>
          <w:b/>
          <w:sz w:val="22"/>
          <w:szCs w:val="22"/>
        </w:rPr>
      </w:pPr>
    </w:p>
    <w:p w14:paraId="776DA725" w14:textId="68B27184" w:rsidR="00465EF0" w:rsidRPr="004B69A2" w:rsidRDefault="00465EF0" w:rsidP="00E407EB">
      <w:pPr>
        <w:pStyle w:val="Heading3"/>
        <w:ind w:left="709"/>
        <w:jc w:val="both"/>
        <w:rPr>
          <w:rFonts w:ascii="Tahoma" w:hAnsi="Tahoma" w:cs="Tahoma"/>
          <w:sz w:val="22"/>
          <w:szCs w:val="22"/>
        </w:rPr>
      </w:pPr>
      <w:r w:rsidRPr="00502C20">
        <w:rPr>
          <w:rFonts w:ascii="Tahoma" w:hAnsi="Tahoma" w:cs="Tahoma"/>
          <w:sz w:val="22"/>
          <w:szCs w:val="22"/>
          <w:u w:val="none"/>
        </w:rPr>
        <w:t xml:space="preserve">Validity of </w:t>
      </w:r>
      <w:r w:rsidR="008F644D">
        <w:rPr>
          <w:rFonts w:ascii="Tahoma" w:hAnsi="Tahoma" w:cs="Tahoma"/>
          <w:sz w:val="22"/>
          <w:szCs w:val="22"/>
          <w:u w:val="none"/>
        </w:rPr>
        <w:t>tender</w:t>
      </w:r>
      <w:r w:rsidR="004528A2" w:rsidRPr="00502C20">
        <w:rPr>
          <w:rFonts w:ascii="Tahoma" w:hAnsi="Tahoma" w:cs="Tahoma"/>
          <w:sz w:val="22"/>
          <w:szCs w:val="22"/>
          <w:u w:val="none"/>
        </w:rPr>
        <w:t>:</w:t>
      </w:r>
      <w:r w:rsidR="004528A2" w:rsidRPr="004B69A2">
        <w:rPr>
          <w:rFonts w:ascii="Tahoma" w:hAnsi="Tahoma" w:cs="Tahoma"/>
          <w:b w:val="0"/>
          <w:bCs/>
          <w:sz w:val="22"/>
          <w:szCs w:val="22"/>
          <w:u w:val="none"/>
        </w:rPr>
        <w:t xml:space="preserve"> </w:t>
      </w:r>
      <w:r w:rsidRPr="004B69A2">
        <w:rPr>
          <w:rFonts w:ascii="Tahoma" w:hAnsi="Tahoma" w:cs="Tahoma"/>
          <w:b w:val="0"/>
          <w:bCs/>
          <w:sz w:val="22"/>
          <w:szCs w:val="22"/>
          <w:u w:val="none"/>
        </w:rPr>
        <w:t xml:space="preserve">A tender submission is an offer to enter into a </w:t>
      </w:r>
      <w:r w:rsidR="00631AF3">
        <w:rPr>
          <w:rFonts w:ascii="Tahoma" w:hAnsi="Tahoma" w:cs="Tahoma"/>
          <w:b w:val="0"/>
          <w:bCs/>
          <w:sz w:val="22"/>
          <w:szCs w:val="22"/>
          <w:u w:val="none"/>
        </w:rPr>
        <w:t>Concession C</w:t>
      </w:r>
      <w:r w:rsidRPr="004B69A2">
        <w:rPr>
          <w:rFonts w:ascii="Tahoma" w:hAnsi="Tahoma" w:cs="Tahoma"/>
          <w:b w:val="0"/>
          <w:bCs/>
          <w:sz w:val="22"/>
          <w:szCs w:val="22"/>
          <w:u w:val="none"/>
        </w:rPr>
        <w:t xml:space="preserve">ontract on the terms of the contents of the submission. Notification of an award decision does not constitute acceptance by the </w:t>
      </w:r>
      <w:r w:rsidR="00957F48">
        <w:rPr>
          <w:rFonts w:ascii="Tahoma" w:hAnsi="Tahoma" w:cs="Tahoma"/>
          <w:b w:val="0"/>
          <w:bCs/>
          <w:sz w:val="22"/>
          <w:szCs w:val="22"/>
          <w:u w:val="none"/>
        </w:rPr>
        <w:t>Council</w:t>
      </w:r>
      <w:r w:rsidRPr="004B69A2">
        <w:rPr>
          <w:rFonts w:ascii="Tahoma" w:hAnsi="Tahoma" w:cs="Tahoma"/>
          <w:b w:val="0"/>
          <w:bCs/>
          <w:sz w:val="22"/>
          <w:szCs w:val="22"/>
          <w:u w:val="none"/>
        </w:rPr>
        <w:t xml:space="preserve">. Any document submitted by a </w:t>
      </w:r>
      <w:r w:rsidR="00631AF3">
        <w:rPr>
          <w:rFonts w:ascii="Tahoma" w:hAnsi="Tahoma" w:cs="Tahoma"/>
          <w:b w:val="0"/>
          <w:bCs/>
          <w:sz w:val="22"/>
          <w:szCs w:val="22"/>
          <w:u w:val="none"/>
        </w:rPr>
        <w:t>Supplier</w:t>
      </w:r>
      <w:r w:rsidRPr="004B69A2">
        <w:rPr>
          <w:rFonts w:ascii="Tahoma" w:hAnsi="Tahoma" w:cs="Tahoma"/>
          <w:b w:val="0"/>
          <w:bCs/>
          <w:sz w:val="22"/>
          <w:szCs w:val="22"/>
          <w:u w:val="none"/>
        </w:rPr>
        <w:t xml:space="preserve"> shall only have contractual effect when it is contained within an executed written </w:t>
      </w:r>
      <w:r w:rsidR="00631AF3">
        <w:rPr>
          <w:rFonts w:ascii="Tahoma" w:hAnsi="Tahoma" w:cs="Tahoma"/>
          <w:b w:val="0"/>
          <w:bCs/>
          <w:sz w:val="22"/>
          <w:szCs w:val="22"/>
          <w:u w:val="none"/>
        </w:rPr>
        <w:t>Concession C</w:t>
      </w:r>
      <w:r w:rsidRPr="004B69A2">
        <w:rPr>
          <w:rFonts w:ascii="Tahoma" w:hAnsi="Tahoma" w:cs="Tahoma"/>
          <w:b w:val="0"/>
          <w:bCs/>
          <w:sz w:val="22"/>
          <w:szCs w:val="22"/>
          <w:u w:val="none"/>
        </w:rPr>
        <w:t>ontract.</w:t>
      </w:r>
      <w:r w:rsidRPr="004B69A2">
        <w:rPr>
          <w:rFonts w:ascii="Tahoma" w:hAnsi="Tahoma" w:cs="Tahoma"/>
          <w:sz w:val="22"/>
          <w:szCs w:val="22"/>
        </w:rPr>
        <w:t xml:space="preserve"> </w:t>
      </w:r>
    </w:p>
    <w:p w14:paraId="4718B5AE" w14:textId="77777777" w:rsidR="004528A2" w:rsidRPr="004B69A2" w:rsidRDefault="004528A2" w:rsidP="00502C20">
      <w:pPr>
        <w:jc w:val="both"/>
        <w:rPr>
          <w:rFonts w:ascii="Tahoma" w:hAnsi="Tahoma" w:cs="Tahoma"/>
          <w:sz w:val="22"/>
          <w:szCs w:val="22"/>
        </w:rPr>
      </w:pPr>
    </w:p>
    <w:p w14:paraId="50F5F00B" w14:textId="0656A367" w:rsidR="00811069" w:rsidRPr="004B69A2" w:rsidRDefault="00465EF0" w:rsidP="00E407EB">
      <w:pPr>
        <w:pStyle w:val="BodyText1"/>
        <w:ind w:left="720"/>
        <w:jc w:val="both"/>
      </w:pPr>
      <w:r w:rsidRPr="006F4A0F">
        <w:rPr>
          <w:rFonts w:ascii="Tahoma" w:hAnsi="Tahoma" w:cs="Tahoma"/>
          <w:sz w:val="22"/>
          <w:szCs w:val="22"/>
        </w:rPr>
        <w:t xml:space="preserve">The </w:t>
      </w:r>
      <w:r w:rsidR="00631AF3" w:rsidRPr="006F4A0F">
        <w:rPr>
          <w:rFonts w:ascii="Tahoma" w:hAnsi="Tahoma" w:cs="Tahoma"/>
          <w:sz w:val="22"/>
          <w:szCs w:val="22"/>
        </w:rPr>
        <w:t>Supplier</w:t>
      </w:r>
      <w:r w:rsidRPr="006F4A0F">
        <w:rPr>
          <w:rFonts w:ascii="Tahoma" w:hAnsi="Tahoma" w:cs="Tahoma"/>
          <w:sz w:val="22"/>
          <w:szCs w:val="22"/>
        </w:rPr>
        <w:t>’s final tender submission must remain valid for acceptance for a period of</w:t>
      </w:r>
      <w:r w:rsidR="006F4A0F" w:rsidRPr="006F4A0F">
        <w:rPr>
          <w:rFonts w:ascii="Tahoma" w:hAnsi="Tahoma" w:cs="Tahoma"/>
          <w:sz w:val="22"/>
          <w:szCs w:val="22"/>
        </w:rPr>
        <w:t xml:space="preserve"> 90</w:t>
      </w:r>
      <w:r w:rsidR="006F4A0F" w:rsidRPr="00E407EB">
        <w:rPr>
          <w:rFonts w:ascii="Tahoma" w:hAnsi="Tahoma" w:cs="Tahoma"/>
          <w:sz w:val="22"/>
          <w:szCs w:val="22"/>
        </w:rPr>
        <w:t xml:space="preserve"> </w:t>
      </w:r>
      <w:r w:rsidRPr="00E407EB">
        <w:rPr>
          <w:rFonts w:ascii="Tahoma" w:hAnsi="Tahoma" w:cs="Tahoma"/>
          <w:sz w:val="22"/>
          <w:szCs w:val="22"/>
        </w:rPr>
        <w:t>days</w:t>
      </w:r>
      <w:r w:rsidRPr="004B69A2">
        <w:rPr>
          <w:rFonts w:ascii="Tahoma" w:hAnsi="Tahoma" w:cs="Tahoma"/>
          <w:color w:val="auto"/>
          <w:sz w:val="22"/>
          <w:szCs w:val="22"/>
        </w:rPr>
        <w:t xml:space="preserve"> from the date of its submission or until any procurement challenge/s have been resolved. </w:t>
      </w:r>
    </w:p>
    <w:p w14:paraId="7288368D" w14:textId="454981BF" w:rsidR="00502C20" w:rsidRPr="00F571C3" w:rsidRDefault="00F571C3" w:rsidP="00E407EB">
      <w:pPr>
        <w:numPr>
          <w:ilvl w:val="1"/>
          <w:numId w:val="35"/>
        </w:numPr>
        <w:spacing w:after="240"/>
        <w:rPr>
          <w:rFonts w:ascii="Tahoma" w:hAnsi="Tahoma" w:cs="Tahoma"/>
          <w:b/>
          <w:sz w:val="22"/>
          <w:szCs w:val="22"/>
        </w:rPr>
      </w:pPr>
      <w:r>
        <w:rPr>
          <w:rFonts w:ascii="Tahoma" w:hAnsi="Tahoma" w:cs="Tahoma"/>
          <w:b/>
          <w:sz w:val="22"/>
          <w:szCs w:val="22"/>
        </w:rPr>
        <w:t xml:space="preserve"> </w:t>
      </w:r>
      <w:r w:rsidR="00330B3D" w:rsidRPr="004B69A2">
        <w:rPr>
          <w:rFonts w:ascii="Tahoma" w:hAnsi="Tahoma" w:cs="Tahoma"/>
          <w:b/>
          <w:sz w:val="22"/>
          <w:szCs w:val="22"/>
        </w:rPr>
        <w:t xml:space="preserve">Instructions for returning your </w:t>
      </w:r>
      <w:r w:rsidR="007C3906" w:rsidRPr="004B69A2">
        <w:rPr>
          <w:rFonts w:ascii="Tahoma" w:hAnsi="Tahoma" w:cs="Tahoma"/>
          <w:b/>
          <w:sz w:val="22"/>
          <w:szCs w:val="22"/>
        </w:rPr>
        <w:t>Application</w:t>
      </w:r>
    </w:p>
    <w:p w14:paraId="5E1AA170" w14:textId="74E1EA71" w:rsidR="00837509" w:rsidRPr="00E407EB" w:rsidRDefault="0018454D" w:rsidP="00E407EB">
      <w:pPr>
        <w:pStyle w:val="ListParagraph"/>
        <w:numPr>
          <w:ilvl w:val="2"/>
          <w:numId w:val="69"/>
        </w:numPr>
        <w:jc w:val="both"/>
        <w:rPr>
          <w:rFonts w:ascii="Tahoma" w:hAnsi="Tahoma" w:cs="Tahoma"/>
          <w:bCs/>
          <w:sz w:val="22"/>
          <w:szCs w:val="22"/>
        </w:rPr>
      </w:pPr>
      <w:r w:rsidRPr="00E407EB">
        <w:rPr>
          <w:rFonts w:ascii="Tahoma" w:hAnsi="Tahoma" w:cs="Tahoma"/>
          <w:bCs/>
          <w:sz w:val="22"/>
          <w:szCs w:val="22"/>
        </w:rPr>
        <w:t xml:space="preserve">It is </w:t>
      </w:r>
      <w:r w:rsidRPr="00E407EB">
        <w:rPr>
          <w:rFonts w:ascii="Tahoma" w:hAnsi="Tahoma" w:cs="Tahoma"/>
          <w:b/>
          <w:sz w:val="22"/>
          <w:szCs w:val="22"/>
        </w:rPr>
        <w:t>essential</w:t>
      </w:r>
      <w:r w:rsidRPr="00E407EB">
        <w:rPr>
          <w:rFonts w:ascii="Tahoma" w:hAnsi="Tahoma" w:cs="Tahoma"/>
          <w:bCs/>
          <w:sz w:val="22"/>
          <w:szCs w:val="22"/>
        </w:rPr>
        <w:t xml:space="preserve"> that you comply with the instructions in this document in the preparation and submission of your </w:t>
      </w:r>
      <w:r w:rsidR="007C3906" w:rsidRPr="00E407EB">
        <w:rPr>
          <w:rFonts w:ascii="Tahoma" w:hAnsi="Tahoma" w:cs="Tahoma"/>
          <w:bCs/>
          <w:sz w:val="22"/>
          <w:szCs w:val="22"/>
        </w:rPr>
        <w:t>Application</w:t>
      </w:r>
      <w:r w:rsidRPr="00E407EB">
        <w:rPr>
          <w:rFonts w:ascii="Tahoma" w:hAnsi="Tahoma" w:cs="Tahoma"/>
          <w:bCs/>
          <w:sz w:val="22"/>
          <w:szCs w:val="22"/>
        </w:rPr>
        <w:t xml:space="preserve"> to help ensure you do not inadvertently invalidate your </w:t>
      </w:r>
      <w:r w:rsidR="007C3906" w:rsidRPr="00E407EB">
        <w:rPr>
          <w:rFonts w:ascii="Tahoma" w:hAnsi="Tahoma" w:cs="Tahoma"/>
          <w:bCs/>
          <w:sz w:val="22"/>
          <w:szCs w:val="22"/>
        </w:rPr>
        <w:t>Application</w:t>
      </w:r>
      <w:r w:rsidRPr="00E407EB">
        <w:rPr>
          <w:rFonts w:ascii="Tahoma" w:hAnsi="Tahoma" w:cs="Tahoma"/>
          <w:bCs/>
          <w:sz w:val="22"/>
          <w:szCs w:val="22"/>
        </w:rPr>
        <w:t xml:space="preserve">. </w:t>
      </w:r>
      <w:r w:rsidRPr="00E407EB">
        <w:rPr>
          <w:rFonts w:ascii="Tahoma" w:hAnsi="Tahoma" w:cs="Tahoma"/>
          <w:b/>
          <w:i/>
          <w:iCs/>
          <w:sz w:val="22"/>
          <w:szCs w:val="22"/>
        </w:rPr>
        <w:t xml:space="preserve">The Council reserves the right to reject any </w:t>
      </w:r>
      <w:r w:rsidR="007C3906" w:rsidRPr="00E407EB">
        <w:rPr>
          <w:rFonts w:ascii="Tahoma" w:hAnsi="Tahoma" w:cs="Tahoma"/>
          <w:b/>
          <w:i/>
          <w:iCs/>
          <w:sz w:val="22"/>
          <w:szCs w:val="22"/>
        </w:rPr>
        <w:t>Application</w:t>
      </w:r>
      <w:r w:rsidRPr="00E407EB">
        <w:rPr>
          <w:rFonts w:ascii="Tahoma" w:hAnsi="Tahoma" w:cs="Tahoma"/>
          <w:b/>
          <w:i/>
          <w:iCs/>
          <w:sz w:val="22"/>
          <w:szCs w:val="22"/>
        </w:rPr>
        <w:t xml:space="preserve"> that does not comply with these instructions</w:t>
      </w:r>
      <w:r w:rsidR="00502C20" w:rsidRPr="00E407EB">
        <w:rPr>
          <w:rFonts w:ascii="Tahoma" w:hAnsi="Tahoma" w:cs="Tahoma"/>
          <w:b/>
          <w:i/>
          <w:iCs/>
          <w:sz w:val="22"/>
          <w:szCs w:val="22"/>
        </w:rPr>
        <w:t>.</w:t>
      </w:r>
    </w:p>
    <w:p w14:paraId="15594B7E" w14:textId="77777777" w:rsidR="00502C20" w:rsidRPr="004B69A2" w:rsidRDefault="00502C20" w:rsidP="00502C20">
      <w:pPr>
        <w:pStyle w:val="ListParagraph"/>
        <w:jc w:val="both"/>
        <w:rPr>
          <w:rFonts w:ascii="Tahoma" w:hAnsi="Tahoma" w:cs="Tahoma"/>
          <w:bCs/>
          <w:sz w:val="22"/>
          <w:szCs w:val="22"/>
        </w:rPr>
      </w:pPr>
    </w:p>
    <w:p w14:paraId="6FF7A0C1" w14:textId="6F18FEC1" w:rsidR="00837509" w:rsidRPr="004B69A2" w:rsidRDefault="00631AF3" w:rsidP="00E407EB">
      <w:pPr>
        <w:pStyle w:val="ListParagraph"/>
        <w:numPr>
          <w:ilvl w:val="2"/>
          <w:numId w:val="69"/>
        </w:numPr>
        <w:jc w:val="both"/>
        <w:rPr>
          <w:rFonts w:ascii="Tahoma" w:hAnsi="Tahoma" w:cs="Tahoma"/>
          <w:bCs/>
          <w:sz w:val="22"/>
          <w:szCs w:val="22"/>
        </w:rPr>
      </w:pPr>
      <w:r>
        <w:rPr>
          <w:rFonts w:ascii="Tahoma" w:hAnsi="Tahoma" w:cs="Tahoma"/>
          <w:bCs/>
          <w:sz w:val="22"/>
          <w:szCs w:val="22"/>
        </w:rPr>
        <w:t>Supplier</w:t>
      </w:r>
      <w:r w:rsidR="008F644D">
        <w:rPr>
          <w:rFonts w:ascii="Tahoma" w:hAnsi="Tahoma" w:cs="Tahoma"/>
          <w:bCs/>
          <w:sz w:val="22"/>
          <w:szCs w:val="22"/>
        </w:rPr>
        <w:t>s</w:t>
      </w:r>
      <w:r w:rsidR="0018454D" w:rsidRPr="004B69A2">
        <w:rPr>
          <w:rFonts w:ascii="Tahoma" w:hAnsi="Tahoma" w:cs="Tahoma"/>
          <w:bCs/>
          <w:sz w:val="22"/>
          <w:szCs w:val="22"/>
        </w:rPr>
        <w:t xml:space="preserve"> must complete and return their </w:t>
      </w:r>
      <w:r w:rsidR="007C3906" w:rsidRPr="004B69A2">
        <w:rPr>
          <w:rFonts w:ascii="Tahoma" w:hAnsi="Tahoma" w:cs="Tahoma"/>
          <w:bCs/>
          <w:sz w:val="22"/>
          <w:szCs w:val="22"/>
        </w:rPr>
        <w:t>Application</w:t>
      </w:r>
      <w:r w:rsidR="0018454D" w:rsidRPr="004B69A2">
        <w:rPr>
          <w:rFonts w:ascii="Tahoma" w:hAnsi="Tahoma" w:cs="Tahoma"/>
          <w:bCs/>
          <w:sz w:val="22"/>
          <w:szCs w:val="22"/>
        </w:rPr>
        <w:t xml:space="preserve"> (Document 3</w:t>
      </w:r>
      <w:r w:rsidR="00AF756D" w:rsidRPr="004B69A2">
        <w:rPr>
          <w:rFonts w:ascii="Tahoma" w:hAnsi="Tahoma" w:cs="Tahoma"/>
          <w:bCs/>
          <w:sz w:val="22"/>
          <w:szCs w:val="22"/>
        </w:rPr>
        <w:t>A</w:t>
      </w:r>
      <w:r w:rsidR="00A54072" w:rsidRPr="004B69A2">
        <w:rPr>
          <w:rFonts w:ascii="Tahoma" w:hAnsi="Tahoma" w:cs="Tahoma"/>
          <w:bCs/>
          <w:sz w:val="22"/>
          <w:szCs w:val="22"/>
        </w:rPr>
        <w:t xml:space="preserve"> </w:t>
      </w:r>
      <w:r w:rsidR="00AE7279" w:rsidRPr="004B69A2">
        <w:rPr>
          <w:rFonts w:ascii="Tahoma" w:hAnsi="Tahoma" w:cs="Tahoma"/>
          <w:bCs/>
          <w:sz w:val="22"/>
          <w:szCs w:val="22"/>
        </w:rPr>
        <w:t>Response Documents</w:t>
      </w:r>
      <w:r w:rsidR="0018454D" w:rsidRPr="004B69A2">
        <w:rPr>
          <w:rFonts w:ascii="Tahoma" w:hAnsi="Tahoma" w:cs="Tahoma"/>
          <w:bCs/>
          <w:sz w:val="22"/>
          <w:szCs w:val="22"/>
        </w:rPr>
        <w:t xml:space="preserve">, along with any required supporting information as allowed) </w:t>
      </w:r>
      <w:r w:rsidR="00D81B1A" w:rsidRPr="004B69A2">
        <w:rPr>
          <w:rFonts w:ascii="Tahoma" w:hAnsi="Tahoma" w:cs="Tahoma"/>
          <w:bCs/>
          <w:sz w:val="22"/>
          <w:szCs w:val="22"/>
        </w:rPr>
        <w:t xml:space="preserve">via </w:t>
      </w:r>
      <w:r w:rsidR="008F644D" w:rsidRPr="005F0B13">
        <w:rPr>
          <w:rFonts w:ascii="Tahoma" w:hAnsi="Tahoma" w:cs="Tahoma"/>
          <w:bCs/>
          <w:sz w:val="22"/>
          <w:szCs w:val="22"/>
        </w:rPr>
        <w:t xml:space="preserve">the </w:t>
      </w:r>
      <w:r w:rsidR="008F644D">
        <w:rPr>
          <w:rFonts w:ascii="Tahoma" w:hAnsi="Tahoma" w:cs="Tahoma"/>
          <w:bCs/>
          <w:sz w:val="22"/>
          <w:szCs w:val="22"/>
        </w:rPr>
        <w:t>Sell2Wales</w:t>
      </w:r>
      <w:r w:rsidR="008F644D" w:rsidRPr="005F0B13">
        <w:rPr>
          <w:rFonts w:ascii="Tahoma" w:hAnsi="Tahoma" w:cs="Tahoma"/>
          <w:bCs/>
          <w:sz w:val="22"/>
          <w:szCs w:val="22"/>
        </w:rPr>
        <w:t xml:space="preserve"> e-tendering system</w:t>
      </w:r>
      <w:r w:rsidR="0018454D" w:rsidRPr="004B69A2">
        <w:rPr>
          <w:rFonts w:ascii="Tahoma" w:hAnsi="Tahoma" w:cs="Tahoma"/>
          <w:bCs/>
          <w:sz w:val="22"/>
          <w:szCs w:val="22"/>
        </w:rPr>
        <w:t xml:space="preserve">. It is not required to return any other documentation with your </w:t>
      </w:r>
      <w:r w:rsidR="007C3906" w:rsidRPr="004B69A2">
        <w:rPr>
          <w:rFonts w:ascii="Tahoma" w:hAnsi="Tahoma" w:cs="Tahoma"/>
          <w:bCs/>
          <w:sz w:val="22"/>
          <w:szCs w:val="22"/>
        </w:rPr>
        <w:t>Application</w:t>
      </w:r>
      <w:r w:rsidR="0018454D" w:rsidRPr="004B69A2">
        <w:rPr>
          <w:rFonts w:ascii="Tahoma" w:hAnsi="Tahoma" w:cs="Tahoma"/>
          <w:bCs/>
          <w:sz w:val="22"/>
          <w:szCs w:val="22"/>
        </w:rPr>
        <w:t xml:space="preserve">. If you have any issues relating to the return of your </w:t>
      </w:r>
      <w:r w:rsidR="007C3906" w:rsidRPr="004B69A2">
        <w:rPr>
          <w:rFonts w:ascii="Tahoma" w:hAnsi="Tahoma" w:cs="Tahoma"/>
          <w:bCs/>
          <w:sz w:val="22"/>
          <w:szCs w:val="22"/>
        </w:rPr>
        <w:t>Application</w:t>
      </w:r>
      <w:r w:rsidR="0018454D" w:rsidRPr="004B69A2">
        <w:rPr>
          <w:rFonts w:ascii="Tahoma" w:hAnsi="Tahoma" w:cs="Tahoma"/>
          <w:bCs/>
          <w:sz w:val="22"/>
          <w:szCs w:val="22"/>
        </w:rPr>
        <w:t xml:space="preserve"> in this manner please contact the above person as soon as possible.</w:t>
      </w:r>
    </w:p>
    <w:p w14:paraId="3632C3F8" w14:textId="77777777" w:rsidR="00A02216" w:rsidRPr="004B69A2" w:rsidRDefault="00A02216" w:rsidP="00502C20">
      <w:pPr>
        <w:pStyle w:val="ListParagraph"/>
        <w:ind w:left="862"/>
        <w:jc w:val="both"/>
        <w:rPr>
          <w:rFonts w:ascii="Tahoma" w:hAnsi="Tahoma" w:cs="Tahoma"/>
          <w:bCs/>
          <w:sz w:val="22"/>
          <w:szCs w:val="22"/>
        </w:rPr>
      </w:pPr>
    </w:p>
    <w:p w14:paraId="0BA0780A" w14:textId="1031B878" w:rsidR="00837509" w:rsidRPr="004B69A2" w:rsidRDefault="003D3329" w:rsidP="00E407EB">
      <w:pPr>
        <w:pStyle w:val="ListParagraph"/>
        <w:numPr>
          <w:ilvl w:val="2"/>
          <w:numId w:val="69"/>
        </w:numPr>
        <w:jc w:val="both"/>
        <w:rPr>
          <w:rFonts w:ascii="Tahoma" w:hAnsi="Tahoma" w:cs="Tahoma"/>
          <w:bCs/>
          <w:sz w:val="22"/>
          <w:szCs w:val="22"/>
        </w:rPr>
      </w:pPr>
      <w:r w:rsidRPr="004B69A2">
        <w:rPr>
          <w:rFonts w:ascii="Tahoma" w:hAnsi="Tahoma" w:cs="Tahoma"/>
          <w:bCs/>
          <w:sz w:val="22"/>
          <w:szCs w:val="22"/>
        </w:rPr>
        <w:t xml:space="preserve">All </w:t>
      </w:r>
      <w:r w:rsidR="007C3906" w:rsidRPr="004B69A2">
        <w:rPr>
          <w:rFonts w:ascii="Tahoma" w:hAnsi="Tahoma" w:cs="Tahoma"/>
          <w:bCs/>
          <w:sz w:val="22"/>
          <w:szCs w:val="22"/>
        </w:rPr>
        <w:t>Application</w:t>
      </w:r>
      <w:r w:rsidRPr="004B69A2">
        <w:rPr>
          <w:rFonts w:ascii="Tahoma" w:hAnsi="Tahoma" w:cs="Tahoma"/>
          <w:bCs/>
          <w:sz w:val="22"/>
          <w:szCs w:val="22"/>
        </w:rPr>
        <w:t xml:space="preserve">s must be </w:t>
      </w:r>
      <w:r w:rsidRPr="00880537">
        <w:rPr>
          <w:rFonts w:ascii="Tahoma" w:hAnsi="Tahoma" w:cs="Tahoma"/>
          <w:bCs/>
          <w:sz w:val="22"/>
          <w:szCs w:val="22"/>
        </w:rPr>
        <w:t xml:space="preserve">submitted by the Deadline for Submission of </w:t>
      </w:r>
      <w:r w:rsidR="007C3906" w:rsidRPr="00880537">
        <w:rPr>
          <w:rFonts w:ascii="Tahoma" w:hAnsi="Tahoma" w:cs="Tahoma"/>
          <w:bCs/>
          <w:sz w:val="22"/>
          <w:szCs w:val="22"/>
        </w:rPr>
        <w:t>Application</w:t>
      </w:r>
      <w:r w:rsidRPr="00880537">
        <w:rPr>
          <w:rFonts w:ascii="Tahoma" w:hAnsi="Tahoma" w:cs="Tahoma"/>
          <w:bCs/>
          <w:sz w:val="22"/>
          <w:szCs w:val="22"/>
        </w:rPr>
        <w:t xml:space="preserve"> Response</w:t>
      </w:r>
      <w:r w:rsidR="00DD4824" w:rsidRPr="00880537">
        <w:rPr>
          <w:rFonts w:ascii="Tahoma" w:hAnsi="Tahoma" w:cs="Tahoma"/>
          <w:bCs/>
          <w:sz w:val="22"/>
          <w:szCs w:val="22"/>
        </w:rPr>
        <w:t xml:space="preserve"> indicated </w:t>
      </w:r>
      <w:r w:rsidR="00880537" w:rsidRPr="00880537">
        <w:rPr>
          <w:rFonts w:ascii="Tahoma" w:hAnsi="Tahoma" w:cs="Tahoma"/>
          <w:bCs/>
          <w:sz w:val="22"/>
          <w:szCs w:val="22"/>
        </w:rPr>
        <w:t xml:space="preserve">in </w:t>
      </w:r>
      <w:r w:rsidR="00880537" w:rsidRPr="00880537">
        <w:rPr>
          <w:rFonts w:ascii="Tahoma" w:hAnsi="Tahoma" w:cs="Tahoma"/>
          <w:bCs/>
          <w:sz w:val="22"/>
          <w:szCs w:val="22"/>
        </w:rPr>
        <w:fldChar w:fldCharType="begin"/>
      </w:r>
      <w:r w:rsidR="00880537" w:rsidRPr="00880537">
        <w:rPr>
          <w:rFonts w:ascii="Tahoma" w:hAnsi="Tahoma" w:cs="Tahoma"/>
          <w:bCs/>
          <w:sz w:val="22"/>
          <w:szCs w:val="22"/>
        </w:rPr>
        <w:instrText xml:space="preserve"> REF _Ref208999991 \h </w:instrText>
      </w:r>
      <w:r w:rsidR="00880537">
        <w:rPr>
          <w:rFonts w:ascii="Tahoma" w:hAnsi="Tahoma" w:cs="Tahoma"/>
          <w:bCs/>
          <w:sz w:val="22"/>
          <w:szCs w:val="22"/>
        </w:rPr>
        <w:instrText xml:space="preserve"> \* MERGEFORMAT </w:instrText>
      </w:r>
      <w:r w:rsidR="00880537" w:rsidRPr="00880537">
        <w:rPr>
          <w:rFonts w:ascii="Tahoma" w:hAnsi="Tahoma" w:cs="Tahoma"/>
          <w:bCs/>
          <w:sz w:val="22"/>
          <w:szCs w:val="22"/>
        </w:rPr>
      </w:r>
      <w:r w:rsidR="00880537" w:rsidRPr="00880537">
        <w:rPr>
          <w:rFonts w:ascii="Tahoma" w:hAnsi="Tahoma" w:cs="Tahoma"/>
          <w:bCs/>
          <w:sz w:val="22"/>
          <w:szCs w:val="22"/>
        </w:rPr>
        <w:fldChar w:fldCharType="separate"/>
      </w:r>
      <w:r w:rsidR="00073097" w:rsidRPr="00073097">
        <w:rPr>
          <w:rFonts w:ascii="Tahoma" w:hAnsi="Tahoma" w:cs="Tahoma"/>
          <w:sz w:val="22"/>
          <w:szCs w:val="22"/>
        </w:rPr>
        <w:t xml:space="preserve">Table </w:t>
      </w:r>
      <w:r w:rsidR="00073097" w:rsidRPr="00073097">
        <w:rPr>
          <w:rFonts w:ascii="Tahoma" w:hAnsi="Tahoma" w:cs="Tahoma"/>
          <w:noProof/>
          <w:sz w:val="22"/>
          <w:szCs w:val="22"/>
        </w:rPr>
        <w:t>3</w:t>
      </w:r>
      <w:r w:rsidR="00073097" w:rsidRPr="00073097">
        <w:rPr>
          <w:rFonts w:ascii="Tahoma" w:hAnsi="Tahoma" w:cs="Tahoma"/>
          <w:sz w:val="22"/>
          <w:szCs w:val="22"/>
        </w:rPr>
        <w:t>: Deadlines and Timetable</w:t>
      </w:r>
      <w:r w:rsidR="00880537" w:rsidRPr="00880537">
        <w:rPr>
          <w:rFonts w:ascii="Tahoma" w:hAnsi="Tahoma" w:cs="Tahoma"/>
          <w:bCs/>
          <w:sz w:val="22"/>
          <w:szCs w:val="22"/>
        </w:rPr>
        <w:fldChar w:fldCharType="end"/>
      </w:r>
      <w:r w:rsidR="00DD4824" w:rsidRPr="00880537">
        <w:rPr>
          <w:rFonts w:ascii="Tahoma" w:hAnsi="Tahoma" w:cs="Tahoma"/>
          <w:bCs/>
          <w:sz w:val="22"/>
          <w:szCs w:val="22"/>
        </w:rPr>
        <w:t>. The</w:t>
      </w:r>
      <w:r w:rsidR="00DD4824" w:rsidRPr="004B69A2">
        <w:rPr>
          <w:rFonts w:ascii="Tahoma" w:hAnsi="Tahoma" w:cs="Tahoma"/>
          <w:bCs/>
          <w:sz w:val="22"/>
          <w:szCs w:val="22"/>
        </w:rPr>
        <w:t xml:space="preserve"> Council will not accept responsibility for any delays in submission or delivery of the response.</w:t>
      </w:r>
    </w:p>
    <w:p w14:paraId="7033364D" w14:textId="77777777" w:rsidR="00837509" w:rsidRPr="004B69A2" w:rsidRDefault="00837509" w:rsidP="00502C20">
      <w:pPr>
        <w:pStyle w:val="ListParagraph"/>
        <w:ind w:left="862"/>
        <w:jc w:val="both"/>
        <w:rPr>
          <w:rFonts w:ascii="Tahoma" w:hAnsi="Tahoma" w:cs="Tahoma"/>
          <w:bCs/>
          <w:sz w:val="22"/>
          <w:szCs w:val="22"/>
        </w:rPr>
      </w:pPr>
    </w:p>
    <w:p w14:paraId="768D5F96" w14:textId="5191BEB7" w:rsidR="00837509" w:rsidRPr="004B69A2" w:rsidRDefault="00631AF3" w:rsidP="00E407EB">
      <w:pPr>
        <w:pStyle w:val="ListParagraph"/>
        <w:numPr>
          <w:ilvl w:val="2"/>
          <w:numId w:val="69"/>
        </w:numPr>
        <w:jc w:val="both"/>
        <w:rPr>
          <w:rFonts w:ascii="Tahoma" w:hAnsi="Tahoma" w:cs="Tahoma"/>
          <w:bCs/>
          <w:sz w:val="22"/>
          <w:szCs w:val="22"/>
        </w:rPr>
      </w:pPr>
      <w:r>
        <w:rPr>
          <w:rFonts w:ascii="Tahoma" w:hAnsi="Tahoma" w:cs="Tahoma"/>
          <w:bCs/>
          <w:sz w:val="22"/>
          <w:szCs w:val="22"/>
        </w:rPr>
        <w:t>Suppliers</w:t>
      </w:r>
      <w:r w:rsidR="00DD4824" w:rsidRPr="004B69A2">
        <w:rPr>
          <w:rFonts w:ascii="Tahoma" w:hAnsi="Tahoma" w:cs="Tahoma"/>
          <w:bCs/>
          <w:sz w:val="22"/>
          <w:szCs w:val="22"/>
        </w:rPr>
        <w:t xml:space="preserve"> are advised to clarify any points of doubt or difficulty relating to the documentation before submitting their response. Any queries should be submitted </w:t>
      </w:r>
      <w:r w:rsidR="00D80620" w:rsidRPr="004B69A2">
        <w:rPr>
          <w:rFonts w:ascii="Tahoma" w:hAnsi="Tahoma" w:cs="Tahoma"/>
          <w:bCs/>
          <w:sz w:val="22"/>
          <w:szCs w:val="22"/>
        </w:rPr>
        <w:t xml:space="preserve">via </w:t>
      </w:r>
      <w:r w:rsidR="008F644D" w:rsidRPr="005F0B13">
        <w:rPr>
          <w:rFonts w:ascii="Tahoma" w:hAnsi="Tahoma" w:cs="Tahoma"/>
          <w:bCs/>
          <w:sz w:val="22"/>
          <w:szCs w:val="22"/>
        </w:rPr>
        <w:t xml:space="preserve">the </w:t>
      </w:r>
      <w:r w:rsidR="008F644D">
        <w:rPr>
          <w:rFonts w:ascii="Tahoma" w:hAnsi="Tahoma" w:cs="Tahoma"/>
          <w:bCs/>
          <w:sz w:val="22"/>
          <w:szCs w:val="22"/>
        </w:rPr>
        <w:t>Sell2Wales</w:t>
      </w:r>
      <w:r w:rsidR="008F644D" w:rsidRPr="005F0B13">
        <w:rPr>
          <w:rFonts w:ascii="Tahoma" w:hAnsi="Tahoma" w:cs="Tahoma"/>
          <w:bCs/>
          <w:sz w:val="22"/>
          <w:szCs w:val="22"/>
        </w:rPr>
        <w:t xml:space="preserve"> e-tendering system</w:t>
      </w:r>
      <w:r w:rsidR="00DD4824" w:rsidRPr="004B69A2">
        <w:rPr>
          <w:rFonts w:ascii="Tahoma" w:hAnsi="Tahoma" w:cs="Tahoma"/>
          <w:bCs/>
          <w:sz w:val="22"/>
          <w:szCs w:val="22"/>
        </w:rPr>
        <w:t>, as soon as possible, and in any event before the Deadline for Submission of Clarification Questions</w:t>
      </w:r>
      <w:r w:rsidR="00983D75" w:rsidRPr="004B69A2">
        <w:rPr>
          <w:rFonts w:ascii="Tahoma" w:hAnsi="Tahoma" w:cs="Tahoma"/>
          <w:bCs/>
          <w:sz w:val="22"/>
          <w:szCs w:val="22"/>
        </w:rPr>
        <w:t xml:space="preserve"> </w:t>
      </w:r>
      <w:r w:rsidR="00983D75" w:rsidRPr="00880537">
        <w:rPr>
          <w:rFonts w:ascii="Tahoma" w:hAnsi="Tahoma" w:cs="Tahoma"/>
          <w:bCs/>
          <w:sz w:val="22"/>
          <w:szCs w:val="22"/>
        </w:rPr>
        <w:t xml:space="preserve">indicated at </w:t>
      </w:r>
      <w:r w:rsidR="00880537" w:rsidRPr="00880537">
        <w:rPr>
          <w:rFonts w:ascii="Tahoma" w:hAnsi="Tahoma" w:cs="Tahoma"/>
          <w:bCs/>
          <w:sz w:val="22"/>
          <w:szCs w:val="22"/>
          <w:highlight w:val="yellow"/>
        </w:rPr>
        <w:fldChar w:fldCharType="begin"/>
      </w:r>
      <w:r w:rsidR="00880537" w:rsidRPr="00880537">
        <w:rPr>
          <w:rFonts w:ascii="Tahoma" w:hAnsi="Tahoma" w:cs="Tahoma"/>
          <w:bCs/>
          <w:sz w:val="22"/>
          <w:szCs w:val="22"/>
        </w:rPr>
        <w:instrText xml:space="preserve"> REF _Ref208999991 \h </w:instrText>
      </w:r>
      <w:r w:rsidR="00880537">
        <w:rPr>
          <w:rFonts w:ascii="Tahoma" w:hAnsi="Tahoma" w:cs="Tahoma"/>
          <w:bCs/>
          <w:sz w:val="22"/>
          <w:szCs w:val="22"/>
          <w:highlight w:val="yellow"/>
        </w:rPr>
        <w:instrText xml:space="preserve"> \* MERGEFORMAT </w:instrText>
      </w:r>
      <w:r w:rsidR="00880537" w:rsidRPr="00880537">
        <w:rPr>
          <w:rFonts w:ascii="Tahoma" w:hAnsi="Tahoma" w:cs="Tahoma"/>
          <w:bCs/>
          <w:sz w:val="22"/>
          <w:szCs w:val="22"/>
          <w:highlight w:val="yellow"/>
        </w:rPr>
      </w:r>
      <w:r w:rsidR="00880537" w:rsidRPr="00880537">
        <w:rPr>
          <w:rFonts w:ascii="Tahoma" w:hAnsi="Tahoma" w:cs="Tahoma"/>
          <w:bCs/>
          <w:sz w:val="22"/>
          <w:szCs w:val="22"/>
          <w:highlight w:val="yellow"/>
        </w:rPr>
        <w:fldChar w:fldCharType="separate"/>
      </w:r>
      <w:r w:rsidR="00073097" w:rsidRPr="00073097">
        <w:rPr>
          <w:rFonts w:ascii="Tahoma" w:hAnsi="Tahoma" w:cs="Tahoma"/>
          <w:sz w:val="22"/>
          <w:szCs w:val="22"/>
        </w:rPr>
        <w:t xml:space="preserve">Table </w:t>
      </w:r>
      <w:r w:rsidR="00073097" w:rsidRPr="00073097">
        <w:rPr>
          <w:rFonts w:ascii="Tahoma" w:hAnsi="Tahoma" w:cs="Tahoma"/>
          <w:noProof/>
          <w:sz w:val="22"/>
          <w:szCs w:val="22"/>
        </w:rPr>
        <w:t>3</w:t>
      </w:r>
      <w:r w:rsidR="00073097" w:rsidRPr="00073097">
        <w:rPr>
          <w:rFonts w:ascii="Tahoma" w:hAnsi="Tahoma" w:cs="Tahoma"/>
          <w:sz w:val="22"/>
          <w:szCs w:val="22"/>
        </w:rPr>
        <w:t>: Deadlines and Timetable</w:t>
      </w:r>
      <w:r w:rsidR="00880537" w:rsidRPr="00880537">
        <w:rPr>
          <w:rFonts w:ascii="Tahoma" w:hAnsi="Tahoma" w:cs="Tahoma"/>
          <w:bCs/>
          <w:sz w:val="22"/>
          <w:szCs w:val="22"/>
          <w:highlight w:val="yellow"/>
        </w:rPr>
        <w:fldChar w:fldCharType="end"/>
      </w:r>
      <w:r w:rsidR="00DD4824" w:rsidRPr="00880537">
        <w:rPr>
          <w:rFonts w:ascii="Tahoma" w:hAnsi="Tahoma" w:cs="Tahoma"/>
          <w:bCs/>
          <w:sz w:val="22"/>
          <w:szCs w:val="22"/>
        </w:rPr>
        <w:t>.</w:t>
      </w:r>
      <w:r w:rsidR="00DD4824" w:rsidRPr="004B69A2">
        <w:rPr>
          <w:rFonts w:ascii="Tahoma" w:hAnsi="Tahoma" w:cs="Tahoma"/>
          <w:bCs/>
          <w:sz w:val="22"/>
          <w:szCs w:val="22"/>
        </w:rPr>
        <w:t xml:space="preserve">  </w:t>
      </w:r>
    </w:p>
    <w:p w14:paraId="2898E2DF" w14:textId="77777777" w:rsidR="00837509" w:rsidRPr="004B69A2" w:rsidRDefault="00837509" w:rsidP="00502C20">
      <w:pPr>
        <w:pStyle w:val="ListParagraph"/>
        <w:jc w:val="both"/>
        <w:rPr>
          <w:rFonts w:ascii="Tahoma" w:hAnsi="Tahoma" w:cs="Tahoma"/>
          <w:bCs/>
          <w:sz w:val="22"/>
          <w:szCs w:val="22"/>
        </w:rPr>
      </w:pPr>
    </w:p>
    <w:p w14:paraId="62CD57CE" w14:textId="3DD7BB41" w:rsidR="00837509" w:rsidRPr="004B69A2" w:rsidRDefault="00346E4C" w:rsidP="00E407EB">
      <w:pPr>
        <w:pStyle w:val="ListParagraph"/>
        <w:numPr>
          <w:ilvl w:val="2"/>
          <w:numId w:val="69"/>
        </w:numPr>
        <w:jc w:val="both"/>
        <w:rPr>
          <w:rFonts w:ascii="Tahoma" w:hAnsi="Tahoma" w:cs="Tahoma"/>
          <w:bCs/>
          <w:sz w:val="22"/>
          <w:szCs w:val="22"/>
        </w:rPr>
      </w:pPr>
      <w:r w:rsidRPr="004B69A2">
        <w:rPr>
          <w:rFonts w:ascii="Tahoma" w:hAnsi="Tahoma" w:cs="Tahoma"/>
          <w:bCs/>
          <w:sz w:val="22"/>
          <w:szCs w:val="22"/>
        </w:rPr>
        <w:t xml:space="preserve">You are advised to deliver your </w:t>
      </w:r>
      <w:r w:rsidR="007C3906" w:rsidRPr="004B69A2">
        <w:rPr>
          <w:rFonts w:ascii="Tahoma" w:hAnsi="Tahoma" w:cs="Tahoma"/>
          <w:bCs/>
          <w:sz w:val="22"/>
          <w:szCs w:val="22"/>
        </w:rPr>
        <w:t>Application</w:t>
      </w:r>
      <w:r w:rsidRPr="004B69A2">
        <w:rPr>
          <w:rFonts w:ascii="Tahoma" w:hAnsi="Tahoma" w:cs="Tahoma"/>
          <w:bCs/>
          <w:sz w:val="22"/>
          <w:szCs w:val="22"/>
        </w:rPr>
        <w:t xml:space="preserve"> well in advance of the deadline to avoid any technical issues that might arise causing you to fail to meet that deadline, which would lead to the rejection of your </w:t>
      </w:r>
      <w:r w:rsidR="007C3906" w:rsidRPr="004B69A2">
        <w:rPr>
          <w:rFonts w:ascii="Tahoma" w:hAnsi="Tahoma" w:cs="Tahoma"/>
          <w:bCs/>
          <w:sz w:val="22"/>
          <w:szCs w:val="22"/>
        </w:rPr>
        <w:t>Application</w:t>
      </w:r>
      <w:r w:rsidRPr="004B69A2">
        <w:rPr>
          <w:rFonts w:ascii="Tahoma" w:hAnsi="Tahoma" w:cs="Tahoma"/>
          <w:bCs/>
          <w:sz w:val="22"/>
          <w:szCs w:val="22"/>
        </w:rPr>
        <w:t xml:space="preserve">. The Council is conscious that </w:t>
      </w:r>
      <w:r w:rsidR="00631AF3">
        <w:rPr>
          <w:rFonts w:ascii="Tahoma" w:hAnsi="Tahoma" w:cs="Tahoma"/>
          <w:bCs/>
          <w:sz w:val="22"/>
          <w:szCs w:val="22"/>
        </w:rPr>
        <w:t>Suppliers</w:t>
      </w:r>
      <w:r w:rsidRPr="004B69A2">
        <w:rPr>
          <w:rFonts w:ascii="Tahoma" w:hAnsi="Tahoma" w:cs="Tahoma"/>
          <w:bCs/>
          <w:sz w:val="22"/>
          <w:szCs w:val="22"/>
        </w:rPr>
        <w:t xml:space="preserve"> spend a huge amount of time, effort, and expense in putting together </w:t>
      </w:r>
      <w:r w:rsidR="008F644D">
        <w:rPr>
          <w:rFonts w:ascii="Tahoma" w:hAnsi="Tahoma" w:cs="Tahoma"/>
          <w:bCs/>
          <w:sz w:val="22"/>
          <w:szCs w:val="22"/>
        </w:rPr>
        <w:t>a</w:t>
      </w:r>
      <w:r w:rsidR="002612D8" w:rsidRPr="004B69A2">
        <w:rPr>
          <w:rFonts w:ascii="Tahoma" w:hAnsi="Tahoma" w:cs="Tahoma"/>
          <w:bCs/>
          <w:sz w:val="22"/>
          <w:szCs w:val="22"/>
        </w:rPr>
        <w:t>n Application</w:t>
      </w:r>
      <w:r w:rsidRPr="004B69A2">
        <w:rPr>
          <w:rFonts w:ascii="Tahoma" w:hAnsi="Tahoma" w:cs="Tahoma"/>
          <w:bCs/>
          <w:sz w:val="22"/>
          <w:szCs w:val="22"/>
        </w:rPr>
        <w:t xml:space="preserve"> and is keen to ensure that no </w:t>
      </w:r>
      <w:r w:rsidR="007C3906" w:rsidRPr="004B69A2">
        <w:rPr>
          <w:rFonts w:ascii="Tahoma" w:hAnsi="Tahoma" w:cs="Tahoma"/>
          <w:bCs/>
          <w:sz w:val="22"/>
          <w:szCs w:val="22"/>
        </w:rPr>
        <w:t>Application</w:t>
      </w:r>
      <w:r w:rsidRPr="004B69A2">
        <w:rPr>
          <w:rFonts w:ascii="Tahoma" w:hAnsi="Tahoma" w:cs="Tahoma"/>
          <w:bCs/>
          <w:sz w:val="22"/>
          <w:szCs w:val="22"/>
        </w:rPr>
        <w:t xml:space="preserve"> is rejected down to late submission.</w:t>
      </w:r>
    </w:p>
    <w:p w14:paraId="7AAE6BF3" w14:textId="77777777" w:rsidR="00837509" w:rsidRPr="004B69A2" w:rsidRDefault="00837509" w:rsidP="00502C20">
      <w:pPr>
        <w:pStyle w:val="ListParagraph"/>
        <w:jc w:val="both"/>
        <w:rPr>
          <w:rFonts w:ascii="Tahoma" w:hAnsi="Tahoma" w:cs="Tahoma"/>
          <w:bCs/>
          <w:sz w:val="22"/>
          <w:szCs w:val="22"/>
        </w:rPr>
      </w:pPr>
    </w:p>
    <w:p w14:paraId="1C8F04E0" w14:textId="09CB1DDC" w:rsidR="00837509" w:rsidRPr="004B69A2" w:rsidRDefault="005D4761" w:rsidP="00E407EB">
      <w:pPr>
        <w:pStyle w:val="ListParagraph"/>
        <w:numPr>
          <w:ilvl w:val="2"/>
          <w:numId w:val="69"/>
        </w:numPr>
        <w:jc w:val="both"/>
        <w:rPr>
          <w:rFonts w:ascii="Tahoma" w:hAnsi="Tahoma" w:cs="Tahoma"/>
          <w:bCs/>
          <w:sz w:val="22"/>
          <w:szCs w:val="22"/>
        </w:rPr>
      </w:pPr>
      <w:r w:rsidRPr="004B69A2">
        <w:rPr>
          <w:rFonts w:ascii="Tahoma" w:hAnsi="Tahoma" w:cs="Tahoma"/>
          <w:bCs/>
          <w:sz w:val="22"/>
          <w:szCs w:val="22"/>
        </w:rPr>
        <w:t xml:space="preserve">Any signatures required </w:t>
      </w:r>
      <w:r w:rsidR="00F6742D" w:rsidRPr="004B69A2">
        <w:rPr>
          <w:rFonts w:ascii="Tahoma" w:hAnsi="Tahoma" w:cs="Tahoma"/>
          <w:bCs/>
          <w:sz w:val="22"/>
          <w:szCs w:val="22"/>
        </w:rPr>
        <w:t xml:space="preserve">on Response Documents must be signed by an appropriate </w:t>
      </w:r>
      <w:r w:rsidRPr="004B69A2">
        <w:rPr>
          <w:rFonts w:ascii="Tahoma" w:hAnsi="Tahoma" w:cs="Tahoma"/>
          <w:bCs/>
          <w:sz w:val="22"/>
          <w:szCs w:val="22"/>
        </w:rPr>
        <w:t>Director of the company</w:t>
      </w:r>
      <w:r w:rsidR="009D53EB" w:rsidRPr="004B69A2">
        <w:rPr>
          <w:rFonts w:ascii="Tahoma" w:hAnsi="Tahoma" w:cs="Tahoma"/>
          <w:bCs/>
          <w:sz w:val="22"/>
          <w:szCs w:val="22"/>
        </w:rPr>
        <w:t xml:space="preserve">. Where </w:t>
      </w:r>
      <w:r w:rsidR="00F37A67">
        <w:rPr>
          <w:rFonts w:ascii="Tahoma" w:hAnsi="Tahoma" w:cs="Tahoma"/>
          <w:bCs/>
          <w:sz w:val="22"/>
          <w:szCs w:val="22"/>
        </w:rPr>
        <w:t>a</w:t>
      </w:r>
      <w:r w:rsidR="00F37A67" w:rsidRPr="004B69A2">
        <w:rPr>
          <w:rFonts w:ascii="Tahoma" w:hAnsi="Tahoma" w:cs="Tahoma"/>
          <w:bCs/>
          <w:sz w:val="22"/>
          <w:szCs w:val="22"/>
        </w:rPr>
        <w:t xml:space="preserve"> </w:t>
      </w:r>
      <w:r w:rsidR="00631AF3">
        <w:rPr>
          <w:rFonts w:ascii="Tahoma" w:hAnsi="Tahoma" w:cs="Tahoma"/>
          <w:bCs/>
          <w:sz w:val="22"/>
          <w:szCs w:val="22"/>
        </w:rPr>
        <w:t>Supplier</w:t>
      </w:r>
      <w:r w:rsidR="009D53EB" w:rsidRPr="004B69A2">
        <w:rPr>
          <w:rFonts w:ascii="Tahoma" w:hAnsi="Tahoma" w:cs="Tahoma"/>
          <w:bCs/>
          <w:sz w:val="22"/>
          <w:szCs w:val="22"/>
        </w:rPr>
        <w:t xml:space="preserve"> delegates the signing, a cover letter from the Director stating this must be submitted with the </w:t>
      </w:r>
      <w:r w:rsidR="007C3906" w:rsidRPr="004B69A2">
        <w:rPr>
          <w:rFonts w:ascii="Tahoma" w:hAnsi="Tahoma" w:cs="Tahoma"/>
          <w:bCs/>
          <w:sz w:val="22"/>
          <w:szCs w:val="22"/>
        </w:rPr>
        <w:t>Application</w:t>
      </w:r>
      <w:r w:rsidR="009D53EB" w:rsidRPr="004B69A2">
        <w:rPr>
          <w:rFonts w:ascii="Tahoma" w:hAnsi="Tahoma" w:cs="Tahoma"/>
          <w:bCs/>
          <w:sz w:val="22"/>
          <w:szCs w:val="22"/>
        </w:rPr>
        <w:t>.</w:t>
      </w:r>
      <w:r w:rsidR="005C407B" w:rsidRPr="004B69A2">
        <w:rPr>
          <w:rFonts w:ascii="Tahoma" w:hAnsi="Tahoma" w:cs="Tahoma"/>
          <w:bCs/>
          <w:sz w:val="22"/>
          <w:szCs w:val="22"/>
        </w:rPr>
        <w:t xml:space="preserve"> Electronic signatures are acceptable.</w:t>
      </w:r>
      <w:r w:rsidR="00603B05" w:rsidRPr="004B69A2">
        <w:rPr>
          <w:rFonts w:ascii="Tahoma" w:hAnsi="Tahoma" w:cs="Tahoma"/>
          <w:bCs/>
          <w:sz w:val="22"/>
          <w:szCs w:val="22"/>
        </w:rPr>
        <w:t xml:space="preserve"> Advanced Electronic signatures (supported by a qualified certificate as defined in the Electronic Signatures Regulations 2002) are not required.</w:t>
      </w:r>
    </w:p>
    <w:p w14:paraId="35BABCE6" w14:textId="77777777" w:rsidR="00837509" w:rsidRPr="004B69A2" w:rsidRDefault="00837509" w:rsidP="00837509">
      <w:pPr>
        <w:pStyle w:val="ListParagraph"/>
        <w:rPr>
          <w:rFonts w:ascii="Tahoma" w:hAnsi="Tahoma" w:cs="Tahoma"/>
          <w:b/>
          <w:sz w:val="22"/>
          <w:szCs w:val="22"/>
        </w:rPr>
      </w:pPr>
    </w:p>
    <w:p w14:paraId="266F86E7" w14:textId="38EC4692" w:rsidR="009F0F11" w:rsidRPr="001F62DC" w:rsidRDefault="009F0F11" w:rsidP="00E407EB">
      <w:pPr>
        <w:pStyle w:val="ListParagraph"/>
        <w:numPr>
          <w:ilvl w:val="2"/>
          <w:numId w:val="69"/>
        </w:numPr>
        <w:jc w:val="both"/>
        <w:rPr>
          <w:rFonts w:ascii="Tahoma" w:hAnsi="Tahoma" w:cs="Tahoma"/>
          <w:bCs/>
          <w:sz w:val="22"/>
          <w:szCs w:val="22"/>
        </w:rPr>
      </w:pPr>
      <w:r w:rsidRPr="001F62DC">
        <w:rPr>
          <w:rFonts w:ascii="Tahoma" w:hAnsi="Tahoma" w:cs="Tahoma"/>
          <w:b/>
          <w:sz w:val="22"/>
          <w:szCs w:val="22"/>
        </w:rPr>
        <w:t xml:space="preserve">Information on Document 3A: </w:t>
      </w:r>
      <w:r w:rsidR="008F644D">
        <w:rPr>
          <w:rFonts w:ascii="Tahoma" w:hAnsi="Tahoma" w:cs="Tahoma"/>
          <w:b/>
          <w:sz w:val="22"/>
          <w:szCs w:val="22"/>
        </w:rPr>
        <w:t xml:space="preserve">Welsh </w:t>
      </w:r>
      <w:r w:rsidR="00FA4E40" w:rsidRPr="00BC0E26">
        <w:rPr>
          <w:rFonts w:ascii="Tahoma" w:hAnsi="Tahoma" w:cs="Tahoma"/>
          <w:b/>
          <w:sz w:val="22"/>
          <w:szCs w:val="22"/>
        </w:rPr>
        <w:t>Procurement Specific Questionnaire (</w:t>
      </w:r>
      <w:r w:rsidR="008F644D">
        <w:rPr>
          <w:rFonts w:ascii="Tahoma" w:hAnsi="Tahoma" w:cs="Tahoma"/>
          <w:b/>
          <w:sz w:val="22"/>
          <w:szCs w:val="22"/>
        </w:rPr>
        <w:t>W</w:t>
      </w:r>
      <w:r w:rsidR="00FA4E40" w:rsidRPr="00BC0E26">
        <w:rPr>
          <w:rFonts w:ascii="Tahoma" w:hAnsi="Tahoma" w:cs="Tahoma"/>
          <w:b/>
          <w:sz w:val="22"/>
          <w:szCs w:val="22"/>
        </w:rPr>
        <w:t>PSQ)</w:t>
      </w:r>
    </w:p>
    <w:p w14:paraId="43B81F47" w14:textId="77777777" w:rsidR="00BF6806" w:rsidRDefault="00BF6806" w:rsidP="00E407EB">
      <w:pPr>
        <w:jc w:val="both"/>
        <w:rPr>
          <w:rFonts w:ascii="Tahoma" w:hAnsi="Tahoma" w:cs="Tahoma"/>
          <w:bCs/>
          <w:sz w:val="22"/>
          <w:szCs w:val="22"/>
        </w:rPr>
      </w:pPr>
      <w:bookmarkStart w:id="4" w:name="_Hlk191035865"/>
    </w:p>
    <w:p w14:paraId="2A84A917" w14:textId="3D64164B" w:rsidR="00FA4E40" w:rsidRPr="001F62DC" w:rsidRDefault="00FA4E40" w:rsidP="001F62DC">
      <w:pPr>
        <w:ind w:left="720"/>
        <w:jc w:val="both"/>
        <w:rPr>
          <w:rFonts w:ascii="Tahoma" w:hAnsi="Tahoma" w:cs="Tahoma"/>
          <w:bCs/>
          <w:sz w:val="22"/>
          <w:szCs w:val="22"/>
        </w:rPr>
      </w:pPr>
      <w:r w:rsidRPr="001F62DC">
        <w:rPr>
          <w:rFonts w:ascii="Tahoma" w:hAnsi="Tahoma" w:cs="Tahoma"/>
          <w:bCs/>
          <w:sz w:val="22"/>
          <w:szCs w:val="22"/>
        </w:rPr>
        <w:t>Public procurement is governed by regulations to ensure that procurement delivers value for money, competition, transparency and integrity.</w:t>
      </w:r>
    </w:p>
    <w:p w14:paraId="3E57A2F6" w14:textId="77777777" w:rsidR="00FA4E40" w:rsidRPr="001F62DC" w:rsidRDefault="00FA4E40" w:rsidP="001F62DC">
      <w:pPr>
        <w:pStyle w:val="ListParagraph"/>
        <w:ind w:left="1080"/>
        <w:jc w:val="both"/>
        <w:rPr>
          <w:rFonts w:ascii="Tahoma" w:hAnsi="Tahoma" w:cs="Tahoma"/>
          <w:bCs/>
          <w:sz w:val="22"/>
          <w:szCs w:val="22"/>
        </w:rPr>
      </w:pPr>
    </w:p>
    <w:p w14:paraId="43138C69" w14:textId="051D10FC" w:rsidR="00FA4E40" w:rsidRPr="001F62DC" w:rsidRDefault="00FA4E40" w:rsidP="001F62DC">
      <w:pPr>
        <w:ind w:left="720"/>
        <w:jc w:val="both"/>
        <w:rPr>
          <w:rFonts w:ascii="Tahoma" w:hAnsi="Tahoma" w:cs="Tahoma"/>
          <w:bCs/>
          <w:sz w:val="22"/>
          <w:szCs w:val="22"/>
        </w:rPr>
      </w:pPr>
      <w:r w:rsidRPr="001F62DC">
        <w:rPr>
          <w:rFonts w:ascii="Tahoma" w:hAnsi="Tahoma" w:cs="Tahoma"/>
          <w:bCs/>
          <w:sz w:val="22"/>
          <w:szCs w:val="22"/>
        </w:rPr>
        <w:t xml:space="preserve">The </w:t>
      </w:r>
      <w:r w:rsidR="008F644D">
        <w:rPr>
          <w:rFonts w:ascii="Tahoma" w:hAnsi="Tahoma" w:cs="Tahoma"/>
          <w:bCs/>
          <w:sz w:val="22"/>
          <w:szCs w:val="22"/>
        </w:rPr>
        <w:t xml:space="preserve">Welsh </w:t>
      </w:r>
      <w:r w:rsidRPr="001F62DC">
        <w:rPr>
          <w:rFonts w:ascii="Tahoma" w:hAnsi="Tahoma" w:cs="Tahoma"/>
          <w:bCs/>
          <w:sz w:val="22"/>
          <w:szCs w:val="22"/>
        </w:rPr>
        <w:t>Procurement Specific Questionnaire (</w:t>
      </w:r>
      <w:r w:rsidR="008F644D">
        <w:rPr>
          <w:rFonts w:ascii="Tahoma" w:hAnsi="Tahoma" w:cs="Tahoma"/>
          <w:bCs/>
          <w:sz w:val="22"/>
          <w:szCs w:val="22"/>
        </w:rPr>
        <w:t>W</w:t>
      </w:r>
      <w:r w:rsidRPr="001F62DC">
        <w:rPr>
          <w:rFonts w:ascii="Tahoma" w:hAnsi="Tahoma" w:cs="Tahoma"/>
          <w:bCs/>
          <w:sz w:val="22"/>
          <w:szCs w:val="22"/>
        </w:rPr>
        <w:t xml:space="preserve">PSQ) has been designed to help contracting authorities ensure that </w:t>
      </w:r>
      <w:r w:rsidR="00AC4AB6">
        <w:rPr>
          <w:rFonts w:ascii="Tahoma" w:hAnsi="Tahoma" w:cs="Tahoma"/>
          <w:bCs/>
          <w:sz w:val="22"/>
          <w:szCs w:val="22"/>
        </w:rPr>
        <w:t>suppliers</w:t>
      </w:r>
      <w:r w:rsidRPr="001F62DC">
        <w:rPr>
          <w:rFonts w:ascii="Tahoma" w:hAnsi="Tahoma" w:cs="Tahoma"/>
          <w:bCs/>
          <w:sz w:val="22"/>
          <w:szCs w:val="22"/>
        </w:rPr>
        <w:t xml:space="preserve"> share the right information when participating </w:t>
      </w:r>
      <w:r w:rsidRPr="001F62DC">
        <w:rPr>
          <w:rFonts w:ascii="Tahoma" w:hAnsi="Tahoma" w:cs="Tahoma"/>
          <w:bCs/>
          <w:sz w:val="22"/>
          <w:szCs w:val="22"/>
        </w:rPr>
        <w:lastRenderedPageBreak/>
        <w:t xml:space="preserve">in a procurement. This is separate from the formal tender submission (on how the </w:t>
      </w:r>
      <w:r w:rsidR="00AC4AB6">
        <w:rPr>
          <w:rFonts w:ascii="Tahoma" w:hAnsi="Tahoma" w:cs="Tahoma"/>
          <w:bCs/>
          <w:sz w:val="22"/>
          <w:szCs w:val="22"/>
        </w:rPr>
        <w:t>supplier</w:t>
      </w:r>
      <w:r w:rsidRPr="001F62DC">
        <w:rPr>
          <w:rFonts w:ascii="Tahoma" w:hAnsi="Tahoma" w:cs="Tahoma"/>
          <w:bCs/>
          <w:sz w:val="22"/>
          <w:szCs w:val="22"/>
        </w:rPr>
        <w:t xml:space="preserve"> proposes to meet the tender requirements). The </w:t>
      </w:r>
      <w:r w:rsidR="008F644D">
        <w:rPr>
          <w:rFonts w:ascii="Tahoma" w:hAnsi="Tahoma" w:cs="Tahoma"/>
          <w:bCs/>
          <w:sz w:val="22"/>
          <w:szCs w:val="22"/>
        </w:rPr>
        <w:t>W</w:t>
      </w:r>
      <w:r w:rsidRPr="001F62DC">
        <w:rPr>
          <w:rFonts w:ascii="Tahoma" w:hAnsi="Tahoma" w:cs="Tahoma"/>
          <w:bCs/>
          <w:sz w:val="22"/>
          <w:szCs w:val="22"/>
        </w:rPr>
        <w:t>PSQ consists of three parts:</w:t>
      </w:r>
    </w:p>
    <w:p w14:paraId="5FFE7833" w14:textId="77777777" w:rsidR="00FA4E40" w:rsidRPr="001F62DC" w:rsidRDefault="00FA4E40" w:rsidP="001F62DC">
      <w:pPr>
        <w:pStyle w:val="ListParagraph"/>
        <w:ind w:left="1080"/>
        <w:jc w:val="both"/>
        <w:rPr>
          <w:rFonts w:ascii="Tahoma" w:hAnsi="Tahoma" w:cs="Tahoma"/>
          <w:bCs/>
          <w:sz w:val="22"/>
          <w:szCs w:val="22"/>
        </w:rPr>
      </w:pPr>
    </w:p>
    <w:p w14:paraId="4056377C" w14:textId="6F74249D" w:rsidR="00FA4E40" w:rsidRPr="001F62DC" w:rsidRDefault="00FA4E40" w:rsidP="001F62DC">
      <w:pPr>
        <w:ind w:left="720"/>
        <w:jc w:val="both"/>
        <w:rPr>
          <w:rFonts w:ascii="Tahoma" w:hAnsi="Tahoma" w:cs="Tahoma"/>
          <w:bCs/>
          <w:sz w:val="22"/>
          <w:szCs w:val="22"/>
        </w:rPr>
      </w:pPr>
      <w:r w:rsidRPr="001F62DC">
        <w:rPr>
          <w:rFonts w:ascii="Tahoma" w:hAnsi="Tahoma" w:cs="Tahoma"/>
          <w:b/>
          <w:sz w:val="22"/>
          <w:szCs w:val="22"/>
        </w:rPr>
        <w:t>Part 1 - confirmation of core supplier information:</w:t>
      </w:r>
      <w:r w:rsidRPr="001F62DC">
        <w:rPr>
          <w:rFonts w:ascii="Tahoma" w:hAnsi="Tahoma" w:cs="Tahoma"/>
          <w:bCs/>
          <w:sz w:val="22"/>
          <w:szCs w:val="22"/>
        </w:rPr>
        <w:t xml:space="preserve"> </w:t>
      </w:r>
      <w:r w:rsidR="00AC4AB6">
        <w:rPr>
          <w:rFonts w:ascii="Tahoma" w:hAnsi="Tahoma" w:cs="Tahoma"/>
          <w:bCs/>
          <w:sz w:val="22"/>
          <w:szCs w:val="22"/>
        </w:rPr>
        <w:t>suppliers</w:t>
      </w:r>
      <w:r w:rsidRPr="001F62DC">
        <w:rPr>
          <w:rFonts w:ascii="Tahoma" w:hAnsi="Tahoma" w:cs="Tahoma"/>
          <w:bCs/>
          <w:sz w:val="22"/>
          <w:szCs w:val="22"/>
        </w:rPr>
        <w:t xml:space="preserve"> participating in procurements will now be expected to register on a central digital platform (CDP). </w:t>
      </w:r>
      <w:r w:rsidR="00AC4AB6">
        <w:rPr>
          <w:rFonts w:ascii="Tahoma" w:hAnsi="Tahoma" w:cs="Tahoma"/>
          <w:bCs/>
          <w:sz w:val="22"/>
          <w:szCs w:val="22"/>
        </w:rPr>
        <w:t>Suppliers</w:t>
      </w:r>
      <w:r w:rsidRPr="001F62DC">
        <w:rPr>
          <w:rFonts w:ascii="Tahoma" w:hAnsi="Tahoma" w:cs="Tahoma"/>
          <w:bCs/>
          <w:sz w:val="22"/>
          <w:szCs w:val="22"/>
        </w:rPr>
        <w:t xml:space="preserve"> can submit their core supplier information and, where a procurement opportunity arises, share this information with the contracting authority via the CDP. It is free to use and will mean </w:t>
      </w:r>
      <w:r w:rsidR="00AC4AB6">
        <w:rPr>
          <w:rFonts w:ascii="Tahoma" w:hAnsi="Tahoma" w:cs="Tahoma"/>
          <w:bCs/>
          <w:sz w:val="22"/>
          <w:szCs w:val="22"/>
        </w:rPr>
        <w:t>suppliers</w:t>
      </w:r>
      <w:r w:rsidRPr="001F62DC">
        <w:rPr>
          <w:rFonts w:ascii="Tahoma" w:hAnsi="Tahoma" w:cs="Tahoma"/>
          <w:bCs/>
          <w:sz w:val="22"/>
          <w:szCs w:val="22"/>
        </w:rPr>
        <w:t xml:space="preserve"> should no longer have to re-enter this information for each public procurement but simply ensure it is up to date and subsequently shared. The CDP is available at https://www.gov.uk/find-tender. Part 1 provides confirmation that </w:t>
      </w:r>
      <w:r w:rsidR="00AC4AB6">
        <w:rPr>
          <w:rFonts w:ascii="Tahoma" w:hAnsi="Tahoma" w:cs="Tahoma"/>
          <w:bCs/>
          <w:sz w:val="22"/>
          <w:szCs w:val="22"/>
        </w:rPr>
        <w:t>suppliers</w:t>
      </w:r>
      <w:r w:rsidRPr="001F62DC">
        <w:rPr>
          <w:rFonts w:ascii="Tahoma" w:hAnsi="Tahoma" w:cs="Tahoma"/>
          <w:bCs/>
          <w:sz w:val="22"/>
          <w:szCs w:val="22"/>
        </w:rPr>
        <w:t xml:space="preserve"> have taken these steps.</w:t>
      </w:r>
    </w:p>
    <w:p w14:paraId="469B6CA8" w14:textId="77777777" w:rsidR="00FA4E40" w:rsidRPr="001F62DC" w:rsidRDefault="00FA4E40" w:rsidP="001F62DC">
      <w:pPr>
        <w:pStyle w:val="ListParagraph"/>
        <w:ind w:left="1080"/>
        <w:jc w:val="both"/>
        <w:rPr>
          <w:rFonts w:ascii="Tahoma" w:hAnsi="Tahoma" w:cs="Tahoma"/>
          <w:bCs/>
          <w:sz w:val="22"/>
          <w:szCs w:val="22"/>
        </w:rPr>
      </w:pPr>
    </w:p>
    <w:p w14:paraId="53A4565A" w14:textId="42A9C862" w:rsidR="00FA4E40" w:rsidRPr="001F62DC" w:rsidRDefault="00FA4E40" w:rsidP="001F62DC">
      <w:pPr>
        <w:ind w:left="720"/>
        <w:jc w:val="both"/>
        <w:rPr>
          <w:rFonts w:ascii="Tahoma" w:hAnsi="Tahoma" w:cs="Tahoma"/>
          <w:bCs/>
          <w:sz w:val="22"/>
          <w:szCs w:val="22"/>
        </w:rPr>
      </w:pPr>
      <w:r w:rsidRPr="001F62DC">
        <w:rPr>
          <w:rFonts w:ascii="Tahoma" w:hAnsi="Tahoma" w:cs="Tahoma"/>
          <w:b/>
          <w:sz w:val="22"/>
          <w:szCs w:val="22"/>
        </w:rPr>
        <w:t>Part 2 - additional exclusions information:</w:t>
      </w:r>
      <w:r w:rsidRPr="001F62DC">
        <w:rPr>
          <w:rFonts w:ascii="Tahoma" w:hAnsi="Tahoma" w:cs="Tahoma"/>
          <w:bCs/>
          <w:sz w:val="22"/>
          <w:szCs w:val="22"/>
        </w:rPr>
        <w:t xml:space="preserve"> procurement legislation provides for an ‘exclusion regime’ and a published ‘debarment’ list to safeguard procurement from </w:t>
      </w:r>
      <w:r w:rsidR="00AC4AB6">
        <w:rPr>
          <w:rFonts w:ascii="Tahoma" w:hAnsi="Tahoma" w:cs="Tahoma"/>
          <w:bCs/>
          <w:sz w:val="22"/>
          <w:szCs w:val="22"/>
        </w:rPr>
        <w:t>suppliers</w:t>
      </w:r>
      <w:r w:rsidRPr="001F62DC">
        <w:rPr>
          <w:rFonts w:ascii="Tahoma" w:hAnsi="Tahoma" w:cs="Tahoma"/>
          <w:bCs/>
          <w:sz w:val="22"/>
          <w:szCs w:val="22"/>
        </w:rPr>
        <w:t xml:space="preserve"> who may pose a risk (for example, due to misconduct or poor performance). </w:t>
      </w:r>
      <w:r w:rsidR="00AC4AB6">
        <w:rPr>
          <w:rFonts w:ascii="Tahoma" w:hAnsi="Tahoma" w:cs="Tahoma"/>
          <w:bCs/>
          <w:sz w:val="22"/>
          <w:szCs w:val="22"/>
        </w:rPr>
        <w:t>Suppliers</w:t>
      </w:r>
      <w:r w:rsidRPr="001F62DC">
        <w:rPr>
          <w:rFonts w:ascii="Tahoma" w:hAnsi="Tahoma" w:cs="Tahoma"/>
          <w:bCs/>
          <w:sz w:val="22"/>
          <w:szCs w:val="22"/>
        </w:rPr>
        <w:t xml:space="preserve"> must submit their own (and their connected persons) exclusions information via the CDP. This includes self-declarations as to whether any exclusion grounds apply to them and, if so, details about the event or conviction and what steps have been taken to prevent such circumstances from occurring again.</w:t>
      </w:r>
    </w:p>
    <w:p w14:paraId="6291950F" w14:textId="77777777" w:rsidR="00FA4E40" w:rsidRPr="001F62DC" w:rsidRDefault="00FA4E40" w:rsidP="001F62DC">
      <w:pPr>
        <w:pStyle w:val="ListParagraph"/>
        <w:ind w:left="1080"/>
        <w:jc w:val="both"/>
        <w:rPr>
          <w:rFonts w:ascii="Tahoma" w:hAnsi="Tahoma" w:cs="Tahoma"/>
          <w:bCs/>
          <w:sz w:val="22"/>
          <w:szCs w:val="22"/>
        </w:rPr>
      </w:pPr>
    </w:p>
    <w:p w14:paraId="1E750D55" w14:textId="067938A3" w:rsidR="00FA4E40" w:rsidRPr="001F62DC" w:rsidRDefault="00FA4E40" w:rsidP="001F62DC">
      <w:pPr>
        <w:ind w:left="720"/>
        <w:jc w:val="both"/>
        <w:rPr>
          <w:rFonts w:ascii="Tahoma" w:hAnsi="Tahoma" w:cs="Tahoma"/>
          <w:bCs/>
          <w:sz w:val="22"/>
          <w:szCs w:val="22"/>
        </w:rPr>
      </w:pPr>
      <w:r w:rsidRPr="001F62DC">
        <w:rPr>
          <w:rFonts w:ascii="Tahoma" w:hAnsi="Tahoma" w:cs="Tahoma"/>
          <w:bCs/>
          <w:sz w:val="22"/>
          <w:szCs w:val="22"/>
        </w:rPr>
        <w:t xml:space="preserve">As part of a procurement, a </w:t>
      </w:r>
      <w:r w:rsidR="00AC4AB6">
        <w:rPr>
          <w:rFonts w:ascii="Tahoma" w:hAnsi="Tahoma" w:cs="Tahoma"/>
          <w:bCs/>
          <w:sz w:val="22"/>
          <w:szCs w:val="22"/>
        </w:rPr>
        <w:t>supplier</w:t>
      </w:r>
      <w:r w:rsidRPr="001F62DC">
        <w:rPr>
          <w:rFonts w:ascii="Tahoma" w:hAnsi="Tahoma" w:cs="Tahoma"/>
          <w:bCs/>
          <w:sz w:val="22"/>
          <w:szCs w:val="22"/>
        </w:rPr>
        <w:t xml:space="preserve">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t>
      </w:r>
    </w:p>
    <w:p w14:paraId="445B187E" w14:textId="77777777" w:rsidR="00FA4E40" w:rsidRPr="001F62DC" w:rsidRDefault="00FA4E40" w:rsidP="001F62DC">
      <w:pPr>
        <w:ind w:left="720"/>
        <w:jc w:val="both"/>
        <w:rPr>
          <w:rFonts w:ascii="Tahoma" w:hAnsi="Tahoma" w:cs="Tahoma"/>
          <w:bCs/>
          <w:sz w:val="22"/>
          <w:szCs w:val="22"/>
        </w:rPr>
      </w:pPr>
    </w:p>
    <w:p w14:paraId="06103C8A" w14:textId="75C78238" w:rsidR="00FA4E40" w:rsidRPr="001F62DC" w:rsidRDefault="00FA4E40" w:rsidP="001F62DC">
      <w:pPr>
        <w:ind w:left="720"/>
        <w:jc w:val="both"/>
        <w:rPr>
          <w:rFonts w:ascii="Tahoma" w:hAnsi="Tahoma" w:cs="Tahoma"/>
          <w:bCs/>
          <w:sz w:val="22"/>
          <w:szCs w:val="22"/>
        </w:rPr>
      </w:pPr>
      <w:r w:rsidRPr="001F62DC">
        <w:rPr>
          <w:rFonts w:ascii="Tahoma" w:hAnsi="Tahoma" w:cs="Tahoma"/>
          <w:bCs/>
          <w:sz w:val="22"/>
          <w:szCs w:val="22"/>
        </w:rPr>
        <w:t>We recommend this is done by ensuring that associated persons register, submit and share their information via the CDP (like the prime/main supplier).</w:t>
      </w:r>
    </w:p>
    <w:p w14:paraId="37EF36AD" w14:textId="77777777" w:rsidR="00FA4E40" w:rsidRPr="001F62DC" w:rsidRDefault="00FA4E40" w:rsidP="001F62DC">
      <w:pPr>
        <w:pStyle w:val="ListParagraph"/>
        <w:ind w:left="1080"/>
        <w:jc w:val="both"/>
        <w:rPr>
          <w:rFonts w:ascii="Tahoma" w:hAnsi="Tahoma" w:cs="Tahoma"/>
          <w:bCs/>
          <w:sz w:val="22"/>
          <w:szCs w:val="22"/>
        </w:rPr>
      </w:pPr>
    </w:p>
    <w:p w14:paraId="4020E855" w14:textId="737E814E" w:rsidR="00FA4E40" w:rsidRPr="001F62DC" w:rsidRDefault="00FA4E40" w:rsidP="001F62DC">
      <w:pPr>
        <w:ind w:left="720"/>
        <w:jc w:val="both"/>
        <w:rPr>
          <w:rFonts w:ascii="Tahoma" w:hAnsi="Tahoma" w:cs="Tahoma"/>
          <w:bCs/>
          <w:sz w:val="22"/>
          <w:szCs w:val="22"/>
        </w:rPr>
      </w:pPr>
      <w:r w:rsidRPr="001F62DC">
        <w:rPr>
          <w:rFonts w:ascii="Tahoma" w:hAnsi="Tahoma" w:cs="Tahoma"/>
          <w:bCs/>
          <w:sz w:val="22"/>
          <w:szCs w:val="22"/>
        </w:rPr>
        <w:t xml:space="preserve">In addition to the sub-contractors who are being relied on to meet the conditions of participation (who are associated persons) </w:t>
      </w:r>
      <w:r w:rsidR="0002626C">
        <w:rPr>
          <w:rFonts w:ascii="Tahoma" w:hAnsi="Tahoma" w:cs="Tahoma"/>
          <w:bCs/>
          <w:sz w:val="22"/>
          <w:szCs w:val="22"/>
        </w:rPr>
        <w:t>suppliers</w:t>
      </w:r>
      <w:r w:rsidRPr="001F62DC">
        <w:rPr>
          <w:rFonts w:ascii="Tahoma" w:hAnsi="Tahoma" w:cs="Tahoma"/>
          <w:bCs/>
          <w:sz w:val="22"/>
          <w:szCs w:val="22"/>
        </w:rPr>
        <w:t xml:space="preserve"> will need to share an exhaustive list of all their intended sub-contractors, which will be checked against the debarment list.</w:t>
      </w:r>
    </w:p>
    <w:p w14:paraId="497DDA72" w14:textId="77777777" w:rsidR="00FA4E40" w:rsidRPr="001F62DC" w:rsidRDefault="00FA4E40" w:rsidP="001F62DC">
      <w:pPr>
        <w:pStyle w:val="ListParagraph"/>
        <w:ind w:left="1080"/>
        <w:jc w:val="both"/>
        <w:rPr>
          <w:rFonts w:ascii="Tahoma" w:hAnsi="Tahoma" w:cs="Tahoma"/>
          <w:bCs/>
          <w:sz w:val="22"/>
          <w:szCs w:val="22"/>
        </w:rPr>
      </w:pPr>
    </w:p>
    <w:p w14:paraId="7C3231E2" w14:textId="57338119" w:rsidR="00FA4E40" w:rsidRPr="001F62DC" w:rsidRDefault="00FA4E40" w:rsidP="001F62DC">
      <w:pPr>
        <w:ind w:left="720"/>
        <w:jc w:val="both"/>
        <w:rPr>
          <w:rFonts w:ascii="Tahoma" w:hAnsi="Tahoma" w:cs="Tahoma"/>
          <w:bCs/>
          <w:sz w:val="22"/>
          <w:szCs w:val="22"/>
        </w:rPr>
      </w:pPr>
      <w:r w:rsidRPr="001F62DC">
        <w:rPr>
          <w:rFonts w:ascii="Tahoma" w:hAnsi="Tahoma" w:cs="Tahoma"/>
          <w:bCs/>
          <w:sz w:val="22"/>
          <w:szCs w:val="22"/>
        </w:rPr>
        <w:t xml:space="preserve">If a sub-contractor is unknown at the start of the procurement (or brought in during it), this should be made clear by the </w:t>
      </w:r>
      <w:r w:rsidR="0002626C">
        <w:rPr>
          <w:rFonts w:ascii="Tahoma" w:hAnsi="Tahoma" w:cs="Tahoma"/>
          <w:bCs/>
          <w:sz w:val="22"/>
          <w:szCs w:val="22"/>
        </w:rPr>
        <w:t>supplier</w:t>
      </w:r>
      <w:r w:rsidRPr="001F62DC">
        <w:rPr>
          <w:rFonts w:ascii="Tahoma" w:hAnsi="Tahoma" w:cs="Tahoma"/>
          <w:bCs/>
          <w:sz w:val="22"/>
          <w:szCs w:val="22"/>
        </w:rPr>
        <w:t xml:space="preserve"> and relevant details of the sub-contractor should be provided once their identity and role is confirmed. This information should be shared with the contracting authority as soon as possible and at least by final tenders.</w:t>
      </w:r>
    </w:p>
    <w:bookmarkEnd w:id="4"/>
    <w:p w14:paraId="2CB0AF94" w14:textId="77777777" w:rsidR="00FA4E40" w:rsidRPr="001F62DC" w:rsidRDefault="00FA4E40" w:rsidP="001F62DC">
      <w:pPr>
        <w:pStyle w:val="ListParagraph"/>
        <w:ind w:left="1080"/>
        <w:jc w:val="both"/>
        <w:rPr>
          <w:rFonts w:ascii="Tahoma" w:hAnsi="Tahoma" w:cs="Tahoma"/>
          <w:bCs/>
          <w:sz w:val="22"/>
          <w:szCs w:val="22"/>
        </w:rPr>
      </w:pPr>
    </w:p>
    <w:p w14:paraId="114C79A4" w14:textId="17C2FEA6" w:rsidR="00FA4E40" w:rsidRPr="001F62DC" w:rsidRDefault="00FA4E40" w:rsidP="001F62DC">
      <w:pPr>
        <w:ind w:left="720"/>
        <w:jc w:val="both"/>
        <w:rPr>
          <w:rFonts w:ascii="Tahoma" w:hAnsi="Tahoma" w:cs="Tahoma"/>
          <w:bCs/>
          <w:sz w:val="22"/>
          <w:szCs w:val="22"/>
        </w:rPr>
      </w:pPr>
      <w:r w:rsidRPr="001F62DC">
        <w:rPr>
          <w:rFonts w:ascii="Tahoma" w:hAnsi="Tahoma" w:cs="Tahoma"/>
          <w:b/>
          <w:sz w:val="22"/>
          <w:szCs w:val="22"/>
        </w:rPr>
        <w:t>Part 3 - conditions of participation:</w:t>
      </w:r>
      <w:r w:rsidRPr="001F62DC">
        <w:rPr>
          <w:rFonts w:ascii="Tahoma" w:hAnsi="Tahoma" w:cs="Tahoma"/>
          <w:bCs/>
          <w:sz w:val="22"/>
          <w:szCs w:val="22"/>
        </w:rPr>
        <w:t xml:space="preserve"> </w:t>
      </w:r>
      <w:bookmarkStart w:id="5" w:name="_Hlk191035946"/>
      <w:r w:rsidRPr="001F62DC">
        <w:rPr>
          <w:rFonts w:ascii="Tahoma" w:hAnsi="Tahoma" w:cs="Tahoma"/>
          <w:bCs/>
          <w:sz w:val="22"/>
          <w:szCs w:val="22"/>
        </w:rPr>
        <w:t xml:space="preserve">contracting authorities may set conditions of participation which a </w:t>
      </w:r>
      <w:r w:rsidR="006157F0">
        <w:rPr>
          <w:rFonts w:ascii="Tahoma" w:hAnsi="Tahoma" w:cs="Tahoma"/>
          <w:bCs/>
          <w:sz w:val="22"/>
          <w:szCs w:val="22"/>
        </w:rPr>
        <w:t>supplier</w:t>
      </w:r>
      <w:r w:rsidRPr="001F62DC">
        <w:rPr>
          <w:rFonts w:ascii="Tahoma" w:hAnsi="Tahoma" w:cs="Tahoma"/>
          <w:bCs/>
          <w:sz w:val="22"/>
          <w:szCs w:val="22"/>
        </w:rPr>
        <w:t xml:space="preserve"> must satisfy in order to be awarded a public contract. They can relate to the </w:t>
      </w:r>
      <w:r w:rsidR="006157F0">
        <w:rPr>
          <w:rFonts w:ascii="Tahoma" w:hAnsi="Tahoma" w:cs="Tahoma"/>
          <w:bCs/>
          <w:sz w:val="22"/>
          <w:szCs w:val="22"/>
        </w:rPr>
        <w:t>supplier</w:t>
      </w:r>
      <w:r w:rsidRPr="001F62DC">
        <w:rPr>
          <w:rFonts w:ascii="Tahoma" w:hAnsi="Tahoma" w:cs="Tahoma"/>
          <w:bCs/>
          <w:sz w:val="22"/>
          <w:szCs w:val="22"/>
        </w:rPr>
        <w:t>’s legal and financial capacity or their technical ability.</w:t>
      </w:r>
    </w:p>
    <w:p w14:paraId="3DE336E2" w14:textId="77777777" w:rsidR="00FA4E40" w:rsidRPr="001F62DC" w:rsidRDefault="00FA4E40" w:rsidP="001F62DC">
      <w:pPr>
        <w:pStyle w:val="ListParagraph"/>
        <w:ind w:left="1080"/>
        <w:jc w:val="both"/>
        <w:rPr>
          <w:rFonts w:ascii="Tahoma" w:hAnsi="Tahoma" w:cs="Tahoma"/>
          <w:bCs/>
          <w:sz w:val="22"/>
          <w:szCs w:val="22"/>
        </w:rPr>
      </w:pPr>
    </w:p>
    <w:p w14:paraId="50BD5FAE" w14:textId="0A1204A4" w:rsidR="00FA4E40" w:rsidRPr="001F62DC" w:rsidRDefault="00FA4E40" w:rsidP="001F62DC">
      <w:pPr>
        <w:ind w:left="720"/>
        <w:jc w:val="both"/>
        <w:rPr>
          <w:rFonts w:ascii="Tahoma" w:hAnsi="Tahoma" w:cs="Tahoma"/>
          <w:bCs/>
          <w:sz w:val="22"/>
          <w:szCs w:val="22"/>
        </w:rPr>
      </w:pPr>
      <w:r w:rsidRPr="001F62DC">
        <w:rPr>
          <w:rFonts w:ascii="Tahoma" w:hAnsi="Tahoma" w:cs="Tahoma"/>
          <w:bCs/>
          <w:sz w:val="22"/>
          <w:szCs w:val="22"/>
        </w:rPr>
        <w:t xml:space="preserve">Some of the information requested in the </w:t>
      </w:r>
      <w:r w:rsidR="00435961">
        <w:rPr>
          <w:rFonts w:ascii="Tahoma" w:hAnsi="Tahoma" w:cs="Tahoma"/>
          <w:bCs/>
          <w:sz w:val="22"/>
          <w:szCs w:val="22"/>
        </w:rPr>
        <w:t>W</w:t>
      </w:r>
      <w:r w:rsidRPr="001F62DC">
        <w:rPr>
          <w:rFonts w:ascii="Tahoma" w:hAnsi="Tahoma" w:cs="Tahoma"/>
          <w:bCs/>
          <w:sz w:val="22"/>
          <w:szCs w:val="22"/>
        </w:rPr>
        <w:t xml:space="preserve">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w:t>
      </w:r>
      <w:r w:rsidR="00435961">
        <w:rPr>
          <w:rFonts w:ascii="Tahoma" w:hAnsi="Tahoma" w:cs="Tahoma"/>
          <w:bCs/>
          <w:sz w:val="22"/>
          <w:szCs w:val="22"/>
        </w:rPr>
        <w:t>W</w:t>
      </w:r>
      <w:r w:rsidRPr="001F62DC">
        <w:rPr>
          <w:rFonts w:ascii="Tahoma" w:hAnsi="Tahoma" w:cs="Tahoma"/>
          <w:bCs/>
          <w:sz w:val="22"/>
          <w:szCs w:val="22"/>
        </w:rPr>
        <w:t xml:space="preserve">PSQ as part of a selection process to limit the number of participating </w:t>
      </w:r>
      <w:r w:rsidR="00435961">
        <w:rPr>
          <w:rFonts w:ascii="Tahoma" w:hAnsi="Tahoma" w:cs="Tahoma"/>
          <w:bCs/>
          <w:sz w:val="22"/>
          <w:szCs w:val="22"/>
        </w:rPr>
        <w:t>Tenderers</w:t>
      </w:r>
      <w:r w:rsidRPr="001F62DC">
        <w:rPr>
          <w:rFonts w:ascii="Tahoma" w:hAnsi="Tahoma" w:cs="Tahoma"/>
          <w:bCs/>
          <w:sz w:val="22"/>
          <w:szCs w:val="22"/>
        </w:rPr>
        <w:t xml:space="preserve">. For example, inviting the five </w:t>
      </w:r>
      <w:r w:rsidR="006157F0">
        <w:rPr>
          <w:rFonts w:ascii="Tahoma" w:hAnsi="Tahoma" w:cs="Tahoma"/>
          <w:bCs/>
          <w:sz w:val="22"/>
          <w:szCs w:val="22"/>
        </w:rPr>
        <w:t>suppliers</w:t>
      </w:r>
      <w:r w:rsidRPr="001F62DC">
        <w:rPr>
          <w:rFonts w:ascii="Tahoma" w:hAnsi="Tahoma" w:cs="Tahoma"/>
          <w:bCs/>
          <w:sz w:val="22"/>
          <w:szCs w:val="22"/>
        </w:rPr>
        <w:t xml:space="preserve"> that submitted the highest scoring responses. Where this is the case, the contracting authority will outline the maximum number of </w:t>
      </w:r>
      <w:r w:rsidR="006157F0">
        <w:rPr>
          <w:rFonts w:ascii="Tahoma" w:hAnsi="Tahoma" w:cs="Tahoma"/>
          <w:bCs/>
          <w:sz w:val="22"/>
          <w:szCs w:val="22"/>
        </w:rPr>
        <w:t>suppliers</w:t>
      </w:r>
      <w:r w:rsidRPr="001F62DC">
        <w:rPr>
          <w:rFonts w:ascii="Tahoma" w:hAnsi="Tahoma" w:cs="Tahoma"/>
          <w:bCs/>
          <w:sz w:val="22"/>
          <w:szCs w:val="22"/>
        </w:rPr>
        <w:t xml:space="preserve">, and the criteria used to select the limited number of </w:t>
      </w:r>
      <w:r w:rsidR="006157F0">
        <w:rPr>
          <w:rFonts w:ascii="Tahoma" w:hAnsi="Tahoma" w:cs="Tahoma"/>
          <w:bCs/>
          <w:sz w:val="22"/>
          <w:szCs w:val="22"/>
        </w:rPr>
        <w:t>suppliers</w:t>
      </w:r>
      <w:r w:rsidRPr="001F62DC">
        <w:rPr>
          <w:rFonts w:ascii="Tahoma" w:hAnsi="Tahoma" w:cs="Tahoma"/>
          <w:bCs/>
          <w:sz w:val="22"/>
          <w:szCs w:val="22"/>
        </w:rPr>
        <w:t>, in their tender notice (section 20(4)(a) of the Procurement Act and regulation 19(2)(d) of the Procurement Regulations 2024).</w:t>
      </w:r>
    </w:p>
    <w:p w14:paraId="0C0C7F6A" w14:textId="77777777" w:rsidR="00FA4E40" w:rsidRPr="001F62DC" w:rsidRDefault="00FA4E40" w:rsidP="001F62DC">
      <w:pPr>
        <w:pStyle w:val="ListParagraph"/>
        <w:ind w:left="1080"/>
        <w:jc w:val="both"/>
        <w:rPr>
          <w:rFonts w:ascii="Tahoma" w:hAnsi="Tahoma" w:cs="Tahoma"/>
          <w:bCs/>
          <w:sz w:val="22"/>
          <w:szCs w:val="22"/>
        </w:rPr>
      </w:pPr>
    </w:p>
    <w:p w14:paraId="5680B9E2" w14:textId="2F936CE6" w:rsidR="00FA4E40" w:rsidRPr="001F62DC" w:rsidRDefault="006157F0" w:rsidP="00E407EB">
      <w:pPr>
        <w:spacing w:after="240"/>
        <w:ind w:left="720"/>
        <w:jc w:val="both"/>
        <w:rPr>
          <w:rFonts w:ascii="Tahoma" w:hAnsi="Tahoma" w:cs="Tahoma"/>
          <w:bCs/>
          <w:sz w:val="22"/>
          <w:szCs w:val="22"/>
        </w:rPr>
      </w:pPr>
      <w:r>
        <w:rPr>
          <w:rFonts w:ascii="Tahoma" w:hAnsi="Tahoma" w:cs="Tahoma"/>
          <w:bCs/>
          <w:sz w:val="22"/>
          <w:szCs w:val="22"/>
        </w:rPr>
        <w:t>Supplier</w:t>
      </w:r>
      <w:r w:rsidR="00435961">
        <w:rPr>
          <w:rFonts w:ascii="Tahoma" w:hAnsi="Tahoma" w:cs="Tahoma"/>
          <w:bCs/>
          <w:sz w:val="22"/>
          <w:szCs w:val="22"/>
        </w:rPr>
        <w:t>s</w:t>
      </w:r>
      <w:r w:rsidR="00FA4E40" w:rsidRPr="001F62DC">
        <w:rPr>
          <w:rFonts w:ascii="Tahoma" w:hAnsi="Tahoma" w:cs="Tahoma"/>
          <w:bCs/>
          <w:sz w:val="22"/>
          <w:szCs w:val="22"/>
        </w:rPr>
        <w:t xml:space="preserve"> should note that contracting authorities have legislative duties to publish certain information which relate to the </w:t>
      </w:r>
      <w:r>
        <w:rPr>
          <w:rFonts w:ascii="Tahoma" w:hAnsi="Tahoma" w:cs="Tahoma"/>
          <w:bCs/>
          <w:sz w:val="22"/>
          <w:szCs w:val="22"/>
        </w:rPr>
        <w:t>supplier</w:t>
      </w:r>
      <w:r w:rsidR="00FA4E40" w:rsidRPr="001F62DC">
        <w:rPr>
          <w:rFonts w:ascii="Tahoma" w:hAnsi="Tahoma" w:cs="Tahoma"/>
          <w:bCs/>
          <w:sz w:val="22"/>
          <w:szCs w:val="22"/>
        </w:rPr>
        <w:t xml:space="preserve"> in their contract award notices. This information includes, but is not limited to:</w:t>
      </w:r>
    </w:p>
    <w:p w14:paraId="0931030C" w14:textId="45C58933" w:rsidR="00FA4E40" w:rsidRPr="001F62DC" w:rsidRDefault="00FA4E40" w:rsidP="00E407EB">
      <w:pPr>
        <w:pStyle w:val="ListParagraph"/>
        <w:numPr>
          <w:ilvl w:val="0"/>
          <w:numId w:val="65"/>
        </w:numPr>
        <w:spacing w:after="240"/>
        <w:jc w:val="both"/>
        <w:rPr>
          <w:rFonts w:ascii="Tahoma" w:hAnsi="Tahoma" w:cs="Tahoma"/>
          <w:bCs/>
          <w:sz w:val="22"/>
          <w:szCs w:val="22"/>
        </w:rPr>
      </w:pPr>
      <w:r w:rsidRPr="001F62DC">
        <w:rPr>
          <w:rFonts w:ascii="Tahoma" w:hAnsi="Tahoma" w:cs="Tahoma"/>
          <w:bCs/>
          <w:sz w:val="22"/>
          <w:szCs w:val="22"/>
        </w:rPr>
        <w:lastRenderedPageBreak/>
        <w:t xml:space="preserve">details of the winning </w:t>
      </w:r>
      <w:r w:rsidR="006157F0">
        <w:rPr>
          <w:rFonts w:ascii="Tahoma" w:hAnsi="Tahoma" w:cs="Tahoma"/>
          <w:bCs/>
          <w:sz w:val="22"/>
          <w:szCs w:val="22"/>
        </w:rPr>
        <w:t>supplier</w:t>
      </w:r>
      <w:r w:rsidRPr="001F62DC">
        <w:rPr>
          <w:rFonts w:ascii="Tahoma" w:hAnsi="Tahoma" w:cs="Tahoma"/>
          <w:bCs/>
          <w:sz w:val="22"/>
          <w:szCs w:val="22"/>
        </w:rPr>
        <w:t>’s associated persons</w:t>
      </w:r>
      <w:r w:rsidR="00435961">
        <w:rPr>
          <w:rFonts w:ascii="Tahoma" w:hAnsi="Tahoma" w:cs="Tahoma"/>
          <w:bCs/>
          <w:sz w:val="22"/>
          <w:szCs w:val="22"/>
        </w:rPr>
        <w:t>,</w:t>
      </w:r>
    </w:p>
    <w:p w14:paraId="0468E460" w14:textId="462D349B" w:rsidR="00FA4E40" w:rsidRPr="001F62DC" w:rsidRDefault="00FA4E40" w:rsidP="00E407EB">
      <w:pPr>
        <w:pStyle w:val="ListParagraph"/>
        <w:numPr>
          <w:ilvl w:val="0"/>
          <w:numId w:val="65"/>
        </w:numPr>
        <w:spacing w:after="240"/>
        <w:jc w:val="both"/>
        <w:rPr>
          <w:rFonts w:ascii="Tahoma" w:hAnsi="Tahoma" w:cs="Tahoma"/>
          <w:bCs/>
          <w:sz w:val="22"/>
          <w:szCs w:val="22"/>
        </w:rPr>
      </w:pPr>
      <w:r w:rsidRPr="001F62DC">
        <w:rPr>
          <w:rFonts w:ascii="Tahoma" w:hAnsi="Tahoma" w:cs="Tahoma"/>
          <w:bCs/>
          <w:sz w:val="22"/>
          <w:szCs w:val="22"/>
        </w:rPr>
        <w:t xml:space="preserve">details of the winning </w:t>
      </w:r>
      <w:r w:rsidR="006157F0">
        <w:rPr>
          <w:rFonts w:ascii="Tahoma" w:hAnsi="Tahoma" w:cs="Tahoma"/>
          <w:bCs/>
          <w:sz w:val="22"/>
          <w:szCs w:val="22"/>
        </w:rPr>
        <w:t>supplier</w:t>
      </w:r>
      <w:r w:rsidRPr="001F62DC">
        <w:rPr>
          <w:rFonts w:ascii="Tahoma" w:hAnsi="Tahoma" w:cs="Tahoma"/>
          <w:bCs/>
          <w:sz w:val="22"/>
          <w:szCs w:val="22"/>
        </w:rPr>
        <w:t>’s connected person information</w:t>
      </w:r>
      <w:r w:rsidR="00435961">
        <w:rPr>
          <w:rFonts w:ascii="Tahoma" w:hAnsi="Tahoma" w:cs="Tahoma"/>
          <w:bCs/>
          <w:sz w:val="22"/>
          <w:szCs w:val="22"/>
        </w:rPr>
        <w:t>,</w:t>
      </w:r>
    </w:p>
    <w:p w14:paraId="6496DAB5" w14:textId="4F47F84C" w:rsidR="00FA4E40" w:rsidRPr="001F62DC" w:rsidRDefault="00FA4E40" w:rsidP="001F62DC">
      <w:pPr>
        <w:pStyle w:val="ListParagraph"/>
        <w:numPr>
          <w:ilvl w:val="0"/>
          <w:numId w:val="65"/>
        </w:numPr>
        <w:jc w:val="both"/>
        <w:rPr>
          <w:rFonts w:ascii="Tahoma" w:hAnsi="Tahoma" w:cs="Tahoma"/>
          <w:bCs/>
          <w:sz w:val="22"/>
          <w:szCs w:val="22"/>
        </w:rPr>
      </w:pPr>
      <w:r w:rsidRPr="001F62DC">
        <w:rPr>
          <w:rFonts w:ascii="Tahoma" w:hAnsi="Tahoma" w:cs="Tahoma"/>
          <w:bCs/>
          <w:sz w:val="22"/>
          <w:szCs w:val="22"/>
        </w:rPr>
        <w:t xml:space="preserve">for certain procurements over £5 million, details of unsuccessful </w:t>
      </w:r>
      <w:r w:rsidR="006157F0">
        <w:rPr>
          <w:rFonts w:ascii="Tahoma" w:hAnsi="Tahoma" w:cs="Tahoma"/>
          <w:bCs/>
          <w:sz w:val="22"/>
          <w:szCs w:val="22"/>
        </w:rPr>
        <w:t>suppliers</w:t>
      </w:r>
      <w:r w:rsidR="00435961">
        <w:rPr>
          <w:rFonts w:ascii="Tahoma" w:hAnsi="Tahoma" w:cs="Tahoma"/>
          <w:bCs/>
          <w:sz w:val="22"/>
          <w:szCs w:val="22"/>
        </w:rPr>
        <w:t>.</w:t>
      </w:r>
    </w:p>
    <w:p w14:paraId="0A513929" w14:textId="77777777" w:rsidR="00FA4E40" w:rsidRPr="001F62DC" w:rsidRDefault="00FA4E40" w:rsidP="001F62DC">
      <w:pPr>
        <w:pStyle w:val="ListParagraph"/>
        <w:ind w:left="1080"/>
        <w:jc w:val="both"/>
        <w:rPr>
          <w:rFonts w:ascii="Tahoma" w:hAnsi="Tahoma" w:cs="Tahoma"/>
          <w:bCs/>
          <w:sz w:val="22"/>
          <w:szCs w:val="22"/>
        </w:rPr>
      </w:pPr>
    </w:p>
    <w:p w14:paraId="46DD15AD" w14:textId="725D64BF" w:rsidR="00582ABB" w:rsidRPr="008066ED" w:rsidRDefault="00FA4E40" w:rsidP="008066ED">
      <w:pPr>
        <w:ind w:left="720"/>
        <w:jc w:val="both"/>
        <w:rPr>
          <w:rFonts w:ascii="Tahoma" w:hAnsi="Tahoma" w:cs="Tahoma"/>
          <w:bCs/>
          <w:sz w:val="22"/>
          <w:szCs w:val="22"/>
        </w:rPr>
      </w:pPr>
      <w:r w:rsidRPr="001F62DC">
        <w:rPr>
          <w:rFonts w:ascii="Tahoma" w:hAnsi="Tahoma" w:cs="Tahoma"/>
          <w:bCs/>
          <w:sz w:val="22"/>
          <w:szCs w:val="22"/>
        </w:rPr>
        <w:t xml:space="preserve">Where a </w:t>
      </w:r>
      <w:r w:rsidR="006157F0">
        <w:rPr>
          <w:rFonts w:ascii="Tahoma" w:hAnsi="Tahoma" w:cs="Tahoma"/>
          <w:bCs/>
          <w:sz w:val="22"/>
          <w:szCs w:val="22"/>
        </w:rPr>
        <w:t>supplier</w:t>
      </w:r>
      <w:r w:rsidRPr="001F62DC">
        <w:rPr>
          <w:rFonts w:ascii="Tahoma" w:hAnsi="Tahoma" w:cs="Tahoma"/>
          <w:bCs/>
          <w:sz w:val="22"/>
          <w:szCs w:val="22"/>
        </w:rPr>
        <w:t xml:space="preserve"> is unsure or requires any clarification, they should check with the </w:t>
      </w:r>
      <w:r w:rsidR="00F35839">
        <w:rPr>
          <w:rFonts w:ascii="Tahoma" w:hAnsi="Tahoma" w:cs="Tahoma"/>
          <w:bCs/>
          <w:sz w:val="22"/>
          <w:szCs w:val="22"/>
        </w:rPr>
        <w:t>Council</w:t>
      </w:r>
      <w:r w:rsidR="00435961">
        <w:rPr>
          <w:rFonts w:ascii="Tahoma" w:hAnsi="Tahoma" w:cs="Tahoma"/>
          <w:bCs/>
          <w:sz w:val="22"/>
          <w:szCs w:val="22"/>
        </w:rPr>
        <w:t>.</w:t>
      </w:r>
    </w:p>
    <w:bookmarkEnd w:id="5"/>
    <w:p w14:paraId="5422720C" w14:textId="77777777" w:rsidR="00831A4C" w:rsidRPr="004B69A2" w:rsidRDefault="00831A4C" w:rsidP="00831A4C">
      <w:pPr>
        <w:jc w:val="both"/>
        <w:rPr>
          <w:rFonts w:ascii="Tahoma" w:hAnsi="Tahoma" w:cs="Tahoma"/>
          <w:b/>
          <w:color w:val="7030A0"/>
          <w:sz w:val="22"/>
          <w:szCs w:val="22"/>
        </w:rPr>
      </w:pPr>
    </w:p>
    <w:p w14:paraId="770320DB" w14:textId="6E7B4A4F" w:rsidR="004848D4" w:rsidRPr="00E407EB" w:rsidRDefault="00817518">
      <w:pPr>
        <w:pStyle w:val="ListParagraph"/>
        <w:numPr>
          <w:ilvl w:val="2"/>
          <w:numId w:val="69"/>
        </w:numPr>
        <w:jc w:val="both"/>
        <w:rPr>
          <w:rFonts w:ascii="Tahoma" w:hAnsi="Tahoma" w:cs="Tahoma"/>
          <w:bCs/>
          <w:sz w:val="22"/>
          <w:szCs w:val="22"/>
        </w:rPr>
      </w:pPr>
      <w:bookmarkStart w:id="6" w:name="_Toc84911246"/>
      <w:r>
        <w:rPr>
          <w:rFonts w:ascii="Tahoma" w:hAnsi="Tahoma" w:cs="Tahoma"/>
          <w:b/>
          <w:sz w:val="22"/>
          <w:szCs w:val="22"/>
        </w:rPr>
        <w:t>Scoring Methodology for WPSQ</w:t>
      </w:r>
    </w:p>
    <w:p w14:paraId="1501E65C" w14:textId="77777777" w:rsidR="00817518" w:rsidRDefault="00817518" w:rsidP="00817518">
      <w:pPr>
        <w:pStyle w:val="ListParagraph"/>
        <w:jc w:val="both"/>
        <w:rPr>
          <w:rFonts w:ascii="Tahoma" w:hAnsi="Tahoma" w:cs="Tahoma"/>
          <w:b/>
          <w:sz w:val="22"/>
          <w:szCs w:val="22"/>
        </w:rPr>
      </w:pPr>
    </w:p>
    <w:p w14:paraId="4289D83F" w14:textId="3D29AF47" w:rsidR="00F8353D" w:rsidRPr="00F8353D" w:rsidRDefault="00F8353D" w:rsidP="00F8353D">
      <w:pPr>
        <w:pStyle w:val="ListParagraph"/>
        <w:rPr>
          <w:rFonts w:ascii="Tahoma" w:hAnsi="Tahoma" w:cs="Tahoma"/>
          <w:bCs/>
          <w:sz w:val="22"/>
          <w:szCs w:val="22"/>
        </w:rPr>
      </w:pPr>
      <w:r w:rsidRPr="00F8353D">
        <w:rPr>
          <w:rFonts w:ascii="Tahoma" w:hAnsi="Tahoma" w:cs="Tahoma"/>
          <w:bCs/>
          <w:sz w:val="22"/>
          <w:szCs w:val="22"/>
        </w:rPr>
        <w:t xml:space="preserve">The assessment process for the </w:t>
      </w:r>
      <w:r w:rsidR="00B06FD6">
        <w:rPr>
          <w:rFonts w:ascii="Tahoma" w:hAnsi="Tahoma" w:cs="Tahoma"/>
          <w:bCs/>
          <w:sz w:val="22"/>
          <w:szCs w:val="22"/>
        </w:rPr>
        <w:t>W</w:t>
      </w:r>
      <w:r w:rsidRPr="00F8353D">
        <w:rPr>
          <w:rFonts w:ascii="Tahoma" w:hAnsi="Tahoma" w:cs="Tahoma"/>
          <w:bCs/>
          <w:sz w:val="22"/>
          <w:szCs w:val="22"/>
        </w:rPr>
        <w:t xml:space="preserve">PSQ Responses consists of: </w:t>
      </w:r>
    </w:p>
    <w:p w14:paraId="3D39B3D1" w14:textId="77777777" w:rsidR="00F8353D" w:rsidRPr="00F8353D" w:rsidRDefault="00F8353D" w:rsidP="00E407EB">
      <w:pPr>
        <w:pStyle w:val="ListParagraph"/>
        <w:numPr>
          <w:ilvl w:val="0"/>
          <w:numId w:val="81"/>
        </w:numPr>
        <w:rPr>
          <w:rFonts w:ascii="Tahoma" w:hAnsi="Tahoma" w:cs="Tahoma"/>
          <w:bCs/>
          <w:sz w:val="22"/>
          <w:szCs w:val="22"/>
        </w:rPr>
      </w:pPr>
      <w:r w:rsidRPr="00F8353D">
        <w:rPr>
          <w:rFonts w:ascii="Tahoma" w:hAnsi="Tahoma" w:cs="Tahoma"/>
          <w:bCs/>
          <w:sz w:val="22"/>
          <w:szCs w:val="22"/>
        </w:rPr>
        <w:t>a review of Mandatory and Discretionary self-declaration responses to ensure that the Suppliers do not meet any of the grounds for exclusion or debarment;</w:t>
      </w:r>
    </w:p>
    <w:p w14:paraId="69B424FA" w14:textId="7CE66830" w:rsidR="00F8353D" w:rsidRPr="00F8353D" w:rsidRDefault="00F8353D" w:rsidP="00E407EB">
      <w:pPr>
        <w:pStyle w:val="ListParagraph"/>
        <w:numPr>
          <w:ilvl w:val="0"/>
          <w:numId w:val="81"/>
        </w:numPr>
        <w:rPr>
          <w:rFonts w:ascii="Tahoma" w:hAnsi="Tahoma" w:cs="Tahoma"/>
          <w:bCs/>
          <w:sz w:val="22"/>
          <w:szCs w:val="22"/>
        </w:rPr>
      </w:pPr>
      <w:r w:rsidRPr="00F8353D">
        <w:rPr>
          <w:rFonts w:ascii="Tahoma" w:hAnsi="Tahoma" w:cs="Tahoma"/>
          <w:bCs/>
          <w:sz w:val="22"/>
          <w:szCs w:val="22"/>
        </w:rPr>
        <w:t xml:space="preserve">a commercial assessment of the Suppliers’ financial / legal standing at an organisational level. This assessment is applied to the commercial information provided via the Central Digital Platform and any additional commercial information requested by the Promoter as part of the </w:t>
      </w:r>
      <w:r w:rsidR="00350485">
        <w:rPr>
          <w:rFonts w:ascii="Tahoma" w:hAnsi="Tahoma" w:cs="Tahoma"/>
          <w:bCs/>
          <w:sz w:val="22"/>
          <w:szCs w:val="22"/>
        </w:rPr>
        <w:t xml:space="preserve">Welsh </w:t>
      </w:r>
      <w:r w:rsidRPr="00F8353D">
        <w:rPr>
          <w:rFonts w:ascii="Tahoma" w:hAnsi="Tahoma" w:cs="Tahoma"/>
          <w:bCs/>
          <w:sz w:val="22"/>
          <w:szCs w:val="22"/>
        </w:rPr>
        <w:t>Procurement Specific Questionnaire and the Conditions of Participation; and</w:t>
      </w:r>
    </w:p>
    <w:p w14:paraId="34E72338" w14:textId="48FCDAD1" w:rsidR="00F8353D" w:rsidRDefault="00F8353D" w:rsidP="00E407EB">
      <w:pPr>
        <w:pStyle w:val="ListParagraph"/>
        <w:numPr>
          <w:ilvl w:val="0"/>
          <w:numId w:val="81"/>
        </w:numPr>
        <w:rPr>
          <w:rFonts w:ascii="Tahoma" w:hAnsi="Tahoma" w:cs="Tahoma"/>
          <w:sz w:val="22"/>
          <w:szCs w:val="22"/>
        </w:rPr>
      </w:pPr>
      <w:r w:rsidRPr="00F8353D">
        <w:rPr>
          <w:rFonts w:ascii="Tahoma" w:hAnsi="Tahoma" w:cs="Tahoma"/>
          <w:bCs/>
          <w:sz w:val="22"/>
          <w:szCs w:val="22"/>
        </w:rPr>
        <w:t xml:space="preserve">an assessment of the Suppliers’ technical and professional experience and capability, based on the information provided in response to the </w:t>
      </w:r>
      <w:r>
        <w:rPr>
          <w:rFonts w:ascii="Tahoma" w:hAnsi="Tahoma" w:cs="Tahoma"/>
          <w:bCs/>
          <w:sz w:val="22"/>
          <w:szCs w:val="22"/>
        </w:rPr>
        <w:t xml:space="preserve">Welsh </w:t>
      </w:r>
      <w:r w:rsidRPr="00F8353D">
        <w:rPr>
          <w:rFonts w:ascii="Tahoma" w:hAnsi="Tahoma" w:cs="Tahoma"/>
          <w:bCs/>
          <w:sz w:val="22"/>
          <w:szCs w:val="22"/>
        </w:rPr>
        <w:t xml:space="preserve">Procurement Specific Questionnaire and Conditions of Participation. </w:t>
      </w:r>
    </w:p>
    <w:p w14:paraId="12374E70" w14:textId="77777777" w:rsidR="009F4620" w:rsidRDefault="009F4620" w:rsidP="00E407EB">
      <w:pPr>
        <w:pStyle w:val="ListParagraph"/>
        <w:ind w:left="1440"/>
        <w:rPr>
          <w:rFonts w:ascii="Tahoma" w:hAnsi="Tahoma" w:cs="Tahoma"/>
          <w:sz w:val="22"/>
          <w:szCs w:val="22"/>
        </w:rPr>
      </w:pPr>
    </w:p>
    <w:p w14:paraId="03134357" w14:textId="4C3F0025" w:rsidR="00E57145" w:rsidRPr="000F7771" w:rsidRDefault="00E57145" w:rsidP="00E407EB">
      <w:pPr>
        <w:pStyle w:val="ListParagraph"/>
        <w:numPr>
          <w:ilvl w:val="2"/>
          <w:numId w:val="69"/>
        </w:numPr>
        <w:jc w:val="both"/>
        <w:rPr>
          <w:rFonts w:ascii="Tahoma" w:hAnsi="Tahoma" w:cs="Tahoma"/>
          <w:sz w:val="22"/>
          <w:szCs w:val="22"/>
        </w:rPr>
      </w:pPr>
      <w:r w:rsidRPr="000F7771">
        <w:rPr>
          <w:rFonts w:ascii="Tahoma" w:hAnsi="Tahoma" w:cs="Tahoma"/>
          <w:sz w:val="22"/>
          <w:szCs w:val="22"/>
        </w:rPr>
        <w:t xml:space="preserve">Some of the information requested in the </w:t>
      </w:r>
      <w:r>
        <w:rPr>
          <w:rFonts w:ascii="Tahoma" w:hAnsi="Tahoma" w:cs="Tahoma"/>
          <w:sz w:val="22"/>
          <w:szCs w:val="22"/>
        </w:rPr>
        <w:t>W</w:t>
      </w:r>
      <w:r w:rsidRPr="000F7771">
        <w:rPr>
          <w:rFonts w:ascii="Tahoma" w:hAnsi="Tahoma" w:cs="Tahoma"/>
          <w:sz w:val="22"/>
          <w:szCs w:val="22"/>
        </w:rPr>
        <w:t xml:space="preserve">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w:t>
      </w:r>
      <w:r>
        <w:rPr>
          <w:rFonts w:ascii="Tahoma" w:hAnsi="Tahoma" w:cs="Tahoma"/>
          <w:sz w:val="22"/>
          <w:szCs w:val="22"/>
        </w:rPr>
        <w:t>W</w:t>
      </w:r>
      <w:r w:rsidRPr="000F7771">
        <w:rPr>
          <w:rFonts w:ascii="Tahoma" w:hAnsi="Tahoma" w:cs="Tahoma"/>
          <w:sz w:val="22"/>
          <w:szCs w:val="22"/>
        </w:rPr>
        <w:t>PSQ as part of a selection process to limit the number of participating suppliers. For example, inviting the five suppliers that submitted the highest scoring responses. Where this is the case, the contracting authority will outline the maximum number of suppliers, and the criteria used to select the limited number of suppliers, in their Tender Notice (section 20(4)(a) of the Procurement Act and regulation 19(2)(d) of the Procurement Regulations 2024).</w:t>
      </w:r>
    </w:p>
    <w:p w14:paraId="6B80C6A5" w14:textId="150B0B18" w:rsidR="00E57145" w:rsidRPr="00E407EB" w:rsidRDefault="00E57145" w:rsidP="00E407EB">
      <w:pPr>
        <w:pStyle w:val="ListParagraph"/>
        <w:ind w:left="1440"/>
        <w:rPr>
          <w:rFonts w:ascii="Tahoma" w:hAnsi="Tahoma" w:cs="Tahoma"/>
          <w:bCs/>
          <w:sz w:val="22"/>
          <w:szCs w:val="22"/>
        </w:rPr>
      </w:pPr>
    </w:p>
    <w:p w14:paraId="3553C9AC" w14:textId="3DB2D0C5" w:rsidR="00746E55" w:rsidRDefault="00746E55">
      <w:pPr>
        <w:pStyle w:val="ListParagraph"/>
        <w:numPr>
          <w:ilvl w:val="2"/>
          <w:numId w:val="69"/>
        </w:numPr>
        <w:jc w:val="both"/>
        <w:rPr>
          <w:rFonts w:ascii="Tahoma" w:hAnsi="Tahoma" w:cs="Tahoma"/>
          <w:bCs/>
          <w:sz w:val="22"/>
          <w:szCs w:val="22"/>
        </w:rPr>
      </w:pPr>
      <w:r>
        <w:rPr>
          <w:rFonts w:ascii="Tahoma" w:hAnsi="Tahoma" w:cs="Tahoma"/>
          <w:bCs/>
          <w:sz w:val="22"/>
          <w:szCs w:val="22"/>
        </w:rPr>
        <w:t>The following table</w:t>
      </w:r>
      <w:r w:rsidR="003C3B21" w:rsidRPr="003C3B21">
        <w:rPr>
          <w:rFonts w:ascii="Tahoma" w:hAnsi="Tahoma" w:cs="Tahoma"/>
          <w:bCs/>
          <w:sz w:val="22"/>
          <w:szCs w:val="22"/>
        </w:rPr>
        <w:t xml:space="preserve"> sets out how the </w:t>
      </w:r>
      <w:r w:rsidR="006F5EDA">
        <w:rPr>
          <w:rFonts w:ascii="Tahoma" w:hAnsi="Tahoma" w:cs="Tahoma"/>
          <w:bCs/>
          <w:sz w:val="22"/>
          <w:szCs w:val="22"/>
        </w:rPr>
        <w:t>W</w:t>
      </w:r>
      <w:r w:rsidR="003C3B21" w:rsidRPr="003C3B21">
        <w:rPr>
          <w:rFonts w:ascii="Tahoma" w:hAnsi="Tahoma" w:cs="Tahoma"/>
          <w:bCs/>
          <w:sz w:val="22"/>
          <w:szCs w:val="22"/>
        </w:rPr>
        <w:t>PSQ will be evaluated</w:t>
      </w:r>
      <w:r w:rsidR="003F1A3A">
        <w:rPr>
          <w:rFonts w:ascii="Tahoma" w:hAnsi="Tahoma" w:cs="Tahoma"/>
          <w:bCs/>
          <w:sz w:val="22"/>
          <w:szCs w:val="22"/>
        </w:rPr>
        <w:t>:</w:t>
      </w:r>
    </w:p>
    <w:p w14:paraId="23989A78" w14:textId="77777777" w:rsidR="00746E55" w:rsidRDefault="00746E55" w:rsidP="00746E55">
      <w:pPr>
        <w:pStyle w:val="ListParagraph"/>
        <w:jc w:val="both"/>
        <w:rPr>
          <w:rFonts w:ascii="Tahoma" w:hAnsi="Tahoma" w:cs="Tahoma"/>
          <w:bCs/>
          <w:sz w:val="22"/>
          <w:szCs w:val="22"/>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114"/>
        <w:gridCol w:w="4096"/>
        <w:gridCol w:w="2430"/>
      </w:tblGrid>
      <w:tr w:rsidR="00746E55" w:rsidRPr="00746E55" w14:paraId="63A6086D" w14:textId="77777777" w:rsidTr="000758CC">
        <w:trPr>
          <w:tblHeader/>
        </w:trPr>
        <w:tc>
          <w:tcPr>
            <w:tcW w:w="2114" w:type="dxa"/>
            <w:shd w:val="clear" w:color="auto" w:fill="002060"/>
          </w:tcPr>
          <w:p w14:paraId="24EF66CE" w14:textId="4EC35435" w:rsidR="00746E55" w:rsidRPr="00E407EB" w:rsidRDefault="006F5EDA" w:rsidP="00E407EB">
            <w:pPr>
              <w:jc w:val="both"/>
              <w:rPr>
                <w:rFonts w:ascii="Tahoma" w:hAnsi="Tahoma" w:cs="Tahoma"/>
                <w:b/>
                <w:bCs/>
                <w:sz w:val="22"/>
                <w:szCs w:val="22"/>
              </w:rPr>
            </w:pPr>
            <w:r>
              <w:rPr>
                <w:rFonts w:ascii="Tahoma" w:hAnsi="Tahoma" w:cs="Tahoma"/>
                <w:b/>
                <w:bCs/>
                <w:sz w:val="22"/>
                <w:szCs w:val="22"/>
              </w:rPr>
              <w:t>W</w:t>
            </w:r>
            <w:r w:rsidR="00746E55" w:rsidRPr="00E407EB">
              <w:rPr>
                <w:rFonts w:ascii="Tahoma" w:hAnsi="Tahoma" w:cs="Tahoma"/>
                <w:b/>
                <w:bCs/>
                <w:sz w:val="22"/>
                <w:szCs w:val="22"/>
              </w:rPr>
              <w:t>PSQ Part</w:t>
            </w:r>
          </w:p>
        </w:tc>
        <w:tc>
          <w:tcPr>
            <w:tcW w:w="4096" w:type="dxa"/>
            <w:shd w:val="clear" w:color="auto" w:fill="002060"/>
          </w:tcPr>
          <w:p w14:paraId="0F47B1A0" w14:textId="77777777" w:rsidR="00746E55" w:rsidRPr="00E407EB" w:rsidRDefault="00746E55" w:rsidP="00E407EB">
            <w:pPr>
              <w:jc w:val="both"/>
              <w:rPr>
                <w:rFonts w:ascii="Tahoma" w:hAnsi="Tahoma" w:cs="Tahoma"/>
                <w:b/>
                <w:bCs/>
                <w:sz w:val="22"/>
                <w:szCs w:val="22"/>
              </w:rPr>
            </w:pPr>
            <w:r w:rsidRPr="00E407EB">
              <w:rPr>
                <w:rFonts w:ascii="Tahoma" w:hAnsi="Tahoma" w:cs="Tahoma"/>
                <w:b/>
                <w:bCs/>
                <w:sz w:val="22"/>
                <w:szCs w:val="22"/>
              </w:rPr>
              <w:t>Criteria</w:t>
            </w:r>
          </w:p>
        </w:tc>
        <w:tc>
          <w:tcPr>
            <w:tcW w:w="2430" w:type="dxa"/>
            <w:shd w:val="clear" w:color="auto" w:fill="002060"/>
          </w:tcPr>
          <w:p w14:paraId="4C75F0DC" w14:textId="77777777" w:rsidR="00746E55" w:rsidRPr="00E407EB" w:rsidRDefault="00746E55" w:rsidP="00E407EB">
            <w:pPr>
              <w:jc w:val="both"/>
              <w:rPr>
                <w:rFonts w:ascii="Tahoma" w:hAnsi="Tahoma" w:cs="Tahoma"/>
                <w:b/>
                <w:bCs/>
                <w:sz w:val="22"/>
                <w:szCs w:val="22"/>
              </w:rPr>
            </w:pPr>
            <w:r w:rsidRPr="00E407EB">
              <w:rPr>
                <w:rFonts w:ascii="Tahoma" w:hAnsi="Tahoma" w:cs="Tahoma"/>
                <w:b/>
                <w:bCs/>
                <w:sz w:val="22"/>
                <w:szCs w:val="22"/>
              </w:rPr>
              <w:t>Scoring Methodology</w:t>
            </w:r>
          </w:p>
        </w:tc>
      </w:tr>
      <w:tr w:rsidR="00746E55" w:rsidRPr="00746E55" w14:paraId="7561D37A" w14:textId="77777777" w:rsidTr="000758CC">
        <w:tc>
          <w:tcPr>
            <w:tcW w:w="2114" w:type="dxa"/>
            <w:shd w:val="clear" w:color="auto" w:fill="FFFFFF" w:themeFill="background1"/>
          </w:tcPr>
          <w:p w14:paraId="739E3C00" w14:textId="77777777" w:rsidR="00746E55" w:rsidRPr="00E407EB" w:rsidRDefault="00746E55" w:rsidP="00E407EB">
            <w:pPr>
              <w:rPr>
                <w:rFonts w:ascii="Tahoma" w:hAnsi="Tahoma" w:cs="Tahoma"/>
                <w:bCs/>
                <w:sz w:val="22"/>
                <w:szCs w:val="22"/>
              </w:rPr>
            </w:pPr>
            <w:r w:rsidRPr="00E407EB">
              <w:rPr>
                <w:rFonts w:ascii="Tahoma" w:hAnsi="Tahoma" w:cs="Tahoma"/>
                <w:bCs/>
                <w:sz w:val="22"/>
                <w:szCs w:val="22"/>
              </w:rPr>
              <w:t>1</w:t>
            </w:r>
          </w:p>
        </w:tc>
        <w:tc>
          <w:tcPr>
            <w:tcW w:w="4096" w:type="dxa"/>
            <w:shd w:val="clear" w:color="auto" w:fill="FFFFFF" w:themeFill="background1"/>
          </w:tcPr>
          <w:p w14:paraId="1870B640" w14:textId="77777777" w:rsidR="00746E55" w:rsidRPr="00E407EB" w:rsidRDefault="00746E55" w:rsidP="00E407EB">
            <w:pPr>
              <w:rPr>
                <w:rFonts w:ascii="Tahoma" w:hAnsi="Tahoma" w:cs="Tahoma"/>
                <w:bCs/>
                <w:iCs/>
                <w:sz w:val="22"/>
                <w:szCs w:val="22"/>
              </w:rPr>
            </w:pPr>
            <w:r w:rsidRPr="00E407EB">
              <w:rPr>
                <w:rFonts w:ascii="Tahoma" w:hAnsi="Tahoma" w:cs="Tahoma"/>
                <w:bCs/>
                <w:iCs/>
                <w:sz w:val="22"/>
                <w:szCs w:val="22"/>
              </w:rPr>
              <w:t>Supplier Information</w:t>
            </w:r>
          </w:p>
        </w:tc>
        <w:tc>
          <w:tcPr>
            <w:tcW w:w="2430" w:type="dxa"/>
            <w:shd w:val="clear" w:color="auto" w:fill="FFFFFF" w:themeFill="background1"/>
          </w:tcPr>
          <w:p w14:paraId="370C7E9B" w14:textId="77777777" w:rsidR="00746E55" w:rsidRPr="00E407EB" w:rsidRDefault="00746E55" w:rsidP="00E407EB">
            <w:pPr>
              <w:rPr>
                <w:rFonts w:ascii="Tahoma" w:hAnsi="Tahoma" w:cs="Tahoma"/>
                <w:bCs/>
                <w:sz w:val="22"/>
                <w:szCs w:val="22"/>
              </w:rPr>
            </w:pPr>
            <w:r w:rsidRPr="00E407EB">
              <w:rPr>
                <w:rFonts w:ascii="Tahoma" w:hAnsi="Tahoma" w:cs="Tahoma"/>
                <w:bCs/>
                <w:sz w:val="22"/>
                <w:szCs w:val="22"/>
              </w:rPr>
              <w:t>For information</w:t>
            </w:r>
          </w:p>
        </w:tc>
      </w:tr>
      <w:tr w:rsidR="00746E55" w:rsidRPr="00746E55" w14:paraId="5C183BC5" w14:textId="77777777" w:rsidTr="000758CC">
        <w:tc>
          <w:tcPr>
            <w:tcW w:w="2114" w:type="dxa"/>
            <w:shd w:val="clear" w:color="auto" w:fill="FFFFFF" w:themeFill="background1"/>
          </w:tcPr>
          <w:p w14:paraId="44FAE0FD" w14:textId="77777777" w:rsidR="00746E55" w:rsidRPr="00E407EB" w:rsidRDefault="00746E55" w:rsidP="00E407EB">
            <w:pPr>
              <w:rPr>
                <w:rFonts w:ascii="Tahoma" w:hAnsi="Tahoma" w:cs="Tahoma"/>
                <w:bCs/>
                <w:sz w:val="22"/>
                <w:szCs w:val="22"/>
              </w:rPr>
            </w:pPr>
            <w:r w:rsidRPr="00E407EB">
              <w:rPr>
                <w:rFonts w:ascii="Tahoma" w:hAnsi="Tahoma" w:cs="Tahoma"/>
                <w:bCs/>
                <w:sz w:val="22"/>
                <w:szCs w:val="22"/>
              </w:rPr>
              <w:t>2</w:t>
            </w:r>
          </w:p>
        </w:tc>
        <w:tc>
          <w:tcPr>
            <w:tcW w:w="4096" w:type="dxa"/>
            <w:shd w:val="clear" w:color="auto" w:fill="FFFFFF" w:themeFill="background1"/>
          </w:tcPr>
          <w:p w14:paraId="67961283" w14:textId="77777777" w:rsidR="00746E55" w:rsidRPr="00E407EB" w:rsidRDefault="00746E55" w:rsidP="00E407EB">
            <w:pPr>
              <w:rPr>
                <w:rFonts w:ascii="Tahoma" w:hAnsi="Tahoma" w:cs="Tahoma"/>
                <w:bCs/>
                <w:sz w:val="22"/>
                <w:szCs w:val="22"/>
              </w:rPr>
            </w:pPr>
            <w:r w:rsidRPr="00E407EB">
              <w:rPr>
                <w:rFonts w:ascii="Tahoma" w:hAnsi="Tahoma" w:cs="Tahoma"/>
                <w:bCs/>
                <w:sz w:val="22"/>
                <w:szCs w:val="22"/>
              </w:rPr>
              <w:t>Additional Exclusions Information</w:t>
            </w:r>
          </w:p>
        </w:tc>
        <w:tc>
          <w:tcPr>
            <w:tcW w:w="2430" w:type="dxa"/>
            <w:shd w:val="clear" w:color="auto" w:fill="FFFFFF" w:themeFill="background1"/>
          </w:tcPr>
          <w:p w14:paraId="03512C2C" w14:textId="24B8FEAC" w:rsidR="00746E55" w:rsidRPr="00E407EB" w:rsidRDefault="00746E55" w:rsidP="00E407EB">
            <w:pPr>
              <w:rPr>
                <w:rFonts w:ascii="Tahoma" w:hAnsi="Tahoma" w:cs="Tahoma"/>
                <w:bCs/>
                <w:sz w:val="22"/>
                <w:szCs w:val="22"/>
              </w:rPr>
            </w:pPr>
            <w:r w:rsidRPr="00E407EB">
              <w:rPr>
                <w:rFonts w:ascii="Tahoma" w:hAnsi="Tahoma" w:cs="Tahoma"/>
                <w:bCs/>
                <w:sz w:val="22"/>
                <w:szCs w:val="22"/>
              </w:rPr>
              <w:t>Pass/Fail</w:t>
            </w:r>
          </w:p>
        </w:tc>
      </w:tr>
      <w:tr w:rsidR="00746E55" w:rsidRPr="00746E55" w14:paraId="52BB0DF6" w14:textId="77777777" w:rsidTr="000758CC">
        <w:tc>
          <w:tcPr>
            <w:tcW w:w="2114" w:type="dxa"/>
            <w:vMerge w:val="restart"/>
          </w:tcPr>
          <w:p w14:paraId="28B9DFB8" w14:textId="77777777" w:rsidR="00746E55" w:rsidRPr="00E407EB" w:rsidRDefault="00746E55" w:rsidP="00E407EB">
            <w:pPr>
              <w:rPr>
                <w:rFonts w:ascii="Tahoma" w:hAnsi="Tahoma" w:cs="Tahoma"/>
                <w:bCs/>
                <w:sz w:val="22"/>
                <w:szCs w:val="22"/>
              </w:rPr>
            </w:pPr>
            <w:r w:rsidRPr="00E407EB">
              <w:rPr>
                <w:rFonts w:ascii="Tahoma" w:hAnsi="Tahoma" w:cs="Tahoma"/>
                <w:bCs/>
                <w:sz w:val="22"/>
                <w:szCs w:val="22"/>
              </w:rPr>
              <w:t>3</w:t>
            </w:r>
          </w:p>
          <w:p w14:paraId="7DC85694" w14:textId="77777777" w:rsidR="00746E55" w:rsidRPr="00746E55" w:rsidRDefault="00746E55" w:rsidP="00746E55">
            <w:pPr>
              <w:pStyle w:val="ListParagraph"/>
              <w:jc w:val="both"/>
              <w:rPr>
                <w:rFonts w:ascii="Tahoma" w:hAnsi="Tahoma" w:cs="Tahoma"/>
                <w:bCs/>
                <w:sz w:val="22"/>
                <w:szCs w:val="22"/>
              </w:rPr>
            </w:pPr>
          </w:p>
        </w:tc>
        <w:tc>
          <w:tcPr>
            <w:tcW w:w="4096" w:type="dxa"/>
          </w:tcPr>
          <w:p w14:paraId="09AE6993" w14:textId="77777777" w:rsidR="00746E55" w:rsidRPr="00E407EB" w:rsidRDefault="00746E55" w:rsidP="00E407EB">
            <w:pPr>
              <w:rPr>
                <w:rFonts w:ascii="Tahoma" w:hAnsi="Tahoma" w:cs="Tahoma"/>
                <w:bCs/>
                <w:sz w:val="22"/>
                <w:szCs w:val="22"/>
              </w:rPr>
            </w:pPr>
            <w:r w:rsidRPr="00E407EB">
              <w:rPr>
                <w:rFonts w:ascii="Tahoma" w:hAnsi="Tahoma" w:cs="Tahoma"/>
                <w:bCs/>
                <w:sz w:val="22"/>
                <w:szCs w:val="22"/>
              </w:rPr>
              <w:t>Financial Capacity</w:t>
            </w:r>
          </w:p>
        </w:tc>
        <w:tc>
          <w:tcPr>
            <w:tcW w:w="2430" w:type="dxa"/>
          </w:tcPr>
          <w:p w14:paraId="0314DEFC" w14:textId="77777777" w:rsidR="00746E55" w:rsidRPr="00E407EB" w:rsidRDefault="00746E55" w:rsidP="00E407EB">
            <w:pPr>
              <w:rPr>
                <w:rFonts w:ascii="Tahoma" w:hAnsi="Tahoma" w:cs="Tahoma"/>
                <w:bCs/>
                <w:sz w:val="22"/>
                <w:szCs w:val="22"/>
              </w:rPr>
            </w:pPr>
            <w:r w:rsidRPr="00E407EB">
              <w:rPr>
                <w:rFonts w:ascii="Tahoma" w:hAnsi="Tahoma" w:cs="Tahoma"/>
                <w:bCs/>
                <w:sz w:val="22"/>
                <w:szCs w:val="22"/>
              </w:rPr>
              <w:t>Pass/Fail</w:t>
            </w:r>
          </w:p>
        </w:tc>
      </w:tr>
      <w:tr w:rsidR="00746E55" w:rsidRPr="00746E55" w14:paraId="31AF2DBC" w14:textId="77777777" w:rsidTr="000758CC">
        <w:tc>
          <w:tcPr>
            <w:tcW w:w="2114" w:type="dxa"/>
            <w:vMerge/>
          </w:tcPr>
          <w:p w14:paraId="6D137AD9" w14:textId="77777777" w:rsidR="00746E55" w:rsidRPr="00746E55" w:rsidRDefault="00746E55" w:rsidP="00746E55">
            <w:pPr>
              <w:pStyle w:val="ListParagraph"/>
              <w:jc w:val="both"/>
              <w:rPr>
                <w:rFonts w:ascii="Tahoma" w:hAnsi="Tahoma" w:cs="Tahoma"/>
                <w:bCs/>
                <w:sz w:val="22"/>
                <w:szCs w:val="22"/>
              </w:rPr>
            </w:pPr>
          </w:p>
        </w:tc>
        <w:tc>
          <w:tcPr>
            <w:tcW w:w="4096" w:type="dxa"/>
          </w:tcPr>
          <w:p w14:paraId="1F5CB791" w14:textId="77777777" w:rsidR="00746E55" w:rsidRPr="00E407EB" w:rsidRDefault="00746E55" w:rsidP="00E407EB">
            <w:pPr>
              <w:rPr>
                <w:rFonts w:ascii="Tahoma" w:hAnsi="Tahoma" w:cs="Tahoma"/>
                <w:bCs/>
                <w:sz w:val="22"/>
                <w:szCs w:val="22"/>
              </w:rPr>
            </w:pPr>
            <w:r w:rsidRPr="00E407EB">
              <w:rPr>
                <w:rFonts w:ascii="Tahoma" w:hAnsi="Tahoma" w:cs="Tahoma"/>
                <w:bCs/>
                <w:sz w:val="22"/>
                <w:szCs w:val="22"/>
              </w:rPr>
              <w:t>Insurance</w:t>
            </w:r>
          </w:p>
        </w:tc>
        <w:tc>
          <w:tcPr>
            <w:tcW w:w="2430" w:type="dxa"/>
          </w:tcPr>
          <w:p w14:paraId="42FAFC55" w14:textId="77777777" w:rsidR="00746E55" w:rsidRPr="00E407EB" w:rsidRDefault="00746E55" w:rsidP="00E407EB">
            <w:pPr>
              <w:rPr>
                <w:rFonts w:ascii="Tahoma" w:hAnsi="Tahoma" w:cs="Tahoma"/>
                <w:bCs/>
                <w:sz w:val="22"/>
                <w:szCs w:val="22"/>
              </w:rPr>
            </w:pPr>
            <w:r w:rsidRPr="00E407EB">
              <w:rPr>
                <w:rFonts w:ascii="Tahoma" w:hAnsi="Tahoma" w:cs="Tahoma"/>
                <w:bCs/>
                <w:sz w:val="22"/>
                <w:szCs w:val="22"/>
              </w:rPr>
              <w:t>Pass/Fail</w:t>
            </w:r>
          </w:p>
        </w:tc>
      </w:tr>
      <w:tr w:rsidR="00D3429C" w:rsidRPr="00746E55" w14:paraId="68A35A3B" w14:textId="77777777" w:rsidTr="000758CC">
        <w:tc>
          <w:tcPr>
            <w:tcW w:w="2114" w:type="dxa"/>
            <w:vMerge/>
          </w:tcPr>
          <w:p w14:paraId="287A4B82" w14:textId="77777777" w:rsidR="00D3429C" w:rsidRPr="00746E55" w:rsidRDefault="00D3429C" w:rsidP="00D3429C">
            <w:pPr>
              <w:pStyle w:val="ListParagraph"/>
              <w:jc w:val="both"/>
              <w:rPr>
                <w:rFonts w:ascii="Tahoma" w:hAnsi="Tahoma" w:cs="Tahoma"/>
                <w:bCs/>
                <w:sz w:val="22"/>
                <w:szCs w:val="22"/>
              </w:rPr>
            </w:pPr>
          </w:p>
        </w:tc>
        <w:tc>
          <w:tcPr>
            <w:tcW w:w="4096" w:type="dxa"/>
          </w:tcPr>
          <w:p w14:paraId="76AF7544" w14:textId="3560A0EE" w:rsidR="00D3429C" w:rsidRPr="00E407EB" w:rsidRDefault="00D3429C" w:rsidP="00E407EB">
            <w:pPr>
              <w:rPr>
                <w:rFonts w:ascii="Tahoma" w:hAnsi="Tahoma" w:cs="Tahoma"/>
                <w:bCs/>
                <w:sz w:val="22"/>
                <w:szCs w:val="22"/>
              </w:rPr>
            </w:pPr>
            <w:r w:rsidRPr="00884827">
              <w:rPr>
                <w:rFonts w:ascii="Tahoma" w:hAnsi="Tahoma" w:cs="Tahoma"/>
                <w:bCs/>
                <w:sz w:val="22"/>
                <w:szCs w:val="22"/>
              </w:rPr>
              <w:t>Legal Capacity</w:t>
            </w:r>
          </w:p>
        </w:tc>
        <w:tc>
          <w:tcPr>
            <w:tcW w:w="2430" w:type="dxa"/>
          </w:tcPr>
          <w:p w14:paraId="4432B700" w14:textId="570AAC64" w:rsidR="00D3429C" w:rsidRPr="00E407EB" w:rsidRDefault="00D3429C" w:rsidP="00E407EB">
            <w:pPr>
              <w:rPr>
                <w:rFonts w:ascii="Tahoma" w:hAnsi="Tahoma" w:cs="Tahoma"/>
                <w:bCs/>
                <w:sz w:val="22"/>
                <w:szCs w:val="22"/>
              </w:rPr>
            </w:pPr>
            <w:r w:rsidRPr="00E407EB">
              <w:rPr>
                <w:rFonts w:ascii="Tahoma" w:hAnsi="Tahoma" w:cs="Tahoma"/>
                <w:bCs/>
                <w:sz w:val="22"/>
                <w:szCs w:val="22"/>
              </w:rPr>
              <w:t>Pass/Fail</w:t>
            </w:r>
          </w:p>
        </w:tc>
      </w:tr>
      <w:tr w:rsidR="00D3429C" w:rsidRPr="00746E55" w14:paraId="506BA5CB" w14:textId="77777777" w:rsidTr="000758CC">
        <w:tc>
          <w:tcPr>
            <w:tcW w:w="2114" w:type="dxa"/>
            <w:vMerge/>
          </w:tcPr>
          <w:p w14:paraId="5DC98477" w14:textId="77777777" w:rsidR="00D3429C" w:rsidRPr="00746E55" w:rsidRDefault="00D3429C" w:rsidP="00D3429C">
            <w:pPr>
              <w:pStyle w:val="ListParagraph"/>
              <w:jc w:val="both"/>
              <w:rPr>
                <w:rFonts w:ascii="Tahoma" w:hAnsi="Tahoma" w:cs="Tahoma"/>
                <w:bCs/>
                <w:sz w:val="22"/>
                <w:szCs w:val="22"/>
              </w:rPr>
            </w:pPr>
          </w:p>
        </w:tc>
        <w:tc>
          <w:tcPr>
            <w:tcW w:w="4096" w:type="dxa"/>
          </w:tcPr>
          <w:p w14:paraId="16EBACD0" w14:textId="0DCAB428" w:rsidR="00D3429C" w:rsidRPr="00E407EB" w:rsidRDefault="00D3429C" w:rsidP="00E407EB">
            <w:pPr>
              <w:rPr>
                <w:rFonts w:ascii="Tahoma" w:hAnsi="Tahoma" w:cs="Tahoma"/>
                <w:bCs/>
                <w:sz w:val="22"/>
                <w:szCs w:val="22"/>
              </w:rPr>
            </w:pPr>
            <w:r w:rsidRPr="00C666CD">
              <w:rPr>
                <w:rFonts w:ascii="Tahoma" w:hAnsi="Tahoma" w:cs="Tahoma"/>
                <w:bCs/>
                <w:sz w:val="22"/>
                <w:szCs w:val="22"/>
              </w:rPr>
              <w:t>Technical Ability</w:t>
            </w:r>
          </w:p>
        </w:tc>
        <w:tc>
          <w:tcPr>
            <w:tcW w:w="2430" w:type="dxa"/>
          </w:tcPr>
          <w:p w14:paraId="6A516A65" w14:textId="546E02F0" w:rsidR="00D3429C" w:rsidRPr="00E407EB" w:rsidRDefault="00D3429C" w:rsidP="00E407EB">
            <w:pPr>
              <w:rPr>
                <w:rFonts w:ascii="Tahoma" w:hAnsi="Tahoma" w:cs="Tahoma"/>
                <w:bCs/>
                <w:sz w:val="22"/>
                <w:szCs w:val="22"/>
              </w:rPr>
            </w:pPr>
            <w:r w:rsidRPr="00E407EB">
              <w:rPr>
                <w:rFonts w:ascii="Tahoma" w:hAnsi="Tahoma" w:cs="Tahoma"/>
                <w:bCs/>
                <w:sz w:val="22"/>
                <w:szCs w:val="22"/>
              </w:rPr>
              <w:t xml:space="preserve">Scored </w:t>
            </w:r>
            <w:r w:rsidR="00670FA6">
              <w:rPr>
                <w:rFonts w:ascii="Tahoma" w:hAnsi="Tahoma" w:cs="Tahoma"/>
                <w:bCs/>
                <w:sz w:val="22"/>
                <w:szCs w:val="22"/>
              </w:rPr>
              <w:t xml:space="preserve">and </w:t>
            </w:r>
            <w:r w:rsidR="00670FA6" w:rsidRPr="002C0822">
              <w:rPr>
                <w:rFonts w:ascii="Tahoma" w:hAnsi="Tahoma" w:cs="Tahoma"/>
                <w:bCs/>
                <w:sz w:val="22"/>
                <w:szCs w:val="22"/>
              </w:rPr>
              <w:t>Pass/Fail</w:t>
            </w:r>
          </w:p>
        </w:tc>
      </w:tr>
      <w:tr w:rsidR="00D3429C" w:rsidRPr="00746E55" w14:paraId="6E382915" w14:textId="77777777" w:rsidTr="000758CC">
        <w:tc>
          <w:tcPr>
            <w:tcW w:w="2114" w:type="dxa"/>
            <w:vMerge/>
          </w:tcPr>
          <w:p w14:paraId="4CC43550" w14:textId="77777777" w:rsidR="00D3429C" w:rsidRPr="00746E55" w:rsidRDefault="00D3429C" w:rsidP="00D3429C">
            <w:pPr>
              <w:pStyle w:val="ListParagraph"/>
              <w:jc w:val="both"/>
              <w:rPr>
                <w:rFonts w:ascii="Tahoma" w:hAnsi="Tahoma" w:cs="Tahoma"/>
                <w:bCs/>
                <w:sz w:val="22"/>
                <w:szCs w:val="22"/>
              </w:rPr>
            </w:pPr>
          </w:p>
        </w:tc>
        <w:tc>
          <w:tcPr>
            <w:tcW w:w="4096" w:type="dxa"/>
            <w:shd w:val="clear" w:color="auto" w:fill="FFFFFF" w:themeFill="background1"/>
          </w:tcPr>
          <w:p w14:paraId="1E3E0C5D" w14:textId="4DD953A8" w:rsidR="00D3429C" w:rsidRPr="00E407EB" w:rsidRDefault="00D3429C" w:rsidP="00E407EB">
            <w:pPr>
              <w:rPr>
                <w:rFonts w:ascii="Tahoma" w:hAnsi="Tahoma" w:cs="Tahoma"/>
                <w:bCs/>
                <w:sz w:val="22"/>
                <w:szCs w:val="22"/>
              </w:rPr>
            </w:pPr>
            <w:r w:rsidRPr="0063622D">
              <w:rPr>
                <w:rFonts w:ascii="Tahoma" w:hAnsi="Tahoma" w:cs="Tahoma"/>
                <w:bCs/>
                <w:sz w:val="22"/>
                <w:szCs w:val="22"/>
              </w:rPr>
              <w:t>Health and Safety</w:t>
            </w:r>
          </w:p>
        </w:tc>
        <w:tc>
          <w:tcPr>
            <w:tcW w:w="2430" w:type="dxa"/>
            <w:shd w:val="clear" w:color="auto" w:fill="FFFFFF" w:themeFill="background1"/>
          </w:tcPr>
          <w:p w14:paraId="4D6D1E81" w14:textId="256B36B7" w:rsidR="00D3429C" w:rsidRPr="00E407EB" w:rsidRDefault="00D3429C" w:rsidP="00E407EB">
            <w:pPr>
              <w:rPr>
                <w:rFonts w:ascii="Tahoma" w:hAnsi="Tahoma" w:cs="Tahoma"/>
                <w:bCs/>
                <w:sz w:val="22"/>
                <w:szCs w:val="22"/>
              </w:rPr>
            </w:pPr>
            <w:r w:rsidRPr="00E407EB">
              <w:rPr>
                <w:rFonts w:ascii="Tahoma" w:hAnsi="Tahoma" w:cs="Tahoma"/>
                <w:bCs/>
                <w:sz w:val="22"/>
                <w:szCs w:val="22"/>
              </w:rPr>
              <w:t>Pass/Fail</w:t>
            </w:r>
          </w:p>
        </w:tc>
      </w:tr>
      <w:tr w:rsidR="00D3429C" w:rsidRPr="00746E55" w14:paraId="646629AB" w14:textId="77777777" w:rsidTr="000758CC">
        <w:tc>
          <w:tcPr>
            <w:tcW w:w="2114" w:type="dxa"/>
            <w:vMerge/>
          </w:tcPr>
          <w:p w14:paraId="7B8CEBE2" w14:textId="77777777" w:rsidR="00D3429C" w:rsidRPr="00746E55" w:rsidRDefault="00D3429C" w:rsidP="00D3429C">
            <w:pPr>
              <w:pStyle w:val="ListParagraph"/>
              <w:jc w:val="both"/>
              <w:rPr>
                <w:rFonts w:ascii="Tahoma" w:hAnsi="Tahoma" w:cs="Tahoma"/>
                <w:bCs/>
                <w:sz w:val="22"/>
                <w:szCs w:val="22"/>
              </w:rPr>
            </w:pPr>
          </w:p>
        </w:tc>
        <w:tc>
          <w:tcPr>
            <w:tcW w:w="4096" w:type="dxa"/>
            <w:shd w:val="clear" w:color="auto" w:fill="FFFFFF" w:themeFill="background1"/>
          </w:tcPr>
          <w:p w14:paraId="6842349C" w14:textId="797E992B" w:rsidR="00D3429C" w:rsidRPr="00E407EB" w:rsidRDefault="00D3429C" w:rsidP="00E407EB">
            <w:pPr>
              <w:rPr>
                <w:rFonts w:ascii="Tahoma" w:hAnsi="Tahoma" w:cs="Tahoma"/>
                <w:bCs/>
                <w:sz w:val="22"/>
                <w:szCs w:val="22"/>
              </w:rPr>
            </w:pPr>
            <w:r>
              <w:rPr>
                <w:rFonts w:ascii="Tahoma" w:hAnsi="Tahoma" w:cs="Tahoma"/>
                <w:bCs/>
                <w:sz w:val="22"/>
                <w:szCs w:val="22"/>
              </w:rPr>
              <w:t>Environmental Management</w:t>
            </w:r>
          </w:p>
        </w:tc>
        <w:tc>
          <w:tcPr>
            <w:tcW w:w="2430" w:type="dxa"/>
            <w:shd w:val="clear" w:color="auto" w:fill="FFFFFF" w:themeFill="background1"/>
          </w:tcPr>
          <w:p w14:paraId="4EE93A15" w14:textId="304041BF" w:rsidR="00D3429C" w:rsidRPr="00E407EB" w:rsidRDefault="00D3429C" w:rsidP="00E407EB">
            <w:pPr>
              <w:rPr>
                <w:rFonts w:ascii="Tahoma" w:hAnsi="Tahoma" w:cs="Tahoma"/>
                <w:bCs/>
                <w:sz w:val="22"/>
                <w:szCs w:val="22"/>
              </w:rPr>
            </w:pPr>
            <w:r w:rsidRPr="00E407EB">
              <w:rPr>
                <w:rFonts w:ascii="Tahoma" w:hAnsi="Tahoma" w:cs="Tahoma"/>
                <w:bCs/>
                <w:sz w:val="22"/>
                <w:szCs w:val="22"/>
              </w:rPr>
              <w:t>Pass/Fail</w:t>
            </w:r>
          </w:p>
        </w:tc>
      </w:tr>
      <w:tr w:rsidR="00D3429C" w:rsidRPr="00746E55" w14:paraId="1705C55C" w14:textId="77777777" w:rsidTr="000758CC">
        <w:tc>
          <w:tcPr>
            <w:tcW w:w="2114" w:type="dxa"/>
            <w:vMerge/>
          </w:tcPr>
          <w:p w14:paraId="00AAE8D9" w14:textId="77777777" w:rsidR="00D3429C" w:rsidRPr="00746E55" w:rsidRDefault="00D3429C" w:rsidP="00D3429C">
            <w:pPr>
              <w:pStyle w:val="ListParagraph"/>
              <w:jc w:val="both"/>
              <w:rPr>
                <w:rFonts w:ascii="Tahoma" w:hAnsi="Tahoma" w:cs="Tahoma"/>
                <w:bCs/>
                <w:sz w:val="22"/>
                <w:szCs w:val="22"/>
              </w:rPr>
            </w:pPr>
          </w:p>
        </w:tc>
        <w:tc>
          <w:tcPr>
            <w:tcW w:w="4096" w:type="dxa"/>
            <w:shd w:val="clear" w:color="auto" w:fill="FFFFFF" w:themeFill="background1"/>
          </w:tcPr>
          <w:p w14:paraId="37B36D21" w14:textId="19986F5D" w:rsidR="00D3429C" w:rsidRDefault="00D3429C" w:rsidP="00D3429C">
            <w:pPr>
              <w:rPr>
                <w:rFonts w:ascii="Tahoma" w:hAnsi="Tahoma" w:cs="Tahoma"/>
                <w:bCs/>
                <w:sz w:val="22"/>
                <w:szCs w:val="22"/>
              </w:rPr>
            </w:pPr>
            <w:r>
              <w:rPr>
                <w:rFonts w:ascii="Tahoma" w:hAnsi="Tahoma" w:cs="Tahoma"/>
                <w:bCs/>
                <w:sz w:val="22"/>
                <w:szCs w:val="22"/>
              </w:rPr>
              <w:t>Quality Management</w:t>
            </w:r>
          </w:p>
        </w:tc>
        <w:tc>
          <w:tcPr>
            <w:tcW w:w="2430" w:type="dxa"/>
            <w:shd w:val="clear" w:color="auto" w:fill="FFFFFF" w:themeFill="background1"/>
          </w:tcPr>
          <w:p w14:paraId="796E497A" w14:textId="7003BAEE" w:rsidR="00D3429C" w:rsidRPr="00E407EB" w:rsidRDefault="00D3429C" w:rsidP="00E407EB">
            <w:pPr>
              <w:rPr>
                <w:rFonts w:ascii="Tahoma" w:hAnsi="Tahoma" w:cs="Tahoma"/>
                <w:bCs/>
                <w:sz w:val="22"/>
                <w:szCs w:val="22"/>
              </w:rPr>
            </w:pPr>
            <w:r w:rsidRPr="00E407EB">
              <w:rPr>
                <w:rFonts w:ascii="Tahoma" w:hAnsi="Tahoma" w:cs="Tahoma"/>
                <w:bCs/>
                <w:sz w:val="22"/>
                <w:szCs w:val="22"/>
              </w:rPr>
              <w:t>Pass/Fail</w:t>
            </w:r>
          </w:p>
        </w:tc>
      </w:tr>
      <w:tr w:rsidR="007471BD" w:rsidRPr="00746E55" w14:paraId="37E4CE69" w14:textId="77777777" w:rsidTr="000758CC">
        <w:tc>
          <w:tcPr>
            <w:tcW w:w="2114" w:type="dxa"/>
            <w:vMerge/>
          </w:tcPr>
          <w:p w14:paraId="7FB11986" w14:textId="77777777" w:rsidR="007471BD" w:rsidRPr="00746E55" w:rsidRDefault="007471BD" w:rsidP="00D3429C">
            <w:pPr>
              <w:pStyle w:val="ListParagraph"/>
              <w:rPr>
                <w:rFonts w:ascii="Tahoma" w:hAnsi="Tahoma" w:cs="Tahoma"/>
                <w:bCs/>
                <w:sz w:val="22"/>
                <w:szCs w:val="22"/>
              </w:rPr>
            </w:pPr>
          </w:p>
        </w:tc>
        <w:tc>
          <w:tcPr>
            <w:tcW w:w="4096" w:type="dxa"/>
            <w:shd w:val="clear" w:color="auto" w:fill="FFFFFF" w:themeFill="background1"/>
          </w:tcPr>
          <w:p w14:paraId="482D2E87" w14:textId="0B54DB03" w:rsidR="007471BD" w:rsidRPr="007471BD" w:rsidRDefault="007471BD" w:rsidP="00D3429C">
            <w:pPr>
              <w:jc w:val="both"/>
              <w:rPr>
                <w:rFonts w:ascii="Tahoma" w:hAnsi="Tahoma" w:cs="Tahoma"/>
                <w:bCs/>
                <w:sz w:val="22"/>
                <w:szCs w:val="22"/>
              </w:rPr>
            </w:pPr>
            <w:r>
              <w:rPr>
                <w:rFonts w:ascii="Tahoma" w:hAnsi="Tahoma" w:cs="Tahoma"/>
                <w:bCs/>
                <w:sz w:val="22"/>
                <w:szCs w:val="22"/>
              </w:rPr>
              <w:t>Additional Information</w:t>
            </w:r>
          </w:p>
        </w:tc>
        <w:tc>
          <w:tcPr>
            <w:tcW w:w="2430" w:type="dxa"/>
            <w:shd w:val="clear" w:color="auto" w:fill="FFFFFF" w:themeFill="background1"/>
          </w:tcPr>
          <w:p w14:paraId="085ECCD5" w14:textId="008A7BA1" w:rsidR="007471BD" w:rsidRPr="00E407EB" w:rsidRDefault="007471BD" w:rsidP="00E407EB">
            <w:pPr>
              <w:rPr>
                <w:rFonts w:ascii="Tahoma" w:hAnsi="Tahoma" w:cs="Tahoma"/>
                <w:bCs/>
                <w:sz w:val="22"/>
                <w:szCs w:val="22"/>
              </w:rPr>
            </w:pPr>
            <w:r w:rsidRPr="00E407EB">
              <w:rPr>
                <w:rFonts w:ascii="Tahoma" w:hAnsi="Tahoma" w:cs="Tahoma"/>
                <w:bCs/>
                <w:sz w:val="22"/>
                <w:szCs w:val="22"/>
              </w:rPr>
              <w:t>Pass/Fail</w:t>
            </w:r>
          </w:p>
        </w:tc>
      </w:tr>
      <w:tr w:rsidR="0026112C" w:rsidRPr="00746E55" w14:paraId="487A7B35" w14:textId="77777777" w:rsidTr="000758CC">
        <w:tc>
          <w:tcPr>
            <w:tcW w:w="2114" w:type="dxa"/>
            <w:vMerge w:val="restart"/>
          </w:tcPr>
          <w:p w14:paraId="62159C4F" w14:textId="7F6E49C2" w:rsidR="0026112C" w:rsidRPr="00746E55" w:rsidRDefault="0026112C" w:rsidP="00E407EB">
            <w:pPr>
              <w:rPr>
                <w:rFonts w:ascii="Tahoma" w:hAnsi="Tahoma" w:cs="Tahoma"/>
                <w:bCs/>
                <w:sz w:val="22"/>
                <w:szCs w:val="22"/>
              </w:rPr>
            </w:pPr>
            <w:r w:rsidRPr="00E407EB">
              <w:rPr>
                <w:rFonts w:ascii="Tahoma" w:hAnsi="Tahoma" w:cs="Tahoma"/>
                <w:bCs/>
                <w:sz w:val="22"/>
                <w:szCs w:val="22"/>
              </w:rPr>
              <w:t xml:space="preserve">Part 3B - Requirements for </w:t>
            </w:r>
            <w:r w:rsidRPr="00E407EB">
              <w:rPr>
                <w:rFonts w:ascii="Tahoma" w:hAnsi="Tahoma" w:cs="Tahoma"/>
                <w:bCs/>
                <w:sz w:val="22"/>
                <w:szCs w:val="22"/>
              </w:rPr>
              <w:lastRenderedPageBreak/>
              <w:t>central government departments, their executive agencies and non-departmental public bodies.</w:t>
            </w:r>
          </w:p>
        </w:tc>
        <w:tc>
          <w:tcPr>
            <w:tcW w:w="4096" w:type="dxa"/>
            <w:shd w:val="clear" w:color="auto" w:fill="FFFFFF" w:themeFill="background1"/>
          </w:tcPr>
          <w:p w14:paraId="721A77F6" w14:textId="3CDCD899" w:rsidR="0026112C" w:rsidRPr="00106E40" w:rsidRDefault="0026112C" w:rsidP="0026112C">
            <w:pPr>
              <w:rPr>
                <w:rFonts w:ascii="Tahoma" w:hAnsi="Tahoma" w:cs="Tahoma"/>
                <w:bCs/>
                <w:sz w:val="22"/>
                <w:szCs w:val="22"/>
              </w:rPr>
            </w:pPr>
            <w:r w:rsidRPr="00E407EB">
              <w:rPr>
                <w:rFonts w:ascii="Tahoma" w:hAnsi="Tahoma" w:cs="Tahoma"/>
                <w:bCs/>
                <w:sz w:val="22"/>
                <w:szCs w:val="22"/>
              </w:rPr>
              <w:lastRenderedPageBreak/>
              <w:t xml:space="preserve">Welsh Procurement Policy Note WPPN 008: Sourcing steel in major </w:t>
            </w:r>
            <w:r w:rsidRPr="00E407EB">
              <w:rPr>
                <w:rFonts w:ascii="Tahoma" w:hAnsi="Tahoma" w:cs="Tahoma"/>
                <w:bCs/>
                <w:sz w:val="22"/>
                <w:szCs w:val="22"/>
              </w:rPr>
              <w:lastRenderedPageBreak/>
              <w:t>construction and infrastructure projects in Wales</w:t>
            </w:r>
          </w:p>
        </w:tc>
        <w:tc>
          <w:tcPr>
            <w:tcW w:w="2430" w:type="dxa"/>
            <w:shd w:val="clear" w:color="auto" w:fill="FFFFFF" w:themeFill="background1"/>
          </w:tcPr>
          <w:p w14:paraId="7C78FC78" w14:textId="0CA94611" w:rsidR="0026112C" w:rsidRPr="00E407EB" w:rsidRDefault="0026112C" w:rsidP="00E407EB">
            <w:pPr>
              <w:rPr>
                <w:rFonts w:ascii="Tahoma" w:hAnsi="Tahoma" w:cs="Tahoma"/>
                <w:bCs/>
                <w:sz w:val="22"/>
                <w:szCs w:val="22"/>
              </w:rPr>
            </w:pPr>
            <w:r w:rsidRPr="00E407EB">
              <w:rPr>
                <w:rFonts w:ascii="Tahoma" w:hAnsi="Tahoma" w:cs="Tahoma"/>
                <w:bCs/>
                <w:sz w:val="22"/>
                <w:szCs w:val="22"/>
              </w:rPr>
              <w:lastRenderedPageBreak/>
              <w:t>Pass/Fail</w:t>
            </w:r>
          </w:p>
        </w:tc>
      </w:tr>
      <w:tr w:rsidR="0026112C" w:rsidRPr="00746E55" w14:paraId="01E39218" w14:textId="77777777" w:rsidTr="000758CC">
        <w:tc>
          <w:tcPr>
            <w:tcW w:w="2114" w:type="dxa"/>
            <w:vMerge/>
          </w:tcPr>
          <w:p w14:paraId="27732805" w14:textId="77777777" w:rsidR="0026112C" w:rsidRPr="00E407EB" w:rsidRDefault="0026112C" w:rsidP="00E407EB">
            <w:pPr>
              <w:rPr>
                <w:rFonts w:ascii="Tahoma" w:hAnsi="Tahoma" w:cs="Tahoma"/>
                <w:bCs/>
                <w:sz w:val="22"/>
                <w:szCs w:val="22"/>
              </w:rPr>
            </w:pPr>
          </w:p>
        </w:tc>
        <w:tc>
          <w:tcPr>
            <w:tcW w:w="4096" w:type="dxa"/>
            <w:shd w:val="clear" w:color="auto" w:fill="FFFFFF" w:themeFill="background1"/>
          </w:tcPr>
          <w:p w14:paraId="07D31BF7" w14:textId="746D89AA" w:rsidR="0026112C" w:rsidRPr="00E407EB" w:rsidRDefault="0026112C" w:rsidP="0026112C">
            <w:pPr>
              <w:rPr>
                <w:rFonts w:ascii="Tahoma" w:hAnsi="Tahoma" w:cs="Tahoma"/>
                <w:bCs/>
                <w:sz w:val="22"/>
                <w:szCs w:val="22"/>
              </w:rPr>
            </w:pPr>
            <w:r w:rsidRPr="00E407EB">
              <w:rPr>
                <w:rFonts w:ascii="Tahoma" w:hAnsi="Tahoma" w:cs="Tahoma"/>
                <w:bCs/>
                <w:sz w:val="22"/>
                <w:szCs w:val="22"/>
              </w:rPr>
              <w:t>Carbon Reduction - WPPN 006</w:t>
            </w:r>
          </w:p>
        </w:tc>
        <w:tc>
          <w:tcPr>
            <w:tcW w:w="2430" w:type="dxa"/>
            <w:shd w:val="clear" w:color="auto" w:fill="FFFFFF" w:themeFill="background1"/>
          </w:tcPr>
          <w:p w14:paraId="48E48588" w14:textId="0EAD221D" w:rsidR="0026112C" w:rsidRPr="00E407EB" w:rsidRDefault="0026112C" w:rsidP="00E407EB">
            <w:pPr>
              <w:rPr>
                <w:rFonts w:ascii="Tahoma" w:hAnsi="Tahoma" w:cs="Tahoma"/>
                <w:bCs/>
                <w:sz w:val="22"/>
                <w:szCs w:val="22"/>
              </w:rPr>
            </w:pPr>
            <w:r w:rsidRPr="00E407EB">
              <w:rPr>
                <w:rFonts w:ascii="Tahoma" w:hAnsi="Tahoma" w:cs="Tahoma"/>
                <w:bCs/>
                <w:sz w:val="22"/>
                <w:szCs w:val="22"/>
              </w:rPr>
              <w:t>Pass/Fail</w:t>
            </w:r>
          </w:p>
        </w:tc>
      </w:tr>
    </w:tbl>
    <w:p w14:paraId="74E701A8" w14:textId="767B1080" w:rsidR="00CB46B0" w:rsidRDefault="00356DE3" w:rsidP="000758CC">
      <w:pPr>
        <w:pStyle w:val="Caption"/>
        <w:ind w:left="360" w:firstLine="720"/>
        <w:rPr>
          <w:rFonts w:ascii="Tahoma" w:hAnsi="Tahoma" w:cs="Tahoma"/>
        </w:rPr>
      </w:pPr>
      <w:r w:rsidRPr="00356DE3">
        <w:rPr>
          <w:rFonts w:ascii="Tahoma" w:hAnsi="Tahoma" w:cs="Tahoma"/>
        </w:rPr>
        <w:t xml:space="preserve">Table </w:t>
      </w:r>
      <w:r w:rsidRPr="00356DE3">
        <w:rPr>
          <w:rFonts w:ascii="Tahoma" w:hAnsi="Tahoma" w:cs="Tahoma"/>
        </w:rPr>
        <w:fldChar w:fldCharType="begin"/>
      </w:r>
      <w:r w:rsidRPr="00356DE3">
        <w:rPr>
          <w:rFonts w:ascii="Tahoma" w:hAnsi="Tahoma" w:cs="Tahoma"/>
        </w:rPr>
        <w:instrText xml:space="preserve"> SEQ Table \* ARABIC </w:instrText>
      </w:r>
      <w:r w:rsidRPr="00356DE3">
        <w:rPr>
          <w:rFonts w:ascii="Tahoma" w:hAnsi="Tahoma" w:cs="Tahoma"/>
        </w:rPr>
        <w:fldChar w:fldCharType="separate"/>
      </w:r>
      <w:r w:rsidR="000B7E08">
        <w:rPr>
          <w:rFonts w:ascii="Tahoma" w:hAnsi="Tahoma" w:cs="Tahoma"/>
          <w:noProof/>
        </w:rPr>
        <w:t>4</w:t>
      </w:r>
      <w:r w:rsidRPr="00356DE3">
        <w:rPr>
          <w:rFonts w:ascii="Tahoma" w:hAnsi="Tahoma" w:cs="Tahoma"/>
        </w:rPr>
        <w:fldChar w:fldCharType="end"/>
      </w:r>
      <w:r w:rsidRPr="00356DE3">
        <w:rPr>
          <w:rFonts w:ascii="Tahoma" w:hAnsi="Tahoma" w:cs="Tahoma"/>
        </w:rPr>
        <w:t>: WPSQ Evaluation Criteria</w:t>
      </w:r>
    </w:p>
    <w:p w14:paraId="052FC711" w14:textId="77777777" w:rsidR="000758CC" w:rsidRPr="000758CC" w:rsidRDefault="000758CC" w:rsidP="000758CC"/>
    <w:p w14:paraId="2CA3F751" w14:textId="1E1F5648" w:rsidR="00094FEE" w:rsidRPr="00E407EB" w:rsidRDefault="000C29C4" w:rsidP="00E407EB">
      <w:pPr>
        <w:pStyle w:val="ListParagraph"/>
        <w:numPr>
          <w:ilvl w:val="3"/>
          <w:numId w:val="69"/>
        </w:numPr>
        <w:jc w:val="both"/>
        <w:rPr>
          <w:rFonts w:ascii="Tahoma" w:hAnsi="Tahoma" w:cs="Tahoma"/>
          <w:b/>
          <w:sz w:val="22"/>
          <w:szCs w:val="22"/>
        </w:rPr>
      </w:pPr>
      <w:r w:rsidRPr="00B06FD6">
        <w:rPr>
          <w:rFonts w:ascii="Tahoma" w:hAnsi="Tahoma" w:cs="Tahoma"/>
          <w:b/>
          <w:sz w:val="22"/>
          <w:szCs w:val="22"/>
        </w:rPr>
        <w:t xml:space="preserve">WPSQ Scoring Methodology: </w:t>
      </w:r>
      <w:r w:rsidR="00094FEE" w:rsidRPr="00E407EB">
        <w:rPr>
          <w:rFonts w:ascii="Tahoma" w:hAnsi="Tahoma" w:cs="Tahoma"/>
          <w:b/>
          <w:sz w:val="22"/>
          <w:szCs w:val="22"/>
        </w:rPr>
        <w:t>Pass/Fail</w:t>
      </w:r>
    </w:p>
    <w:p w14:paraId="4DCDCF21" w14:textId="77777777" w:rsidR="00094FEE" w:rsidRPr="00E407EB" w:rsidRDefault="00094FEE" w:rsidP="00094FEE">
      <w:pPr>
        <w:pStyle w:val="ListParagraph"/>
        <w:ind w:left="1080"/>
        <w:jc w:val="both"/>
        <w:rPr>
          <w:rFonts w:ascii="Tahoma" w:hAnsi="Tahoma" w:cs="Tahoma"/>
          <w:b/>
          <w:sz w:val="22"/>
          <w:szCs w:val="22"/>
        </w:rPr>
      </w:pPr>
    </w:p>
    <w:p w14:paraId="45083F0E" w14:textId="352D79BC" w:rsidR="00094FEE" w:rsidRPr="00094FEE" w:rsidRDefault="00094FEE" w:rsidP="00094FEE">
      <w:pPr>
        <w:pStyle w:val="ListParagraph"/>
        <w:ind w:left="1080"/>
        <w:jc w:val="both"/>
        <w:rPr>
          <w:rFonts w:ascii="Tahoma" w:hAnsi="Tahoma" w:cs="Tahoma"/>
          <w:bCs/>
          <w:sz w:val="22"/>
          <w:szCs w:val="22"/>
        </w:rPr>
      </w:pPr>
      <w:r w:rsidRPr="00094FEE">
        <w:rPr>
          <w:rFonts w:ascii="Tahoma" w:hAnsi="Tahoma" w:cs="Tahoma"/>
          <w:bCs/>
          <w:sz w:val="22"/>
          <w:szCs w:val="22"/>
        </w:rPr>
        <w:t xml:space="preserve">Potential Suppliers are required to receive a Pass as a condition of participation.  </w:t>
      </w:r>
    </w:p>
    <w:p w14:paraId="6617DB08" w14:textId="77777777" w:rsidR="00010DE0" w:rsidRDefault="00010DE0">
      <w:pPr>
        <w:pStyle w:val="ListParagraph"/>
        <w:ind w:left="1080"/>
        <w:jc w:val="both"/>
        <w:rPr>
          <w:rFonts w:ascii="Tahoma" w:hAnsi="Tahoma" w:cs="Tahoma"/>
          <w:bCs/>
          <w:sz w:val="22"/>
          <w:szCs w:val="22"/>
        </w:rPr>
      </w:pPr>
    </w:p>
    <w:tbl>
      <w:tblPr>
        <w:tblStyle w:val="TableGrid"/>
        <w:tblW w:w="0" w:type="auto"/>
        <w:tblInd w:w="1080" w:type="dxa"/>
        <w:tblLook w:val="04A0" w:firstRow="1" w:lastRow="0" w:firstColumn="1" w:lastColumn="0" w:noHBand="0" w:noVBand="1"/>
      </w:tblPr>
      <w:tblGrid>
        <w:gridCol w:w="1467"/>
        <w:gridCol w:w="7081"/>
      </w:tblGrid>
      <w:tr w:rsidR="001A5A9D" w14:paraId="52214DC3" w14:textId="77777777" w:rsidTr="00356DE3">
        <w:tc>
          <w:tcPr>
            <w:tcW w:w="1467" w:type="dxa"/>
            <w:shd w:val="clear" w:color="auto" w:fill="002060"/>
          </w:tcPr>
          <w:p w14:paraId="39B45305" w14:textId="27D6026B" w:rsidR="001A5A9D" w:rsidRPr="00E407EB" w:rsidRDefault="001A5A9D">
            <w:pPr>
              <w:pStyle w:val="ListParagraph"/>
              <w:ind w:left="0"/>
              <w:jc w:val="both"/>
              <w:rPr>
                <w:rFonts w:ascii="Tahoma" w:hAnsi="Tahoma" w:cs="Tahoma"/>
                <w:b/>
                <w:sz w:val="22"/>
                <w:szCs w:val="22"/>
              </w:rPr>
            </w:pPr>
            <w:r w:rsidRPr="00E407EB">
              <w:rPr>
                <w:rFonts w:ascii="Tahoma" w:hAnsi="Tahoma" w:cs="Tahoma"/>
                <w:b/>
                <w:sz w:val="22"/>
                <w:szCs w:val="22"/>
              </w:rPr>
              <w:t>Pass</w:t>
            </w:r>
          </w:p>
        </w:tc>
        <w:tc>
          <w:tcPr>
            <w:tcW w:w="7081" w:type="dxa"/>
          </w:tcPr>
          <w:p w14:paraId="597076B8" w14:textId="5F4E4BB8" w:rsidR="0076650D" w:rsidRDefault="00E52869">
            <w:pPr>
              <w:pStyle w:val="ListParagraph"/>
              <w:ind w:left="0"/>
              <w:jc w:val="both"/>
              <w:rPr>
                <w:rFonts w:ascii="Tahoma" w:hAnsi="Tahoma" w:cs="Tahoma"/>
                <w:bCs/>
                <w:sz w:val="22"/>
                <w:szCs w:val="22"/>
              </w:rPr>
            </w:pPr>
            <w:r w:rsidRPr="00E52869">
              <w:rPr>
                <w:rFonts w:ascii="Tahoma" w:hAnsi="Tahoma" w:cs="Tahoma"/>
                <w:bCs/>
                <w:sz w:val="22"/>
                <w:szCs w:val="22"/>
              </w:rPr>
              <w:t xml:space="preserve">The </w:t>
            </w:r>
            <w:r w:rsidR="002E0120">
              <w:rPr>
                <w:rFonts w:ascii="Tahoma" w:hAnsi="Tahoma" w:cs="Tahoma"/>
                <w:bCs/>
                <w:sz w:val="22"/>
                <w:szCs w:val="22"/>
              </w:rPr>
              <w:t>Supplier’s response</w:t>
            </w:r>
            <w:r w:rsidR="0076650D">
              <w:rPr>
                <w:rFonts w:ascii="Tahoma" w:hAnsi="Tahoma" w:cs="Tahoma"/>
                <w:bCs/>
                <w:sz w:val="22"/>
                <w:szCs w:val="22"/>
              </w:rPr>
              <w:t>:</w:t>
            </w:r>
          </w:p>
          <w:p w14:paraId="02B26051" w14:textId="02097F28" w:rsidR="00580195" w:rsidRDefault="002E0120" w:rsidP="00E407EB">
            <w:pPr>
              <w:pStyle w:val="ListParagraph"/>
              <w:numPr>
                <w:ilvl w:val="0"/>
                <w:numId w:val="83"/>
              </w:numPr>
              <w:jc w:val="both"/>
              <w:rPr>
                <w:rFonts w:ascii="Tahoma" w:hAnsi="Tahoma" w:cs="Tahoma"/>
                <w:bCs/>
                <w:sz w:val="22"/>
                <w:szCs w:val="22"/>
              </w:rPr>
            </w:pPr>
            <w:r>
              <w:rPr>
                <w:rFonts w:ascii="Tahoma" w:hAnsi="Tahoma" w:cs="Tahoma"/>
                <w:bCs/>
                <w:sz w:val="22"/>
                <w:szCs w:val="22"/>
              </w:rPr>
              <w:t>meets all of the requirements set out in the question</w:t>
            </w:r>
            <w:r w:rsidR="009B5F5E">
              <w:rPr>
                <w:rFonts w:ascii="Tahoma" w:hAnsi="Tahoma" w:cs="Tahoma"/>
                <w:bCs/>
                <w:sz w:val="22"/>
                <w:szCs w:val="22"/>
              </w:rPr>
              <w:t xml:space="preserve"> </w:t>
            </w:r>
            <w:r w:rsidR="003C42B9">
              <w:rPr>
                <w:rFonts w:ascii="Tahoma" w:hAnsi="Tahoma" w:cs="Tahoma"/>
                <w:bCs/>
                <w:sz w:val="22"/>
                <w:szCs w:val="22"/>
              </w:rPr>
              <w:t>(</w:t>
            </w:r>
            <w:r w:rsidR="003C42B9" w:rsidRPr="003C42B9">
              <w:rPr>
                <w:rFonts w:ascii="Tahoma" w:hAnsi="Tahoma" w:cs="Tahoma"/>
                <w:bCs/>
                <w:sz w:val="22"/>
                <w:szCs w:val="22"/>
              </w:rPr>
              <w:t>e.g.</w:t>
            </w:r>
            <w:r w:rsidR="00857BA3">
              <w:rPr>
                <w:rFonts w:ascii="Tahoma" w:hAnsi="Tahoma" w:cs="Tahoma"/>
                <w:bCs/>
                <w:sz w:val="22"/>
                <w:szCs w:val="22"/>
              </w:rPr>
              <w:t xml:space="preserve"> the Supplier has</w:t>
            </w:r>
            <w:r w:rsidR="003C42B9" w:rsidRPr="003C42B9">
              <w:rPr>
                <w:rFonts w:ascii="Tahoma" w:hAnsi="Tahoma" w:cs="Tahoma"/>
                <w:bCs/>
                <w:sz w:val="22"/>
                <w:szCs w:val="22"/>
              </w:rPr>
              <w:t xml:space="preserve"> the financial capacity required</w:t>
            </w:r>
            <w:r w:rsidR="0006242A">
              <w:rPr>
                <w:rFonts w:ascii="Tahoma" w:hAnsi="Tahoma" w:cs="Tahoma"/>
                <w:bCs/>
                <w:sz w:val="22"/>
                <w:szCs w:val="22"/>
              </w:rPr>
              <w:t>); and</w:t>
            </w:r>
          </w:p>
          <w:p w14:paraId="55E1CA78" w14:textId="18948CC9" w:rsidR="001A5A9D" w:rsidRDefault="009B5F5E" w:rsidP="00E407EB">
            <w:pPr>
              <w:pStyle w:val="ListParagraph"/>
              <w:numPr>
                <w:ilvl w:val="0"/>
                <w:numId w:val="83"/>
              </w:numPr>
              <w:jc w:val="both"/>
              <w:rPr>
                <w:rFonts w:ascii="Tahoma" w:hAnsi="Tahoma" w:cs="Tahoma"/>
                <w:bCs/>
                <w:sz w:val="22"/>
                <w:szCs w:val="22"/>
              </w:rPr>
            </w:pPr>
            <w:r>
              <w:rPr>
                <w:rFonts w:ascii="Tahoma" w:hAnsi="Tahoma" w:cs="Tahoma"/>
                <w:bCs/>
                <w:sz w:val="22"/>
                <w:szCs w:val="22"/>
              </w:rPr>
              <w:t>provide</w:t>
            </w:r>
            <w:r w:rsidR="0014467C">
              <w:rPr>
                <w:rFonts w:ascii="Tahoma" w:hAnsi="Tahoma" w:cs="Tahoma"/>
                <w:bCs/>
                <w:sz w:val="22"/>
                <w:szCs w:val="22"/>
              </w:rPr>
              <w:t xml:space="preserve">s enough information to support </w:t>
            </w:r>
            <w:r w:rsidR="006C6927">
              <w:rPr>
                <w:rFonts w:ascii="Tahoma" w:hAnsi="Tahoma" w:cs="Tahoma"/>
                <w:bCs/>
                <w:sz w:val="22"/>
                <w:szCs w:val="22"/>
              </w:rPr>
              <w:t>Suppliers’</w:t>
            </w:r>
            <w:r w:rsidR="0014467C">
              <w:rPr>
                <w:rFonts w:ascii="Tahoma" w:hAnsi="Tahoma" w:cs="Tahoma"/>
                <w:bCs/>
                <w:sz w:val="22"/>
                <w:szCs w:val="22"/>
              </w:rPr>
              <w:t xml:space="preserve"> response</w:t>
            </w:r>
            <w:r w:rsidR="006C6927">
              <w:rPr>
                <w:rFonts w:ascii="Tahoma" w:hAnsi="Tahoma" w:cs="Tahoma"/>
                <w:bCs/>
                <w:sz w:val="22"/>
                <w:szCs w:val="22"/>
              </w:rPr>
              <w:t xml:space="preserve"> t</w:t>
            </w:r>
            <w:r>
              <w:rPr>
                <w:rFonts w:ascii="Tahoma" w:hAnsi="Tahoma" w:cs="Tahoma"/>
                <w:bCs/>
                <w:sz w:val="22"/>
                <w:szCs w:val="22"/>
              </w:rPr>
              <w:t>hat the Council has full confidence in the Supplier’s response.</w:t>
            </w:r>
          </w:p>
        </w:tc>
      </w:tr>
      <w:tr w:rsidR="001A5A9D" w14:paraId="1F746532" w14:textId="77777777" w:rsidTr="00356DE3">
        <w:tc>
          <w:tcPr>
            <w:tcW w:w="1467" w:type="dxa"/>
            <w:shd w:val="clear" w:color="auto" w:fill="002060"/>
          </w:tcPr>
          <w:p w14:paraId="62B10875" w14:textId="5FD1A283" w:rsidR="001A5A9D" w:rsidRPr="00E407EB" w:rsidRDefault="001A5A9D">
            <w:pPr>
              <w:pStyle w:val="ListParagraph"/>
              <w:ind w:left="0"/>
              <w:jc w:val="both"/>
              <w:rPr>
                <w:rFonts w:ascii="Tahoma" w:hAnsi="Tahoma" w:cs="Tahoma"/>
                <w:b/>
                <w:sz w:val="22"/>
                <w:szCs w:val="22"/>
              </w:rPr>
            </w:pPr>
            <w:r w:rsidRPr="00E407EB">
              <w:rPr>
                <w:rFonts w:ascii="Tahoma" w:hAnsi="Tahoma" w:cs="Tahoma"/>
                <w:b/>
                <w:sz w:val="22"/>
                <w:szCs w:val="22"/>
              </w:rPr>
              <w:t xml:space="preserve">Fail </w:t>
            </w:r>
          </w:p>
        </w:tc>
        <w:tc>
          <w:tcPr>
            <w:tcW w:w="7081" w:type="dxa"/>
          </w:tcPr>
          <w:p w14:paraId="5E74C6FE" w14:textId="77777777" w:rsidR="009B5F5E" w:rsidRDefault="009B5F5E" w:rsidP="009B5F5E">
            <w:pPr>
              <w:jc w:val="both"/>
              <w:rPr>
                <w:rFonts w:ascii="Tahoma" w:hAnsi="Tahoma" w:cs="Tahoma"/>
                <w:bCs/>
                <w:sz w:val="22"/>
                <w:szCs w:val="22"/>
              </w:rPr>
            </w:pPr>
            <w:r>
              <w:rPr>
                <w:rFonts w:ascii="Tahoma" w:hAnsi="Tahoma" w:cs="Tahoma"/>
                <w:bCs/>
                <w:sz w:val="22"/>
                <w:szCs w:val="22"/>
              </w:rPr>
              <w:t xml:space="preserve">Either: </w:t>
            </w:r>
          </w:p>
          <w:p w14:paraId="2CB5B174" w14:textId="77777777" w:rsidR="009B5F5E" w:rsidRDefault="009B5F5E" w:rsidP="009B5F5E">
            <w:pPr>
              <w:jc w:val="both"/>
              <w:rPr>
                <w:rFonts w:ascii="Tahoma" w:hAnsi="Tahoma" w:cs="Tahoma"/>
                <w:bCs/>
                <w:sz w:val="22"/>
                <w:szCs w:val="22"/>
              </w:rPr>
            </w:pPr>
          </w:p>
          <w:p w14:paraId="750ECE1D" w14:textId="41F1C323" w:rsidR="009B5F5E" w:rsidRDefault="009B5F5E" w:rsidP="009B5F5E">
            <w:pPr>
              <w:pStyle w:val="ListParagraph"/>
              <w:numPr>
                <w:ilvl w:val="0"/>
                <w:numId w:val="82"/>
              </w:numPr>
              <w:jc w:val="both"/>
              <w:rPr>
                <w:rFonts w:ascii="Tahoma" w:hAnsi="Tahoma" w:cs="Tahoma"/>
                <w:bCs/>
                <w:sz w:val="22"/>
                <w:szCs w:val="22"/>
              </w:rPr>
            </w:pPr>
            <w:r>
              <w:rPr>
                <w:rFonts w:ascii="Tahoma" w:hAnsi="Tahoma" w:cs="Tahoma"/>
                <w:bCs/>
                <w:sz w:val="22"/>
                <w:szCs w:val="22"/>
              </w:rPr>
              <w:t>n</w:t>
            </w:r>
            <w:r w:rsidR="00E52869" w:rsidRPr="00E407EB">
              <w:rPr>
                <w:rFonts w:ascii="Tahoma" w:hAnsi="Tahoma" w:cs="Tahoma"/>
                <w:bCs/>
                <w:sz w:val="22"/>
                <w:szCs w:val="22"/>
              </w:rPr>
              <w:t xml:space="preserve">o </w:t>
            </w:r>
            <w:r>
              <w:rPr>
                <w:rFonts w:ascii="Tahoma" w:hAnsi="Tahoma" w:cs="Tahoma"/>
                <w:bCs/>
                <w:sz w:val="22"/>
                <w:szCs w:val="22"/>
              </w:rPr>
              <w:t>response</w:t>
            </w:r>
            <w:r w:rsidR="00E52869" w:rsidRPr="00E407EB">
              <w:rPr>
                <w:rFonts w:ascii="Tahoma" w:hAnsi="Tahoma" w:cs="Tahoma"/>
                <w:bCs/>
                <w:sz w:val="22"/>
                <w:szCs w:val="22"/>
              </w:rPr>
              <w:t xml:space="preserve"> has been provided</w:t>
            </w:r>
            <w:r>
              <w:rPr>
                <w:rFonts w:ascii="Tahoma" w:hAnsi="Tahoma" w:cs="Tahoma"/>
                <w:bCs/>
                <w:sz w:val="22"/>
                <w:szCs w:val="22"/>
              </w:rPr>
              <w:t>;</w:t>
            </w:r>
          </w:p>
          <w:p w14:paraId="3DFBFA6D" w14:textId="53552127" w:rsidR="009B5F5E" w:rsidRPr="00E407EB" w:rsidRDefault="009B5F5E" w:rsidP="00E407EB">
            <w:pPr>
              <w:pStyle w:val="ListParagraph"/>
              <w:numPr>
                <w:ilvl w:val="0"/>
                <w:numId w:val="82"/>
              </w:numPr>
              <w:jc w:val="both"/>
              <w:rPr>
                <w:rFonts w:ascii="Tahoma" w:hAnsi="Tahoma" w:cs="Tahoma"/>
                <w:bCs/>
                <w:sz w:val="22"/>
                <w:szCs w:val="22"/>
              </w:rPr>
            </w:pPr>
            <w:r>
              <w:rPr>
                <w:rFonts w:ascii="Tahoma" w:hAnsi="Tahoma" w:cs="Tahoma"/>
                <w:bCs/>
                <w:sz w:val="22"/>
                <w:szCs w:val="22"/>
              </w:rPr>
              <w:t>the response has been provided but does not meet any/all of the requirements set out in the question; and/or</w:t>
            </w:r>
          </w:p>
          <w:p w14:paraId="3C9E4972" w14:textId="4D355138" w:rsidR="001A5A9D" w:rsidRPr="00E407EB" w:rsidRDefault="009B5F5E" w:rsidP="00E407EB">
            <w:pPr>
              <w:pStyle w:val="ListParagraph"/>
              <w:numPr>
                <w:ilvl w:val="0"/>
                <w:numId w:val="82"/>
              </w:numPr>
              <w:jc w:val="both"/>
              <w:rPr>
                <w:rFonts w:ascii="Tahoma" w:hAnsi="Tahoma" w:cs="Tahoma"/>
                <w:bCs/>
                <w:sz w:val="22"/>
                <w:szCs w:val="22"/>
              </w:rPr>
            </w:pPr>
            <w:r>
              <w:rPr>
                <w:rFonts w:ascii="Tahoma" w:hAnsi="Tahoma" w:cs="Tahoma"/>
                <w:bCs/>
                <w:sz w:val="22"/>
                <w:szCs w:val="22"/>
              </w:rPr>
              <w:t>t</w:t>
            </w:r>
            <w:r w:rsidR="00E52869" w:rsidRPr="00E407EB">
              <w:rPr>
                <w:rFonts w:ascii="Tahoma" w:hAnsi="Tahoma" w:cs="Tahoma"/>
                <w:bCs/>
                <w:sz w:val="22"/>
                <w:szCs w:val="22"/>
              </w:rPr>
              <w:t xml:space="preserve">he standard of </w:t>
            </w:r>
            <w:r>
              <w:rPr>
                <w:rFonts w:ascii="Tahoma" w:hAnsi="Tahoma" w:cs="Tahoma"/>
                <w:bCs/>
                <w:sz w:val="22"/>
                <w:szCs w:val="22"/>
              </w:rPr>
              <w:t>supporting</w:t>
            </w:r>
            <w:r w:rsidR="00E52869" w:rsidRPr="00E407EB">
              <w:rPr>
                <w:rFonts w:ascii="Tahoma" w:hAnsi="Tahoma" w:cs="Tahoma"/>
                <w:bCs/>
                <w:sz w:val="22"/>
                <w:szCs w:val="22"/>
              </w:rPr>
              <w:t xml:space="preserve"> information / evidence provided is </w:t>
            </w:r>
            <w:r>
              <w:rPr>
                <w:rFonts w:ascii="Tahoma" w:hAnsi="Tahoma" w:cs="Tahoma"/>
                <w:bCs/>
                <w:sz w:val="22"/>
                <w:szCs w:val="22"/>
              </w:rPr>
              <w:t>not sufficient to give the Council full confidence in the response provided</w:t>
            </w:r>
            <w:r w:rsidR="00E52869" w:rsidRPr="00E407EB">
              <w:rPr>
                <w:rFonts w:ascii="Tahoma" w:hAnsi="Tahoma" w:cs="Tahoma"/>
                <w:bCs/>
                <w:sz w:val="22"/>
                <w:szCs w:val="22"/>
              </w:rPr>
              <w:t>.</w:t>
            </w:r>
          </w:p>
        </w:tc>
      </w:tr>
    </w:tbl>
    <w:p w14:paraId="054CAE91" w14:textId="52DAB211" w:rsidR="00567A3C" w:rsidRPr="00356DE3" w:rsidRDefault="00356DE3" w:rsidP="00356DE3">
      <w:pPr>
        <w:pStyle w:val="Caption"/>
        <w:ind w:left="360" w:firstLine="720"/>
        <w:rPr>
          <w:rFonts w:ascii="Tahoma" w:hAnsi="Tahoma" w:cs="Tahoma"/>
          <w:bCs w:val="0"/>
          <w:sz w:val="22"/>
          <w:szCs w:val="22"/>
        </w:rPr>
      </w:pPr>
      <w:r w:rsidRPr="00356DE3">
        <w:rPr>
          <w:rFonts w:ascii="Tahoma" w:hAnsi="Tahoma" w:cs="Tahoma"/>
        </w:rPr>
        <w:t xml:space="preserve">Table </w:t>
      </w:r>
      <w:r w:rsidRPr="00356DE3">
        <w:rPr>
          <w:rFonts w:ascii="Tahoma" w:hAnsi="Tahoma" w:cs="Tahoma"/>
        </w:rPr>
        <w:fldChar w:fldCharType="begin"/>
      </w:r>
      <w:r w:rsidRPr="00356DE3">
        <w:rPr>
          <w:rFonts w:ascii="Tahoma" w:hAnsi="Tahoma" w:cs="Tahoma"/>
        </w:rPr>
        <w:instrText xml:space="preserve"> SEQ Table \* ARABIC </w:instrText>
      </w:r>
      <w:r w:rsidRPr="00356DE3">
        <w:rPr>
          <w:rFonts w:ascii="Tahoma" w:hAnsi="Tahoma" w:cs="Tahoma"/>
        </w:rPr>
        <w:fldChar w:fldCharType="separate"/>
      </w:r>
      <w:r w:rsidR="000B7E08">
        <w:rPr>
          <w:rFonts w:ascii="Tahoma" w:hAnsi="Tahoma" w:cs="Tahoma"/>
          <w:noProof/>
        </w:rPr>
        <w:t>5</w:t>
      </w:r>
      <w:r w:rsidRPr="00356DE3">
        <w:rPr>
          <w:rFonts w:ascii="Tahoma" w:hAnsi="Tahoma" w:cs="Tahoma"/>
        </w:rPr>
        <w:fldChar w:fldCharType="end"/>
      </w:r>
      <w:r w:rsidRPr="00356DE3">
        <w:rPr>
          <w:rFonts w:ascii="Tahoma" w:hAnsi="Tahoma" w:cs="Tahoma"/>
        </w:rPr>
        <w:t>: WPSQ Scoring Methodology: Pass/Fail</w:t>
      </w:r>
    </w:p>
    <w:p w14:paraId="69CDBA01" w14:textId="77777777" w:rsidR="00356DE3" w:rsidRPr="00E407EB" w:rsidRDefault="00356DE3" w:rsidP="00E407EB">
      <w:pPr>
        <w:jc w:val="both"/>
        <w:rPr>
          <w:rFonts w:ascii="Tahoma" w:hAnsi="Tahoma" w:cs="Tahoma"/>
          <w:bCs/>
          <w:sz w:val="22"/>
          <w:szCs w:val="22"/>
        </w:rPr>
      </w:pPr>
    </w:p>
    <w:p w14:paraId="38B72D1A" w14:textId="5A64B2A0" w:rsidR="00831A4C" w:rsidRPr="004B69A2" w:rsidRDefault="000C29C4" w:rsidP="00E407EB">
      <w:pPr>
        <w:pStyle w:val="ListParagraph"/>
        <w:numPr>
          <w:ilvl w:val="3"/>
          <w:numId w:val="69"/>
        </w:numPr>
        <w:jc w:val="both"/>
        <w:rPr>
          <w:bCs/>
        </w:rPr>
      </w:pPr>
      <w:r w:rsidRPr="00B06FD6">
        <w:rPr>
          <w:rFonts w:ascii="Tahoma" w:hAnsi="Tahoma" w:cs="Tahoma"/>
          <w:b/>
          <w:sz w:val="22"/>
          <w:szCs w:val="22"/>
        </w:rPr>
        <w:t>WPSQ Scoring Methodology</w:t>
      </w:r>
      <w:r w:rsidR="004A6F53">
        <w:rPr>
          <w:rFonts w:ascii="Tahoma" w:hAnsi="Tahoma" w:cs="Tahoma"/>
          <w:b/>
          <w:sz w:val="22"/>
          <w:szCs w:val="22"/>
        </w:rPr>
        <w:t>: Scored</w:t>
      </w:r>
    </w:p>
    <w:p w14:paraId="124E459E" w14:textId="77777777" w:rsidR="00DE60E3" w:rsidRPr="004B69A2" w:rsidRDefault="00DE60E3" w:rsidP="00E407EB">
      <w:pPr>
        <w:pStyle w:val="BodyTextIndent"/>
        <w:ind w:left="0"/>
        <w:jc w:val="both"/>
        <w:rPr>
          <w:rFonts w:ascii="Tahoma" w:hAnsi="Tahoma" w:cs="Tahoma"/>
          <w:sz w:val="22"/>
          <w:szCs w:val="22"/>
          <w:lang w:val="en-GB"/>
        </w:rPr>
      </w:pPr>
    </w:p>
    <w:bookmarkEnd w:id="6"/>
    <w:p w14:paraId="7A33BD0E" w14:textId="257098CF" w:rsidR="00096372" w:rsidRPr="00201A9C" w:rsidRDefault="00831A4C" w:rsidP="00201A9C">
      <w:pPr>
        <w:pStyle w:val="ListParagraph"/>
        <w:ind w:left="1080"/>
        <w:jc w:val="both"/>
      </w:pPr>
      <w:r w:rsidRPr="004B69A2">
        <w:rPr>
          <w:rFonts w:ascii="Tahoma" w:hAnsi="Tahoma" w:cs="Tahoma"/>
          <w:sz w:val="22"/>
          <w:szCs w:val="22"/>
        </w:rPr>
        <w:t xml:space="preserve">The following scoring </w:t>
      </w:r>
      <w:r w:rsidR="00641392">
        <w:rPr>
          <w:rFonts w:ascii="Tahoma" w:hAnsi="Tahoma" w:cs="Tahoma"/>
          <w:sz w:val="22"/>
          <w:szCs w:val="22"/>
        </w:rPr>
        <w:t>criteria</w:t>
      </w:r>
      <w:r w:rsidR="00641392" w:rsidRPr="004B69A2">
        <w:rPr>
          <w:rFonts w:ascii="Tahoma" w:hAnsi="Tahoma" w:cs="Tahoma"/>
          <w:sz w:val="22"/>
          <w:szCs w:val="22"/>
        </w:rPr>
        <w:t xml:space="preserve"> </w:t>
      </w:r>
      <w:r w:rsidRPr="004B69A2">
        <w:rPr>
          <w:rFonts w:ascii="Tahoma" w:hAnsi="Tahoma" w:cs="Tahoma"/>
          <w:sz w:val="22"/>
          <w:szCs w:val="22"/>
        </w:rPr>
        <w:t xml:space="preserve">will be used for scoring your responses to the </w:t>
      </w:r>
      <w:r w:rsidR="00641392">
        <w:rPr>
          <w:rFonts w:ascii="Tahoma" w:hAnsi="Tahoma" w:cs="Tahoma"/>
          <w:sz w:val="22"/>
          <w:szCs w:val="22"/>
        </w:rPr>
        <w:t xml:space="preserve">Part 3 </w:t>
      </w:r>
      <w:r w:rsidR="0096615B" w:rsidRPr="004B69A2">
        <w:rPr>
          <w:rFonts w:ascii="Tahoma" w:hAnsi="Tahoma" w:cs="Tahoma"/>
          <w:sz w:val="22"/>
          <w:szCs w:val="22"/>
        </w:rPr>
        <w:t>q</w:t>
      </w:r>
      <w:r w:rsidRPr="004B69A2">
        <w:rPr>
          <w:rFonts w:ascii="Tahoma" w:hAnsi="Tahoma" w:cs="Tahoma"/>
          <w:sz w:val="22"/>
          <w:szCs w:val="22"/>
        </w:rPr>
        <w:t>uestions.</w:t>
      </w:r>
    </w:p>
    <w:p w14:paraId="3BFE0331" w14:textId="77777777" w:rsidR="00096372" w:rsidRPr="004B69A2" w:rsidRDefault="00096372" w:rsidP="00096372">
      <w:pPr>
        <w:rPr>
          <w:rFonts w:ascii="Tahoma" w:hAnsi="Tahoma" w:cs="Tahoma"/>
          <w:sz w:val="22"/>
          <w:szCs w:val="22"/>
        </w:rPr>
      </w:pPr>
    </w:p>
    <w:tbl>
      <w:tblPr>
        <w:tblpPr w:leftFromText="180" w:rightFromText="180" w:vertAnchor="text" w:tblpX="1143"/>
        <w:tblW w:w="8505" w:type="dxa"/>
        <w:tblCellMar>
          <w:left w:w="0" w:type="dxa"/>
          <w:right w:w="0" w:type="dxa"/>
        </w:tblCellMar>
        <w:tblLook w:val="04A0" w:firstRow="1" w:lastRow="0" w:firstColumn="1" w:lastColumn="0" w:noHBand="0" w:noVBand="1"/>
      </w:tblPr>
      <w:tblGrid>
        <w:gridCol w:w="1134"/>
        <w:gridCol w:w="7371"/>
      </w:tblGrid>
      <w:tr w:rsidR="00831A4C" w:rsidRPr="004B69A2" w14:paraId="77ED1331" w14:textId="77777777" w:rsidTr="0052468F">
        <w:trPr>
          <w:tblHeader/>
        </w:trPr>
        <w:tc>
          <w:tcPr>
            <w:tcW w:w="1134"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1685DD91" w14:textId="77777777" w:rsidR="00831A4C" w:rsidRPr="004B69A2" w:rsidRDefault="00831A4C" w:rsidP="0052468F">
            <w:pPr>
              <w:jc w:val="center"/>
              <w:rPr>
                <w:rFonts w:ascii="Tahoma" w:eastAsia="Calibri" w:hAnsi="Tahoma" w:cs="Tahoma"/>
                <w:b/>
                <w:bCs/>
                <w:sz w:val="22"/>
                <w:szCs w:val="22"/>
              </w:rPr>
            </w:pPr>
            <w:r w:rsidRPr="004B69A2">
              <w:rPr>
                <w:rFonts w:ascii="Tahoma" w:hAnsi="Tahoma" w:cs="Tahoma"/>
                <w:b/>
                <w:bCs/>
                <w:sz w:val="22"/>
                <w:szCs w:val="22"/>
              </w:rPr>
              <w:t>Score</w:t>
            </w:r>
          </w:p>
        </w:tc>
        <w:tc>
          <w:tcPr>
            <w:tcW w:w="7371"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2891AED6" w14:textId="77777777" w:rsidR="00831A4C" w:rsidRPr="004B69A2" w:rsidRDefault="00831A4C" w:rsidP="0052468F">
            <w:pPr>
              <w:jc w:val="center"/>
              <w:rPr>
                <w:rFonts w:ascii="Tahoma" w:eastAsia="Calibri" w:hAnsi="Tahoma" w:cs="Tahoma"/>
                <w:b/>
                <w:bCs/>
                <w:sz w:val="22"/>
                <w:szCs w:val="22"/>
              </w:rPr>
            </w:pPr>
            <w:r w:rsidRPr="004B69A2">
              <w:rPr>
                <w:rFonts w:ascii="Tahoma" w:hAnsi="Tahoma" w:cs="Tahoma"/>
                <w:b/>
                <w:bCs/>
                <w:sz w:val="22"/>
                <w:szCs w:val="22"/>
              </w:rPr>
              <w:t>Interpretation</w:t>
            </w:r>
          </w:p>
        </w:tc>
      </w:tr>
      <w:tr w:rsidR="00A67AFE" w:rsidRPr="004B69A2" w14:paraId="0DAE35EB" w14:textId="77777777" w:rsidTr="0052468F">
        <w:trPr>
          <w:trHeight w:val="48"/>
        </w:trPr>
        <w:tc>
          <w:tcPr>
            <w:tcW w:w="1134"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14:paraId="49643667" w14:textId="12B1E8BF" w:rsidR="00A67AFE" w:rsidRPr="004B69A2" w:rsidRDefault="00A67AFE" w:rsidP="0052468F">
            <w:pPr>
              <w:jc w:val="center"/>
              <w:rPr>
                <w:rFonts w:ascii="Tahoma" w:hAnsi="Tahoma" w:cs="Tahoma"/>
                <w:sz w:val="22"/>
                <w:szCs w:val="22"/>
              </w:rPr>
            </w:pPr>
            <w:r>
              <w:rPr>
                <w:rFonts w:ascii="Tahoma" w:hAnsi="Tahoma" w:cs="Tahoma"/>
                <w:sz w:val="22"/>
                <w:szCs w:val="22"/>
              </w:rPr>
              <w:t>4</w:t>
            </w:r>
          </w:p>
        </w:tc>
        <w:tc>
          <w:tcPr>
            <w:tcW w:w="7371"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987BA9D" w14:textId="77777777" w:rsidR="00A67AFE" w:rsidRDefault="00A67AFE" w:rsidP="0052468F">
            <w:pPr>
              <w:rPr>
                <w:rFonts w:ascii="Tahoma" w:hAnsi="Tahoma" w:cs="Tahoma"/>
                <w:b/>
                <w:bCs/>
                <w:sz w:val="22"/>
                <w:szCs w:val="22"/>
              </w:rPr>
            </w:pPr>
            <w:r>
              <w:rPr>
                <w:rFonts w:ascii="Tahoma" w:hAnsi="Tahoma" w:cs="Tahoma"/>
                <w:b/>
                <w:bCs/>
                <w:sz w:val="22"/>
                <w:szCs w:val="22"/>
              </w:rPr>
              <w:t>Excellent</w:t>
            </w:r>
          </w:p>
          <w:p w14:paraId="2487ED7A" w14:textId="6A511BFE" w:rsidR="00A67AFE" w:rsidRPr="00E407EB" w:rsidRDefault="001F6589" w:rsidP="0052468F">
            <w:pPr>
              <w:rPr>
                <w:rFonts w:ascii="Tahoma" w:hAnsi="Tahoma" w:cs="Tahoma"/>
                <w:sz w:val="22"/>
                <w:szCs w:val="22"/>
              </w:rPr>
            </w:pPr>
            <w:r w:rsidRPr="00E407EB">
              <w:rPr>
                <w:rFonts w:ascii="Tahoma" w:hAnsi="Tahoma" w:cs="Tahoma"/>
                <w:sz w:val="22"/>
                <w:szCs w:val="22"/>
              </w:rPr>
              <w:t>Suppliers who fully demonstrate previous technical capacity in accordance with the Council’s current requirements as set out in this Questionnaire or in the wider ITP pack and Specification</w:t>
            </w:r>
            <w:r>
              <w:rPr>
                <w:rFonts w:ascii="Tahoma" w:hAnsi="Tahoma" w:cs="Tahoma"/>
                <w:sz w:val="22"/>
                <w:szCs w:val="22"/>
              </w:rPr>
              <w:t>.</w:t>
            </w:r>
          </w:p>
        </w:tc>
      </w:tr>
      <w:tr w:rsidR="00E36717" w:rsidRPr="004B69A2" w14:paraId="20A3E453" w14:textId="77777777" w:rsidTr="0052468F">
        <w:trPr>
          <w:trHeight w:val="48"/>
        </w:trPr>
        <w:tc>
          <w:tcPr>
            <w:tcW w:w="1134"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5D063BA1" w14:textId="717842B9" w:rsidR="00E36717" w:rsidRPr="004B69A2" w:rsidRDefault="002E3E12" w:rsidP="0052468F">
            <w:pPr>
              <w:jc w:val="center"/>
              <w:rPr>
                <w:rFonts w:ascii="Tahoma" w:eastAsia="Calibri" w:hAnsi="Tahoma" w:cs="Tahoma"/>
                <w:sz w:val="22"/>
                <w:szCs w:val="22"/>
              </w:rPr>
            </w:pPr>
            <w:r w:rsidRPr="004B69A2">
              <w:rPr>
                <w:rFonts w:ascii="Tahoma" w:hAnsi="Tahoma" w:cs="Tahoma"/>
                <w:sz w:val="22"/>
                <w:szCs w:val="22"/>
              </w:rPr>
              <w:t>3</w:t>
            </w:r>
          </w:p>
        </w:tc>
        <w:tc>
          <w:tcPr>
            <w:tcW w:w="737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37BD668" w14:textId="1C5A0715" w:rsidR="00435961" w:rsidRDefault="00E36717" w:rsidP="0052468F">
            <w:pPr>
              <w:rPr>
                <w:rFonts w:ascii="Tahoma" w:hAnsi="Tahoma" w:cs="Tahoma"/>
                <w:sz w:val="22"/>
                <w:szCs w:val="22"/>
              </w:rPr>
            </w:pPr>
            <w:r w:rsidRPr="004B69A2">
              <w:rPr>
                <w:rFonts w:ascii="Tahoma" w:hAnsi="Tahoma" w:cs="Tahoma"/>
                <w:b/>
                <w:bCs/>
                <w:sz w:val="22"/>
                <w:szCs w:val="22"/>
              </w:rPr>
              <w:t>Good</w:t>
            </w:r>
          </w:p>
          <w:p w14:paraId="532A8101" w14:textId="5B035E58" w:rsidR="00E36717" w:rsidRPr="004B69A2" w:rsidRDefault="002A5667" w:rsidP="0052468F">
            <w:pPr>
              <w:rPr>
                <w:rFonts w:ascii="Tahoma" w:eastAsia="Calibri" w:hAnsi="Tahoma" w:cs="Tahoma"/>
                <w:sz w:val="22"/>
                <w:szCs w:val="22"/>
              </w:rPr>
            </w:pPr>
            <w:r>
              <w:rPr>
                <w:rFonts w:ascii="Tahoma" w:hAnsi="Tahoma" w:cs="Tahoma"/>
                <w:sz w:val="22"/>
                <w:szCs w:val="22"/>
              </w:rPr>
              <w:t>Suppliers</w:t>
            </w:r>
            <w:r w:rsidR="003A0D1A" w:rsidRPr="004B69A2">
              <w:rPr>
                <w:rFonts w:ascii="Tahoma" w:hAnsi="Tahoma" w:cs="Tahoma"/>
                <w:sz w:val="22"/>
                <w:szCs w:val="22"/>
              </w:rPr>
              <w:t xml:space="preserve"> who </w:t>
            </w:r>
            <w:r w:rsidR="00DD5C6B">
              <w:rPr>
                <w:rFonts w:ascii="Tahoma" w:hAnsi="Tahoma" w:cs="Tahoma"/>
                <w:sz w:val="22"/>
                <w:szCs w:val="22"/>
              </w:rPr>
              <w:t>subst</w:t>
            </w:r>
            <w:r w:rsidR="004F0B28">
              <w:rPr>
                <w:rFonts w:ascii="Tahoma" w:hAnsi="Tahoma" w:cs="Tahoma"/>
                <w:sz w:val="22"/>
                <w:szCs w:val="22"/>
              </w:rPr>
              <w:t>antially</w:t>
            </w:r>
            <w:r w:rsidR="003A0D1A" w:rsidRPr="004B69A2">
              <w:rPr>
                <w:rFonts w:ascii="Tahoma" w:hAnsi="Tahoma" w:cs="Tahoma"/>
                <w:sz w:val="22"/>
                <w:szCs w:val="22"/>
              </w:rPr>
              <w:t xml:space="preserve"> demonstrate previous technical capacity in accordance with the Council’s current requirements as set out in this Questionnaire or in the wider ITP pack and Specification</w:t>
            </w:r>
            <w:r w:rsidR="00435961">
              <w:rPr>
                <w:rFonts w:ascii="Tahoma" w:hAnsi="Tahoma" w:cs="Tahoma"/>
                <w:sz w:val="22"/>
                <w:szCs w:val="22"/>
              </w:rPr>
              <w:t>.</w:t>
            </w:r>
          </w:p>
        </w:tc>
      </w:tr>
      <w:tr w:rsidR="00E36717" w:rsidRPr="004B69A2" w14:paraId="795EF0E0" w14:textId="77777777" w:rsidTr="0052468F">
        <w:trPr>
          <w:trHeight w:val="60"/>
        </w:trPr>
        <w:tc>
          <w:tcPr>
            <w:tcW w:w="1134"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A7AF947" w14:textId="68FFB124" w:rsidR="00E36717" w:rsidRPr="004B69A2" w:rsidRDefault="002E3E12" w:rsidP="0052468F">
            <w:pPr>
              <w:jc w:val="center"/>
              <w:rPr>
                <w:rFonts w:ascii="Tahoma" w:eastAsia="Calibri" w:hAnsi="Tahoma" w:cs="Tahoma"/>
                <w:sz w:val="22"/>
                <w:szCs w:val="22"/>
              </w:rPr>
            </w:pPr>
            <w:r w:rsidRPr="004B69A2">
              <w:rPr>
                <w:rFonts w:ascii="Tahoma" w:hAnsi="Tahoma" w:cs="Tahoma"/>
                <w:sz w:val="22"/>
                <w:szCs w:val="22"/>
              </w:rPr>
              <w:t>2</w:t>
            </w:r>
          </w:p>
        </w:tc>
        <w:tc>
          <w:tcPr>
            <w:tcW w:w="737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9115857" w14:textId="4C6A72B0" w:rsidR="00435961" w:rsidRDefault="00E36717" w:rsidP="0052468F">
            <w:pPr>
              <w:rPr>
                <w:rFonts w:ascii="Tahoma" w:hAnsi="Tahoma" w:cs="Tahoma"/>
                <w:sz w:val="22"/>
                <w:szCs w:val="22"/>
              </w:rPr>
            </w:pPr>
            <w:r w:rsidRPr="004B69A2">
              <w:rPr>
                <w:rFonts w:ascii="Tahoma" w:hAnsi="Tahoma" w:cs="Tahoma"/>
                <w:b/>
                <w:bCs/>
                <w:sz w:val="22"/>
                <w:szCs w:val="22"/>
              </w:rPr>
              <w:t>Satisfactory</w:t>
            </w:r>
          </w:p>
          <w:p w14:paraId="6AB9EA50" w14:textId="6CA111DA" w:rsidR="00E36717" w:rsidRPr="004B69A2" w:rsidRDefault="002A5667" w:rsidP="0052468F">
            <w:pPr>
              <w:rPr>
                <w:rFonts w:ascii="Tahoma" w:eastAsia="Calibri" w:hAnsi="Tahoma" w:cs="Tahoma"/>
                <w:sz w:val="22"/>
                <w:szCs w:val="22"/>
              </w:rPr>
            </w:pPr>
            <w:r>
              <w:rPr>
                <w:rFonts w:ascii="Tahoma" w:hAnsi="Tahoma" w:cs="Tahoma"/>
                <w:sz w:val="22"/>
                <w:szCs w:val="22"/>
              </w:rPr>
              <w:t>Suppliers</w:t>
            </w:r>
            <w:r w:rsidR="00CB0890" w:rsidRPr="004B69A2">
              <w:rPr>
                <w:rFonts w:ascii="Tahoma" w:hAnsi="Tahoma" w:cs="Tahoma"/>
                <w:sz w:val="22"/>
                <w:szCs w:val="22"/>
              </w:rPr>
              <w:t xml:space="preserve"> who partially demonstrate previous technical capacity in accordance with the Council’s current requirements as set out in this Questionnaire or in the wider ITP pack and Specification</w:t>
            </w:r>
            <w:r w:rsidR="00435961">
              <w:rPr>
                <w:rFonts w:ascii="Tahoma" w:hAnsi="Tahoma" w:cs="Tahoma"/>
                <w:sz w:val="22"/>
                <w:szCs w:val="22"/>
              </w:rPr>
              <w:t>.</w:t>
            </w:r>
          </w:p>
        </w:tc>
      </w:tr>
      <w:tr w:rsidR="00E36717" w:rsidRPr="004B69A2" w14:paraId="084AF0BE" w14:textId="77777777" w:rsidTr="0052468F">
        <w:trPr>
          <w:trHeight w:val="60"/>
        </w:trPr>
        <w:tc>
          <w:tcPr>
            <w:tcW w:w="1134"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A4BBE35" w14:textId="3471AA49" w:rsidR="00E36717" w:rsidRPr="004B69A2" w:rsidRDefault="002E3E12" w:rsidP="0052468F">
            <w:pPr>
              <w:jc w:val="center"/>
              <w:rPr>
                <w:rFonts w:ascii="Tahoma" w:eastAsia="Calibri" w:hAnsi="Tahoma" w:cs="Tahoma"/>
                <w:sz w:val="22"/>
                <w:szCs w:val="22"/>
              </w:rPr>
            </w:pPr>
            <w:r w:rsidRPr="004B69A2">
              <w:rPr>
                <w:rFonts w:ascii="Tahoma" w:hAnsi="Tahoma" w:cs="Tahoma"/>
                <w:sz w:val="22"/>
                <w:szCs w:val="22"/>
              </w:rPr>
              <w:t>1</w:t>
            </w:r>
          </w:p>
        </w:tc>
        <w:tc>
          <w:tcPr>
            <w:tcW w:w="737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1B7DF0A" w14:textId="29082CED" w:rsidR="00435961" w:rsidRDefault="00E36717" w:rsidP="0052468F">
            <w:pPr>
              <w:rPr>
                <w:rFonts w:ascii="Tahoma" w:hAnsi="Tahoma" w:cs="Tahoma"/>
                <w:sz w:val="22"/>
                <w:szCs w:val="22"/>
              </w:rPr>
            </w:pPr>
            <w:r w:rsidRPr="004B69A2">
              <w:rPr>
                <w:rFonts w:ascii="Tahoma" w:hAnsi="Tahoma" w:cs="Tahoma"/>
                <w:b/>
                <w:bCs/>
                <w:sz w:val="22"/>
                <w:szCs w:val="22"/>
              </w:rPr>
              <w:t>Deficient</w:t>
            </w:r>
          </w:p>
          <w:p w14:paraId="56CCC268" w14:textId="1013C68C" w:rsidR="00E36717" w:rsidRPr="004B69A2" w:rsidRDefault="002A5667" w:rsidP="0052468F">
            <w:pPr>
              <w:rPr>
                <w:rFonts w:ascii="Tahoma" w:eastAsia="Calibri" w:hAnsi="Tahoma" w:cs="Tahoma"/>
                <w:sz w:val="22"/>
                <w:szCs w:val="22"/>
              </w:rPr>
            </w:pPr>
            <w:r>
              <w:rPr>
                <w:rFonts w:ascii="Tahoma" w:hAnsi="Tahoma" w:cs="Tahoma"/>
                <w:sz w:val="22"/>
                <w:szCs w:val="22"/>
              </w:rPr>
              <w:t>Suppliers</w:t>
            </w:r>
            <w:r w:rsidR="006717E8" w:rsidRPr="004B69A2">
              <w:rPr>
                <w:rFonts w:ascii="Tahoma" w:hAnsi="Tahoma" w:cs="Tahoma"/>
                <w:sz w:val="22"/>
                <w:szCs w:val="22"/>
              </w:rPr>
              <w:t xml:space="preserve"> who demonstrate only limited technical capacity in accordance with the Council’s current requirements as set out in this Questionnaire or in the wider ITP pack and Specification</w:t>
            </w:r>
            <w:r w:rsidR="00435961">
              <w:rPr>
                <w:rFonts w:ascii="Tahoma" w:hAnsi="Tahoma" w:cs="Tahoma"/>
                <w:sz w:val="22"/>
                <w:szCs w:val="22"/>
              </w:rPr>
              <w:t>.</w:t>
            </w:r>
          </w:p>
        </w:tc>
      </w:tr>
      <w:tr w:rsidR="00E36717" w:rsidRPr="004B69A2" w14:paraId="0789C157" w14:textId="77777777" w:rsidTr="0052468F">
        <w:trPr>
          <w:trHeight w:val="60"/>
        </w:trPr>
        <w:tc>
          <w:tcPr>
            <w:tcW w:w="1134"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8BEEA2" w14:textId="77777777" w:rsidR="00E36717" w:rsidRPr="004B69A2" w:rsidRDefault="00E36717" w:rsidP="0052468F">
            <w:pPr>
              <w:jc w:val="center"/>
              <w:rPr>
                <w:rFonts w:ascii="Tahoma" w:eastAsia="Calibri" w:hAnsi="Tahoma" w:cs="Tahoma"/>
                <w:sz w:val="22"/>
                <w:szCs w:val="22"/>
              </w:rPr>
            </w:pPr>
            <w:r w:rsidRPr="004B69A2">
              <w:rPr>
                <w:rFonts w:ascii="Tahoma" w:hAnsi="Tahoma" w:cs="Tahoma"/>
                <w:sz w:val="22"/>
                <w:szCs w:val="22"/>
              </w:rPr>
              <w:t>0</w:t>
            </w:r>
          </w:p>
        </w:tc>
        <w:tc>
          <w:tcPr>
            <w:tcW w:w="7371"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47F0E4A" w14:textId="77777777" w:rsidR="00435961" w:rsidRDefault="00E36717" w:rsidP="0052468F">
            <w:pPr>
              <w:rPr>
                <w:rFonts w:ascii="Tahoma" w:hAnsi="Tahoma" w:cs="Tahoma"/>
                <w:b/>
                <w:bCs/>
                <w:sz w:val="22"/>
                <w:szCs w:val="22"/>
              </w:rPr>
            </w:pPr>
            <w:r w:rsidRPr="004B69A2">
              <w:rPr>
                <w:rFonts w:ascii="Tahoma" w:hAnsi="Tahoma" w:cs="Tahoma"/>
                <w:b/>
                <w:bCs/>
                <w:sz w:val="22"/>
                <w:szCs w:val="22"/>
              </w:rPr>
              <w:t>Unacceptable</w:t>
            </w:r>
          </w:p>
          <w:p w14:paraId="154EB530" w14:textId="32AB1D7A" w:rsidR="00E36717" w:rsidRPr="004B69A2" w:rsidRDefault="002A5667" w:rsidP="0052468F">
            <w:pPr>
              <w:rPr>
                <w:rFonts w:ascii="Tahoma" w:eastAsia="Calibri" w:hAnsi="Tahoma" w:cs="Tahoma"/>
                <w:sz w:val="22"/>
                <w:szCs w:val="22"/>
              </w:rPr>
            </w:pPr>
            <w:r w:rsidRPr="00E407EB">
              <w:rPr>
                <w:rFonts w:ascii="Tahoma" w:hAnsi="Tahoma" w:cs="Tahoma"/>
                <w:sz w:val="22"/>
                <w:szCs w:val="22"/>
              </w:rPr>
              <w:lastRenderedPageBreak/>
              <w:t>Suppliers</w:t>
            </w:r>
            <w:r w:rsidR="00435961">
              <w:rPr>
                <w:rFonts w:ascii="Tahoma" w:hAnsi="Tahoma" w:cs="Tahoma"/>
                <w:sz w:val="22"/>
                <w:szCs w:val="22"/>
              </w:rPr>
              <w:t xml:space="preserve"> </w:t>
            </w:r>
            <w:r w:rsidR="002E3E12" w:rsidRPr="004B69A2">
              <w:rPr>
                <w:rFonts w:ascii="Tahoma" w:hAnsi="Tahoma" w:cs="Tahoma"/>
                <w:sz w:val="22"/>
                <w:szCs w:val="22"/>
              </w:rPr>
              <w:t>who demonstrate no technical capacity in accordance with the Council’s current requirements as set out in this Questionnaire or in the wider ITP pack and Specification, or who fail to complete the question</w:t>
            </w:r>
            <w:r w:rsidR="00435961">
              <w:rPr>
                <w:rFonts w:ascii="Tahoma" w:hAnsi="Tahoma" w:cs="Tahoma"/>
                <w:sz w:val="22"/>
                <w:szCs w:val="22"/>
              </w:rPr>
              <w:t>.</w:t>
            </w:r>
          </w:p>
        </w:tc>
      </w:tr>
    </w:tbl>
    <w:p w14:paraId="4ACAE459" w14:textId="77777777" w:rsidR="00831A4C" w:rsidRPr="004B69A2" w:rsidRDefault="00831A4C" w:rsidP="00831A4C">
      <w:pPr>
        <w:pStyle w:val="BodyTextIndent"/>
        <w:ind w:left="0"/>
        <w:jc w:val="both"/>
        <w:rPr>
          <w:rFonts w:ascii="Tahoma" w:hAnsi="Tahoma" w:cs="Tahoma"/>
          <w:sz w:val="22"/>
          <w:szCs w:val="22"/>
        </w:rPr>
      </w:pPr>
    </w:p>
    <w:p w14:paraId="18DAB2CA" w14:textId="23B8DD1A" w:rsidR="00A25794" w:rsidRPr="00356DE3" w:rsidRDefault="00356DE3" w:rsidP="0052468F">
      <w:pPr>
        <w:pStyle w:val="Caption"/>
        <w:ind w:left="720" w:firstLine="360"/>
        <w:rPr>
          <w:rFonts w:ascii="Tahoma" w:hAnsi="Tahoma" w:cs="Tahoma"/>
          <w:sz w:val="22"/>
          <w:szCs w:val="22"/>
        </w:rPr>
      </w:pPr>
      <w:r w:rsidRPr="00356DE3">
        <w:rPr>
          <w:rFonts w:ascii="Tahoma" w:hAnsi="Tahoma" w:cs="Tahoma"/>
        </w:rPr>
        <w:t xml:space="preserve">Table </w:t>
      </w:r>
      <w:r w:rsidRPr="00356DE3">
        <w:rPr>
          <w:rFonts w:ascii="Tahoma" w:hAnsi="Tahoma" w:cs="Tahoma"/>
        </w:rPr>
        <w:fldChar w:fldCharType="begin"/>
      </w:r>
      <w:r w:rsidRPr="00356DE3">
        <w:rPr>
          <w:rFonts w:ascii="Tahoma" w:hAnsi="Tahoma" w:cs="Tahoma"/>
        </w:rPr>
        <w:instrText xml:space="preserve"> SEQ Table \* ARABIC </w:instrText>
      </w:r>
      <w:r w:rsidRPr="00356DE3">
        <w:rPr>
          <w:rFonts w:ascii="Tahoma" w:hAnsi="Tahoma" w:cs="Tahoma"/>
        </w:rPr>
        <w:fldChar w:fldCharType="separate"/>
      </w:r>
      <w:r w:rsidR="000B7E08">
        <w:rPr>
          <w:rFonts w:ascii="Tahoma" w:hAnsi="Tahoma" w:cs="Tahoma"/>
          <w:noProof/>
        </w:rPr>
        <w:t>6</w:t>
      </w:r>
      <w:r w:rsidRPr="00356DE3">
        <w:rPr>
          <w:rFonts w:ascii="Tahoma" w:hAnsi="Tahoma" w:cs="Tahoma"/>
        </w:rPr>
        <w:fldChar w:fldCharType="end"/>
      </w:r>
      <w:r w:rsidRPr="00356DE3">
        <w:rPr>
          <w:rFonts w:ascii="Tahoma" w:hAnsi="Tahoma" w:cs="Tahoma"/>
        </w:rPr>
        <w:t>: WPSQ Scoring Methodology: Scored</w:t>
      </w:r>
    </w:p>
    <w:p w14:paraId="6E7AD830" w14:textId="77777777" w:rsidR="00356DE3" w:rsidRDefault="00356DE3" w:rsidP="00A25794">
      <w:pPr>
        <w:pStyle w:val="ListParagraph"/>
        <w:ind w:left="1080"/>
        <w:jc w:val="both"/>
        <w:rPr>
          <w:rFonts w:ascii="Tahoma" w:hAnsi="Tahoma" w:cs="Tahoma"/>
          <w:sz w:val="22"/>
          <w:szCs w:val="22"/>
        </w:rPr>
      </w:pPr>
    </w:p>
    <w:p w14:paraId="277EFDE2" w14:textId="1CA97275" w:rsidR="00357CF2" w:rsidRPr="00E407EB" w:rsidRDefault="001868D3">
      <w:pPr>
        <w:pStyle w:val="ListParagraph"/>
        <w:numPr>
          <w:ilvl w:val="3"/>
          <w:numId w:val="69"/>
        </w:numPr>
        <w:jc w:val="both"/>
        <w:rPr>
          <w:rFonts w:ascii="Tahoma" w:hAnsi="Tahoma" w:cs="Tahoma"/>
          <w:sz w:val="22"/>
          <w:szCs w:val="22"/>
        </w:rPr>
      </w:pPr>
      <w:r w:rsidRPr="00E407EB">
        <w:rPr>
          <w:rFonts w:ascii="Tahoma" w:hAnsi="Tahoma" w:cs="Tahoma"/>
          <w:b/>
          <w:bCs/>
          <w:sz w:val="22"/>
          <w:szCs w:val="22"/>
        </w:rPr>
        <w:t>Total Score</w:t>
      </w:r>
      <w:r w:rsidRPr="00A25794">
        <w:rPr>
          <w:rFonts w:ascii="Tahoma" w:hAnsi="Tahoma" w:cs="Tahoma"/>
          <w:sz w:val="22"/>
          <w:szCs w:val="22"/>
        </w:rPr>
        <w:t xml:space="preserve">: </w:t>
      </w:r>
      <w:r w:rsidR="0059606E" w:rsidRPr="00A25794">
        <w:rPr>
          <w:rFonts w:ascii="Tahoma" w:hAnsi="Tahoma" w:cs="Tahoma"/>
          <w:sz w:val="22"/>
          <w:szCs w:val="22"/>
        </w:rPr>
        <w:t xml:space="preserve">The Total Score is used to rank </w:t>
      </w:r>
      <w:r w:rsidR="002A5667">
        <w:rPr>
          <w:rFonts w:ascii="Tahoma" w:hAnsi="Tahoma" w:cs="Tahoma"/>
          <w:sz w:val="22"/>
          <w:szCs w:val="22"/>
        </w:rPr>
        <w:t>Suppliers</w:t>
      </w:r>
      <w:r w:rsidR="0059606E" w:rsidRPr="00A25794">
        <w:rPr>
          <w:rFonts w:ascii="Tahoma" w:hAnsi="Tahoma" w:cs="Tahoma"/>
          <w:sz w:val="22"/>
          <w:szCs w:val="22"/>
        </w:rPr>
        <w:t xml:space="preserve"> and determine which should be </w:t>
      </w:r>
      <w:r w:rsidR="00806EB9" w:rsidRPr="00A25794">
        <w:rPr>
          <w:rFonts w:ascii="Tahoma" w:hAnsi="Tahoma" w:cs="Tahoma"/>
          <w:sz w:val="22"/>
          <w:szCs w:val="22"/>
        </w:rPr>
        <w:t xml:space="preserve">taken through to Tender </w:t>
      </w:r>
      <w:r w:rsidR="004B69A2" w:rsidRPr="00A25794">
        <w:rPr>
          <w:rFonts w:ascii="Tahoma" w:hAnsi="Tahoma" w:cs="Tahoma"/>
          <w:sz w:val="22"/>
          <w:szCs w:val="22"/>
        </w:rPr>
        <w:t>Stage.</w:t>
      </w:r>
      <w:r w:rsidR="004B69A2" w:rsidRPr="00A25794">
        <w:rPr>
          <w:rFonts w:ascii="Tahoma" w:hAnsi="Tahoma" w:cs="Tahoma"/>
          <w:b/>
          <w:bCs/>
          <w:sz w:val="22"/>
          <w:szCs w:val="22"/>
        </w:rPr>
        <w:t xml:space="preserve"> </w:t>
      </w:r>
    </w:p>
    <w:p w14:paraId="4E8B539F" w14:textId="77777777" w:rsidR="00357CF2" w:rsidRPr="00E407EB" w:rsidRDefault="00357CF2" w:rsidP="00E407EB">
      <w:pPr>
        <w:pStyle w:val="ListParagraph"/>
        <w:ind w:left="1080"/>
        <w:jc w:val="both"/>
        <w:rPr>
          <w:rFonts w:ascii="Tahoma" w:hAnsi="Tahoma" w:cs="Tahoma"/>
          <w:sz w:val="22"/>
          <w:szCs w:val="22"/>
        </w:rPr>
      </w:pPr>
    </w:p>
    <w:p w14:paraId="1A9C7004" w14:textId="1495635F" w:rsidR="00A25794" w:rsidRPr="00A25794" w:rsidRDefault="004B69A2" w:rsidP="00E407EB">
      <w:pPr>
        <w:pStyle w:val="ListParagraph"/>
        <w:numPr>
          <w:ilvl w:val="3"/>
          <w:numId w:val="69"/>
        </w:numPr>
        <w:jc w:val="both"/>
        <w:rPr>
          <w:rFonts w:ascii="Tahoma" w:hAnsi="Tahoma" w:cs="Tahoma"/>
          <w:sz w:val="22"/>
          <w:szCs w:val="22"/>
        </w:rPr>
      </w:pPr>
      <w:r w:rsidRPr="00A25794">
        <w:rPr>
          <w:rFonts w:ascii="Tahoma" w:hAnsi="Tahoma" w:cs="Tahoma"/>
          <w:b/>
          <w:bCs/>
          <w:sz w:val="22"/>
          <w:szCs w:val="22"/>
        </w:rPr>
        <w:t>Tied</w:t>
      </w:r>
      <w:r w:rsidR="003A1776" w:rsidRPr="00A25794">
        <w:rPr>
          <w:rFonts w:ascii="Tahoma" w:hAnsi="Tahoma" w:cs="Tahoma"/>
          <w:b/>
          <w:bCs/>
          <w:sz w:val="22"/>
          <w:szCs w:val="22"/>
        </w:rPr>
        <w:t xml:space="preserve"> </w:t>
      </w:r>
      <w:r w:rsidR="00B405C1" w:rsidRPr="00E407EB">
        <w:rPr>
          <w:rFonts w:ascii="Tahoma" w:hAnsi="Tahoma" w:cs="Tahoma"/>
          <w:b/>
          <w:sz w:val="22"/>
          <w:szCs w:val="22"/>
        </w:rPr>
        <w:t>5</w:t>
      </w:r>
      <w:r w:rsidR="00925CD1" w:rsidRPr="00A25794">
        <w:rPr>
          <w:rFonts w:ascii="Tahoma" w:hAnsi="Tahoma" w:cs="Tahoma"/>
          <w:b/>
          <w:bCs/>
          <w:sz w:val="22"/>
          <w:szCs w:val="22"/>
        </w:rPr>
        <w:t xml:space="preserve">th </w:t>
      </w:r>
      <w:r w:rsidR="003A1776" w:rsidRPr="00A25794">
        <w:rPr>
          <w:rFonts w:ascii="Tahoma" w:hAnsi="Tahoma" w:cs="Tahoma"/>
          <w:b/>
          <w:bCs/>
          <w:sz w:val="22"/>
          <w:szCs w:val="22"/>
        </w:rPr>
        <w:t>place:</w:t>
      </w:r>
      <w:r w:rsidR="003A1776" w:rsidRPr="00A25794">
        <w:rPr>
          <w:rFonts w:ascii="Tahoma" w:hAnsi="Tahoma" w:cs="Tahoma"/>
          <w:sz w:val="22"/>
          <w:szCs w:val="22"/>
        </w:rPr>
        <w:t xml:space="preserve"> </w:t>
      </w:r>
      <w:r w:rsidR="00925CD1" w:rsidRPr="00A25794">
        <w:rPr>
          <w:rFonts w:ascii="Tahoma" w:hAnsi="Tahoma" w:cs="Tahoma"/>
          <w:sz w:val="22"/>
          <w:szCs w:val="22"/>
        </w:rPr>
        <w:t xml:space="preserve">The Council has indicated that </w:t>
      </w:r>
      <w:r w:rsidR="00FF29EB">
        <w:rPr>
          <w:rFonts w:ascii="Tahoma" w:hAnsi="Tahoma" w:cs="Tahoma"/>
          <w:sz w:val="22"/>
          <w:szCs w:val="22"/>
        </w:rPr>
        <w:t xml:space="preserve">it </w:t>
      </w:r>
      <w:r w:rsidR="00925CD1" w:rsidRPr="00A25794">
        <w:rPr>
          <w:rFonts w:ascii="Tahoma" w:hAnsi="Tahoma" w:cs="Tahoma"/>
          <w:sz w:val="22"/>
          <w:szCs w:val="22"/>
        </w:rPr>
        <w:t xml:space="preserve">will only take through the top </w:t>
      </w:r>
      <w:r w:rsidR="00516F4C">
        <w:rPr>
          <w:rFonts w:ascii="Tahoma" w:hAnsi="Tahoma" w:cs="Tahoma"/>
          <w:sz w:val="22"/>
          <w:szCs w:val="22"/>
        </w:rPr>
        <w:t>5</w:t>
      </w:r>
      <w:r w:rsidR="00925CD1" w:rsidRPr="00A25794">
        <w:rPr>
          <w:rFonts w:ascii="Tahoma" w:hAnsi="Tahoma" w:cs="Tahoma"/>
          <w:sz w:val="22"/>
          <w:szCs w:val="22"/>
        </w:rPr>
        <w:t xml:space="preserve"> s</w:t>
      </w:r>
      <w:r w:rsidR="009F6AFB" w:rsidRPr="00A25794">
        <w:rPr>
          <w:rFonts w:ascii="Tahoma" w:hAnsi="Tahoma" w:cs="Tahoma"/>
          <w:sz w:val="22"/>
          <w:szCs w:val="22"/>
        </w:rPr>
        <w:t>co</w:t>
      </w:r>
      <w:r w:rsidR="00925CD1" w:rsidRPr="00A25794">
        <w:rPr>
          <w:rFonts w:ascii="Tahoma" w:hAnsi="Tahoma" w:cs="Tahoma"/>
          <w:sz w:val="22"/>
          <w:szCs w:val="22"/>
        </w:rPr>
        <w:t xml:space="preserve">ring </w:t>
      </w:r>
      <w:r w:rsidR="002A5667">
        <w:rPr>
          <w:rFonts w:ascii="Tahoma" w:hAnsi="Tahoma" w:cs="Tahoma"/>
          <w:sz w:val="22"/>
          <w:szCs w:val="22"/>
        </w:rPr>
        <w:t>Suppliers</w:t>
      </w:r>
      <w:r w:rsidR="00925CD1" w:rsidRPr="00A25794">
        <w:rPr>
          <w:rFonts w:ascii="Tahoma" w:hAnsi="Tahoma" w:cs="Tahoma"/>
          <w:sz w:val="22"/>
          <w:szCs w:val="22"/>
        </w:rPr>
        <w:t>.</w:t>
      </w:r>
      <w:r w:rsidR="009F6AFB" w:rsidRPr="00A25794">
        <w:rPr>
          <w:rFonts w:ascii="Tahoma" w:hAnsi="Tahoma" w:cs="Tahoma"/>
          <w:sz w:val="22"/>
          <w:szCs w:val="22"/>
        </w:rPr>
        <w:t xml:space="preserve"> Where the number of </w:t>
      </w:r>
      <w:r w:rsidR="002A5667">
        <w:rPr>
          <w:rFonts w:ascii="Tahoma" w:hAnsi="Tahoma" w:cs="Tahoma"/>
          <w:sz w:val="22"/>
          <w:szCs w:val="22"/>
        </w:rPr>
        <w:t>Suppliers</w:t>
      </w:r>
      <w:r w:rsidR="009F6AFB" w:rsidRPr="00A25794">
        <w:rPr>
          <w:rFonts w:ascii="Tahoma" w:hAnsi="Tahoma" w:cs="Tahoma"/>
          <w:sz w:val="22"/>
          <w:szCs w:val="22"/>
        </w:rPr>
        <w:t xml:space="preserve"> which meet the pass criteria exceeds </w:t>
      </w:r>
      <w:r w:rsidR="00516F4C" w:rsidRPr="00E407EB">
        <w:rPr>
          <w:rFonts w:ascii="Tahoma" w:hAnsi="Tahoma" w:cs="Tahoma"/>
          <w:sz w:val="22"/>
          <w:szCs w:val="22"/>
        </w:rPr>
        <w:t>5</w:t>
      </w:r>
      <w:r w:rsidR="009F6AFB" w:rsidRPr="00A25794">
        <w:rPr>
          <w:rFonts w:ascii="Tahoma" w:hAnsi="Tahoma" w:cs="Tahoma"/>
          <w:sz w:val="22"/>
          <w:szCs w:val="22"/>
        </w:rPr>
        <w:t xml:space="preserve">, the Council will rank </w:t>
      </w:r>
      <w:r w:rsidR="002A5667">
        <w:rPr>
          <w:rFonts w:ascii="Tahoma" w:hAnsi="Tahoma" w:cs="Tahoma"/>
          <w:sz w:val="22"/>
          <w:szCs w:val="22"/>
        </w:rPr>
        <w:t>Suppliers</w:t>
      </w:r>
      <w:r w:rsidR="009F6AFB" w:rsidRPr="00A25794">
        <w:rPr>
          <w:rFonts w:ascii="Tahoma" w:hAnsi="Tahoma" w:cs="Tahoma"/>
          <w:sz w:val="22"/>
          <w:szCs w:val="22"/>
        </w:rPr>
        <w:t xml:space="preserve"> in accordance with the Shortlisting Criteria scores, and invite the top </w:t>
      </w:r>
      <w:r w:rsidR="00710937" w:rsidRPr="00E407EB">
        <w:rPr>
          <w:rFonts w:ascii="Tahoma" w:hAnsi="Tahoma" w:cs="Tahoma"/>
          <w:sz w:val="22"/>
          <w:szCs w:val="22"/>
        </w:rPr>
        <w:t>5</w:t>
      </w:r>
      <w:r w:rsidR="009F6AFB" w:rsidRPr="00A25794">
        <w:rPr>
          <w:rFonts w:ascii="Tahoma" w:hAnsi="Tahoma" w:cs="Tahoma"/>
          <w:sz w:val="22"/>
          <w:szCs w:val="22"/>
        </w:rPr>
        <w:t xml:space="preserve"> to Tender Stage.</w:t>
      </w:r>
      <w:r w:rsidR="0024482D" w:rsidRPr="00A25794">
        <w:rPr>
          <w:rFonts w:ascii="Tahoma" w:hAnsi="Tahoma" w:cs="Tahoma"/>
          <w:sz w:val="22"/>
          <w:szCs w:val="22"/>
        </w:rPr>
        <w:t xml:space="preserve"> </w:t>
      </w:r>
      <w:r w:rsidR="00925CD1" w:rsidRPr="00A25794">
        <w:rPr>
          <w:rFonts w:ascii="Tahoma" w:hAnsi="Tahoma" w:cs="Tahoma"/>
          <w:sz w:val="22"/>
          <w:szCs w:val="22"/>
        </w:rPr>
        <w:t>Should there be a tie between two o</w:t>
      </w:r>
      <w:r w:rsidR="000332D2" w:rsidRPr="00A25794">
        <w:rPr>
          <w:rFonts w:ascii="Tahoma" w:hAnsi="Tahoma" w:cs="Tahoma"/>
          <w:sz w:val="22"/>
          <w:szCs w:val="22"/>
        </w:rPr>
        <w:t xml:space="preserve">r </w:t>
      </w:r>
      <w:r w:rsidR="00300614" w:rsidRPr="00A25794">
        <w:rPr>
          <w:rFonts w:ascii="Tahoma" w:hAnsi="Tahoma" w:cs="Tahoma"/>
          <w:sz w:val="22"/>
          <w:szCs w:val="22"/>
        </w:rPr>
        <w:t xml:space="preserve">more </w:t>
      </w:r>
      <w:r w:rsidR="002A5667">
        <w:rPr>
          <w:rFonts w:ascii="Tahoma" w:hAnsi="Tahoma" w:cs="Tahoma"/>
          <w:sz w:val="22"/>
          <w:szCs w:val="22"/>
        </w:rPr>
        <w:t>Suppliers</w:t>
      </w:r>
      <w:r w:rsidR="000332D2" w:rsidRPr="00A25794">
        <w:rPr>
          <w:rFonts w:ascii="Tahoma" w:hAnsi="Tahoma" w:cs="Tahoma"/>
          <w:sz w:val="22"/>
          <w:szCs w:val="22"/>
        </w:rPr>
        <w:t xml:space="preserve"> </w:t>
      </w:r>
      <w:r w:rsidR="00300614" w:rsidRPr="00A25794">
        <w:rPr>
          <w:rFonts w:ascii="Tahoma" w:hAnsi="Tahoma" w:cs="Tahoma"/>
          <w:sz w:val="22"/>
          <w:szCs w:val="22"/>
        </w:rPr>
        <w:t xml:space="preserve">ranked </w:t>
      </w:r>
      <w:r w:rsidR="00710937" w:rsidRPr="00E407EB">
        <w:rPr>
          <w:rFonts w:ascii="Tahoma" w:hAnsi="Tahoma" w:cs="Tahoma"/>
          <w:sz w:val="22"/>
          <w:szCs w:val="22"/>
        </w:rPr>
        <w:t>5</w:t>
      </w:r>
      <w:r w:rsidR="000332D2" w:rsidRPr="00A25794">
        <w:rPr>
          <w:rFonts w:ascii="Tahoma" w:hAnsi="Tahoma" w:cs="Tahoma"/>
          <w:sz w:val="22"/>
          <w:szCs w:val="22"/>
        </w:rPr>
        <w:t xml:space="preserve">th </w:t>
      </w:r>
      <w:r w:rsidR="00300614" w:rsidRPr="00A25794">
        <w:rPr>
          <w:rFonts w:ascii="Tahoma" w:hAnsi="Tahoma" w:cs="Tahoma"/>
          <w:sz w:val="22"/>
          <w:szCs w:val="22"/>
        </w:rPr>
        <w:t>place</w:t>
      </w:r>
      <w:r w:rsidR="00AD719D" w:rsidRPr="00A25794">
        <w:rPr>
          <w:rFonts w:ascii="Tahoma" w:hAnsi="Tahoma" w:cs="Tahoma"/>
          <w:sz w:val="22"/>
          <w:szCs w:val="22"/>
        </w:rPr>
        <w:t xml:space="preserve">, </w:t>
      </w:r>
      <w:r w:rsidR="000332D2" w:rsidRPr="00A25794">
        <w:rPr>
          <w:rFonts w:ascii="Tahoma" w:hAnsi="Tahoma" w:cs="Tahoma"/>
          <w:sz w:val="22"/>
          <w:szCs w:val="22"/>
        </w:rPr>
        <w:t xml:space="preserve">all those </w:t>
      </w:r>
      <w:r w:rsidR="000C2A66">
        <w:rPr>
          <w:rFonts w:ascii="Tahoma" w:hAnsi="Tahoma" w:cs="Tahoma"/>
          <w:sz w:val="22"/>
          <w:szCs w:val="22"/>
        </w:rPr>
        <w:t>Tenderers</w:t>
      </w:r>
      <w:r w:rsidR="000332D2" w:rsidRPr="00A25794">
        <w:rPr>
          <w:rFonts w:ascii="Tahoma" w:hAnsi="Tahoma" w:cs="Tahoma"/>
          <w:sz w:val="22"/>
          <w:szCs w:val="22"/>
        </w:rPr>
        <w:t xml:space="preserve"> ranked </w:t>
      </w:r>
      <w:r w:rsidR="00710937" w:rsidRPr="00E407EB">
        <w:rPr>
          <w:rFonts w:ascii="Tahoma" w:hAnsi="Tahoma" w:cs="Tahoma"/>
          <w:sz w:val="22"/>
          <w:szCs w:val="22"/>
        </w:rPr>
        <w:t>5th</w:t>
      </w:r>
      <w:r w:rsidR="000332D2" w:rsidRPr="00A25794">
        <w:rPr>
          <w:rFonts w:ascii="Tahoma" w:hAnsi="Tahoma" w:cs="Tahoma"/>
          <w:sz w:val="22"/>
          <w:szCs w:val="22"/>
        </w:rPr>
        <w:t xml:space="preserve"> will be taken forwards. </w:t>
      </w:r>
    </w:p>
    <w:p w14:paraId="622961DD" w14:textId="77777777" w:rsidR="00A25794" w:rsidRPr="00A25794" w:rsidRDefault="00A25794" w:rsidP="00E407EB">
      <w:pPr>
        <w:rPr>
          <w:b/>
          <w:bCs/>
        </w:rPr>
      </w:pPr>
    </w:p>
    <w:p w14:paraId="5CA9C974" w14:textId="07B57F67" w:rsidR="00A25794" w:rsidRDefault="007A26AF" w:rsidP="00E407EB">
      <w:pPr>
        <w:pStyle w:val="ListParagraph"/>
        <w:numPr>
          <w:ilvl w:val="3"/>
          <w:numId w:val="69"/>
        </w:numPr>
        <w:jc w:val="both"/>
        <w:rPr>
          <w:rFonts w:ascii="Tahoma" w:hAnsi="Tahoma" w:cs="Tahoma"/>
          <w:sz w:val="22"/>
          <w:szCs w:val="22"/>
        </w:rPr>
      </w:pPr>
      <w:r w:rsidRPr="00A25794">
        <w:rPr>
          <w:rFonts w:ascii="Tahoma" w:hAnsi="Tahoma" w:cs="Tahoma"/>
          <w:b/>
          <w:bCs/>
          <w:sz w:val="22"/>
          <w:szCs w:val="22"/>
        </w:rPr>
        <w:t>Due Diligence:</w:t>
      </w:r>
      <w:r w:rsidRPr="00A25794">
        <w:rPr>
          <w:rFonts w:ascii="Tahoma" w:hAnsi="Tahoma" w:cs="Tahoma"/>
          <w:sz w:val="22"/>
          <w:szCs w:val="22"/>
        </w:rPr>
        <w:t xml:space="preserve"> </w:t>
      </w:r>
      <w:r w:rsidR="00E67E8F" w:rsidRPr="00A25794">
        <w:rPr>
          <w:rFonts w:ascii="Tahoma" w:hAnsi="Tahoma" w:cs="Tahoma"/>
          <w:sz w:val="22"/>
          <w:szCs w:val="22"/>
        </w:rPr>
        <w:t xml:space="preserve">Following the evaluation of </w:t>
      </w:r>
      <w:r w:rsidR="007C3906" w:rsidRPr="00A25794">
        <w:rPr>
          <w:rFonts w:ascii="Tahoma" w:hAnsi="Tahoma" w:cs="Tahoma"/>
          <w:sz w:val="22"/>
          <w:szCs w:val="22"/>
        </w:rPr>
        <w:t>Application</w:t>
      </w:r>
      <w:r w:rsidR="00E67E8F" w:rsidRPr="00A25794">
        <w:rPr>
          <w:rFonts w:ascii="Tahoma" w:hAnsi="Tahoma" w:cs="Tahoma"/>
          <w:sz w:val="22"/>
          <w:szCs w:val="22"/>
        </w:rPr>
        <w:t xml:space="preserve">s, the Council may conduct a period of due diligence with the top scoring </w:t>
      </w:r>
      <w:r w:rsidR="00AC4310" w:rsidRPr="00A25794">
        <w:rPr>
          <w:rFonts w:ascii="Tahoma" w:hAnsi="Tahoma" w:cs="Tahoma"/>
          <w:sz w:val="22"/>
          <w:szCs w:val="22"/>
        </w:rPr>
        <w:t>Supplier</w:t>
      </w:r>
      <w:r w:rsidR="007F1AFD" w:rsidRPr="00A25794">
        <w:rPr>
          <w:rFonts w:ascii="Tahoma" w:hAnsi="Tahoma" w:cs="Tahoma"/>
          <w:sz w:val="22"/>
          <w:szCs w:val="22"/>
        </w:rPr>
        <w:t>s</w:t>
      </w:r>
      <w:r w:rsidR="00E67E8F" w:rsidRPr="00A25794">
        <w:rPr>
          <w:rFonts w:ascii="Tahoma" w:hAnsi="Tahoma" w:cs="Tahoma"/>
          <w:sz w:val="22"/>
          <w:szCs w:val="22"/>
        </w:rPr>
        <w:t xml:space="preserve"> prior to making a decision to </w:t>
      </w:r>
      <w:r w:rsidR="007F1AFD" w:rsidRPr="00A25794">
        <w:rPr>
          <w:rFonts w:ascii="Tahoma" w:hAnsi="Tahoma" w:cs="Tahoma"/>
          <w:sz w:val="22"/>
          <w:szCs w:val="22"/>
        </w:rPr>
        <w:t>progress to Tender Stage</w:t>
      </w:r>
      <w:r w:rsidR="00E67E8F" w:rsidRPr="00A25794">
        <w:rPr>
          <w:rFonts w:ascii="Tahoma" w:hAnsi="Tahoma" w:cs="Tahoma"/>
          <w:sz w:val="22"/>
          <w:szCs w:val="22"/>
        </w:rPr>
        <w:t xml:space="preserve">. </w:t>
      </w:r>
      <w:r w:rsidR="00AC4310" w:rsidRPr="00A25794">
        <w:rPr>
          <w:rFonts w:ascii="Tahoma" w:hAnsi="Tahoma" w:cs="Tahoma"/>
          <w:sz w:val="22"/>
          <w:szCs w:val="22"/>
        </w:rPr>
        <w:t>Supplier</w:t>
      </w:r>
      <w:r w:rsidR="007F1AFD" w:rsidRPr="00A25794">
        <w:rPr>
          <w:rFonts w:ascii="Tahoma" w:hAnsi="Tahoma" w:cs="Tahoma"/>
          <w:sz w:val="22"/>
          <w:szCs w:val="22"/>
        </w:rPr>
        <w:t>s</w:t>
      </w:r>
      <w:r w:rsidR="00E67E8F" w:rsidRPr="00A25794">
        <w:rPr>
          <w:rFonts w:ascii="Tahoma" w:hAnsi="Tahoma" w:cs="Tahoma"/>
          <w:sz w:val="22"/>
          <w:szCs w:val="22"/>
        </w:rPr>
        <w:t xml:space="preserve"> must ensure that they have a representative available to answer any clarification questions (if they arise) in relation to its </w:t>
      </w:r>
      <w:r w:rsidR="007C3906" w:rsidRPr="00A25794">
        <w:rPr>
          <w:rFonts w:ascii="Tahoma" w:hAnsi="Tahoma" w:cs="Tahoma"/>
          <w:sz w:val="22"/>
          <w:szCs w:val="22"/>
        </w:rPr>
        <w:t>Application</w:t>
      </w:r>
      <w:r w:rsidR="00E67E8F" w:rsidRPr="00A25794">
        <w:rPr>
          <w:rFonts w:ascii="Tahoma" w:hAnsi="Tahoma" w:cs="Tahoma"/>
          <w:sz w:val="22"/>
          <w:szCs w:val="22"/>
        </w:rPr>
        <w:t xml:space="preserve"> submission and must be prepared to furnish the Council with copies of all documentation requested in respect of any self-certification</w:t>
      </w:r>
      <w:r w:rsidRPr="00A25794">
        <w:rPr>
          <w:rFonts w:ascii="Tahoma" w:hAnsi="Tahoma" w:cs="Tahoma"/>
          <w:sz w:val="22"/>
          <w:szCs w:val="22"/>
        </w:rPr>
        <w:t>.</w:t>
      </w:r>
    </w:p>
    <w:p w14:paraId="78A246AC" w14:textId="77777777" w:rsidR="00A25794" w:rsidRPr="00A25794" w:rsidRDefault="00A25794" w:rsidP="00A25794">
      <w:pPr>
        <w:pStyle w:val="ListParagraph"/>
        <w:rPr>
          <w:rFonts w:ascii="Tahoma" w:hAnsi="Tahoma" w:cs="Tahoma"/>
          <w:sz w:val="22"/>
          <w:szCs w:val="22"/>
        </w:rPr>
      </w:pPr>
    </w:p>
    <w:p w14:paraId="2F17EA6B" w14:textId="58E54418" w:rsidR="007A26AF" w:rsidRPr="00A25794" w:rsidRDefault="00172A3F" w:rsidP="00A25794">
      <w:pPr>
        <w:pStyle w:val="ListParagraph"/>
        <w:ind w:left="1080"/>
        <w:jc w:val="both"/>
        <w:rPr>
          <w:rFonts w:ascii="Tahoma" w:hAnsi="Tahoma" w:cs="Tahoma"/>
          <w:sz w:val="22"/>
          <w:szCs w:val="22"/>
        </w:rPr>
      </w:pPr>
      <w:r w:rsidRPr="00A25794">
        <w:rPr>
          <w:rFonts w:ascii="Tahoma" w:hAnsi="Tahoma" w:cs="Tahoma"/>
          <w:sz w:val="22"/>
          <w:szCs w:val="22"/>
        </w:rPr>
        <w:t xml:space="preserve">The Council reserves the right to reject any </w:t>
      </w:r>
      <w:r w:rsidR="007C3906" w:rsidRPr="00A25794">
        <w:rPr>
          <w:rFonts w:ascii="Tahoma" w:hAnsi="Tahoma" w:cs="Tahoma"/>
          <w:sz w:val="22"/>
          <w:szCs w:val="22"/>
        </w:rPr>
        <w:t>Application</w:t>
      </w:r>
      <w:r w:rsidRPr="00A25794">
        <w:rPr>
          <w:rFonts w:ascii="Tahoma" w:hAnsi="Tahoma" w:cs="Tahoma"/>
          <w:sz w:val="22"/>
          <w:szCs w:val="22"/>
        </w:rPr>
        <w:t xml:space="preserve"> where the </w:t>
      </w:r>
      <w:r w:rsidR="007C3906" w:rsidRPr="00A25794">
        <w:rPr>
          <w:rFonts w:ascii="Tahoma" w:hAnsi="Tahoma" w:cs="Tahoma"/>
          <w:sz w:val="22"/>
          <w:szCs w:val="22"/>
        </w:rPr>
        <w:t>Application</w:t>
      </w:r>
      <w:r w:rsidRPr="00A25794">
        <w:rPr>
          <w:rFonts w:ascii="Tahoma" w:hAnsi="Tahoma" w:cs="Tahoma"/>
          <w:sz w:val="22"/>
          <w:szCs w:val="22"/>
        </w:rPr>
        <w:t xml:space="preserve"> response has not been fully </w:t>
      </w:r>
      <w:r w:rsidR="002A5667" w:rsidRPr="00A25794">
        <w:rPr>
          <w:rFonts w:ascii="Tahoma" w:hAnsi="Tahoma" w:cs="Tahoma"/>
          <w:sz w:val="22"/>
          <w:szCs w:val="22"/>
        </w:rPr>
        <w:t>completed,</w:t>
      </w:r>
      <w:r w:rsidRPr="00A25794">
        <w:rPr>
          <w:rFonts w:ascii="Tahoma" w:hAnsi="Tahoma" w:cs="Tahoma"/>
          <w:sz w:val="22"/>
          <w:szCs w:val="22"/>
        </w:rPr>
        <w:t xml:space="preserve"> or clarifications are not responded to by the deadline stipulated at the time of asking.</w:t>
      </w:r>
    </w:p>
    <w:p w14:paraId="1B3777AE" w14:textId="77777777" w:rsidR="000A3614" w:rsidRPr="004B69A2" w:rsidRDefault="000A3614" w:rsidP="00A25794">
      <w:pPr>
        <w:jc w:val="both"/>
        <w:rPr>
          <w:rFonts w:ascii="Tahoma" w:hAnsi="Tahoma" w:cs="Tahoma"/>
          <w:sz w:val="22"/>
          <w:szCs w:val="22"/>
        </w:rPr>
      </w:pPr>
    </w:p>
    <w:p w14:paraId="54A6A77F" w14:textId="77777777" w:rsidR="000A3614" w:rsidRPr="004B69A2" w:rsidRDefault="000A3614" w:rsidP="000A3614">
      <w:pPr>
        <w:rPr>
          <w:rFonts w:ascii="Tahoma" w:hAnsi="Tahoma" w:cs="Tahoma"/>
          <w:sz w:val="22"/>
          <w:szCs w:val="22"/>
        </w:rPr>
      </w:pPr>
    </w:p>
    <w:p w14:paraId="4AC6FF31" w14:textId="77777777" w:rsidR="000A3614" w:rsidRPr="004B69A2" w:rsidRDefault="000A3614" w:rsidP="000A3614">
      <w:pPr>
        <w:rPr>
          <w:rFonts w:ascii="Tahoma" w:hAnsi="Tahoma" w:cs="Tahoma"/>
          <w:sz w:val="22"/>
          <w:szCs w:val="22"/>
        </w:rPr>
      </w:pPr>
    </w:p>
    <w:p w14:paraId="5499C433" w14:textId="284E539A" w:rsidR="000A3614" w:rsidRPr="004B69A2" w:rsidRDefault="000A3614" w:rsidP="000A3614">
      <w:pPr>
        <w:rPr>
          <w:rFonts w:ascii="Tahoma" w:hAnsi="Tahoma" w:cs="Tahoma"/>
          <w:sz w:val="22"/>
          <w:szCs w:val="22"/>
        </w:rPr>
        <w:sectPr w:rsidR="000A3614" w:rsidRPr="004B69A2" w:rsidSect="00D61B27">
          <w:type w:val="continuous"/>
          <w:pgSz w:w="11906" w:h="16838"/>
          <w:pgMar w:top="851" w:right="1134" w:bottom="1276" w:left="1134" w:header="720" w:footer="416" w:gutter="0"/>
          <w:cols w:space="720"/>
          <w:docGrid w:linePitch="326"/>
        </w:sectPr>
      </w:pPr>
    </w:p>
    <w:p w14:paraId="55037BF1" w14:textId="030E75EF" w:rsidR="006E47F5" w:rsidRPr="004B69A2" w:rsidRDefault="00346E4C" w:rsidP="00E407EB">
      <w:pPr>
        <w:numPr>
          <w:ilvl w:val="0"/>
          <w:numId w:val="69"/>
        </w:numPr>
        <w:rPr>
          <w:rFonts w:ascii="Tahoma" w:hAnsi="Tahoma" w:cs="Tahoma"/>
          <w:b/>
          <w:sz w:val="22"/>
          <w:szCs w:val="22"/>
        </w:rPr>
      </w:pPr>
      <w:r w:rsidRPr="004B69A2">
        <w:rPr>
          <w:rFonts w:ascii="Tahoma" w:hAnsi="Tahoma" w:cs="Tahoma"/>
          <w:b/>
          <w:sz w:val="22"/>
          <w:szCs w:val="22"/>
        </w:rPr>
        <w:lastRenderedPageBreak/>
        <w:t xml:space="preserve">General Information and Instructions regarding your </w:t>
      </w:r>
      <w:r w:rsidR="007C3906" w:rsidRPr="004B69A2">
        <w:rPr>
          <w:rFonts w:ascii="Tahoma" w:hAnsi="Tahoma" w:cs="Tahoma"/>
          <w:b/>
          <w:sz w:val="22"/>
          <w:szCs w:val="22"/>
        </w:rPr>
        <w:t>Application</w:t>
      </w:r>
      <w:r w:rsidRPr="004B69A2">
        <w:rPr>
          <w:rFonts w:ascii="Tahoma" w:hAnsi="Tahoma" w:cs="Tahoma"/>
          <w:b/>
          <w:sz w:val="22"/>
          <w:szCs w:val="22"/>
        </w:rPr>
        <w:t xml:space="preserve"> and this </w:t>
      </w:r>
      <w:r w:rsidR="007C3906" w:rsidRPr="004B69A2">
        <w:rPr>
          <w:rFonts w:ascii="Tahoma" w:hAnsi="Tahoma" w:cs="Tahoma"/>
          <w:b/>
          <w:sz w:val="22"/>
          <w:szCs w:val="22"/>
        </w:rPr>
        <w:t>ITP</w:t>
      </w:r>
    </w:p>
    <w:p w14:paraId="6916A3AB" w14:textId="77777777" w:rsidR="00684881" w:rsidRPr="004B69A2" w:rsidRDefault="00684881" w:rsidP="00B54A49">
      <w:pPr>
        <w:jc w:val="both"/>
        <w:rPr>
          <w:rFonts w:ascii="Tahoma" w:hAnsi="Tahoma" w:cs="Tahoma"/>
          <w:b/>
          <w:bCs/>
          <w:iCs/>
          <w:sz w:val="22"/>
          <w:szCs w:val="22"/>
        </w:rPr>
      </w:pPr>
    </w:p>
    <w:p w14:paraId="21A550D7" w14:textId="39D9FC48" w:rsidR="000D200D" w:rsidRPr="00E407EB" w:rsidRDefault="000D200D" w:rsidP="000D200D">
      <w:pPr>
        <w:jc w:val="both"/>
        <w:rPr>
          <w:rFonts w:ascii="Tahoma" w:hAnsi="Tahoma" w:cs="Tahoma"/>
          <w:sz w:val="22"/>
          <w:szCs w:val="22"/>
        </w:rPr>
      </w:pPr>
      <w:bookmarkStart w:id="7" w:name="_Hlk191036677"/>
      <w:r w:rsidRPr="00E407EB">
        <w:rPr>
          <w:rFonts w:ascii="Tahoma" w:hAnsi="Tahoma" w:cs="Tahoma"/>
          <w:b/>
          <w:sz w:val="22"/>
          <w:szCs w:val="22"/>
        </w:rPr>
        <w:t xml:space="preserve">Central Digital Platform: </w:t>
      </w:r>
      <w:r w:rsidRPr="00E407EB">
        <w:rPr>
          <w:rFonts w:ascii="Tahoma" w:hAnsi="Tahoma" w:cs="Tahoma"/>
          <w:sz w:val="22"/>
          <w:szCs w:val="22"/>
        </w:rPr>
        <w:t xml:space="preserve">Suppliers that wish to participate in this Procurement are responsible for ensuring that the Central Digital Platform contains complete, accurate and up-to-date information about their organisation and any Associated Suppliers which are relevant for the purposes of this Procurement. </w:t>
      </w:r>
      <w:r w:rsidR="009B3D88" w:rsidRPr="00E407EB">
        <w:rPr>
          <w:rFonts w:ascii="Tahoma" w:hAnsi="Tahoma" w:cs="Tahoma"/>
          <w:sz w:val="22"/>
          <w:szCs w:val="22"/>
        </w:rPr>
        <w:t xml:space="preserve">A </w:t>
      </w:r>
      <w:r w:rsidRPr="00E407EB">
        <w:rPr>
          <w:rFonts w:ascii="Tahoma" w:hAnsi="Tahoma" w:cs="Tahoma"/>
          <w:sz w:val="22"/>
          <w:szCs w:val="22"/>
        </w:rPr>
        <w:t xml:space="preserve">Supplier must notify the </w:t>
      </w:r>
      <w:r w:rsidR="00957F48" w:rsidRPr="00E407EB">
        <w:rPr>
          <w:rFonts w:ascii="Tahoma" w:hAnsi="Tahoma" w:cs="Tahoma"/>
          <w:sz w:val="22"/>
          <w:szCs w:val="22"/>
        </w:rPr>
        <w:t>Council</w:t>
      </w:r>
      <w:r w:rsidRPr="00E407EB">
        <w:rPr>
          <w:rFonts w:ascii="Tahoma" w:hAnsi="Tahoma" w:cs="Tahoma"/>
          <w:sz w:val="22"/>
          <w:szCs w:val="22"/>
        </w:rPr>
        <w:t xml:space="preserve"> immediately if it is unable to register on the Central Digital Platform and/or provide accurate and up-to-date information via the Central Digital Platform.</w:t>
      </w:r>
    </w:p>
    <w:p w14:paraId="79116685" w14:textId="77777777" w:rsidR="00A25794" w:rsidRPr="004B69A2" w:rsidRDefault="00A25794" w:rsidP="000D200D">
      <w:pPr>
        <w:jc w:val="both"/>
        <w:rPr>
          <w:rFonts w:ascii="Tahoma" w:hAnsi="Tahoma" w:cs="Tahoma"/>
          <w:sz w:val="22"/>
          <w:szCs w:val="22"/>
        </w:rPr>
      </w:pPr>
    </w:p>
    <w:p w14:paraId="7302EF9E" w14:textId="3EC91318" w:rsidR="009B670C" w:rsidRPr="00E407EB" w:rsidRDefault="009B670C" w:rsidP="009B670C">
      <w:pPr>
        <w:jc w:val="both"/>
        <w:rPr>
          <w:rFonts w:ascii="Tahoma" w:hAnsi="Tahoma" w:cs="Tahoma"/>
          <w:sz w:val="22"/>
          <w:szCs w:val="22"/>
          <w:lang w:eastAsia="en-GB"/>
        </w:rPr>
      </w:pPr>
      <w:r w:rsidRPr="00E407EB">
        <w:rPr>
          <w:rFonts w:ascii="Tahoma" w:hAnsi="Tahoma" w:cs="Tahoma"/>
          <w:b/>
          <w:sz w:val="22"/>
          <w:szCs w:val="22"/>
        </w:rPr>
        <w:t xml:space="preserve">Submission of your </w:t>
      </w:r>
      <w:r w:rsidR="004672C4" w:rsidRPr="00E407EB">
        <w:rPr>
          <w:rFonts w:ascii="Tahoma" w:hAnsi="Tahoma" w:cs="Tahoma"/>
          <w:b/>
          <w:sz w:val="22"/>
          <w:szCs w:val="22"/>
        </w:rPr>
        <w:t>Application and Tender</w:t>
      </w:r>
      <w:r w:rsidRPr="00E407EB">
        <w:rPr>
          <w:rFonts w:ascii="Tahoma" w:hAnsi="Tahoma" w:cs="Tahoma"/>
          <w:b/>
          <w:sz w:val="22"/>
          <w:szCs w:val="22"/>
        </w:rPr>
        <w:t xml:space="preserve">: </w:t>
      </w:r>
      <w:r w:rsidRPr="00E407EB">
        <w:rPr>
          <w:rFonts w:ascii="Tahoma" w:hAnsi="Tahoma" w:cs="Tahoma"/>
          <w:sz w:val="22"/>
          <w:szCs w:val="22"/>
        </w:rPr>
        <w:t xml:space="preserve"> the submission of your </w:t>
      </w:r>
      <w:r w:rsidR="004672C4" w:rsidRPr="00E407EB">
        <w:rPr>
          <w:rFonts w:ascii="Tahoma" w:hAnsi="Tahoma" w:cs="Tahoma"/>
          <w:sz w:val="22"/>
          <w:szCs w:val="22"/>
        </w:rPr>
        <w:t>Application and/or T</w:t>
      </w:r>
      <w:r w:rsidRPr="00E407EB">
        <w:rPr>
          <w:rFonts w:ascii="Tahoma" w:hAnsi="Tahoma" w:cs="Tahoma"/>
          <w:sz w:val="22"/>
          <w:szCs w:val="22"/>
        </w:rPr>
        <w:t>ender must only be made electronically through</w:t>
      </w:r>
      <w:r w:rsidR="0023288B" w:rsidRPr="00E407EB">
        <w:rPr>
          <w:rFonts w:ascii="Tahoma" w:hAnsi="Tahoma" w:cs="Tahoma"/>
          <w:sz w:val="22"/>
          <w:szCs w:val="22"/>
        </w:rPr>
        <w:t xml:space="preserve"> </w:t>
      </w:r>
      <w:r w:rsidR="0023288B" w:rsidRPr="0074635C">
        <w:rPr>
          <w:rFonts w:ascii="Tahoma" w:hAnsi="Tahoma" w:cs="Tahoma"/>
          <w:sz w:val="22"/>
          <w:szCs w:val="22"/>
        </w:rPr>
        <w:t>the Sell2Wales ePortal</w:t>
      </w:r>
      <w:r w:rsidRPr="00E407EB">
        <w:rPr>
          <w:rFonts w:ascii="Tahoma" w:hAnsi="Tahoma" w:cs="Tahoma"/>
          <w:sz w:val="22"/>
          <w:szCs w:val="22"/>
        </w:rPr>
        <w:t xml:space="preserve">. The </w:t>
      </w:r>
      <w:r w:rsidR="004672C4" w:rsidRPr="00E407EB">
        <w:rPr>
          <w:rFonts w:ascii="Tahoma" w:hAnsi="Tahoma" w:cs="Tahoma"/>
          <w:sz w:val="22"/>
          <w:szCs w:val="22"/>
        </w:rPr>
        <w:t xml:space="preserve">Application or </w:t>
      </w:r>
      <w:r w:rsidRPr="00E407EB">
        <w:rPr>
          <w:rFonts w:ascii="Tahoma" w:hAnsi="Tahoma" w:cs="Tahoma"/>
          <w:sz w:val="22"/>
          <w:szCs w:val="22"/>
        </w:rPr>
        <w:t xml:space="preserve">Tender will only be considered if it is submitted this way. Other methods of submission, such as email or </w:t>
      </w:r>
      <w:r w:rsidRPr="00E407EB">
        <w:rPr>
          <w:rFonts w:ascii="Tahoma" w:hAnsi="Tahoma" w:cs="Tahoma"/>
          <w:b/>
          <w:sz w:val="22"/>
          <w:szCs w:val="22"/>
        </w:rPr>
        <w:t>quick-response (QR) codes will not be accepted nor evaluated</w:t>
      </w:r>
      <w:r w:rsidRPr="00E407EB">
        <w:rPr>
          <w:rFonts w:ascii="Tahoma" w:hAnsi="Tahoma" w:cs="Tahoma"/>
          <w:sz w:val="22"/>
          <w:szCs w:val="22"/>
        </w:rPr>
        <w:t xml:space="preserve">. </w:t>
      </w:r>
      <w:r w:rsidR="00F35839" w:rsidRPr="004B69A2">
        <w:rPr>
          <w:rFonts w:ascii="Tahoma" w:hAnsi="Tahoma" w:cs="Tahoma"/>
          <w:sz w:val="22"/>
          <w:szCs w:val="22"/>
        </w:rPr>
        <w:t xml:space="preserve">Applications </w:t>
      </w:r>
      <w:r w:rsidR="00F35839">
        <w:rPr>
          <w:rFonts w:ascii="Tahoma" w:hAnsi="Tahoma" w:cs="Tahoma"/>
          <w:sz w:val="22"/>
          <w:szCs w:val="22"/>
        </w:rPr>
        <w:t xml:space="preserve">and Tenders </w:t>
      </w:r>
      <w:r w:rsidR="00F35839" w:rsidRPr="004B69A2">
        <w:rPr>
          <w:rFonts w:ascii="Tahoma" w:hAnsi="Tahoma" w:cs="Tahoma"/>
          <w:sz w:val="22"/>
          <w:szCs w:val="22"/>
        </w:rPr>
        <w:t>submitted via</w:t>
      </w:r>
      <w:r w:rsidR="00F35839">
        <w:rPr>
          <w:rFonts w:ascii="Tahoma" w:hAnsi="Tahoma" w:cs="Tahoma"/>
          <w:sz w:val="22"/>
          <w:szCs w:val="22"/>
        </w:rPr>
        <w:t xml:space="preserve"> </w:t>
      </w:r>
      <w:r w:rsidR="00F35839" w:rsidRPr="008C54F5">
        <w:rPr>
          <w:rFonts w:ascii="Tahoma" w:hAnsi="Tahoma" w:cs="Tahoma"/>
          <w:sz w:val="22"/>
          <w:szCs w:val="22"/>
        </w:rPr>
        <w:t>the</w:t>
      </w:r>
      <w:r w:rsidR="00F35839" w:rsidRPr="00E501F1">
        <w:rPr>
          <w:rFonts w:ascii="Tahoma" w:hAnsi="Tahoma" w:cs="Tahoma"/>
          <w:sz w:val="22"/>
          <w:szCs w:val="22"/>
        </w:rPr>
        <w:t xml:space="preserve"> </w:t>
      </w:r>
      <w:r w:rsidR="00F35839" w:rsidRPr="008C54F5">
        <w:rPr>
          <w:rFonts w:ascii="Tahoma" w:hAnsi="Tahoma" w:cs="Tahoma"/>
          <w:sz w:val="22"/>
          <w:szCs w:val="22"/>
        </w:rPr>
        <w:t>Sell2Wales</w:t>
      </w:r>
      <w:r w:rsidR="00F35839">
        <w:rPr>
          <w:rFonts w:ascii="Tahoma" w:hAnsi="Tahoma" w:cs="Tahoma"/>
          <w:sz w:val="22"/>
          <w:szCs w:val="22"/>
        </w:rPr>
        <w:t xml:space="preserve"> ePortal</w:t>
      </w:r>
      <w:r w:rsidR="00F35839" w:rsidRPr="004B69A2">
        <w:rPr>
          <w:rFonts w:ascii="Tahoma" w:hAnsi="Tahoma" w:cs="Tahoma"/>
          <w:sz w:val="22"/>
          <w:szCs w:val="22"/>
        </w:rPr>
        <w:t xml:space="preserve"> can be submitted or amended as many times as you wish, up to the deadline date and time, although the final on time amendment will only be presented to the Council. Remember to re-submit your Application </w:t>
      </w:r>
      <w:r w:rsidR="009C4C65">
        <w:rPr>
          <w:rFonts w:ascii="Tahoma" w:hAnsi="Tahoma" w:cs="Tahoma"/>
          <w:sz w:val="22"/>
          <w:szCs w:val="22"/>
        </w:rPr>
        <w:t xml:space="preserve">or Tender </w:t>
      </w:r>
      <w:r w:rsidR="00F35839" w:rsidRPr="004B69A2">
        <w:rPr>
          <w:rFonts w:ascii="Tahoma" w:hAnsi="Tahoma" w:cs="Tahoma"/>
          <w:sz w:val="22"/>
          <w:szCs w:val="22"/>
        </w:rPr>
        <w:t>should you make an amendment, if you do not, the Council will not see any Applications</w:t>
      </w:r>
      <w:r w:rsidR="009C4C65">
        <w:rPr>
          <w:rFonts w:ascii="Tahoma" w:hAnsi="Tahoma" w:cs="Tahoma"/>
          <w:sz w:val="22"/>
          <w:szCs w:val="22"/>
        </w:rPr>
        <w:t xml:space="preserve"> or Tenders (as applicable)</w:t>
      </w:r>
      <w:r w:rsidR="00F35839" w:rsidRPr="004B69A2">
        <w:rPr>
          <w:rFonts w:ascii="Tahoma" w:hAnsi="Tahoma" w:cs="Tahoma"/>
          <w:sz w:val="22"/>
          <w:szCs w:val="22"/>
        </w:rPr>
        <w:t xml:space="preserve"> from your organisation. Applications </w:t>
      </w:r>
      <w:r w:rsidR="009C4C65">
        <w:rPr>
          <w:rFonts w:ascii="Tahoma" w:hAnsi="Tahoma" w:cs="Tahoma"/>
          <w:sz w:val="22"/>
          <w:szCs w:val="22"/>
        </w:rPr>
        <w:t xml:space="preserve">and Tenders </w:t>
      </w:r>
      <w:r w:rsidR="00F35839" w:rsidRPr="004B69A2">
        <w:rPr>
          <w:rFonts w:ascii="Tahoma" w:hAnsi="Tahoma" w:cs="Tahoma"/>
          <w:sz w:val="22"/>
          <w:szCs w:val="22"/>
        </w:rPr>
        <w:t>must be submitted strictly in accordance with</w:t>
      </w:r>
      <w:r w:rsidR="00F35839">
        <w:rPr>
          <w:rFonts w:ascii="Tahoma" w:hAnsi="Tahoma" w:cs="Tahoma"/>
          <w:sz w:val="22"/>
          <w:szCs w:val="22"/>
        </w:rPr>
        <w:t xml:space="preserve"> </w:t>
      </w:r>
      <w:r w:rsidR="00F35839" w:rsidRPr="008C54F5">
        <w:rPr>
          <w:rFonts w:ascii="Tahoma" w:hAnsi="Tahoma" w:cs="Tahoma"/>
          <w:sz w:val="22"/>
          <w:szCs w:val="22"/>
        </w:rPr>
        <w:t>the</w:t>
      </w:r>
      <w:r w:rsidR="00F35839" w:rsidRPr="00E501F1">
        <w:rPr>
          <w:rFonts w:ascii="Tahoma" w:hAnsi="Tahoma" w:cs="Tahoma"/>
          <w:sz w:val="22"/>
          <w:szCs w:val="22"/>
        </w:rPr>
        <w:t xml:space="preserve"> </w:t>
      </w:r>
      <w:r w:rsidR="00F35839" w:rsidRPr="008C54F5">
        <w:rPr>
          <w:rFonts w:ascii="Tahoma" w:hAnsi="Tahoma" w:cs="Tahoma"/>
          <w:sz w:val="22"/>
          <w:szCs w:val="22"/>
        </w:rPr>
        <w:t>Sell2Wales</w:t>
      </w:r>
      <w:r w:rsidR="00F35839">
        <w:rPr>
          <w:rFonts w:ascii="Tahoma" w:hAnsi="Tahoma" w:cs="Tahoma"/>
          <w:sz w:val="22"/>
          <w:szCs w:val="22"/>
        </w:rPr>
        <w:t xml:space="preserve"> ePortal i</w:t>
      </w:r>
      <w:r w:rsidR="00F35839" w:rsidRPr="004B69A2">
        <w:rPr>
          <w:rFonts w:ascii="Tahoma" w:hAnsi="Tahoma" w:cs="Tahoma"/>
          <w:sz w:val="22"/>
          <w:szCs w:val="22"/>
        </w:rPr>
        <w:t>nstructions.</w:t>
      </w:r>
    </w:p>
    <w:p w14:paraId="52AF7343" w14:textId="77777777" w:rsidR="009B670C" w:rsidRPr="00E407EB" w:rsidRDefault="009B670C" w:rsidP="009B670C">
      <w:pPr>
        <w:jc w:val="both"/>
        <w:rPr>
          <w:rFonts w:ascii="Tahoma" w:hAnsi="Tahoma" w:cs="Tahoma"/>
          <w:sz w:val="22"/>
          <w:szCs w:val="22"/>
        </w:rPr>
      </w:pPr>
    </w:p>
    <w:p w14:paraId="2FE5BCB7" w14:textId="69D8F1DB" w:rsidR="009B670C" w:rsidRPr="00E407EB" w:rsidRDefault="009B670C" w:rsidP="009B670C">
      <w:pPr>
        <w:jc w:val="both"/>
        <w:rPr>
          <w:rFonts w:ascii="Tahoma" w:hAnsi="Tahoma" w:cs="Tahoma"/>
          <w:sz w:val="22"/>
          <w:szCs w:val="22"/>
          <w:lang w:eastAsia="en-GB"/>
        </w:rPr>
      </w:pPr>
      <w:r w:rsidRPr="00E407EB">
        <w:rPr>
          <w:rFonts w:ascii="Tahoma" w:hAnsi="Tahoma" w:cs="Tahoma"/>
          <w:b/>
          <w:sz w:val="22"/>
          <w:szCs w:val="22"/>
        </w:rPr>
        <w:t xml:space="preserve">Acceptance of </w:t>
      </w:r>
      <w:r w:rsidR="004672C4" w:rsidRPr="00E407EB">
        <w:rPr>
          <w:rFonts w:ascii="Tahoma" w:hAnsi="Tahoma" w:cs="Tahoma"/>
          <w:b/>
          <w:sz w:val="22"/>
          <w:szCs w:val="22"/>
        </w:rPr>
        <w:t>Application or T</w:t>
      </w:r>
      <w:r w:rsidR="00A5403F" w:rsidRPr="00E407EB">
        <w:rPr>
          <w:rFonts w:ascii="Tahoma" w:hAnsi="Tahoma" w:cs="Tahoma"/>
          <w:b/>
          <w:sz w:val="22"/>
          <w:szCs w:val="22"/>
        </w:rPr>
        <w:t>ender</w:t>
      </w:r>
      <w:r w:rsidRPr="00E407EB">
        <w:rPr>
          <w:rFonts w:ascii="Tahoma" w:hAnsi="Tahoma" w:cs="Tahoma"/>
          <w:b/>
          <w:sz w:val="22"/>
          <w:szCs w:val="22"/>
        </w:rPr>
        <w:t>s:</w:t>
      </w:r>
      <w:r w:rsidRPr="00E407EB">
        <w:rPr>
          <w:rFonts w:ascii="Tahoma" w:hAnsi="Tahoma" w:cs="Tahoma"/>
          <w:sz w:val="22"/>
          <w:szCs w:val="22"/>
          <w:lang w:eastAsia="en-GB"/>
        </w:rPr>
        <w:t xml:space="preserve"> </w:t>
      </w:r>
      <w:r w:rsidRPr="00E407EB">
        <w:rPr>
          <w:rFonts w:ascii="Tahoma" w:hAnsi="Tahoma" w:cs="Tahoma"/>
          <w:sz w:val="22"/>
          <w:szCs w:val="22"/>
        </w:rPr>
        <w:t>If any documents within the</w:t>
      </w:r>
      <w:r w:rsidR="004672C4" w:rsidRPr="00E407EB">
        <w:rPr>
          <w:rFonts w:ascii="Tahoma" w:hAnsi="Tahoma" w:cs="Tahoma"/>
          <w:sz w:val="22"/>
          <w:szCs w:val="22"/>
        </w:rPr>
        <w:t xml:space="preserve"> Application or</w:t>
      </w:r>
      <w:r w:rsidRPr="00E407EB">
        <w:rPr>
          <w:rFonts w:ascii="Tahoma" w:hAnsi="Tahoma" w:cs="Tahoma"/>
          <w:sz w:val="22"/>
          <w:szCs w:val="22"/>
        </w:rPr>
        <w:t xml:space="preserve"> Tender contains a QR code, the</w:t>
      </w:r>
      <w:r w:rsidR="004672C4" w:rsidRPr="00E407EB">
        <w:rPr>
          <w:rFonts w:ascii="Tahoma" w:hAnsi="Tahoma" w:cs="Tahoma"/>
          <w:sz w:val="22"/>
          <w:szCs w:val="22"/>
        </w:rPr>
        <w:t xml:space="preserve"> Application or</w:t>
      </w:r>
      <w:r w:rsidRPr="00E407EB">
        <w:rPr>
          <w:rFonts w:ascii="Tahoma" w:hAnsi="Tahoma" w:cs="Tahoma"/>
          <w:sz w:val="22"/>
          <w:szCs w:val="22"/>
        </w:rPr>
        <w:t xml:space="preserve"> Tender shall be deemed non-compliant, and the </w:t>
      </w:r>
      <w:r w:rsidR="004672C4" w:rsidRPr="00E407EB">
        <w:rPr>
          <w:rFonts w:ascii="Tahoma" w:hAnsi="Tahoma" w:cs="Tahoma"/>
          <w:sz w:val="22"/>
          <w:szCs w:val="22"/>
        </w:rPr>
        <w:t xml:space="preserve">Supplier or </w:t>
      </w:r>
      <w:r w:rsidRPr="00E407EB">
        <w:rPr>
          <w:rFonts w:ascii="Tahoma" w:hAnsi="Tahoma" w:cs="Tahoma"/>
          <w:sz w:val="22"/>
          <w:szCs w:val="22"/>
        </w:rPr>
        <w:t>Tender</w:t>
      </w:r>
      <w:r w:rsidR="004672C4" w:rsidRPr="00E407EB">
        <w:rPr>
          <w:rFonts w:ascii="Tahoma" w:hAnsi="Tahoma" w:cs="Tahoma"/>
          <w:sz w:val="22"/>
          <w:szCs w:val="22"/>
        </w:rPr>
        <w:t>er (as applicable)</w:t>
      </w:r>
      <w:r w:rsidRPr="00E407EB">
        <w:rPr>
          <w:rFonts w:ascii="Tahoma" w:hAnsi="Tahoma" w:cs="Tahoma"/>
          <w:sz w:val="22"/>
          <w:szCs w:val="22"/>
        </w:rPr>
        <w:t xml:space="preserve"> shall be disqualified. If the </w:t>
      </w:r>
      <w:r w:rsidR="004672C4" w:rsidRPr="00E407EB">
        <w:rPr>
          <w:rFonts w:ascii="Tahoma" w:hAnsi="Tahoma" w:cs="Tahoma"/>
          <w:sz w:val="22"/>
          <w:szCs w:val="22"/>
        </w:rPr>
        <w:t xml:space="preserve">Supplier or </w:t>
      </w:r>
      <w:r w:rsidRPr="00E407EB">
        <w:rPr>
          <w:rFonts w:ascii="Tahoma" w:hAnsi="Tahoma" w:cs="Tahoma"/>
          <w:sz w:val="22"/>
          <w:szCs w:val="22"/>
        </w:rPr>
        <w:t xml:space="preserve">Tenderer </w:t>
      </w:r>
      <w:r w:rsidR="004672C4" w:rsidRPr="00E407EB">
        <w:rPr>
          <w:rFonts w:ascii="Tahoma" w:hAnsi="Tahoma" w:cs="Tahoma"/>
          <w:sz w:val="22"/>
          <w:szCs w:val="22"/>
        </w:rPr>
        <w:t xml:space="preserve">(as applicable) </w:t>
      </w:r>
      <w:r w:rsidRPr="00E407EB">
        <w:rPr>
          <w:rFonts w:ascii="Tahoma" w:hAnsi="Tahoma" w:cs="Tahoma"/>
          <w:sz w:val="22"/>
          <w:szCs w:val="22"/>
        </w:rPr>
        <w:t xml:space="preserve">submits their </w:t>
      </w:r>
      <w:r w:rsidR="004672C4" w:rsidRPr="00E407EB">
        <w:rPr>
          <w:rFonts w:ascii="Tahoma" w:hAnsi="Tahoma" w:cs="Tahoma"/>
          <w:sz w:val="22"/>
          <w:szCs w:val="22"/>
        </w:rPr>
        <w:t xml:space="preserve">Application or </w:t>
      </w:r>
      <w:r w:rsidRPr="00E407EB">
        <w:rPr>
          <w:rFonts w:ascii="Tahoma" w:hAnsi="Tahoma" w:cs="Tahoma"/>
          <w:sz w:val="22"/>
          <w:szCs w:val="22"/>
        </w:rPr>
        <w:t xml:space="preserve">Tender through use of a QR code, or otherwise informs the Council that their </w:t>
      </w:r>
      <w:r w:rsidR="004672C4" w:rsidRPr="00E407EB">
        <w:rPr>
          <w:rFonts w:ascii="Tahoma" w:hAnsi="Tahoma" w:cs="Tahoma"/>
          <w:sz w:val="22"/>
          <w:szCs w:val="22"/>
        </w:rPr>
        <w:t xml:space="preserve">Application or </w:t>
      </w:r>
      <w:r w:rsidRPr="00E407EB">
        <w:rPr>
          <w:rFonts w:ascii="Tahoma" w:hAnsi="Tahoma" w:cs="Tahoma"/>
          <w:sz w:val="22"/>
          <w:szCs w:val="22"/>
        </w:rPr>
        <w:t xml:space="preserve">Tender or accompanying documents (we quote the para number where the docs required are listed) can be accessed through use of a QR code, it shall not be accepted, shall be deemed non-compliant and the </w:t>
      </w:r>
      <w:r w:rsidR="00523300" w:rsidRPr="00E407EB">
        <w:rPr>
          <w:rFonts w:ascii="Tahoma" w:hAnsi="Tahoma" w:cs="Tahoma"/>
          <w:sz w:val="22"/>
          <w:szCs w:val="22"/>
        </w:rPr>
        <w:t xml:space="preserve">Supplier or </w:t>
      </w:r>
      <w:r w:rsidRPr="00E407EB">
        <w:rPr>
          <w:rFonts w:ascii="Tahoma" w:hAnsi="Tahoma" w:cs="Tahoma"/>
          <w:sz w:val="22"/>
          <w:szCs w:val="22"/>
        </w:rPr>
        <w:t>Tender</w:t>
      </w:r>
      <w:r w:rsidR="00523300" w:rsidRPr="00E407EB">
        <w:rPr>
          <w:rFonts w:ascii="Tahoma" w:hAnsi="Tahoma" w:cs="Tahoma"/>
          <w:sz w:val="22"/>
          <w:szCs w:val="22"/>
        </w:rPr>
        <w:t xml:space="preserve">er (as applicable) </w:t>
      </w:r>
      <w:r w:rsidRPr="00E407EB">
        <w:rPr>
          <w:rFonts w:ascii="Tahoma" w:hAnsi="Tahoma" w:cs="Tahoma"/>
          <w:sz w:val="22"/>
          <w:szCs w:val="22"/>
        </w:rPr>
        <w:t xml:space="preserve">shall be disqualified. The </w:t>
      </w:r>
      <w:r w:rsidR="00523300" w:rsidRPr="00E407EB">
        <w:rPr>
          <w:rFonts w:ascii="Tahoma" w:hAnsi="Tahoma" w:cs="Tahoma"/>
          <w:sz w:val="22"/>
          <w:szCs w:val="22"/>
        </w:rPr>
        <w:t xml:space="preserve">Application or </w:t>
      </w:r>
      <w:r w:rsidRPr="00E407EB">
        <w:rPr>
          <w:rFonts w:ascii="Tahoma" w:hAnsi="Tahoma" w:cs="Tahoma"/>
          <w:sz w:val="22"/>
          <w:szCs w:val="22"/>
        </w:rPr>
        <w:t>Tender shall be submitted strictly in accordance with</w:t>
      </w:r>
      <w:r w:rsidR="00B65D0E" w:rsidRPr="00E407EB">
        <w:rPr>
          <w:rFonts w:ascii="Tahoma" w:hAnsi="Tahoma" w:cs="Tahoma"/>
          <w:sz w:val="22"/>
          <w:szCs w:val="22"/>
        </w:rPr>
        <w:t xml:space="preserve"> the</w:t>
      </w:r>
      <w:r w:rsidRPr="00E407EB">
        <w:rPr>
          <w:rFonts w:ascii="Tahoma" w:hAnsi="Tahoma" w:cs="Tahoma"/>
          <w:sz w:val="22"/>
          <w:szCs w:val="22"/>
        </w:rPr>
        <w:t xml:space="preserve"> IT</w:t>
      </w:r>
      <w:r w:rsidR="00523300" w:rsidRPr="00E407EB">
        <w:rPr>
          <w:rFonts w:ascii="Tahoma" w:hAnsi="Tahoma" w:cs="Tahoma"/>
          <w:sz w:val="22"/>
          <w:szCs w:val="22"/>
        </w:rPr>
        <w:t>P or the ITT (as applicable)</w:t>
      </w:r>
      <w:r w:rsidRPr="00E407EB">
        <w:rPr>
          <w:rFonts w:ascii="Tahoma" w:hAnsi="Tahoma" w:cs="Tahoma"/>
          <w:sz w:val="22"/>
          <w:szCs w:val="22"/>
        </w:rPr>
        <w:t>.</w:t>
      </w:r>
    </w:p>
    <w:p w14:paraId="515E46C7" w14:textId="77777777" w:rsidR="00F35839" w:rsidRPr="004B69A2" w:rsidRDefault="00F35839" w:rsidP="000D200D">
      <w:pPr>
        <w:jc w:val="both"/>
        <w:rPr>
          <w:rFonts w:ascii="Tahoma" w:hAnsi="Tahoma" w:cs="Tahoma"/>
          <w:sz w:val="22"/>
          <w:szCs w:val="22"/>
        </w:rPr>
      </w:pPr>
    </w:p>
    <w:p w14:paraId="141F6262" w14:textId="6B2A5DE5" w:rsidR="000D200D" w:rsidRPr="004B69A2" w:rsidRDefault="000D200D" w:rsidP="00A25794">
      <w:pPr>
        <w:jc w:val="both"/>
        <w:rPr>
          <w:rFonts w:ascii="Tahoma" w:hAnsi="Tahoma" w:cs="Tahoma"/>
          <w:sz w:val="22"/>
          <w:szCs w:val="22"/>
        </w:rPr>
      </w:pPr>
      <w:bookmarkStart w:id="8" w:name="_Hlk191288262"/>
      <w:r w:rsidRPr="004B69A2">
        <w:rPr>
          <w:rFonts w:ascii="Tahoma" w:hAnsi="Tahoma" w:cs="Tahoma"/>
          <w:b/>
          <w:bCs/>
          <w:sz w:val="22"/>
          <w:szCs w:val="22"/>
        </w:rPr>
        <w:t>Transparency:</w:t>
      </w:r>
      <w:r w:rsidRPr="004B69A2">
        <w:rPr>
          <w:rFonts w:ascii="Tahoma" w:hAnsi="Tahoma" w:cs="Tahoma"/>
          <w:sz w:val="22"/>
          <w:szCs w:val="22"/>
        </w:rPr>
        <w:t xml:space="preserve"> Suppliers should note that, in accordance with general transparency obligations and procurement law obligations under the Act, the </w:t>
      </w:r>
      <w:r w:rsidR="00957F48">
        <w:rPr>
          <w:rFonts w:ascii="Tahoma" w:hAnsi="Tahoma" w:cs="Tahoma"/>
          <w:sz w:val="22"/>
          <w:szCs w:val="22"/>
        </w:rPr>
        <w:t>Council</w:t>
      </w:r>
      <w:r w:rsidRPr="004B69A2">
        <w:rPr>
          <w:rFonts w:ascii="Tahoma" w:hAnsi="Tahoma" w:cs="Tahoma"/>
          <w:sz w:val="22"/>
          <w:szCs w:val="22"/>
        </w:rPr>
        <w:t xml:space="preserve">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w:t>
      </w:r>
      <w:r w:rsidR="00957F48">
        <w:rPr>
          <w:rFonts w:ascii="Tahoma" w:hAnsi="Tahoma" w:cs="Tahoma"/>
          <w:sz w:val="22"/>
          <w:szCs w:val="22"/>
        </w:rPr>
        <w:t>Council</w:t>
      </w:r>
      <w:r w:rsidRPr="004B69A2">
        <w:rPr>
          <w:rFonts w:ascii="Tahoma" w:hAnsi="Tahoma" w:cs="Tahoma"/>
          <w:sz w:val="22"/>
          <w:szCs w:val="22"/>
        </w:rPr>
        <w:t xml:space="preserve"> taking steps without consultation with Suppliers. Where required under the Act, a copy of the contract will be published (subject to making any reasonable and proportionate redactions permitted under the Act). </w:t>
      </w:r>
    </w:p>
    <w:p w14:paraId="5616F7B8" w14:textId="77777777" w:rsidR="000D200D" w:rsidRPr="004B69A2" w:rsidRDefault="000D200D" w:rsidP="00A25794">
      <w:pPr>
        <w:jc w:val="both"/>
        <w:rPr>
          <w:rFonts w:ascii="Tahoma" w:hAnsi="Tahoma" w:cs="Tahoma"/>
          <w:sz w:val="22"/>
          <w:szCs w:val="22"/>
        </w:rPr>
      </w:pPr>
    </w:p>
    <w:p w14:paraId="42CCCD09" w14:textId="5F196017" w:rsidR="000D200D" w:rsidRPr="004B69A2" w:rsidRDefault="000D200D" w:rsidP="00A25794">
      <w:pPr>
        <w:jc w:val="both"/>
        <w:rPr>
          <w:rFonts w:ascii="Tahoma" w:hAnsi="Tahoma" w:cs="Tahoma"/>
          <w:sz w:val="22"/>
          <w:szCs w:val="22"/>
        </w:rPr>
      </w:pPr>
      <w:r w:rsidRPr="004B69A2">
        <w:rPr>
          <w:rFonts w:ascii="Tahoma" w:hAnsi="Tahoma" w:cs="Tahoma"/>
          <w:sz w:val="22"/>
          <w:szCs w:val="22"/>
        </w:rPr>
        <w:t xml:space="preserve">Where required, the </w:t>
      </w:r>
      <w:r w:rsidR="00957F48">
        <w:rPr>
          <w:rFonts w:ascii="Tahoma" w:hAnsi="Tahoma" w:cs="Tahoma"/>
          <w:sz w:val="22"/>
          <w:szCs w:val="22"/>
        </w:rPr>
        <w:t>Council</w:t>
      </w:r>
      <w:r w:rsidRPr="004B69A2">
        <w:rPr>
          <w:rFonts w:ascii="Tahoma" w:hAnsi="Tahoma" w:cs="Tahoma"/>
          <w:sz w:val="22"/>
          <w:szCs w:val="22"/>
        </w:rPr>
        <w:t xml:space="preserve"> will disclose on a confidential basis any information it receives from Suppliers during the Procurement to any third party engaged by the </w:t>
      </w:r>
      <w:r w:rsidR="00957F48">
        <w:rPr>
          <w:rFonts w:ascii="Tahoma" w:hAnsi="Tahoma" w:cs="Tahoma"/>
          <w:sz w:val="22"/>
          <w:szCs w:val="22"/>
        </w:rPr>
        <w:t>Council</w:t>
      </w:r>
      <w:r w:rsidRPr="004B69A2">
        <w:rPr>
          <w:rFonts w:ascii="Tahoma" w:hAnsi="Tahoma" w:cs="Tahoma"/>
          <w:sz w:val="22"/>
          <w:szCs w:val="22"/>
        </w:rPr>
        <w:t xml:space="preserve"> for the specific purpose of assessing or assisting the </w:t>
      </w:r>
      <w:r w:rsidR="00957F48">
        <w:rPr>
          <w:rFonts w:ascii="Tahoma" w:hAnsi="Tahoma" w:cs="Tahoma"/>
          <w:sz w:val="22"/>
          <w:szCs w:val="22"/>
        </w:rPr>
        <w:t>Council</w:t>
      </w:r>
      <w:r w:rsidRPr="004B69A2">
        <w:rPr>
          <w:rFonts w:ascii="Tahoma" w:hAnsi="Tahoma" w:cs="Tahoma"/>
          <w:sz w:val="22"/>
          <w:szCs w:val="22"/>
        </w:rPr>
        <w:t xml:space="preserve"> in assessing the Supplier’s submission. In providing such information the Supplier consents to such disclosure.</w:t>
      </w:r>
    </w:p>
    <w:bookmarkEnd w:id="7"/>
    <w:bookmarkEnd w:id="8"/>
    <w:p w14:paraId="022F9031" w14:textId="77777777" w:rsidR="000D200D" w:rsidRPr="004B69A2" w:rsidRDefault="000D200D" w:rsidP="00A25794">
      <w:pPr>
        <w:jc w:val="both"/>
        <w:rPr>
          <w:rFonts w:ascii="Tahoma" w:hAnsi="Tahoma" w:cs="Tahoma"/>
          <w:b/>
          <w:bCs/>
          <w:sz w:val="22"/>
          <w:szCs w:val="22"/>
        </w:rPr>
      </w:pPr>
    </w:p>
    <w:p w14:paraId="70C17CAC" w14:textId="7D39815F" w:rsidR="00831A4C" w:rsidRPr="004B69A2" w:rsidRDefault="00831A4C" w:rsidP="00A25794">
      <w:pPr>
        <w:jc w:val="both"/>
        <w:rPr>
          <w:rFonts w:ascii="Tahoma" w:hAnsi="Tahoma" w:cs="Tahoma"/>
          <w:sz w:val="22"/>
          <w:szCs w:val="22"/>
        </w:rPr>
      </w:pPr>
      <w:r w:rsidRPr="004B69A2">
        <w:rPr>
          <w:rFonts w:ascii="Tahoma" w:hAnsi="Tahoma" w:cs="Tahoma"/>
          <w:b/>
          <w:bCs/>
          <w:sz w:val="22"/>
          <w:szCs w:val="22"/>
        </w:rPr>
        <w:t xml:space="preserve">Language: </w:t>
      </w:r>
      <w:r w:rsidR="001A46DD" w:rsidRPr="00E407EB">
        <w:rPr>
          <w:rFonts w:ascii="Tahoma" w:hAnsi="Tahoma" w:cs="Tahoma"/>
          <w:sz w:val="22"/>
          <w:szCs w:val="22"/>
        </w:rPr>
        <w:t>Tender Responses, all documents and all correspondence relating to the Procurement must be written in English or Welsh. Tender Responses submitted in Welsh will be treated no less favourably than those submitted in English and vice versa.</w:t>
      </w:r>
      <w:r w:rsidR="00931FD2">
        <w:rPr>
          <w:rFonts w:ascii="Tahoma" w:hAnsi="Tahoma" w:cs="Tahoma"/>
          <w:sz w:val="22"/>
          <w:szCs w:val="22"/>
        </w:rPr>
        <w:t xml:space="preserve"> </w:t>
      </w:r>
    </w:p>
    <w:p w14:paraId="1EB2EE4D" w14:textId="77777777" w:rsidR="004D01E3" w:rsidRPr="004B69A2" w:rsidRDefault="004D01E3" w:rsidP="00A25794">
      <w:pPr>
        <w:jc w:val="both"/>
        <w:rPr>
          <w:rFonts w:ascii="Tahoma" w:hAnsi="Tahoma" w:cs="Tahoma"/>
          <w:sz w:val="22"/>
          <w:szCs w:val="22"/>
        </w:rPr>
      </w:pPr>
    </w:p>
    <w:p w14:paraId="0630AC93" w14:textId="55D124D2" w:rsidR="004D01E3" w:rsidRPr="004B69A2" w:rsidRDefault="004D01E3" w:rsidP="00A25794">
      <w:pPr>
        <w:jc w:val="both"/>
        <w:rPr>
          <w:rFonts w:ascii="Tahoma" w:hAnsi="Tahoma" w:cs="Tahoma"/>
          <w:sz w:val="22"/>
          <w:szCs w:val="22"/>
        </w:rPr>
      </w:pPr>
      <w:r w:rsidRPr="004B69A2">
        <w:rPr>
          <w:rFonts w:ascii="Tahoma" w:hAnsi="Tahoma" w:cs="Tahoma"/>
          <w:b/>
          <w:bCs/>
          <w:sz w:val="22"/>
          <w:szCs w:val="22"/>
        </w:rPr>
        <w:t>Format:</w:t>
      </w:r>
      <w:r w:rsidR="004511E7" w:rsidRPr="004B69A2">
        <w:rPr>
          <w:rFonts w:ascii="Tahoma" w:hAnsi="Tahoma" w:cs="Tahoma"/>
          <w:b/>
          <w:bCs/>
          <w:sz w:val="22"/>
          <w:szCs w:val="22"/>
        </w:rPr>
        <w:t xml:space="preserve"> </w:t>
      </w:r>
      <w:r w:rsidR="007C3906" w:rsidRPr="004B69A2">
        <w:rPr>
          <w:rFonts w:ascii="Tahoma" w:hAnsi="Tahoma" w:cs="Tahoma"/>
          <w:sz w:val="22"/>
          <w:szCs w:val="22"/>
        </w:rPr>
        <w:t>Application</w:t>
      </w:r>
      <w:r w:rsidR="004511E7" w:rsidRPr="004B69A2">
        <w:rPr>
          <w:rFonts w:ascii="Tahoma" w:hAnsi="Tahoma" w:cs="Tahoma"/>
          <w:sz w:val="22"/>
          <w:szCs w:val="22"/>
        </w:rPr>
        <w:t>s must be submitted in</w:t>
      </w:r>
      <w:r w:rsidRPr="004B69A2">
        <w:rPr>
          <w:rFonts w:ascii="Tahoma" w:hAnsi="Tahoma" w:cs="Tahoma"/>
          <w:sz w:val="22"/>
          <w:szCs w:val="22"/>
        </w:rPr>
        <w:t xml:space="preserve"> </w:t>
      </w:r>
      <w:r w:rsidR="004511E7" w:rsidRPr="00E21C4F">
        <w:rPr>
          <w:rFonts w:ascii="Tahoma" w:hAnsi="Tahoma" w:cs="Tahoma"/>
          <w:sz w:val="22"/>
          <w:szCs w:val="22"/>
        </w:rPr>
        <w:t>Microsoft Word and Excel</w:t>
      </w:r>
      <w:r w:rsidR="004511E7" w:rsidRPr="004B69A2">
        <w:rPr>
          <w:rFonts w:ascii="Tahoma" w:hAnsi="Tahoma" w:cs="Tahoma"/>
          <w:sz w:val="22"/>
          <w:szCs w:val="22"/>
        </w:rPr>
        <w:t xml:space="preserve"> format only. Supporting documentation must be in Microsoft Word or Excel format only. You will need to seek prior approval for any other format to be acceptable. The Council may reject your </w:t>
      </w:r>
      <w:r w:rsidR="00A5403F">
        <w:rPr>
          <w:rFonts w:ascii="Tahoma" w:hAnsi="Tahoma" w:cs="Tahoma"/>
          <w:sz w:val="22"/>
          <w:szCs w:val="22"/>
        </w:rPr>
        <w:t>tender</w:t>
      </w:r>
      <w:r w:rsidR="004511E7" w:rsidRPr="004B69A2">
        <w:rPr>
          <w:rFonts w:ascii="Tahoma" w:hAnsi="Tahoma" w:cs="Tahoma"/>
          <w:sz w:val="22"/>
          <w:szCs w:val="22"/>
        </w:rPr>
        <w:t xml:space="preserve"> in its entirety if you fail to provide a Microsoft Word / Excel format when requested.</w:t>
      </w:r>
      <w:r w:rsidR="002C344A" w:rsidRPr="004B69A2">
        <w:rPr>
          <w:rFonts w:ascii="Tahoma" w:hAnsi="Tahoma" w:cs="Tahoma"/>
          <w:sz w:val="22"/>
          <w:szCs w:val="22"/>
        </w:rPr>
        <w:t xml:space="preserve"> </w:t>
      </w:r>
      <w:r w:rsidR="00AC4310" w:rsidRPr="004B69A2">
        <w:rPr>
          <w:rFonts w:ascii="Tahoma" w:hAnsi="Tahoma" w:cs="Tahoma"/>
          <w:sz w:val="22"/>
          <w:szCs w:val="22"/>
        </w:rPr>
        <w:t>Supplier</w:t>
      </w:r>
      <w:r w:rsidR="002C344A" w:rsidRPr="004B69A2">
        <w:rPr>
          <w:rFonts w:ascii="Tahoma" w:hAnsi="Tahoma" w:cs="Tahoma"/>
          <w:sz w:val="22"/>
          <w:szCs w:val="22"/>
        </w:rPr>
        <w:t xml:space="preserve">s shall not change the format of the </w:t>
      </w:r>
      <w:r w:rsidR="007C3906" w:rsidRPr="004B69A2">
        <w:rPr>
          <w:rFonts w:ascii="Tahoma" w:hAnsi="Tahoma" w:cs="Tahoma"/>
          <w:sz w:val="22"/>
          <w:szCs w:val="22"/>
        </w:rPr>
        <w:t>Application</w:t>
      </w:r>
      <w:r w:rsidR="002C344A" w:rsidRPr="004B69A2">
        <w:rPr>
          <w:rFonts w:ascii="Tahoma" w:hAnsi="Tahoma" w:cs="Tahoma"/>
          <w:sz w:val="22"/>
          <w:szCs w:val="22"/>
        </w:rPr>
        <w:t xml:space="preserve"> document and shall complete all </w:t>
      </w:r>
      <w:r w:rsidR="00583EB4">
        <w:rPr>
          <w:rFonts w:ascii="Tahoma" w:hAnsi="Tahoma" w:cs="Tahoma"/>
          <w:sz w:val="22"/>
          <w:szCs w:val="22"/>
        </w:rPr>
        <w:t>d</w:t>
      </w:r>
      <w:r w:rsidR="002C344A" w:rsidRPr="004B69A2">
        <w:rPr>
          <w:rFonts w:ascii="Tahoma" w:hAnsi="Tahoma" w:cs="Tahoma"/>
          <w:sz w:val="22"/>
          <w:szCs w:val="22"/>
        </w:rPr>
        <w:t xml:space="preserve">ocuments and </w:t>
      </w:r>
      <w:r w:rsidR="00583EB4">
        <w:rPr>
          <w:rFonts w:ascii="Tahoma" w:hAnsi="Tahoma" w:cs="Tahoma"/>
          <w:sz w:val="22"/>
          <w:szCs w:val="22"/>
        </w:rPr>
        <w:t>p</w:t>
      </w:r>
      <w:r w:rsidR="002C344A" w:rsidRPr="004B69A2">
        <w:rPr>
          <w:rFonts w:ascii="Tahoma" w:hAnsi="Tahoma" w:cs="Tahoma"/>
          <w:sz w:val="22"/>
          <w:szCs w:val="22"/>
        </w:rPr>
        <w:t xml:space="preserve">arts (where appropriate to the stage of the </w:t>
      </w:r>
      <w:r w:rsidR="007C3906" w:rsidRPr="004B69A2">
        <w:rPr>
          <w:rFonts w:ascii="Tahoma" w:hAnsi="Tahoma" w:cs="Tahoma"/>
          <w:sz w:val="22"/>
          <w:szCs w:val="22"/>
        </w:rPr>
        <w:t>Application</w:t>
      </w:r>
      <w:r w:rsidR="002C344A" w:rsidRPr="004B69A2">
        <w:rPr>
          <w:rFonts w:ascii="Tahoma" w:hAnsi="Tahoma" w:cs="Tahoma"/>
          <w:sz w:val="22"/>
          <w:szCs w:val="22"/>
        </w:rPr>
        <w:t xml:space="preserve">) without modifying the forms, questions or format of the questions. Non-compliance with this requirement may lead to rejection of the </w:t>
      </w:r>
      <w:r w:rsidR="00AC4310" w:rsidRPr="004B69A2">
        <w:rPr>
          <w:rFonts w:ascii="Tahoma" w:hAnsi="Tahoma" w:cs="Tahoma"/>
          <w:sz w:val="22"/>
          <w:szCs w:val="22"/>
        </w:rPr>
        <w:t xml:space="preserve">Supplier </w:t>
      </w:r>
      <w:r w:rsidR="002C344A" w:rsidRPr="004B69A2">
        <w:rPr>
          <w:rFonts w:ascii="Tahoma" w:hAnsi="Tahoma" w:cs="Tahoma"/>
          <w:sz w:val="22"/>
          <w:szCs w:val="22"/>
        </w:rPr>
        <w:t xml:space="preserve">from the </w:t>
      </w:r>
      <w:r w:rsidR="007C3906" w:rsidRPr="004B69A2">
        <w:rPr>
          <w:rFonts w:ascii="Tahoma" w:hAnsi="Tahoma" w:cs="Tahoma"/>
          <w:sz w:val="22"/>
          <w:szCs w:val="22"/>
        </w:rPr>
        <w:t>Application</w:t>
      </w:r>
      <w:r w:rsidR="002C344A" w:rsidRPr="004B69A2">
        <w:rPr>
          <w:rFonts w:ascii="Tahoma" w:hAnsi="Tahoma" w:cs="Tahoma"/>
          <w:sz w:val="22"/>
          <w:szCs w:val="22"/>
        </w:rPr>
        <w:t xml:space="preserve"> process.  Any unauthorised amendment, qualification or deletion of, or addition to, the Invitation to </w:t>
      </w:r>
      <w:r w:rsidR="007C3906" w:rsidRPr="004B69A2">
        <w:rPr>
          <w:rFonts w:ascii="Tahoma" w:hAnsi="Tahoma" w:cs="Tahoma"/>
          <w:sz w:val="22"/>
          <w:szCs w:val="22"/>
        </w:rPr>
        <w:t>Application</w:t>
      </w:r>
      <w:r w:rsidR="002C344A" w:rsidRPr="004B69A2">
        <w:rPr>
          <w:rFonts w:ascii="Tahoma" w:hAnsi="Tahoma" w:cs="Tahoma"/>
          <w:sz w:val="22"/>
          <w:szCs w:val="22"/>
        </w:rPr>
        <w:t xml:space="preserve"> issued by the Council may invalidate the </w:t>
      </w:r>
      <w:r w:rsidR="007C3906" w:rsidRPr="004B69A2">
        <w:rPr>
          <w:rFonts w:ascii="Tahoma" w:hAnsi="Tahoma" w:cs="Tahoma"/>
          <w:sz w:val="22"/>
          <w:szCs w:val="22"/>
        </w:rPr>
        <w:t>Application</w:t>
      </w:r>
      <w:r w:rsidR="002C344A" w:rsidRPr="004B69A2">
        <w:rPr>
          <w:rFonts w:ascii="Tahoma" w:hAnsi="Tahoma" w:cs="Tahoma"/>
          <w:sz w:val="22"/>
          <w:szCs w:val="22"/>
        </w:rPr>
        <w:t>.</w:t>
      </w:r>
    </w:p>
    <w:p w14:paraId="1971713A" w14:textId="77777777" w:rsidR="00831A4C" w:rsidRPr="004B69A2" w:rsidRDefault="00831A4C" w:rsidP="00A25794">
      <w:pPr>
        <w:jc w:val="both"/>
        <w:rPr>
          <w:rFonts w:ascii="Tahoma" w:hAnsi="Tahoma" w:cs="Tahoma"/>
          <w:sz w:val="22"/>
          <w:szCs w:val="22"/>
        </w:rPr>
      </w:pPr>
    </w:p>
    <w:p w14:paraId="0E40474B" w14:textId="6661A6CA" w:rsidR="00B97CD1" w:rsidRDefault="00831A4C" w:rsidP="00A25794">
      <w:pPr>
        <w:jc w:val="both"/>
        <w:rPr>
          <w:rFonts w:ascii="Tahoma" w:hAnsi="Tahoma" w:cs="Tahoma"/>
          <w:sz w:val="22"/>
          <w:szCs w:val="22"/>
        </w:rPr>
      </w:pPr>
      <w:r w:rsidRPr="004B69A2">
        <w:rPr>
          <w:rFonts w:ascii="Tahoma" w:hAnsi="Tahoma" w:cs="Tahoma"/>
          <w:b/>
          <w:bCs/>
          <w:sz w:val="22"/>
          <w:szCs w:val="22"/>
        </w:rPr>
        <w:lastRenderedPageBreak/>
        <w:t>Compliance:</w:t>
      </w:r>
      <w:r w:rsidRPr="004B69A2">
        <w:rPr>
          <w:rFonts w:ascii="Tahoma" w:hAnsi="Tahoma" w:cs="Tahoma"/>
          <w:sz w:val="22"/>
          <w:szCs w:val="22"/>
        </w:rPr>
        <w:t xml:space="preserve"> </w:t>
      </w:r>
      <w:r w:rsidR="007C3906" w:rsidRPr="004B69A2">
        <w:rPr>
          <w:rFonts w:ascii="Tahoma" w:hAnsi="Tahoma" w:cs="Tahoma"/>
          <w:sz w:val="22"/>
          <w:szCs w:val="22"/>
        </w:rPr>
        <w:t>Application</w:t>
      </w:r>
      <w:r w:rsidR="002A1DA9" w:rsidRPr="004B69A2">
        <w:rPr>
          <w:rFonts w:ascii="Tahoma" w:hAnsi="Tahoma" w:cs="Tahoma"/>
          <w:sz w:val="22"/>
          <w:szCs w:val="22"/>
        </w:rPr>
        <w:t>s</w:t>
      </w:r>
      <w:r w:rsidR="003B55CC" w:rsidRPr="004B69A2">
        <w:rPr>
          <w:rFonts w:ascii="Tahoma" w:hAnsi="Tahoma" w:cs="Tahoma"/>
          <w:sz w:val="22"/>
          <w:szCs w:val="22"/>
        </w:rPr>
        <w:t xml:space="preserve"> </w:t>
      </w:r>
      <w:r w:rsidR="00082CFF" w:rsidRPr="004B69A2">
        <w:rPr>
          <w:rFonts w:ascii="Tahoma" w:hAnsi="Tahoma" w:cs="Tahoma"/>
          <w:sz w:val="22"/>
          <w:szCs w:val="22"/>
        </w:rPr>
        <w:t>must be fully compliant with t</w:t>
      </w:r>
      <w:r w:rsidR="002A1DA9" w:rsidRPr="004B69A2">
        <w:rPr>
          <w:rFonts w:ascii="Tahoma" w:hAnsi="Tahoma" w:cs="Tahoma"/>
          <w:sz w:val="22"/>
          <w:szCs w:val="22"/>
        </w:rPr>
        <w:t xml:space="preserve">he requirements detailed in this </w:t>
      </w:r>
      <w:r w:rsidR="007C3906" w:rsidRPr="004B69A2">
        <w:rPr>
          <w:rFonts w:ascii="Tahoma" w:hAnsi="Tahoma" w:cs="Tahoma"/>
          <w:sz w:val="22"/>
          <w:szCs w:val="22"/>
        </w:rPr>
        <w:t>ITP</w:t>
      </w:r>
      <w:r w:rsidR="002A1DA9" w:rsidRPr="004B69A2">
        <w:rPr>
          <w:rFonts w:ascii="Tahoma" w:hAnsi="Tahoma" w:cs="Tahoma"/>
          <w:sz w:val="22"/>
          <w:szCs w:val="22"/>
        </w:rPr>
        <w:t xml:space="preserve"> d</w:t>
      </w:r>
      <w:r w:rsidR="00082CFF" w:rsidRPr="004B69A2">
        <w:rPr>
          <w:rFonts w:ascii="Tahoma" w:hAnsi="Tahoma" w:cs="Tahoma"/>
          <w:sz w:val="22"/>
          <w:szCs w:val="22"/>
        </w:rPr>
        <w:t>ocumentation. No amendments to the</w:t>
      </w:r>
      <w:r w:rsidR="00E14708" w:rsidRPr="004B69A2">
        <w:rPr>
          <w:rFonts w:ascii="Tahoma" w:hAnsi="Tahoma" w:cs="Tahoma"/>
          <w:sz w:val="22"/>
          <w:szCs w:val="22"/>
        </w:rPr>
        <w:t>se</w:t>
      </w:r>
      <w:r w:rsidR="00082CFF" w:rsidRPr="004B69A2">
        <w:rPr>
          <w:rFonts w:ascii="Tahoma" w:hAnsi="Tahoma" w:cs="Tahoma"/>
          <w:sz w:val="22"/>
          <w:szCs w:val="22"/>
        </w:rPr>
        <w:t xml:space="preserve"> documents should be made</w:t>
      </w:r>
      <w:r w:rsidR="00E14708" w:rsidRPr="004B69A2">
        <w:rPr>
          <w:rFonts w:ascii="Tahoma" w:hAnsi="Tahoma" w:cs="Tahoma"/>
          <w:sz w:val="22"/>
          <w:szCs w:val="22"/>
        </w:rPr>
        <w:t xml:space="preserve">. </w:t>
      </w:r>
    </w:p>
    <w:p w14:paraId="4E3E23AD" w14:textId="77777777" w:rsidR="00BC72D4" w:rsidRDefault="00BC72D4" w:rsidP="00A25794">
      <w:pPr>
        <w:jc w:val="both"/>
        <w:rPr>
          <w:rFonts w:ascii="Tahoma" w:hAnsi="Tahoma" w:cs="Tahoma"/>
          <w:sz w:val="22"/>
          <w:szCs w:val="22"/>
        </w:rPr>
      </w:pPr>
    </w:p>
    <w:p w14:paraId="5E8A3B38" w14:textId="11901198" w:rsidR="00EB7D94" w:rsidRPr="00E407EB" w:rsidRDefault="006462B6" w:rsidP="00E407EB">
      <w:pPr>
        <w:jc w:val="both"/>
        <w:rPr>
          <w:rFonts w:ascii="Tahoma" w:hAnsi="Tahoma" w:cs="Tahoma"/>
          <w:sz w:val="22"/>
          <w:szCs w:val="22"/>
        </w:rPr>
      </w:pPr>
      <w:bookmarkStart w:id="9" w:name="_Toc400466632"/>
      <w:bookmarkStart w:id="10" w:name="_Toc400466699"/>
      <w:bookmarkStart w:id="11" w:name="_Toc400467432"/>
      <w:bookmarkStart w:id="12" w:name="_Toc47363498"/>
      <w:bookmarkStart w:id="13" w:name="_Toc75947602"/>
      <w:bookmarkStart w:id="14" w:name="_Toc86839621"/>
      <w:bookmarkStart w:id="15" w:name="_Toc88468434"/>
      <w:bookmarkStart w:id="16" w:name="_Toc89855809"/>
      <w:bookmarkStart w:id="17" w:name="_Toc89872879"/>
      <w:bookmarkStart w:id="18" w:name="_Toc150343685"/>
      <w:r w:rsidRPr="00E407EB">
        <w:rPr>
          <w:rFonts w:ascii="Tahoma" w:hAnsi="Tahoma" w:cs="Tahoma"/>
          <w:b/>
          <w:bCs/>
          <w:sz w:val="22"/>
          <w:szCs w:val="22"/>
        </w:rPr>
        <w:t>Supplier Organisation and Structure</w:t>
      </w:r>
      <w:bookmarkEnd w:id="9"/>
      <w:bookmarkEnd w:id="10"/>
      <w:bookmarkEnd w:id="11"/>
      <w:bookmarkEnd w:id="12"/>
      <w:bookmarkEnd w:id="13"/>
      <w:bookmarkEnd w:id="14"/>
      <w:bookmarkEnd w:id="15"/>
      <w:bookmarkEnd w:id="16"/>
      <w:bookmarkEnd w:id="17"/>
      <w:bookmarkEnd w:id="18"/>
      <w:r>
        <w:rPr>
          <w:rFonts w:ascii="Tahoma" w:hAnsi="Tahoma" w:cs="Tahoma"/>
          <w:b/>
          <w:bCs/>
          <w:sz w:val="22"/>
          <w:szCs w:val="22"/>
        </w:rPr>
        <w:t xml:space="preserve">: </w:t>
      </w:r>
      <w:r w:rsidR="00EB7D94" w:rsidRPr="00E407EB">
        <w:rPr>
          <w:rFonts w:ascii="Tahoma" w:hAnsi="Tahoma" w:cs="Tahoma"/>
          <w:sz w:val="22"/>
          <w:szCs w:val="22"/>
        </w:rPr>
        <w:t xml:space="preserve">The Council is keen to ensure that this procurement is open to a wide market and that there is genuine competition. The resources, range and depth of skills needed to deliver the Requirement could reside within a single vertically integrated Supplier, one Supplier that subcontracts packages of work to subcontractors or a number of Associated Suppliers that may wish to collaborate together or with others to form a Consortium.  </w:t>
      </w:r>
      <w:bookmarkStart w:id="19" w:name="_Hlk47360722"/>
    </w:p>
    <w:p w14:paraId="780EAB15" w14:textId="77777777" w:rsidR="00EB7D94" w:rsidRPr="00E407EB" w:rsidRDefault="00EB7D94" w:rsidP="00E407EB">
      <w:pPr>
        <w:jc w:val="both"/>
        <w:rPr>
          <w:rFonts w:ascii="Tahoma" w:hAnsi="Tahoma" w:cs="Tahoma"/>
          <w:sz w:val="22"/>
          <w:szCs w:val="22"/>
        </w:rPr>
      </w:pPr>
    </w:p>
    <w:p w14:paraId="65C6395D" w14:textId="77777777" w:rsidR="00EB7D94" w:rsidRPr="00E407EB" w:rsidRDefault="00EB7D94" w:rsidP="00E407EB">
      <w:pPr>
        <w:jc w:val="both"/>
        <w:rPr>
          <w:rFonts w:ascii="Tahoma" w:hAnsi="Tahoma" w:cs="Tahoma"/>
          <w:sz w:val="22"/>
          <w:szCs w:val="22"/>
        </w:rPr>
      </w:pPr>
      <w:r w:rsidRPr="00E407EB">
        <w:rPr>
          <w:rFonts w:ascii="Tahoma" w:hAnsi="Tahoma" w:cs="Tahoma"/>
          <w:sz w:val="22"/>
          <w:szCs w:val="22"/>
        </w:rPr>
        <w:t>Each organisation that completes an Application (irrespective of its form) is referred to as a ‘Supplier’. Where you intend to act jointly in seeking to be awarded the Opportunity (such as in a Consortium), you must identify a single Lead Member. The Lead Member will be responsible for the overall preparation and submission of the Application and will be designated single point of contact for the purposes of the Procurement.</w:t>
      </w:r>
      <w:bookmarkEnd w:id="19"/>
    </w:p>
    <w:p w14:paraId="0093A4FE" w14:textId="77777777" w:rsidR="00EB7D94" w:rsidRPr="00E407EB" w:rsidRDefault="00EB7D94" w:rsidP="00E407EB">
      <w:pPr>
        <w:jc w:val="both"/>
        <w:rPr>
          <w:rFonts w:ascii="Tahoma" w:hAnsi="Tahoma" w:cs="Tahoma"/>
          <w:sz w:val="22"/>
          <w:szCs w:val="22"/>
        </w:rPr>
      </w:pPr>
    </w:p>
    <w:p w14:paraId="3B2D4F95" w14:textId="77777777" w:rsidR="00EB7D94" w:rsidRPr="00E407EB" w:rsidRDefault="00EB7D94" w:rsidP="00E407EB">
      <w:pPr>
        <w:jc w:val="both"/>
        <w:rPr>
          <w:rFonts w:ascii="Tahoma" w:hAnsi="Tahoma" w:cs="Tahoma"/>
          <w:sz w:val="22"/>
          <w:szCs w:val="22"/>
        </w:rPr>
      </w:pPr>
      <w:r w:rsidRPr="00E407EB">
        <w:rPr>
          <w:rFonts w:ascii="Tahoma" w:hAnsi="Tahoma" w:cs="Tahoma"/>
          <w:sz w:val="22"/>
          <w:szCs w:val="22"/>
        </w:rPr>
        <w:t xml:space="preserve">The Council does not require Suppliers to have formed the legal entity or contracting structure which would deliver the contract at the ITP stage, but various questions require Suppliers to set out the identity of all parties who would be involved in the delivery of the Requirement. </w:t>
      </w:r>
    </w:p>
    <w:p w14:paraId="5452E085" w14:textId="77777777" w:rsidR="00EB7D94" w:rsidRPr="00E407EB" w:rsidRDefault="00EB7D94" w:rsidP="00E407EB">
      <w:pPr>
        <w:jc w:val="both"/>
        <w:rPr>
          <w:rFonts w:ascii="Tahoma" w:hAnsi="Tahoma" w:cs="Tahoma"/>
          <w:sz w:val="22"/>
          <w:szCs w:val="22"/>
        </w:rPr>
      </w:pPr>
    </w:p>
    <w:p w14:paraId="0A7C2802" w14:textId="77777777" w:rsidR="00EB7D94" w:rsidRPr="00E407EB" w:rsidRDefault="00EB7D94" w:rsidP="00E407EB">
      <w:pPr>
        <w:jc w:val="both"/>
        <w:rPr>
          <w:rFonts w:ascii="Tahoma" w:hAnsi="Tahoma" w:cs="Tahoma"/>
          <w:sz w:val="22"/>
          <w:szCs w:val="22"/>
        </w:rPr>
      </w:pPr>
      <w:r w:rsidRPr="00E407EB">
        <w:rPr>
          <w:rFonts w:ascii="Tahoma" w:hAnsi="Tahoma" w:cs="Tahoma"/>
          <w:sz w:val="22"/>
          <w:szCs w:val="22"/>
        </w:rPr>
        <w:t>In particular, it is critical for Suppliers to set out whether they are applying to be evaluated as a single entity or as a Consortium.</w:t>
      </w:r>
    </w:p>
    <w:p w14:paraId="58179876" w14:textId="77777777" w:rsidR="00EB7D94" w:rsidRPr="00E407EB" w:rsidRDefault="00EB7D94" w:rsidP="00E407EB">
      <w:pPr>
        <w:jc w:val="both"/>
        <w:rPr>
          <w:rFonts w:ascii="Tahoma" w:hAnsi="Tahoma" w:cs="Tahoma"/>
          <w:sz w:val="22"/>
          <w:szCs w:val="22"/>
        </w:rPr>
      </w:pPr>
    </w:p>
    <w:p w14:paraId="1C40C880" w14:textId="2CB8DF6A" w:rsidR="00EB7D94" w:rsidRPr="00E407EB" w:rsidRDefault="00EB7D94" w:rsidP="00E407EB">
      <w:pPr>
        <w:jc w:val="both"/>
        <w:rPr>
          <w:rFonts w:ascii="Tahoma" w:hAnsi="Tahoma" w:cs="Tahoma"/>
          <w:sz w:val="22"/>
          <w:szCs w:val="22"/>
        </w:rPr>
      </w:pPr>
      <w:r w:rsidRPr="00E407EB">
        <w:rPr>
          <w:rFonts w:ascii="Tahoma" w:hAnsi="Tahoma" w:cs="Tahoma"/>
          <w:sz w:val="22"/>
          <w:szCs w:val="22"/>
        </w:rPr>
        <w:t xml:space="preserve">The Council recognises that arrangements in relation to Consortia and sub-contracting may be subject to future change. Suppliers should respond to the ITP based on the arrangements as they are currently envisaged.  In the event that a Supplier proposes to make a change to the membership of its Consortium or subcontracting structure following the submission of its Application, the Lead Member must immediately inform the Council. In addition, the Council reserves the right to exclude a Supplier at any point during this procurement if, as a result of a change to the membership of its Consortium or subcontracting structure, the Supplier no longer satisfies the requirements of Document 3A (Response Document), the minimum standards for any criterion or would otherwise not have been selected to tender. Please refer to </w:t>
      </w:r>
      <w:r w:rsidRPr="00E407EB">
        <w:rPr>
          <w:rFonts w:ascii="Tahoma" w:hAnsi="Tahoma" w:cs="Tahoma"/>
          <w:b/>
          <w:bCs/>
          <w:sz w:val="22"/>
          <w:szCs w:val="22"/>
        </w:rPr>
        <w:t>Change in Circumstances</w:t>
      </w:r>
      <w:r w:rsidRPr="00E407EB">
        <w:rPr>
          <w:rFonts w:ascii="Tahoma" w:hAnsi="Tahoma" w:cs="Tahoma"/>
          <w:sz w:val="22"/>
          <w:szCs w:val="22"/>
        </w:rPr>
        <w:t xml:space="preserve"> </w:t>
      </w:r>
      <w:r w:rsidR="005E6799">
        <w:rPr>
          <w:rFonts w:ascii="Tahoma" w:hAnsi="Tahoma" w:cs="Tahoma"/>
          <w:sz w:val="22"/>
          <w:szCs w:val="22"/>
        </w:rPr>
        <w:t>paragraph below</w:t>
      </w:r>
      <w:r w:rsidRPr="00E407EB">
        <w:rPr>
          <w:rFonts w:ascii="Tahoma" w:hAnsi="Tahoma" w:cs="Tahoma"/>
          <w:sz w:val="22"/>
          <w:szCs w:val="22"/>
        </w:rPr>
        <w:t xml:space="preserve"> for further information. During the Procurement, you will be required to confirm to the Council:</w:t>
      </w:r>
    </w:p>
    <w:p w14:paraId="7C58A3F9" w14:textId="77777777" w:rsidR="00EB7D94" w:rsidRPr="00E407EB" w:rsidRDefault="00EB7D94" w:rsidP="00E407EB">
      <w:pPr>
        <w:jc w:val="both"/>
        <w:rPr>
          <w:rFonts w:ascii="Tahoma" w:hAnsi="Tahoma" w:cs="Tahoma"/>
          <w:sz w:val="22"/>
          <w:szCs w:val="22"/>
        </w:rPr>
      </w:pPr>
    </w:p>
    <w:p w14:paraId="222DFC4D" w14:textId="758D4A97" w:rsidR="00EB7D94" w:rsidRPr="00E407EB" w:rsidRDefault="00EB7D94" w:rsidP="00E407EB">
      <w:pPr>
        <w:numPr>
          <w:ilvl w:val="0"/>
          <w:numId w:val="41"/>
        </w:numPr>
        <w:tabs>
          <w:tab w:val="num" w:pos="709"/>
        </w:tabs>
        <w:spacing w:after="240"/>
        <w:jc w:val="both"/>
        <w:rPr>
          <w:rFonts w:ascii="Tahoma" w:hAnsi="Tahoma" w:cs="Tahoma"/>
          <w:sz w:val="22"/>
          <w:szCs w:val="22"/>
        </w:rPr>
      </w:pPr>
      <w:r w:rsidRPr="00E407EB">
        <w:rPr>
          <w:rFonts w:ascii="Tahoma" w:hAnsi="Tahoma" w:cs="Tahoma"/>
          <w:sz w:val="22"/>
          <w:szCs w:val="22"/>
        </w:rPr>
        <w:t>whenever there is a proposed change in a Consortium or other material change, for example, a change in subcontracting structure; and / or</w:t>
      </w:r>
    </w:p>
    <w:p w14:paraId="5AADC09A" w14:textId="3E6A1F86" w:rsidR="00EB7D94" w:rsidRPr="00E407EB" w:rsidRDefault="00EB7D94" w:rsidP="00E407EB">
      <w:pPr>
        <w:numPr>
          <w:ilvl w:val="0"/>
          <w:numId w:val="41"/>
        </w:numPr>
        <w:tabs>
          <w:tab w:val="num" w:pos="709"/>
        </w:tabs>
        <w:spacing w:after="240"/>
        <w:jc w:val="both"/>
        <w:rPr>
          <w:rFonts w:ascii="Tahoma" w:hAnsi="Tahoma" w:cs="Tahoma"/>
          <w:sz w:val="22"/>
          <w:szCs w:val="22"/>
        </w:rPr>
      </w:pPr>
      <w:r w:rsidRPr="00E407EB">
        <w:rPr>
          <w:rFonts w:ascii="Tahoma" w:hAnsi="Tahoma" w:cs="Tahoma"/>
          <w:sz w:val="22"/>
          <w:szCs w:val="22"/>
        </w:rPr>
        <w:t>when submitting a Tender, that there has been no material change to the information provided to the Council at the ITP stage.</w:t>
      </w:r>
    </w:p>
    <w:p w14:paraId="56C2B414" w14:textId="77777777" w:rsidR="00EB7D94" w:rsidRPr="00E407EB" w:rsidRDefault="00EB7D94" w:rsidP="00E407EB">
      <w:pPr>
        <w:jc w:val="both"/>
        <w:rPr>
          <w:rFonts w:ascii="Tahoma" w:hAnsi="Tahoma" w:cs="Tahoma"/>
          <w:sz w:val="22"/>
          <w:szCs w:val="22"/>
        </w:rPr>
      </w:pPr>
      <w:r w:rsidRPr="00E407EB">
        <w:rPr>
          <w:rFonts w:ascii="Tahoma" w:hAnsi="Tahoma" w:cs="Tahoma"/>
          <w:sz w:val="22"/>
          <w:szCs w:val="22"/>
        </w:rPr>
        <w:t>If any of the information provided in the Application changes at any subsequent stage, the Supplier is required to notify the Council via the Sell2Wales ePortal. This is the responsibility of the Lead Member in cases concerning Consortium submissions.</w:t>
      </w:r>
    </w:p>
    <w:p w14:paraId="06833ED5" w14:textId="77777777" w:rsidR="00EB7D94" w:rsidRPr="00E407EB" w:rsidRDefault="00EB7D94" w:rsidP="00E407EB">
      <w:pPr>
        <w:jc w:val="both"/>
        <w:rPr>
          <w:rFonts w:ascii="Tahoma" w:hAnsi="Tahoma" w:cs="Tahoma"/>
          <w:sz w:val="22"/>
          <w:szCs w:val="22"/>
        </w:rPr>
      </w:pPr>
    </w:p>
    <w:p w14:paraId="740E2381" w14:textId="77777777" w:rsidR="00EB7D94" w:rsidRPr="00E407EB" w:rsidRDefault="00EB7D94" w:rsidP="00E407EB">
      <w:pPr>
        <w:jc w:val="both"/>
        <w:rPr>
          <w:rFonts w:ascii="Tahoma" w:hAnsi="Tahoma" w:cs="Tahoma"/>
          <w:sz w:val="22"/>
          <w:szCs w:val="22"/>
        </w:rPr>
      </w:pPr>
      <w:r w:rsidRPr="00E407EB">
        <w:rPr>
          <w:rFonts w:ascii="Tahoma" w:hAnsi="Tahoma" w:cs="Tahoma"/>
          <w:sz w:val="22"/>
          <w:szCs w:val="22"/>
        </w:rPr>
        <w:t>In the event that a Supplier no longer meets the minimum standards for economic and financial standing as a result of changes to its circumstances during the Procurement, without limitation, the Council reserves the right to require the Supplier to propose a guarantor and to ask the Supplier's guarantor to provide security to confirm that the Supplier has sufficient covenant strength to deliver the Requirement. If such security is not forthcoming, the Council reserves the right to reject the Supplier.</w:t>
      </w:r>
    </w:p>
    <w:p w14:paraId="5D74F98F" w14:textId="77777777" w:rsidR="00EB7D94" w:rsidRPr="00E407EB" w:rsidRDefault="00EB7D94" w:rsidP="00E407EB">
      <w:pPr>
        <w:jc w:val="both"/>
        <w:rPr>
          <w:rFonts w:ascii="Tahoma" w:hAnsi="Tahoma" w:cs="Tahoma"/>
          <w:sz w:val="22"/>
          <w:szCs w:val="22"/>
        </w:rPr>
      </w:pPr>
    </w:p>
    <w:p w14:paraId="6B96B9CA" w14:textId="77777777" w:rsidR="00EB7D94" w:rsidRPr="00E407EB" w:rsidRDefault="00EB7D94" w:rsidP="00E407EB">
      <w:pPr>
        <w:jc w:val="both"/>
        <w:rPr>
          <w:rFonts w:ascii="Tahoma" w:hAnsi="Tahoma" w:cs="Tahoma"/>
          <w:sz w:val="22"/>
          <w:szCs w:val="22"/>
        </w:rPr>
      </w:pPr>
      <w:r w:rsidRPr="00E407EB">
        <w:rPr>
          <w:rFonts w:ascii="Tahoma" w:hAnsi="Tahoma" w:cs="Tahoma"/>
          <w:sz w:val="22"/>
          <w:szCs w:val="22"/>
        </w:rPr>
        <w:t>The Council reserves the right to seek clarification and information regarding the relationships between a Supplier and its proposed subcontractors as well as between members of any Consortium as part of its assessment and selection process.</w:t>
      </w:r>
    </w:p>
    <w:p w14:paraId="408CB3C6" w14:textId="77777777" w:rsidR="006462B6" w:rsidRPr="00E407EB" w:rsidRDefault="006462B6" w:rsidP="006462B6">
      <w:pPr>
        <w:jc w:val="both"/>
        <w:rPr>
          <w:rFonts w:ascii="Tahoma" w:hAnsi="Tahoma" w:cs="Tahoma"/>
          <w:sz w:val="22"/>
          <w:szCs w:val="22"/>
        </w:rPr>
      </w:pPr>
    </w:p>
    <w:p w14:paraId="7F707F59" w14:textId="77777777" w:rsidR="006462B6" w:rsidRDefault="006462B6" w:rsidP="006462B6">
      <w:pPr>
        <w:jc w:val="both"/>
        <w:rPr>
          <w:rFonts w:ascii="Tahoma" w:hAnsi="Tahoma" w:cs="Tahoma"/>
          <w:b/>
          <w:bCs/>
          <w:sz w:val="22"/>
          <w:szCs w:val="22"/>
        </w:rPr>
      </w:pPr>
    </w:p>
    <w:p w14:paraId="198E98D7" w14:textId="05EBE943" w:rsidR="00F337A9" w:rsidRPr="00E407EB" w:rsidRDefault="00283EBB" w:rsidP="00E407EB">
      <w:pPr>
        <w:spacing w:after="240"/>
        <w:jc w:val="both"/>
        <w:rPr>
          <w:rFonts w:ascii="Tahoma" w:hAnsi="Tahoma" w:cs="Tahoma"/>
          <w:sz w:val="22"/>
          <w:szCs w:val="22"/>
        </w:rPr>
      </w:pPr>
      <w:r w:rsidRPr="00E407EB">
        <w:rPr>
          <w:rFonts w:ascii="Tahoma" w:hAnsi="Tahoma" w:cs="Tahoma"/>
          <w:b/>
          <w:bCs/>
          <w:sz w:val="22"/>
          <w:szCs w:val="22"/>
        </w:rPr>
        <w:lastRenderedPageBreak/>
        <w:t>Change in Circumstance</w:t>
      </w:r>
      <w:r>
        <w:rPr>
          <w:rFonts w:ascii="Tahoma" w:hAnsi="Tahoma" w:cs="Tahoma"/>
          <w:b/>
          <w:bCs/>
          <w:sz w:val="22"/>
          <w:szCs w:val="22"/>
        </w:rPr>
        <w:t xml:space="preserve">: </w:t>
      </w:r>
      <w:r w:rsidR="00F337A9" w:rsidRPr="00E407EB">
        <w:rPr>
          <w:rFonts w:ascii="Tahoma" w:hAnsi="Tahoma" w:cs="Tahoma"/>
          <w:sz w:val="22"/>
          <w:szCs w:val="22"/>
        </w:rPr>
        <w:t>Suppliers should note that if there are any changes to their circumstances following the submission of their response to this ITP which means that:</w:t>
      </w:r>
    </w:p>
    <w:p w14:paraId="681BB36A" w14:textId="259051AC" w:rsidR="00F337A9" w:rsidRPr="00E407EB" w:rsidRDefault="00F337A9" w:rsidP="00E407EB">
      <w:pPr>
        <w:numPr>
          <w:ilvl w:val="0"/>
          <w:numId w:val="41"/>
        </w:numPr>
        <w:tabs>
          <w:tab w:val="num" w:pos="709"/>
        </w:tabs>
        <w:spacing w:after="240"/>
        <w:jc w:val="both"/>
        <w:rPr>
          <w:rFonts w:ascii="Tahoma" w:hAnsi="Tahoma" w:cs="Tahoma"/>
          <w:sz w:val="22"/>
          <w:szCs w:val="22"/>
        </w:rPr>
      </w:pPr>
      <w:r w:rsidRPr="00E407EB">
        <w:rPr>
          <w:rFonts w:ascii="Tahoma" w:hAnsi="Tahoma" w:cs="Tahoma"/>
          <w:sz w:val="22"/>
          <w:szCs w:val="22"/>
        </w:rPr>
        <w:t>information submitted by the Supplier at the ITP stage is no longer correct, or</w:t>
      </w:r>
    </w:p>
    <w:p w14:paraId="09BEDAE1" w14:textId="77777777" w:rsidR="00F337A9" w:rsidRPr="00E407EB" w:rsidRDefault="00F337A9" w:rsidP="00E407EB">
      <w:pPr>
        <w:numPr>
          <w:ilvl w:val="0"/>
          <w:numId w:val="41"/>
        </w:numPr>
        <w:tabs>
          <w:tab w:val="num" w:pos="709"/>
        </w:tabs>
        <w:spacing w:after="240"/>
        <w:jc w:val="both"/>
        <w:rPr>
          <w:rFonts w:ascii="Tahoma" w:hAnsi="Tahoma" w:cs="Tahoma"/>
          <w:sz w:val="22"/>
          <w:szCs w:val="22"/>
        </w:rPr>
      </w:pPr>
      <w:r w:rsidRPr="00E407EB">
        <w:rPr>
          <w:rFonts w:ascii="Tahoma" w:hAnsi="Tahoma" w:cs="Tahoma"/>
          <w:sz w:val="22"/>
          <w:szCs w:val="22"/>
        </w:rPr>
        <w:t>the Supplier's ability to provide the Requirement has materially changed,</w:t>
      </w:r>
    </w:p>
    <w:p w14:paraId="79DF9664" w14:textId="77777777" w:rsidR="00F337A9" w:rsidRPr="00E407EB" w:rsidRDefault="00F337A9" w:rsidP="00E407EB">
      <w:pPr>
        <w:jc w:val="both"/>
        <w:rPr>
          <w:rFonts w:ascii="Tahoma" w:hAnsi="Tahoma" w:cs="Tahoma"/>
          <w:sz w:val="22"/>
          <w:szCs w:val="22"/>
        </w:rPr>
      </w:pPr>
      <w:r w:rsidRPr="00E407EB">
        <w:rPr>
          <w:rFonts w:ascii="Tahoma" w:hAnsi="Tahoma" w:cs="Tahoma"/>
          <w:sz w:val="22"/>
          <w:szCs w:val="22"/>
        </w:rPr>
        <w:t>then the Supplier shall immediately inform the Council of such a change in circumstances. The Council reserves the right to reconsider the matters considered at the ITP stage and this may result in the Supplier's disqualification as detailed below.</w:t>
      </w:r>
    </w:p>
    <w:p w14:paraId="1199846D" w14:textId="28D474B4" w:rsidR="00F337A9" w:rsidRPr="00E407EB" w:rsidRDefault="00F337A9" w:rsidP="00E407EB">
      <w:pPr>
        <w:jc w:val="both"/>
        <w:rPr>
          <w:rFonts w:ascii="Tahoma" w:hAnsi="Tahoma" w:cs="Tahoma"/>
          <w:sz w:val="22"/>
          <w:szCs w:val="22"/>
        </w:rPr>
      </w:pPr>
      <w:r w:rsidRPr="00E407EB">
        <w:rPr>
          <w:rFonts w:ascii="Tahoma" w:hAnsi="Tahoma" w:cs="Tahoma"/>
          <w:sz w:val="22"/>
          <w:szCs w:val="22"/>
        </w:rPr>
        <w:t>Where, at any point during this procurement, due to a change in the status of any member of a Supplier’s Consortium or one of its subcontractors, the Supplier no longer satisfies the requirements of Document 3A (Response Document), the minimum standards for any criterion or would otherwise not have been selected to tender, the Supplier may substitute that member or subcontractor for another entity that would allow it to continue with the procurement process. If there is any change in the proposed composition of a Supplier’s legal arrangement (including but not limited to in the composition of any Consortium) for this reason or any other reason, the Supplier shall immediately inform the Council and seek approval for such change.</w:t>
      </w:r>
    </w:p>
    <w:p w14:paraId="4979F415" w14:textId="77777777" w:rsidR="00F337A9" w:rsidRPr="00E407EB" w:rsidRDefault="00F337A9" w:rsidP="00E407EB">
      <w:pPr>
        <w:jc w:val="both"/>
        <w:rPr>
          <w:rFonts w:ascii="Tahoma" w:hAnsi="Tahoma" w:cs="Tahoma"/>
          <w:sz w:val="22"/>
          <w:szCs w:val="22"/>
        </w:rPr>
      </w:pPr>
    </w:p>
    <w:p w14:paraId="6695A317" w14:textId="77777777" w:rsidR="00F337A9" w:rsidRPr="00E407EB" w:rsidRDefault="00F337A9" w:rsidP="00E407EB">
      <w:pPr>
        <w:jc w:val="both"/>
        <w:rPr>
          <w:rFonts w:ascii="Tahoma" w:hAnsi="Tahoma" w:cs="Tahoma"/>
          <w:sz w:val="22"/>
          <w:szCs w:val="22"/>
        </w:rPr>
      </w:pPr>
      <w:r w:rsidRPr="00E407EB">
        <w:rPr>
          <w:rFonts w:ascii="Tahoma" w:hAnsi="Tahoma" w:cs="Tahoma"/>
          <w:sz w:val="22"/>
          <w:szCs w:val="22"/>
        </w:rPr>
        <w:t>The Council shall not be involved or be responsible in any way for the formation of collaborative arrangements but does however reserve the right to re-assess the Supplier's participation in the Procurement.</w:t>
      </w:r>
    </w:p>
    <w:p w14:paraId="159EA4EA" w14:textId="77777777" w:rsidR="00F337A9" w:rsidRPr="00E407EB" w:rsidRDefault="00F337A9" w:rsidP="00E407EB">
      <w:pPr>
        <w:jc w:val="both"/>
        <w:rPr>
          <w:rFonts w:ascii="Tahoma" w:hAnsi="Tahoma" w:cs="Tahoma"/>
          <w:sz w:val="22"/>
          <w:szCs w:val="22"/>
        </w:rPr>
      </w:pPr>
    </w:p>
    <w:p w14:paraId="02296CA5" w14:textId="77777777" w:rsidR="00F337A9" w:rsidRPr="00E407EB" w:rsidRDefault="00F337A9" w:rsidP="00E407EB">
      <w:pPr>
        <w:jc w:val="both"/>
        <w:rPr>
          <w:rFonts w:ascii="Tahoma" w:hAnsi="Tahoma" w:cs="Tahoma"/>
          <w:sz w:val="22"/>
          <w:szCs w:val="22"/>
        </w:rPr>
      </w:pPr>
      <w:r w:rsidRPr="00E407EB">
        <w:rPr>
          <w:rFonts w:ascii="Tahoma" w:hAnsi="Tahoma" w:cs="Tahoma"/>
          <w:sz w:val="22"/>
          <w:szCs w:val="22"/>
        </w:rPr>
        <w:t>The Council reserves the right to refuse approval and/or to disqualify a Supplier if changes to the proposed composition of its legal arrangement would have an adverse impact on the evaluation of the Supplier against the selection criteria set out in Document 3A (Response Document) such that the Supplier would not be shortlisted or would not have been shortlisted to participate in the Tender stage.</w:t>
      </w:r>
    </w:p>
    <w:p w14:paraId="0A399BEF" w14:textId="77777777" w:rsidR="00F337A9" w:rsidRPr="00E407EB" w:rsidRDefault="00F337A9" w:rsidP="00E407EB">
      <w:pPr>
        <w:jc w:val="both"/>
        <w:rPr>
          <w:rFonts w:ascii="Tahoma" w:hAnsi="Tahoma" w:cs="Tahoma"/>
          <w:sz w:val="22"/>
          <w:szCs w:val="22"/>
        </w:rPr>
      </w:pPr>
    </w:p>
    <w:p w14:paraId="5F1FD6D3" w14:textId="2C6AB27B" w:rsidR="00F337A9" w:rsidRPr="00E407EB" w:rsidRDefault="00F337A9" w:rsidP="00E407EB">
      <w:pPr>
        <w:jc w:val="both"/>
        <w:rPr>
          <w:rFonts w:ascii="Tahoma" w:hAnsi="Tahoma" w:cs="Tahoma"/>
          <w:sz w:val="22"/>
          <w:szCs w:val="22"/>
        </w:rPr>
      </w:pPr>
      <w:r w:rsidRPr="00E407EB">
        <w:rPr>
          <w:rFonts w:ascii="Tahoma" w:hAnsi="Tahoma" w:cs="Tahoma"/>
          <w:sz w:val="22"/>
          <w:szCs w:val="22"/>
        </w:rPr>
        <w:t xml:space="preserve">Failure to disclose all material information (i.e. facts that we regard as likely to affect our evaluation process), or disclosure of </w:t>
      </w:r>
      <w:r w:rsidR="0042014E">
        <w:rPr>
          <w:rFonts w:ascii="Tahoma" w:hAnsi="Tahoma" w:cs="Tahoma"/>
          <w:sz w:val="22"/>
          <w:szCs w:val="22"/>
        </w:rPr>
        <w:t>i</w:t>
      </w:r>
      <w:r w:rsidR="0042014E" w:rsidRPr="0042014E">
        <w:rPr>
          <w:rFonts w:ascii="Tahoma" w:hAnsi="Tahoma" w:cs="Tahoma"/>
          <w:sz w:val="22"/>
          <w:szCs w:val="22"/>
        </w:rPr>
        <w:t>nformation</w:t>
      </w:r>
      <w:r w:rsidRPr="00E407EB">
        <w:rPr>
          <w:rFonts w:ascii="Tahoma" w:hAnsi="Tahoma" w:cs="Tahoma"/>
          <w:sz w:val="22"/>
          <w:szCs w:val="22"/>
        </w:rPr>
        <w:t xml:space="preserve"> at any stage of this Procurement may result in ineligibility for contract award. You must provide all information requested and not assume that the Council has prior knowledge of any of your information.</w:t>
      </w:r>
    </w:p>
    <w:p w14:paraId="1956072D" w14:textId="77777777" w:rsidR="006462B6" w:rsidRDefault="006462B6" w:rsidP="006462B6">
      <w:pPr>
        <w:jc w:val="both"/>
        <w:rPr>
          <w:rFonts w:ascii="Tahoma" w:hAnsi="Tahoma" w:cs="Tahoma"/>
          <w:b/>
          <w:bCs/>
          <w:sz w:val="22"/>
          <w:szCs w:val="22"/>
        </w:rPr>
      </w:pPr>
    </w:p>
    <w:p w14:paraId="1C24CEE6" w14:textId="15DEE21C" w:rsidR="002565BF" w:rsidRPr="004B69A2" w:rsidRDefault="002565BF" w:rsidP="00A25794">
      <w:pPr>
        <w:jc w:val="both"/>
        <w:rPr>
          <w:rFonts w:ascii="Tahoma" w:hAnsi="Tahoma" w:cs="Tahoma"/>
          <w:sz w:val="22"/>
          <w:szCs w:val="22"/>
        </w:rPr>
      </w:pPr>
      <w:r w:rsidRPr="004B69A2">
        <w:rPr>
          <w:rFonts w:ascii="Tahoma" w:hAnsi="Tahoma" w:cs="Tahoma"/>
          <w:b/>
          <w:bCs/>
          <w:sz w:val="22"/>
          <w:szCs w:val="22"/>
        </w:rPr>
        <w:t>Indicated Volumes:</w:t>
      </w:r>
      <w:r w:rsidRPr="004B69A2">
        <w:rPr>
          <w:rFonts w:ascii="Tahoma" w:hAnsi="Tahoma" w:cs="Tahoma"/>
          <w:sz w:val="22"/>
          <w:szCs w:val="22"/>
        </w:rPr>
        <w:t xml:space="preserve"> </w:t>
      </w:r>
      <w:r w:rsidR="00AC4310" w:rsidRPr="004B69A2">
        <w:rPr>
          <w:rFonts w:ascii="Tahoma" w:hAnsi="Tahoma" w:cs="Tahoma"/>
          <w:sz w:val="22"/>
          <w:szCs w:val="22"/>
        </w:rPr>
        <w:t>Supplier</w:t>
      </w:r>
      <w:r w:rsidR="009E2EB7" w:rsidRPr="004B69A2">
        <w:rPr>
          <w:rFonts w:ascii="Tahoma" w:hAnsi="Tahoma" w:cs="Tahoma"/>
          <w:sz w:val="22"/>
          <w:szCs w:val="22"/>
        </w:rPr>
        <w:t xml:space="preserve">s should note that any </w:t>
      </w:r>
      <w:r w:rsidR="009E2EB7" w:rsidRPr="00976913">
        <w:rPr>
          <w:rFonts w:ascii="Tahoma" w:hAnsi="Tahoma" w:cs="Tahoma"/>
          <w:sz w:val="22"/>
          <w:szCs w:val="22"/>
        </w:rPr>
        <w:t xml:space="preserve">stated </w:t>
      </w:r>
      <w:r w:rsidR="00E7022F" w:rsidRPr="00976913">
        <w:rPr>
          <w:rFonts w:ascii="Tahoma" w:hAnsi="Tahoma" w:cs="Tahoma"/>
          <w:sz w:val="22"/>
          <w:szCs w:val="22"/>
        </w:rPr>
        <w:t xml:space="preserve">Concession Agreement </w:t>
      </w:r>
      <w:r w:rsidR="009E2EB7" w:rsidRPr="00976913">
        <w:rPr>
          <w:rFonts w:ascii="Tahoma" w:hAnsi="Tahoma" w:cs="Tahoma"/>
          <w:sz w:val="22"/>
          <w:szCs w:val="22"/>
        </w:rPr>
        <w:t xml:space="preserve">values provided are estimates and given for information and guidance only and the Council shall not be bound by such estimates. </w:t>
      </w:r>
      <w:r w:rsidR="00E7022F" w:rsidRPr="00976913">
        <w:rPr>
          <w:rFonts w:ascii="Tahoma" w:hAnsi="Tahoma" w:cs="Tahoma"/>
          <w:sz w:val="22"/>
          <w:szCs w:val="22"/>
        </w:rPr>
        <w:t xml:space="preserve">All </w:t>
      </w:r>
      <w:r w:rsidR="00CF48DF" w:rsidRPr="00976913">
        <w:rPr>
          <w:rFonts w:ascii="Tahoma" w:hAnsi="Tahoma" w:cs="Tahoma"/>
          <w:sz w:val="22"/>
          <w:szCs w:val="22"/>
        </w:rPr>
        <w:t>Supplier</w:t>
      </w:r>
      <w:r w:rsidR="00E7022F" w:rsidRPr="00976913">
        <w:rPr>
          <w:rFonts w:ascii="Tahoma" w:hAnsi="Tahoma" w:cs="Tahoma"/>
          <w:sz w:val="22"/>
          <w:szCs w:val="22"/>
        </w:rPr>
        <w:t>s submitting a tender are expected to undertake their own due diligence when ascertaining the size of the contract and its potential value.</w:t>
      </w:r>
      <w:r w:rsidR="00E7022F">
        <w:rPr>
          <w:rFonts w:ascii="Tahoma" w:hAnsi="Tahoma" w:cs="Tahoma"/>
          <w:sz w:val="22"/>
          <w:szCs w:val="22"/>
        </w:rPr>
        <w:t xml:space="preserve"> </w:t>
      </w:r>
    </w:p>
    <w:p w14:paraId="5ACD37ED" w14:textId="77777777" w:rsidR="00710DC9" w:rsidRPr="004B69A2" w:rsidRDefault="00710DC9" w:rsidP="002565BF">
      <w:pPr>
        <w:jc w:val="both"/>
        <w:rPr>
          <w:rFonts w:ascii="Tahoma" w:hAnsi="Tahoma" w:cs="Tahoma"/>
          <w:sz w:val="22"/>
          <w:szCs w:val="22"/>
        </w:rPr>
      </w:pPr>
    </w:p>
    <w:p w14:paraId="1F369C4D" w14:textId="0312E165" w:rsidR="00E501F1" w:rsidRPr="004B69A2" w:rsidRDefault="00361A9D" w:rsidP="00A25794">
      <w:pPr>
        <w:spacing w:after="240"/>
        <w:jc w:val="both"/>
        <w:rPr>
          <w:rFonts w:ascii="Tahoma" w:hAnsi="Tahoma" w:cs="Tahoma"/>
          <w:sz w:val="22"/>
          <w:szCs w:val="22"/>
        </w:rPr>
      </w:pPr>
      <w:r w:rsidRPr="008C54F5">
        <w:rPr>
          <w:rFonts w:ascii="Tahoma" w:hAnsi="Tahoma" w:cs="Tahoma"/>
          <w:b/>
          <w:spacing w:val="-3"/>
          <w:sz w:val="22"/>
          <w:szCs w:val="22"/>
        </w:rPr>
        <w:t xml:space="preserve">The </w:t>
      </w:r>
      <w:r>
        <w:rPr>
          <w:rFonts w:ascii="Tahoma" w:hAnsi="Tahoma" w:cs="Tahoma"/>
          <w:b/>
          <w:spacing w:val="-3"/>
          <w:sz w:val="22"/>
          <w:szCs w:val="22"/>
        </w:rPr>
        <w:t>Sell2Wales</w:t>
      </w:r>
      <w:r w:rsidRPr="008C54F5">
        <w:rPr>
          <w:rFonts w:ascii="Tahoma" w:hAnsi="Tahoma" w:cs="Tahoma"/>
          <w:b/>
          <w:spacing w:val="-3"/>
          <w:sz w:val="22"/>
          <w:szCs w:val="22"/>
        </w:rPr>
        <w:t xml:space="preserve"> ePortal</w:t>
      </w:r>
      <w:r w:rsidRPr="00E501F1">
        <w:rPr>
          <w:rFonts w:ascii="Tahoma" w:hAnsi="Tahoma" w:cs="Tahoma"/>
          <w:b/>
          <w:bCs/>
          <w:sz w:val="22"/>
          <w:szCs w:val="22"/>
        </w:rPr>
        <w:t>:</w:t>
      </w:r>
      <w:r>
        <w:rPr>
          <w:rFonts w:ascii="Tahoma" w:hAnsi="Tahoma" w:cs="Tahoma"/>
          <w:sz w:val="22"/>
          <w:szCs w:val="22"/>
        </w:rPr>
        <w:t xml:space="preserve"> </w:t>
      </w:r>
    </w:p>
    <w:p w14:paraId="6381B5F6" w14:textId="3E23AE72" w:rsidR="004D01E3" w:rsidRPr="004B69A2" w:rsidRDefault="00E501F1" w:rsidP="00A25794">
      <w:pPr>
        <w:spacing w:after="240"/>
        <w:jc w:val="both"/>
        <w:rPr>
          <w:rFonts w:ascii="Tahoma" w:hAnsi="Tahoma" w:cs="Tahoma"/>
          <w:sz w:val="22"/>
          <w:szCs w:val="22"/>
        </w:rPr>
      </w:pPr>
      <w:r w:rsidRPr="004B69A2">
        <w:rPr>
          <w:rFonts w:ascii="Tahoma" w:hAnsi="Tahoma" w:cs="Tahoma"/>
          <w:sz w:val="22"/>
          <w:szCs w:val="22"/>
        </w:rPr>
        <w:t xml:space="preserve">To complete your </w:t>
      </w:r>
      <w:r w:rsidR="007C3906" w:rsidRPr="004B69A2">
        <w:rPr>
          <w:rFonts w:ascii="Tahoma" w:hAnsi="Tahoma" w:cs="Tahoma"/>
          <w:sz w:val="22"/>
          <w:szCs w:val="22"/>
        </w:rPr>
        <w:t>Application</w:t>
      </w:r>
      <w:r w:rsidRPr="004B69A2">
        <w:rPr>
          <w:rFonts w:ascii="Tahoma" w:hAnsi="Tahoma" w:cs="Tahoma"/>
          <w:sz w:val="22"/>
          <w:szCs w:val="22"/>
        </w:rPr>
        <w:t xml:space="preserve"> via</w:t>
      </w:r>
      <w:r w:rsidR="00E76F7D">
        <w:rPr>
          <w:rFonts w:ascii="Tahoma" w:hAnsi="Tahoma" w:cs="Tahoma"/>
          <w:sz w:val="22"/>
          <w:szCs w:val="22"/>
        </w:rPr>
        <w:t xml:space="preserve"> </w:t>
      </w:r>
      <w:r w:rsidR="00E76F7D" w:rsidRPr="008C54F5">
        <w:rPr>
          <w:rFonts w:ascii="Tahoma" w:hAnsi="Tahoma" w:cs="Tahoma"/>
          <w:sz w:val="22"/>
          <w:szCs w:val="22"/>
        </w:rPr>
        <w:t>the</w:t>
      </w:r>
      <w:r w:rsidR="00E76F7D" w:rsidRPr="00E501F1">
        <w:rPr>
          <w:rFonts w:ascii="Tahoma" w:hAnsi="Tahoma" w:cs="Tahoma"/>
          <w:sz w:val="22"/>
          <w:szCs w:val="22"/>
        </w:rPr>
        <w:t xml:space="preserve"> </w:t>
      </w:r>
      <w:r w:rsidR="00E76F7D" w:rsidRPr="008C54F5">
        <w:rPr>
          <w:rFonts w:ascii="Tahoma" w:hAnsi="Tahoma" w:cs="Tahoma"/>
          <w:sz w:val="22"/>
          <w:szCs w:val="22"/>
        </w:rPr>
        <w:t>Sell2Wales</w:t>
      </w:r>
      <w:r w:rsidR="00E76F7D">
        <w:rPr>
          <w:rFonts w:ascii="Tahoma" w:hAnsi="Tahoma" w:cs="Tahoma"/>
          <w:sz w:val="22"/>
          <w:szCs w:val="22"/>
        </w:rPr>
        <w:t xml:space="preserve"> ePortal</w:t>
      </w:r>
      <w:r w:rsidRPr="004B69A2">
        <w:rPr>
          <w:rFonts w:ascii="Tahoma" w:hAnsi="Tahoma" w:cs="Tahoma"/>
          <w:sz w:val="22"/>
          <w:szCs w:val="22"/>
        </w:rPr>
        <w:t xml:space="preserve"> system you will need to follow the instructions on the site to enable you to return your submission electronically.  </w:t>
      </w:r>
    </w:p>
    <w:p w14:paraId="65F86DCF" w14:textId="3C6DEECE" w:rsidR="00E55AE9" w:rsidRPr="004B69A2" w:rsidRDefault="00E55AE9" w:rsidP="00A25794">
      <w:pPr>
        <w:spacing w:after="240"/>
        <w:jc w:val="both"/>
        <w:rPr>
          <w:rFonts w:ascii="Tahoma" w:hAnsi="Tahoma" w:cs="Tahoma"/>
          <w:b/>
          <w:sz w:val="22"/>
          <w:szCs w:val="22"/>
        </w:rPr>
      </w:pPr>
      <w:bookmarkStart w:id="20" w:name="_Hlk195180993"/>
      <w:r w:rsidRPr="004B69A2">
        <w:rPr>
          <w:rFonts w:ascii="Tahoma" w:hAnsi="Tahoma" w:cs="Tahoma"/>
          <w:b/>
          <w:sz w:val="22"/>
          <w:szCs w:val="22"/>
        </w:rPr>
        <w:t>Guides</w:t>
      </w:r>
      <w:r w:rsidR="00E76F7D">
        <w:rPr>
          <w:rFonts w:ascii="Tahoma" w:hAnsi="Tahoma" w:cs="Tahoma"/>
          <w:b/>
          <w:sz w:val="22"/>
          <w:szCs w:val="22"/>
        </w:rPr>
        <w:t xml:space="preserve"> and </w:t>
      </w:r>
      <w:r w:rsidRPr="004B69A2">
        <w:rPr>
          <w:rFonts w:ascii="Tahoma" w:hAnsi="Tahoma" w:cs="Tahoma"/>
          <w:b/>
          <w:sz w:val="22"/>
          <w:szCs w:val="22"/>
        </w:rPr>
        <w:t>documents</w:t>
      </w:r>
      <w:r w:rsidR="00E76F7D">
        <w:rPr>
          <w:rFonts w:ascii="Tahoma" w:hAnsi="Tahoma" w:cs="Tahoma"/>
          <w:b/>
          <w:sz w:val="22"/>
          <w:szCs w:val="22"/>
        </w:rPr>
        <w:t xml:space="preserve"> </w:t>
      </w:r>
      <w:r w:rsidRPr="004B69A2">
        <w:rPr>
          <w:rFonts w:ascii="Tahoma" w:hAnsi="Tahoma" w:cs="Tahoma"/>
          <w:b/>
          <w:sz w:val="22"/>
          <w:szCs w:val="22"/>
        </w:rPr>
        <w:t>can be found on the homepage of</w:t>
      </w:r>
      <w:r w:rsidR="00E76F7D">
        <w:rPr>
          <w:rFonts w:ascii="Tahoma" w:hAnsi="Tahoma" w:cs="Tahoma"/>
          <w:b/>
          <w:sz w:val="22"/>
          <w:szCs w:val="22"/>
        </w:rPr>
        <w:t xml:space="preserve"> </w:t>
      </w:r>
      <w:r w:rsidR="00E76F7D" w:rsidRPr="00E76F7D">
        <w:rPr>
          <w:rFonts w:ascii="Tahoma" w:hAnsi="Tahoma" w:cs="Tahoma"/>
          <w:b/>
          <w:sz w:val="22"/>
          <w:szCs w:val="22"/>
        </w:rPr>
        <w:t>www.sell2wales.gov.wales</w:t>
      </w:r>
      <w:r w:rsidRPr="004B69A2">
        <w:rPr>
          <w:rFonts w:ascii="Tahoma" w:hAnsi="Tahoma" w:cs="Tahoma"/>
          <w:b/>
          <w:sz w:val="22"/>
          <w:szCs w:val="22"/>
        </w:rPr>
        <w:t>.</w:t>
      </w:r>
    </w:p>
    <w:bookmarkEnd w:id="20"/>
    <w:p w14:paraId="1C1EBDDE" w14:textId="40147016" w:rsidR="00795E15" w:rsidRPr="004B69A2" w:rsidRDefault="00795E15" w:rsidP="00A25794">
      <w:pPr>
        <w:spacing w:after="240"/>
        <w:jc w:val="both"/>
        <w:rPr>
          <w:rFonts w:ascii="Tahoma" w:hAnsi="Tahoma" w:cs="Tahoma"/>
          <w:iCs/>
          <w:sz w:val="22"/>
          <w:szCs w:val="22"/>
        </w:rPr>
      </w:pPr>
      <w:r w:rsidRPr="004B69A2">
        <w:rPr>
          <w:rFonts w:ascii="Tahoma" w:hAnsi="Tahoma" w:cs="Tahoma"/>
          <w:iCs/>
          <w:sz w:val="22"/>
          <w:szCs w:val="22"/>
          <w:lang w:val="en-AU"/>
        </w:rPr>
        <w:t xml:space="preserve">Any technical problems associated with this </w:t>
      </w:r>
      <w:r w:rsidR="00C42CB8" w:rsidRPr="004B69A2">
        <w:rPr>
          <w:rFonts w:ascii="Tahoma" w:hAnsi="Tahoma" w:cs="Tahoma"/>
          <w:iCs/>
          <w:sz w:val="22"/>
          <w:szCs w:val="22"/>
          <w:lang w:val="en-AU"/>
        </w:rPr>
        <w:t>IT</w:t>
      </w:r>
      <w:r w:rsidR="007C3906" w:rsidRPr="004B69A2">
        <w:rPr>
          <w:rFonts w:ascii="Tahoma" w:hAnsi="Tahoma" w:cs="Tahoma"/>
          <w:iCs/>
          <w:sz w:val="22"/>
          <w:szCs w:val="22"/>
          <w:lang w:val="en-AU"/>
        </w:rPr>
        <w:t>P</w:t>
      </w:r>
      <w:r w:rsidRPr="004B69A2">
        <w:rPr>
          <w:rFonts w:ascii="Tahoma" w:hAnsi="Tahoma" w:cs="Tahoma"/>
          <w:iCs/>
          <w:sz w:val="22"/>
          <w:szCs w:val="22"/>
          <w:lang w:val="en-AU"/>
        </w:rPr>
        <w:t xml:space="preserve"> should be reported</w:t>
      </w:r>
      <w:r w:rsidRPr="004B69A2">
        <w:rPr>
          <w:rFonts w:ascii="Tahoma" w:hAnsi="Tahoma" w:cs="Tahoma"/>
          <w:iCs/>
          <w:sz w:val="22"/>
          <w:szCs w:val="22"/>
        </w:rPr>
        <w:t xml:space="preserve"> via </w:t>
      </w:r>
      <w:r w:rsidR="00E76F7D" w:rsidRPr="008C54F5">
        <w:rPr>
          <w:rFonts w:ascii="Tahoma" w:hAnsi="Tahoma" w:cs="Tahoma"/>
          <w:sz w:val="22"/>
          <w:szCs w:val="22"/>
        </w:rPr>
        <w:t>the</w:t>
      </w:r>
      <w:r w:rsidR="00E76F7D" w:rsidRPr="00E501F1">
        <w:rPr>
          <w:rFonts w:ascii="Tahoma" w:hAnsi="Tahoma" w:cs="Tahoma"/>
          <w:sz w:val="22"/>
          <w:szCs w:val="22"/>
        </w:rPr>
        <w:t xml:space="preserve"> </w:t>
      </w:r>
      <w:r w:rsidR="00E76F7D" w:rsidRPr="008C54F5">
        <w:rPr>
          <w:rFonts w:ascii="Tahoma" w:hAnsi="Tahoma" w:cs="Tahoma"/>
          <w:sz w:val="22"/>
          <w:szCs w:val="22"/>
        </w:rPr>
        <w:t>Sell2Wales</w:t>
      </w:r>
      <w:r w:rsidR="00E76F7D">
        <w:rPr>
          <w:rFonts w:ascii="Tahoma" w:hAnsi="Tahoma" w:cs="Tahoma"/>
          <w:sz w:val="22"/>
          <w:szCs w:val="22"/>
        </w:rPr>
        <w:t xml:space="preserve"> ePortal</w:t>
      </w:r>
      <w:r w:rsidR="00E76F7D" w:rsidRPr="004B69A2">
        <w:rPr>
          <w:rFonts w:ascii="Tahoma" w:hAnsi="Tahoma" w:cs="Tahoma"/>
          <w:sz w:val="22"/>
          <w:szCs w:val="22"/>
        </w:rPr>
        <w:t xml:space="preserve"> system</w:t>
      </w:r>
      <w:r w:rsidR="00E76F7D">
        <w:rPr>
          <w:rFonts w:ascii="Tahoma" w:hAnsi="Tahoma" w:cs="Tahoma"/>
          <w:sz w:val="22"/>
          <w:szCs w:val="22"/>
        </w:rPr>
        <w:t>.</w:t>
      </w:r>
      <w:r w:rsidR="00E76F7D" w:rsidRPr="004B69A2">
        <w:rPr>
          <w:rFonts w:ascii="Tahoma" w:hAnsi="Tahoma" w:cs="Tahoma"/>
          <w:sz w:val="22"/>
          <w:szCs w:val="22"/>
        </w:rPr>
        <w:t xml:space="preserve"> </w:t>
      </w:r>
    </w:p>
    <w:p w14:paraId="30144FC2" w14:textId="128E5A36" w:rsidR="009F7CA1" w:rsidRPr="004B69A2" w:rsidRDefault="00932906" w:rsidP="00A25794">
      <w:pPr>
        <w:jc w:val="both"/>
        <w:rPr>
          <w:rFonts w:ascii="Tahoma" w:hAnsi="Tahoma" w:cs="Tahoma"/>
          <w:sz w:val="22"/>
          <w:szCs w:val="22"/>
        </w:rPr>
      </w:pPr>
      <w:r w:rsidRPr="004B69A2">
        <w:rPr>
          <w:rFonts w:ascii="Tahoma" w:hAnsi="Tahoma" w:cs="Tahoma"/>
          <w:b/>
          <w:bCs/>
          <w:sz w:val="22"/>
          <w:szCs w:val="22"/>
        </w:rPr>
        <w:t xml:space="preserve">General Guidance on Completing </w:t>
      </w:r>
      <w:r w:rsidR="007C3906" w:rsidRPr="004B69A2">
        <w:rPr>
          <w:rFonts w:ascii="Tahoma" w:hAnsi="Tahoma" w:cs="Tahoma"/>
          <w:b/>
          <w:bCs/>
          <w:sz w:val="22"/>
          <w:szCs w:val="22"/>
        </w:rPr>
        <w:t>ITP</w:t>
      </w:r>
      <w:r w:rsidRPr="004B69A2">
        <w:rPr>
          <w:rFonts w:ascii="Tahoma" w:hAnsi="Tahoma" w:cs="Tahoma"/>
          <w:b/>
          <w:bCs/>
          <w:sz w:val="22"/>
          <w:szCs w:val="22"/>
        </w:rPr>
        <w:t xml:space="preserve"> Response:</w:t>
      </w:r>
      <w:r w:rsidRPr="004B69A2">
        <w:rPr>
          <w:rFonts w:ascii="Tahoma" w:hAnsi="Tahoma" w:cs="Tahoma"/>
          <w:sz w:val="22"/>
          <w:szCs w:val="22"/>
        </w:rPr>
        <w:t xml:space="preserve"> </w:t>
      </w:r>
      <w:r w:rsidR="009F7CA1" w:rsidRPr="004B69A2">
        <w:rPr>
          <w:rFonts w:ascii="Tahoma" w:hAnsi="Tahoma" w:cs="Tahoma"/>
          <w:sz w:val="22"/>
          <w:szCs w:val="22"/>
        </w:rPr>
        <w:t xml:space="preserve">It is very important that you fully answer all the questions that apply to your particular company or organisation. Your application will be rejected if you do not answer all the relevant questions. We may require you to provide additional documents or information to clarify your </w:t>
      </w:r>
      <w:r w:rsidR="007C3906" w:rsidRPr="004B69A2">
        <w:rPr>
          <w:rFonts w:ascii="Tahoma" w:hAnsi="Tahoma" w:cs="Tahoma"/>
          <w:sz w:val="22"/>
          <w:szCs w:val="22"/>
        </w:rPr>
        <w:t>ITP</w:t>
      </w:r>
      <w:r w:rsidR="009F7CA1" w:rsidRPr="004B69A2">
        <w:rPr>
          <w:rFonts w:ascii="Tahoma" w:hAnsi="Tahoma" w:cs="Tahoma"/>
          <w:sz w:val="22"/>
          <w:szCs w:val="22"/>
        </w:rPr>
        <w:t xml:space="preserve"> after you have submitted it.</w:t>
      </w:r>
    </w:p>
    <w:p w14:paraId="16448B8A" w14:textId="77777777" w:rsidR="009F7CA1" w:rsidRPr="004B69A2" w:rsidRDefault="009F7CA1" w:rsidP="00A25794">
      <w:pPr>
        <w:jc w:val="both"/>
        <w:rPr>
          <w:rFonts w:ascii="Tahoma" w:hAnsi="Tahoma" w:cs="Tahoma"/>
          <w:sz w:val="22"/>
          <w:szCs w:val="22"/>
        </w:rPr>
      </w:pPr>
    </w:p>
    <w:p w14:paraId="3C942A2C" w14:textId="5EA9DA3D" w:rsidR="009F7CA1" w:rsidRPr="004B69A2" w:rsidRDefault="009F7CA1" w:rsidP="00A25794">
      <w:pPr>
        <w:jc w:val="both"/>
        <w:rPr>
          <w:rFonts w:ascii="Tahoma" w:hAnsi="Tahoma" w:cs="Tahoma"/>
          <w:sz w:val="22"/>
          <w:szCs w:val="22"/>
        </w:rPr>
      </w:pPr>
      <w:r w:rsidRPr="004B69A2">
        <w:rPr>
          <w:rFonts w:ascii="Tahoma" w:hAnsi="Tahoma" w:cs="Tahoma"/>
          <w:sz w:val="22"/>
          <w:szCs w:val="22"/>
        </w:rPr>
        <w:t>All Response Sections must be completed without ambiguity and returned as per the instructions provided.</w:t>
      </w:r>
    </w:p>
    <w:p w14:paraId="06CE7DA2" w14:textId="77777777" w:rsidR="00932906" w:rsidRPr="004B69A2" w:rsidRDefault="00932906" w:rsidP="00A25794">
      <w:pPr>
        <w:jc w:val="both"/>
        <w:rPr>
          <w:rFonts w:ascii="Tahoma" w:hAnsi="Tahoma" w:cs="Tahoma"/>
          <w:sz w:val="22"/>
          <w:szCs w:val="22"/>
        </w:rPr>
      </w:pPr>
    </w:p>
    <w:p w14:paraId="10D9A4B0" w14:textId="1F906056" w:rsidR="00932906" w:rsidRPr="004B69A2" w:rsidRDefault="00932906" w:rsidP="00A25794">
      <w:pPr>
        <w:numPr>
          <w:ilvl w:val="0"/>
          <w:numId w:val="41"/>
        </w:numPr>
        <w:tabs>
          <w:tab w:val="num" w:pos="709"/>
        </w:tabs>
        <w:spacing w:after="240"/>
        <w:jc w:val="both"/>
        <w:rPr>
          <w:rFonts w:ascii="Tahoma" w:hAnsi="Tahoma" w:cs="Tahoma"/>
          <w:sz w:val="22"/>
          <w:szCs w:val="22"/>
        </w:rPr>
      </w:pPr>
      <w:r w:rsidRPr="004B69A2">
        <w:rPr>
          <w:rFonts w:ascii="Tahoma" w:hAnsi="Tahoma" w:cs="Tahoma"/>
          <w:sz w:val="22"/>
          <w:szCs w:val="22"/>
        </w:rPr>
        <w:t xml:space="preserve">Explicit and comprehensive responses must be given to the questions as this will be the single source of information, in conjunction with any clarifications/presentations/interviews if required. No assumptions must be made about the information available to the Council and you must therefore make sure that all information you wish the Council to take into account during the process is contained within your </w:t>
      </w:r>
      <w:r w:rsidR="007C3906" w:rsidRPr="004B69A2">
        <w:rPr>
          <w:rFonts w:ascii="Tahoma" w:hAnsi="Tahoma" w:cs="Tahoma"/>
          <w:sz w:val="22"/>
          <w:szCs w:val="22"/>
        </w:rPr>
        <w:t>Application</w:t>
      </w:r>
      <w:r w:rsidRPr="004B69A2">
        <w:rPr>
          <w:rFonts w:ascii="Tahoma" w:hAnsi="Tahoma" w:cs="Tahoma"/>
          <w:sz w:val="22"/>
          <w:szCs w:val="22"/>
        </w:rPr>
        <w:t>, within the limits stated.</w:t>
      </w:r>
    </w:p>
    <w:p w14:paraId="01E1B1C7" w14:textId="113AC96A" w:rsidR="00A02216" w:rsidRPr="00A25794" w:rsidRDefault="00A02216" w:rsidP="00A25794">
      <w:pPr>
        <w:pStyle w:val="BodyText1"/>
        <w:numPr>
          <w:ilvl w:val="0"/>
          <w:numId w:val="41"/>
        </w:numPr>
        <w:jc w:val="both"/>
        <w:rPr>
          <w:rFonts w:ascii="Tahoma" w:hAnsi="Tahoma" w:cs="Tahoma"/>
          <w:color w:val="000000" w:themeColor="text1"/>
          <w:sz w:val="22"/>
          <w:szCs w:val="22"/>
        </w:rPr>
      </w:pPr>
      <w:bookmarkStart w:id="21" w:name="_Hlk190351857"/>
      <w:r w:rsidRPr="00A25794">
        <w:rPr>
          <w:rFonts w:ascii="Tahoma" w:hAnsi="Tahoma" w:cs="Tahoma"/>
          <w:color w:val="000000" w:themeColor="text1"/>
          <w:sz w:val="22"/>
          <w:szCs w:val="22"/>
        </w:rPr>
        <w:t xml:space="preserve">Any requests for clarification relating to the Procurement must be submitted via </w:t>
      </w:r>
      <w:r w:rsidR="002A0F92" w:rsidRPr="008C54F5">
        <w:rPr>
          <w:rFonts w:ascii="Tahoma" w:hAnsi="Tahoma" w:cs="Tahoma"/>
          <w:sz w:val="22"/>
          <w:szCs w:val="22"/>
        </w:rPr>
        <w:t>the</w:t>
      </w:r>
      <w:r w:rsidR="002A0F92" w:rsidRPr="00E501F1">
        <w:rPr>
          <w:rFonts w:ascii="Tahoma" w:hAnsi="Tahoma" w:cs="Tahoma"/>
          <w:sz w:val="22"/>
          <w:szCs w:val="22"/>
        </w:rPr>
        <w:t xml:space="preserve"> </w:t>
      </w:r>
      <w:r w:rsidR="002A0F92" w:rsidRPr="008C54F5">
        <w:rPr>
          <w:rFonts w:ascii="Tahoma" w:hAnsi="Tahoma" w:cs="Tahoma"/>
          <w:sz w:val="22"/>
          <w:szCs w:val="22"/>
        </w:rPr>
        <w:t>Sell2Wales</w:t>
      </w:r>
      <w:r w:rsidR="002A0F92">
        <w:rPr>
          <w:rFonts w:ascii="Tahoma" w:hAnsi="Tahoma" w:cs="Tahoma"/>
          <w:sz w:val="22"/>
          <w:szCs w:val="22"/>
        </w:rPr>
        <w:t xml:space="preserve"> ePortal</w:t>
      </w:r>
      <w:r w:rsidR="002A0F92" w:rsidRPr="004B69A2">
        <w:rPr>
          <w:rFonts w:ascii="Tahoma" w:hAnsi="Tahoma" w:cs="Tahoma"/>
          <w:sz w:val="22"/>
          <w:szCs w:val="22"/>
        </w:rPr>
        <w:t xml:space="preserve"> system </w:t>
      </w:r>
      <w:r w:rsidRPr="00A25794">
        <w:rPr>
          <w:rFonts w:ascii="Tahoma" w:hAnsi="Tahoma" w:cs="Tahoma"/>
          <w:color w:val="000000" w:themeColor="text1"/>
          <w:sz w:val="22"/>
          <w:szCs w:val="22"/>
        </w:rPr>
        <w:t xml:space="preserve">question and answer facility, no later than the deadline in the Procurement Timetable in </w:t>
      </w:r>
      <w:r w:rsidR="00C42E23">
        <w:rPr>
          <w:rFonts w:ascii="Tahoma" w:hAnsi="Tahoma" w:cs="Tahoma"/>
          <w:color w:val="000000" w:themeColor="text1"/>
          <w:sz w:val="22"/>
          <w:szCs w:val="22"/>
          <w:highlight w:val="yellow"/>
        </w:rPr>
        <w:fldChar w:fldCharType="begin"/>
      </w:r>
      <w:r w:rsidR="00C42E23">
        <w:rPr>
          <w:rFonts w:ascii="Tahoma" w:hAnsi="Tahoma" w:cs="Tahoma"/>
          <w:color w:val="000000" w:themeColor="text1"/>
          <w:sz w:val="22"/>
          <w:szCs w:val="22"/>
        </w:rPr>
        <w:instrText xml:space="preserve"> REF _Ref208999991 \h </w:instrText>
      </w:r>
      <w:r w:rsidR="00C42E23">
        <w:rPr>
          <w:rFonts w:ascii="Tahoma" w:hAnsi="Tahoma" w:cs="Tahoma"/>
          <w:color w:val="000000" w:themeColor="text1"/>
          <w:sz w:val="22"/>
          <w:szCs w:val="22"/>
          <w:highlight w:val="yellow"/>
        </w:rPr>
      </w:r>
      <w:r w:rsidR="00C42E23">
        <w:rPr>
          <w:rFonts w:ascii="Tahoma" w:hAnsi="Tahoma" w:cs="Tahoma"/>
          <w:color w:val="000000" w:themeColor="text1"/>
          <w:sz w:val="22"/>
          <w:szCs w:val="22"/>
          <w:highlight w:val="yellow"/>
        </w:rPr>
        <w:fldChar w:fldCharType="separate"/>
      </w:r>
      <w:r w:rsidR="00C42E23" w:rsidRPr="00880537">
        <w:rPr>
          <w:rFonts w:ascii="Tahoma" w:hAnsi="Tahoma" w:cs="Tahoma"/>
        </w:rPr>
        <w:t xml:space="preserve">Table </w:t>
      </w:r>
      <w:r w:rsidR="00C42E23">
        <w:rPr>
          <w:rFonts w:ascii="Tahoma" w:hAnsi="Tahoma" w:cs="Tahoma"/>
          <w:noProof/>
        </w:rPr>
        <w:t>3</w:t>
      </w:r>
      <w:r w:rsidR="00C42E23" w:rsidRPr="00880537">
        <w:rPr>
          <w:rFonts w:ascii="Tahoma" w:hAnsi="Tahoma" w:cs="Tahoma"/>
        </w:rPr>
        <w:t>: Deadlines and Timetable</w:t>
      </w:r>
      <w:r w:rsidR="00C42E23">
        <w:rPr>
          <w:rFonts w:ascii="Tahoma" w:hAnsi="Tahoma" w:cs="Tahoma"/>
          <w:color w:val="000000" w:themeColor="text1"/>
          <w:sz w:val="22"/>
          <w:szCs w:val="22"/>
          <w:highlight w:val="yellow"/>
        </w:rPr>
        <w:fldChar w:fldCharType="end"/>
      </w:r>
      <w:r w:rsidR="00AC4310" w:rsidRPr="00A25794">
        <w:rPr>
          <w:rFonts w:ascii="Tahoma" w:hAnsi="Tahoma" w:cs="Tahoma"/>
          <w:color w:val="000000" w:themeColor="text1"/>
          <w:sz w:val="22"/>
          <w:szCs w:val="22"/>
        </w:rPr>
        <w:t>,</w:t>
      </w:r>
      <w:r w:rsidRPr="00A25794">
        <w:rPr>
          <w:rFonts w:ascii="Tahoma" w:hAnsi="Tahoma" w:cs="Tahoma"/>
          <w:color w:val="000000" w:themeColor="text1"/>
          <w:sz w:val="22"/>
          <w:szCs w:val="22"/>
        </w:rPr>
        <w:t xml:space="preserve"> to allow the </w:t>
      </w:r>
      <w:r w:rsidR="00AC4310" w:rsidRPr="00A25794">
        <w:rPr>
          <w:rFonts w:ascii="Tahoma" w:hAnsi="Tahoma" w:cs="Tahoma"/>
          <w:color w:val="000000" w:themeColor="text1"/>
          <w:sz w:val="22"/>
          <w:szCs w:val="22"/>
        </w:rPr>
        <w:t xml:space="preserve">Council </w:t>
      </w:r>
      <w:r w:rsidRPr="00A25794">
        <w:rPr>
          <w:rFonts w:ascii="Tahoma" w:hAnsi="Tahoma" w:cs="Tahoma"/>
          <w:color w:val="000000" w:themeColor="text1"/>
          <w:sz w:val="22"/>
          <w:szCs w:val="22"/>
        </w:rPr>
        <w:t xml:space="preserve">sufficient time to respond prior to the closing date for receipt of submissions. The </w:t>
      </w:r>
      <w:r w:rsidR="00AC4310" w:rsidRPr="00A25794">
        <w:rPr>
          <w:rFonts w:ascii="Tahoma" w:hAnsi="Tahoma" w:cs="Tahoma"/>
          <w:color w:val="000000" w:themeColor="text1"/>
          <w:sz w:val="22"/>
          <w:szCs w:val="22"/>
        </w:rPr>
        <w:t>Council</w:t>
      </w:r>
      <w:r w:rsidRPr="00A25794">
        <w:rPr>
          <w:rFonts w:ascii="Tahoma" w:hAnsi="Tahoma" w:cs="Tahoma"/>
          <w:color w:val="000000" w:themeColor="text1"/>
          <w:sz w:val="22"/>
          <w:szCs w:val="22"/>
        </w:rPr>
        <w:t xml:space="preserve"> will respond to requests for clarification submitted in accordance with these requirements as soon as possible. It is the responsibility of each Supplier to monitor all clarifications issued by the </w:t>
      </w:r>
      <w:r w:rsidR="00AC4310" w:rsidRPr="00A25794">
        <w:rPr>
          <w:rFonts w:ascii="Tahoma" w:hAnsi="Tahoma" w:cs="Tahoma"/>
          <w:color w:val="000000" w:themeColor="text1"/>
          <w:sz w:val="22"/>
          <w:szCs w:val="22"/>
        </w:rPr>
        <w:t>Council</w:t>
      </w:r>
      <w:r w:rsidRPr="00A25794">
        <w:rPr>
          <w:rFonts w:ascii="Tahoma" w:hAnsi="Tahoma" w:cs="Tahoma"/>
          <w:color w:val="000000" w:themeColor="text1"/>
          <w:sz w:val="22"/>
          <w:szCs w:val="22"/>
        </w:rPr>
        <w:t xml:space="preserve">. The </w:t>
      </w:r>
      <w:r w:rsidR="00AC4310" w:rsidRPr="00A25794">
        <w:rPr>
          <w:rFonts w:ascii="Tahoma" w:hAnsi="Tahoma" w:cs="Tahoma"/>
          <w:color w:val="000000" w:themeColor="text1"/>
          <w:sz w:val="22"/>
          <w:szCs w:val="22"/>
        </w:rPr>
        <w:t xml:space="preserve">Council </w:t>
      </w:r>
      <w:r w:rsidRPr="00A25794">
        <w:rPr>
          <w:rFonts w:ascii="Tahoma" w:hAnsi="Tahoma" w:cs="Tahoma"/>
          <w:color w:val="000000" w:themeColor="text1"/>
          <w:sz w:val="22"/>
          <w:szCs w:val="22"/>
        </w:rPr>
        <w:t xml:space="preserve">accepts no liability for any Supplier's failure to keep </w:t>
      </w:r>
      <w:r w:rsidR="00AC4310" w:rsidRPr="00A25794">
        <w:rPr>
          <w:rFonts w:ascii="Tahoma" w:hAnsi="Tahoma" w:cs="Tahoma"/>
          <w:color w:val="000000" w:themeColor="text1"/>
          <w:sz w:val="22"/>
          <w:szCs w:val="22"/>
        </w:rPr>
        <w:t>up to date with</w:t>
      </w:r>
      <w:r w:rsidRPr="00A25794">
        <w:rPr>
          <w:rFonts w:ascii="Tahoma" w:hAnsi="Tahoma" w:cs="Tahoma"/>
          <w:color w:val="000000" w:themeColor="text1"/>
          <w:sz w:val="22"/>
          <w:szCs w:val="22"/>
        </w:rPr>
        <w:t xml:space="preserve"> clarifications issued.</w:t>
      </w:r>
      <w:bookmarkEnd w:id="21"/>
    </w:p>
    <w:p w14:paraId="088FADB6" w14:textId="5E60A9CF" w:rsidR="00932906" w:rsidRPr="004B69A2" w:rsidRDefault="00932906" w:rsidP="00A25794">
      <w:pPr>
        <w:numPr>
          <w:ilvl w:val="0"/>
          <w:numId w:val="41"/>
        </w:numPr>
        <w:tabs>
          <w:tab w:val="num" w:pos="709"/>
        </w:tabs>
        <w:spacing w:after="240"/>
        <w:jc w:val="both"/>
        <w:rPr>
          <w:rFonts w:ascii="Tahoma" w:hAnsi="Tahoma" w:cs="Tahoma"/>
          <w:sz w:val="22"/>
          <w:szCs w:val="22"/>
        </w:rPr>
      </w:pPr>
      <w:r w:rsidRPr="004B69A2">
        <w:rPr>
          <w:rFonts w:ascii="Tahoma" w:hAnsi="Tahoma" w:cs="Tahoma"/>
          <w:sz w:val="22"/>
          <w:szCs w:val="22"/>
        </w:rPr>
        <w:t xml:space="preserve">It is essential, and the responsibility of the </w:t>
      </w:r>
      <w:r w:rsidR="00AC4310" w:rsidRPr="004B69A2">
        <w:rPr>
          <w:rFonts w:ascii="Tahoma" w:hAnsi="Tahoma" w:cs="Tahoma"/>
          <w:sz w:val="22"/>
          <w:szCs w:val="22"/>
        </w:rPr>
        <w:t>Supplier</w:t>
      </w:r>
      <w:r w:rsidRPr="004B69A2">
        <w:rPr>
          <w:rFonts w:ascii="Tahoma" w:hAnsi="Tahoma" w:cs="Tahoma"/>
          <w:sz w:val="22"/>
          <w:szCs w:val="22"/>
        </w:rPr>
        <w:t>, to ensure that all supporting documents have been referenced appropriately. Responses can be supported by any relevant documents, illustrations; maps or charts within the limits stated; however please do not include general marketing or promotional material.</w:t>
      </w:r>
    </w:p>
    <w:p w14:paraId="0B07D452" w14:textId="41C99F76" w:rsidR="00932906" w:rsidRPr="004B69A2" w:rsidRDefault="00932906" w:rsidP="00A25794">
      <w:pPr>
        <w:pStyle w:val="ListParagraph"/>
        <w:numPr>
          <w:ilvl w:val="0"/>
          <w:numId w:val="41"/>
        </w:numPr>
        <w:tabs>
          <w:tab w:val="num" w:pos="709"/>
        </w:tabs>
        <w:spacing w:after="240"/>
        <w:jc w:val="both"/>
        <w:rPr>
          <w:rFonts w:ascii="Tahoma" w:hAnsi="Tahoma" w:cs="Tahoma"/>
          <w:sz w:val="22"/>
          <w:szCs w:val="22"/>
        </w:rPr>
      </w:pPr>
      <w:r w:rsidRPr="004B69A2">
        <w:rPr>
          <w:rFonts w:ascii="Tahoma" w:hAnsi="Tahoma" w:cs="Tahoma"/>
          <w:sz w:val="22"/>
          <w:szCs w:val="22"/>
        </w:rPr>
        <w:t xml:space="preserve">If </w:t>
      </w:r>
      <w:r w:rsidR="00AC4310" w:rsidRPr="004B69A2">
        <w:rPr>
          <w:rFonts w:ascii="Tahoma" w:hAnsi="Tahoma" w:cs="Tahoma"/>
          <w:sz w:val="22"/>
          <w:szCs w:val="22"/>
        </w:rPr>
        <w:t>a</w:t>
      </w:r>
      <w:r w:rsidR="002612D8" w:rsidRPr="004B69A2">
        <w:rPr>
          <w:rFonts w:ascii="Tahoma" w:hAnsi="Tahoma" w:cs="Tahoma"/>
          <w:sz w:val="22"/>
          <w:szCs w:val="22"/>
        </w:rPr>
        <w:t xml:space="preserve"> </w:t>
      </w:r>
      <w:r w:rsidR="00AC4310" w:rsidRPr="004B69A2">
        <w:rPr>
          <w:rFonts w:ascii="Tahoma" w:hAnsi="Tahoma" w:cs="Tahoma"/>
          <w:sz w:val="22"/>
          <w:szCs w:val="22"/>
        </w:rPr>
        <w:t xml:space="preserve">Supplier </w:t>
      </w:r>
      <w:r w:rsidRPr="004B69A2">
        <w:rPr>
          <w:rFonts w:ascii="Tahoma" w:hAnsi="Tahoma" w:cs="Tahoma"/>
          <w:sz w:val="22"/>
          <w:szCs w:val="22"/>
        </w:rPr>
        <w:t xml:space="preserve">omits in genuine error to include any document or supporting information which has been requested by the Council and referenced by the </w:t>
      </w:r>
      <w:r w:rsidR="00AC4310" w:rsidRPr="004B69A2">
        <w:rPr>
          <w:rFonts w:ascii="Tahoma" w:hAnsi="Tahoma" w:cs="Tahoma"/>
          <w:sz w:val="22"/>
          <w:szCs w:val="22"/>
        </w:rPr>
        <w:t xml:space="preserve">Supplier </w:t>
      </w:r>
      <w:r w:rsidRPr="004B69A2">
        <w:rPr>
          <w:rFonts w:ascii="Tahoma" w:hAnsi="Tahoma" w:cs="Tahoma"/>
          <w:sz w:val="22"/>
          <w:szCs w:val="22"/>
        </w:rPr>
        <w:t xml:space="preserve">in its response to the </w:t>
      </w:r>
      <w:r w:rsidR="007C3906" w:rsidRPr="004B69A2">
        <w:rPr>
          <w:rFonts w:ascii="Tahoma" w:hAnsi="Tahoma" w:cs="Tahoma"/>
          <w:sz w:val="22"/>
          <w:szCs w:val="22"/>
        </w:rPr>
        <w:t>ITP</w:t>
      </w:r>
      <w:r w:rsidRPr="004B69A2">
        <w:rPr>
          <w:rFonts w:ascii="Tahoma" w:hAnsi="Tahoma" w:cs="Tahoma"/>
          <w:sz w:val="22"/>
          <w:szCs w:val="22"/>
        </w:rPr>
        <w:t xml:space="preserve">, then the Council may (in its absolute discretion) request these missing documents to be supplied. The Council shall not be obliged to request submission of such document or information and reserves the right to take such action (including rejection of </w:t>
      </w:r>
      <w:r w:rsidR="00A25794">
        <w:rPr>
          <w:rFonts w:ascii="Tahoma" w:hAnsi="Tahoma" w:cs="Tahoma"/>
          <w:sz w:val="22"/>
          <w:szCs w:val="22"/>
        </w:rPr>
        <w:t xml:space="preserve">a </w:t>
      </w:r>
      <w:r w:rsidR="00AC4310" w:rsidRPr="004B69A2">
        <w:rPr>
          <w:rFonts w:ascii="Tahoma" w:hAnsi="Tahoma" w:cs="Tahoma"/>
          <w:sz w:val="22"/>
          <w:szCs w:val="22"/>
        </w:rPr>
        <w:t>Supplier</w:t>
      </w:r>
      <w:r w:rsidRPr="004B69A2">
        <w:rPr>
          <w:rFonts w:ascii="Tahoma" w:hAnsi="Tahoma" w:cs="Tahoma"/>
          <w:sz w:val="22"/>
          <w:szCs w:val="22"/>
        </w:rPr>
        <w:t>) as it may determine is appropriate in the circumstances.</w:t>
      </w:r>
    </w:p>
    <w:p w14:paraId="541D1B7D" w14:textId="396CA511" w:rsidR="00082CFF" w:rsidRPr="004B69A2" w:rsidRDefault="00684881" w:rsidP="00A25794">
      <w:pPr>
        <w:jc w:val="both"/>
        <w:rPr>
          <w:rFonts w:ascii="Tahoma" w:hAnsi="Tahoma" w:cs="Tahoma"/>
          <w:sz w:val="22"/>
          <w:szCs w:val="22"/>
        </w:rPr>
      </w:pPr>
      <w:r w:rsidRPr="004B69A2">
        <w:rPr>
          <w:rFonts w:ascii="Tahoma" w:hAnsi="Tahoma" w:cs="Tahoma"/>
          <w:b/>
          <w:sz w:val="22"/>
          <w:szCs w:val="22"/>
        </w:rPr>
        <w:t xml:space="preserve">Property and Confidentiality: </w:t>
      </w:r>
      <w:r w:rsidR="00082CFF" w:rsidRPr="004B69A2">
        <w:rPr>
          <w:rFonts w:ascii="Tahoma" w:hAnsi="Tahoma" w:cs="Tahoma"/>
          <w:sz w:val="22"/>
          <w:szCs w:val="22"/>
        </w:rPr>
        <w:t xml:space="preserve">The contents of this </w:t>
      </w:r>
      <w:r w:rsidR="007C3906" w:rsidRPr="004B69A2">
        <w:rPr>
          <w:rFonts w:ascii="Tahoma" w:hAnsi="Tahoma" w:cs="Tahoma"/>
          <w:sz w:val="22"/>
          <w:szCs w:val="22"/>
        </w:rPr>
        <w:t>ITP</w:t>
      </w:r>
      <w:r w:rsidR="00082CFF" w:rsidRPr="004B69A2">
        <w:rPr>
          <w:rFonts w:ascii="Tahoma" w:hAnsi="Tahoma" w:cs="Tahoma"/>
          <w:sz w:val="22"/>
          <w:szCs w:val="22"/>
        </w:rPr>
        <w:t xml:space="preserve"> and of any other documentation sent to you in respect of this process are provided on the basis that they remain the property of the Council and must be treated as confidential</w:t>
      </w:r>
      <w:r w:rsidR="00D23747" w:rsidRPr="004B69A2">
        <w:rPr>
          <w:rFonts w:ascii="Tahoma" w:hAnsi="Tahoma" w:cs="Tahoma"/>
          <w:sz w:val="22"/>
          <w:szCs w:val="22"/>
        </w:rPr>
        <w:t xml:space="preserve"> information by the Supplier and is not disclosed, copied, reproduced, distributed or passed to any other person at any time except in order to comply with legal obligations</w:t>
      </w:r>
      <w:r w:rsidR="00082CFF" w:rsidRPr="004B69A2">
        <w:rPr>
          <w:rFonts w:ascii="Tahoma" w:hAnsi="Tahoma" w:cs="Tahoma"/>
          <w:sz w:val="22"/>
          <w:szCs w:val="22"/>
        </w:rPr>
        <w:t>. If you are unable or unwilling to comply with this requirement you are required to destroy this document and all associated documents immediately and not to retain any electronic or paper copies.</w:t>
      </w:r>
    </w:p>
    <w:p w14:paraId="7BB47A93" w14:textId="77777777" w:rsidR="00082CFF" w:rsidRPr="004B69A2" w:rsidRDefault="00082CFF" w:rsidP="00A25794">
      <w:pPr>
        <w:jc w:val="both"/>
        <w:rPr>
          <w:rFonts w:ascii="Tahoma" w:hAnsi="Tahoma" w:cs="Tahoma"/>
          <w:sz w:val="22"/>
          <w:szCs w:val="22"/>
        </w:rPr>
      </w:pPr>
    </w:p>
    <w:p w14:paraId="55CF5662" w14:textId="20CB32EA" w:rsidR="00082CFF" w:rsidRPr="004B69A2" w:rsidRDefault="00932906" w:rsidP="00A25794">
      <w:pPr>
        <w:jc w:val="both"/>
        <w:rPr>
          <w:rFonts w:ascii="Tahoma" w:hAnsi="Tahoma" w:cs="Tahoma"/>
          <w:sz w:val="22"/>
          <w:szCs w:val="22"/>
        </w:rPr>
      </w:pPr>
      <w:r w:rsidRPr="004B69A2">
        <w:rPr>
          <w:rFonts w:ascii="Tahoma" w:hAnsi="Tahoma" w:cs="Tahoma"/>
          <w:b/>
          <w:bCs/>
          <w:sz w:val="22"/>
          <w:szCs w:val="22"/>
        </w:rPr>
        <w:t>No Publicity:</w:t>
      </w:r>
      <w:r w:rsidRPr="004B69A2">
        <w:rPr>
          <w:rFonts w:ascii="Tahoma" w:hAnsi="Tahoma" w:cs="Tahoma"/>
          <w:sz w:val="22"/>
          <w:szCs w:val="22"/>
        </w:rPr>
        <w:t xml:space="preserve"> </w:t>
      </w:r>
      <w:r w:rsidR="00E14708" w:rsidRPr="004B69A2">
        <w:rPr>
          <w:rFonts w:ascii="Tahoma" w:hAnsi="Tahoma" w:cs="Tahoma"/>
          <w:sz w:val="22"/>
          <w:szCs w:val="22"/>
        </w:rPr>
        <w:t xml:space="preserve">No </w:t>
      </w:r>
      <w:r w:rsidR="00082CFF" w:rsidRPr="004B69A2">
        <w:rPr>
          <w:rFonts w:ascii="Tahoma" w:hAnsi="Tahoma" w:cs="Tahoma"/>
          <w:sz w:val="22"/>
          <w:szCs w:val="22"/>
        </w:rPr>
        <w:t xml:space="preserve">publicity in relation to the </w:t>
      </w:r>
      <w:r w:rsidR="007C3906" w:rsidRPr="004B69A2">
        <w:rPr>
          <w:rFonts w:ascii="Tahoma" w:hAnsi="Tahoma" w:cs="Tahoma"/>
          <w:sz w:val="22"/>
          <w:szCs w:val="22"/>
        </w:rPr>
        <w:t>ITP</w:t>
      </w:r>
      <w:r w:rsidR="00082CFF" w:rsidRPr="004B69A2">
        <w:rPr>
          <w:rFonts w:ascii="Tahoma" w:hAnsi="Tahoma" w:cs="Tahoma"/>
          <w:sz w:val="22"/>
          <w:szCs w:val="22"/>
        </w:rPr>
        <w:t xml:space="preserve"> or the </w:t>
      </w:r>
      <w:r w:rsidR="00E14708" w:rsidRPr="004B69A2">
        <w:rPr>
          <w:rFonts w:ascii="Tahoma" w:hAnsi="Tahoma" w:cs="Tahoma"/>
          <w:sz w:val="22"/>
          <w:szCs w:val="22"/>
        </w:rPr>
        <w:t>c</w:t>
      </w:r>
      <w:r w:rsidR="00082CFF" w:rsidRPr="004B69A2">
        <w:rPr>
          <w:rFonts w:ascii="Tahoma" w:hAnsi="Tahoma" w:cs="Tahoma"/>
          <w:sz w:val="22"/>
          <w:szCs w:val="22"/>
        </w:rPr>
        <w:t xml:space="preserve">ontract </w:t>
      </w:r>
      <w:r w:rsidR="00E14708" w:rsidRPr="004B69A2">
        <w:rPr>
          <w:rFonts w:ascii="Tahoma" w:hAnsi="Tahoma" w:cs="Tahoma"/>
          <w:sz w:val="22"/>
          <w:szCs w:val="22"/>
        </w:rPr>
        <w:t xml:space="preserve">must be undertaken by </w:t>
      </w:r>
      <w:r w:rsidR="009B3D88">
        <w:rPr>
          <w:rFonts w:ascii="Tahoma" w:hAnsi="Tahoma" w:cs="Tahoma"/>
          <w:sz w:val="22"/>
          <w:szCs w:val="22"/>
        </w:rPr>
        <w:t>any Supplier</w:t>
      </w:r>
      <w:r w:rsidR="00E14708" w:rsidRPr="004B69A2">
        <w:rPr>
          <w:rFonts w:ascii="Tahoma" w:hAnsi="Tahoma" w:cs="Tahoma"/>
          <w:sz w:val="22"/>
          <w:szCs w:val="22"/>
        </w:rPr>
        <w:t xml:space="preserve"> </w:t>
      </w:r>
      <w:r w:rsidR="00082CFF" w:rsidRPr="004B69A2">
        <w:rPr>
          <w:rFonts w:ascii="Tahoma" w:hAnsi="Tahoma" w:cs="Tahoma"/>
          <w:sz w:val="22"/>
          <w:szCs w:val="22"/>
        </w:rPr>
        <w:t xml:space="preserve">during the </w:t>
      </w:r>
      <w:r w:rsidR="00E14708" w:rsidRPr="004B69A2">
        <w:rPr>
          <w:rFonts w:ascii="Tahoma" w:hAnsi="Tahoma" w:cs="Tahoma"/>
          <w:sz w:val="22"/>
          <w:szCs w:val="22"/>
        </w:rPr>
        <w:t>procurement</w:t>
      </w:r>
      <w:r w:rsidR="00082CFF" w:rsidRPr="004B69A2">
        <w:rPr>
          <w:rFonts w:ascii="Tahoma" w:hAnsi="Tahoma" w:cs="Tahoma"/>
          <w:sz w:val="22"/>
          <w:szCs w:val="22"/>
        </w:rPr>
        <w:t xml:space="preserve"> process.</w:t>
      </w:r>
    </w:p>
    <w:p w14:paraId="0E31C68B" w14:textId="77777777" w:rsidR="00082CFF" w:rsidRPr="004B69A2" w:rsidRDefault="00082CFF" w:rsidP="00A25794">
      <w:pPr>
        <w:ind w:left="720"/>
        <w:jc w:val="both"/>
        <w:rPr>
          <w:rFonts w:ascii="Tahoma" w:hAnsi="Tahoma" w:cs="Tahoma"/>
          <w:sz w:val="22"/>
          <w:szCs w:val="22"/>
        </w:rPr>
      </w:pPr>
    </w:p>
    <w:p w14:paraId="269A8D47" w14:textId="795D5F98" w:rsidR="00082CFF" w:rsidRPr="004B69A2" w:rsidRDefault="00684881" w:rsidP="00A25794">
      <w:pPr>
        <w:pStyle w:val="Numb20"/>
        <w:numPr>
          <w:ilvl w:val="0"/>
          <w:numId w:val="0"/>
        </w:numPr>
        <w:rPr>
          <w:rFonts w:ascii="Tahoma" w:hAnsi="Tahoma" w:cs="Tahoma"/>
        </w:rPr>
      </w:pPr>
      <w:r w:rsidRPr="004B69A2">
        <w:rPr>
          <w:rFonts w:ascii="Tahoma" w:hAnsi="Tahoma" w:cs="Tahoma"/>
          <w:b/>
        </w:rPr>
        <w:t xml:space="preserve">No Warranty: </w:t>
      </w:r>
      <w:r w:rsidR="00082CFF" w:rsidRPr="004B69A2">
        <w:rPr>
          <w:rFonts w:ascii="Tahoma" w:hAnsi="Tahoma" w:cs="Tahoma"/>
        </w:rPr>
        <w:t xml:space="preserve">This </w:t>
      </w:r>
      <w:r w:rsidR="007C3906" w:rsidRPr="004B69A2">
        <w:rPr>
          <w:rFonts w:ascii="Tahoma" w:hAnsi="Tahoma" w:cs="Tahoma"/>
        </w:rPr>
        <w:t>ITP</w:t>
      </w:r>
      <w:r w:rsidR="00082CFF" w:rsidRPr="004B69A2">
        <w:rPr>
          <w:rFonts w:ascii="Tahoma" w:hAnsi="Tahoma" w:cs="Tahoma"/>
        </w:rPr>
        <w:t xml:space="preserve"> is made available in good </w:t>
      </w:r>
      <w:r w:rsidR="002A0F92" w:rsidRPr="004B69A2">
        <w:rPr>
          <w:rFonts w:ascii="Tahoma" w:hAnsi="Tahoma" w:cs="Tahoma"/>
        </w:rPr>
        <w:t>faith,</w:t>
      </w:r>
      <w:r w:rsidR="00082CFF" w:rsidRPr="004B69A2">
        <w:rPr>
          <w:rFonts w:ascii="Tahoma" w:hAnsi="Tahoma" w:cs="Tahoma"/>
        </w:rPr>
        <w:t xml:space="preserve"> but no warranty is given as to the accuracy or completeness of the information contained in it and any liability arising of any inaccuracy or incompleteness is therefore expressly disclaimed by the Council and its advisers. In the event that discrepancies are discovered within the </w:t>
      </w:r>
      <w:r w:rsidR="007C3906" w:rsidRPr="004B69A2">
        <w:rPr>
          <w:rFonts w:ascii="Tahoma" w:hAnsi="Tahoma" w:cs="Tahoma"/>
        </w:rPr>
        <w:t>ITP</w:t>
      </w:r>
      <w:r w:rsidR="00082CFF" w:rsidRPr="004B69A2">
        <w:rPr>
          <w:rFonts w:ascii="Tahoma" w:hAnsi="Tahoma" w:cs="Tahoma"/>
        </w:rPr>
        <w:t xml:space="preserve"> documentation, the Council</w:t>
      </w:r>
      <w:r w:rsidR="00E14708" w:rsidRPr="004B69A2">
        <w:rPr>
          <w:rFonts w:ascii="Tahoma" w:hAnsi="Tahoma" w:cs="Tahoma"/>
        </w:rPr>
        <w:t xml:space="preserve"> should be notified</w:t>
      </w:r>
      <w:r w:rsidR="00082CFF" w:rsidRPr="004B69A2">
        <w:rPr>
          <w:rFonts w:ascii="Tahoma" w:hAnsi="Tahoma" w:cs="Tahoma"/>
        </w:rPr>
        <w:t xml:space="preserve"> via </w:t>
      </w:r>
      <w:r w:rsidR="002A0F92" w:rsidRPr="008C54F5">
        <w:rPr>
          <w:rFonts w:ascii="Tahoma" w:hAnsi="Tahoma" w:cs="Tahoma"/>
        </w:rPr>
        <w:t>the</w:t>
      </w:r>
      <w:r w:rsidR="002A0F92" w:rsidRPr="00E501F1">
        <w:rPr>
          <w:rFonts w:ascii="Tahoma" w:hAnsi="Tahoma" w:cs="Tahoma"/>
        </w:rPr>
        <w:t xml:space="preserve"> </w:t>
      </w:r>
      <w:r w:rsidR="002A0F92" w:rsidRPr="008C54F5">
        <w:rPr>
          <w:rFonts w:ascii="Tahoma" w:hAnsi="Tahoma" w:cs="Tahoma"/>
        </w:rPr>
        <w:t>Sell2Wales</w:t>
      </w:r>
      <w:r w:rsidR="002A0F92">
        <w:rPr>
          <w:rFonts w:ascii="Tahoma" w:hAnsi="Tahoma" w:cs="Tahoma"/>
        </w:rPr>
        <w:t xml:space="preserve"> ePortal</w:t>
      </w:r>
      <w:r w:rsidR="002A0F92" w:rsidRPr="004B69A2">
        <w:rPr>
          <w:rFonts w:ascii="Tahoma" w:hAnsi="Tahoma" w:cs="Tahoma"/>
        </w:rPr>
        <w:t xml:space="preserve"> </w:t>
      </w:r>
      <w:r w:rsidR="002A0F92">
        <w:rPr>
          <w:rFonts w:ascii="Tahoma" w:hAnsi="Tahoma" w:cs="Tahoma"/>
        </w:rPr>
        <w:t>i</w:t>
      </w:r>
      <w:r w:rsidR="00082CFF" w:rsidRPr="004B69A2">
        <w:rPr>
          <w:rFonts w:ascii="Tahoma" w:hAnsi="Tahoma" w:cs="Tahoma"/>
        </w:rPr>
        <w:t xml:space="preserve">mmediately. </w:t>
      </w:r>
    </w:p>
    <w:p w14:paraId="7B2503EC" w14:textId="1E69CC61" w:rsidR="009858AA" w:rsidRPr="004B69A2" w:rsidRDefault="00D9645E" w:rsidP="00A25794">
      <w:pPr>
        <w:pStyle w:val="Numb20"/>
        <w:numPr>
          <w:ilvl w:val="0"/>
          <w:numId w:val="0"/>
        </w:numPr>
        <w:rPr>
          <w:rFonts w:ascii="Tahoma" w:hAnsi="Tahoma" w:cs="Tahoma"/>
        </w:rPr>
      </w:pPr>
      <w:r w:rsidRPr="004B69A2">
        <w:rPr>
          <w:rFonts w:ascii="Tahoma" w:hAnsi="Tahoma" w:cs="Tahoma"/>
          <w:b/>
          <w:bCs/>
        </w:rPr>
        <w:t>S</w:t>
      </w:r>
      <w:r w:rsidR="00A62C73" w:rsidRPr="004B69A2">
        <w:rPr>
          <w:rFonts w:ascii="Tahoma" w:hAnsi="Tahoma" w:cs="Tahoma"/>
          <w:b/>
          <w:bCs/>
        </w:rPr>
        <w:t>uitability</w:t>
      </w:r>
      <w:r w:rsidR="009858AA" w:rsidRPr="004B69A2">
        <w:rPr>
          <w:rFonts w:ascii="Tahoma" w:hAnsi="Tahoma" w:cs="Tahoma"/>
          <w:b/>
          <w:bCs/>
        </w:rPr>
        <w:t>:</w:t>
      </w:r>
      <w:r w:rsidR="009858AA" w:rsidRPr="004B69A2">
        <w:rPr>
          <w:rFonts w:ascii="Tahoma" w:hAnsi="Tahoma" w:cs="Tahoma"/>
        </w:rPr>
        <w:t xml:space="preserve"> </w:t>
      </w:r>
      <w:r w:rsidR="00AC4310" w:rsidRPr="004B69A2">
        <w:rPr>
          <w:rFonts w:ascii="Tahoma" w:hAnsi="Tahoma" w:cs="Tahoma"/>
        </w:rPr>
        <w:t>Supplier</w:t>
      </w:r>
      <w:r w:rsidR="00A62C73" w:rsidRPr="004B69A2">
        <w:rPr>
          <w:rFonts w:ascii="Tahoma" w:hAnsi="Tahoma" w:cs="Tahoma"/>
        </w:rPr>
        <w:t xml:space="preserve">s should note that notwithstanding the invitation to submit </w:t>
      </w:r>
      <w:r w:rsidR="00DD64B8" w:rsidRPr="004B69A2">
        <w:rPr>
          <w:rFonts w:ascii="Tahoma" w:hAnsi="Tahoma" w:cs="Tahoma"/>
        </w:rPr>
        <w:t>a</w:t>
      </w:r>
      <w:r w:rsidR="002612D8" w:rsidRPr="004B69A2">
        <w:rPr>
          <w:rFonts w:ascii="Tahoma" w:hAnsi="Tahoma" w:cs="Tahoma"/>
        </w:rPr>
        <w:t>n Application</w:t>
      </w:r>
      <w:r w:rsidR="00A62C73" w:rsidRPr="004B69A2">
        <w:rPr>
          <w:rFonts w:ascii="Tahoma" w:hAnsi="Tahoma" w:cs="Tahoma"/>
        </w:rPr>
        <w:t xml:space="preserve">; the Council makes no representations regarding </w:t>
      </w:r>
      <w:r w:rsidR="00AC4310" w:rsidRPr="004B69A2">
        <w:rPr>
          <w:rFonts w:ascii="Tahoma" w:hAnsi="Tahoma" w:cs="Tahoma"/>
        </w:rPr>
        <w:t>Supplier</w:t>
      </w:r>
      <w:r w:rsidR="00A62C73" w:rsidRPr="004B69A2">
        <w:rPr>
          <w:rFonts w:ascii="Tahoma" w:hAnsi="Tahoma" w:cs="Tahoma"/>
        </w:rPr>
        <w:t>s’ financial ability, technical competence or ability in any way to provide the Services/Supplies</w:t>
      </w:r>
      <w:r w:rsidR="002A0F92">
        <w:rPr>
          <w:rFonts w:ascii="Tahoma" w:hAnsi="Tahoma" w:cs="Tahoma"/>
        </w:rPr>
        <w:t>.</w:t>
      </w:r>
    </w:p>
    <w:p w14:paraId="59CCAA4C" w14:textId="4FB0073B" w:rsidR="002F4B05" w:rsidRPr="00A25794" w:rsidRDefault="00684881" w:rsidP="00A25794">
      <w:pPr>
        <w:pStyle w:val="Numb20"/>
        <w:numPr>
          <w:ilvl w:val="0"/>
          <w:numId w:val="0"/>
        </w:numPr>
        <w:rPr>
          <w:rFonts w:ascii="Tahoma" w:hAnsi="Tahoma" w:cs="Tahoma"/>
        </w:rPr>
      </w:pPr>
      <w:r w:rsidRPr="004B69A2">
        <w:rPr>
          <w:rFonts w:ascii="Tahoma" w:hAnsi="Tahoma" w:cs="Tahoma"/>
          <w:b/>
        </w:rPr>
        <w:t xml:space="preserve">Amendments to </w:t>
      </w:r>
      <w:r w:rsidR="007C3906" w:rsidRPr="004B69A2">
        <w:rPr>
          <w:rFonts w:ascii="Tahoma" w:hAnsi="Tahoma" w:cs="Tahoma"/>
          <w:b/>
        </w:rPr>
        <w:t>ITP</w:t>
      </w:r>
      <w:r w:rsidRPr="004B69A2">
        <w:rPr>
          <w:rFonts w:ascii="Tahoma" w:hAnsi="Tahoma" w:cs="Tahoma"/>
          <w:b/>
        </w:rPr>
        <w:t xml:space="preserve">: </w:t>
      </w:r>
      <w:bookmarkStart w:id="22" w:name="_Hlk191036760"/>
      <w:r w:rsidR="00082CFF" w:rsidRPr="004B69A2">
        <w:rPr>
          <w:rFonts w:ascii="Tahoma" w:hAnsi="Tahoma" w:cs="Tahoma"/>
        </w:rPr>
        <w:t xml:space="preserve">At any time after the issue of the </w:t>
      </w:r>
      <w:r w:rsidR="007C3906" w:rsidRPr="004B69A2">
        <w:rPr>
          <w:rFonts w:ascii="Tahoma" w:hAnsi="Tahoma" w:cs="Tahoma"/>
        </w:rPr>
        <w:t>ITP</w:t>
      </w:r>
      <w:r w:rsidR="00082CFF" w:rsidRPr="004B69A2">
        <w:rPr>
          <w:rFonts w:ascii="Tahoma" w:hAnsi="Tahoma" w:cs="Tahoma"/>
        </w:rPr>
        <w:t xml:space="preserve"> and before the </w:t>
      </w:r>
      <w:r w:rsidR="00E14708" w:rsidRPr="004B69A2">
        <w:rPr>
          <w:rFonts w:ascii="Tahoma" w:hAnsi="Tahoma" w:cs="Tahoma"/>
        </w:rPr>
        <w:t xml:space="preserve">closing date for the submission, </w:t>
      </w:r>
      <w:r w:rsidR="00082CFF" w:rsidRPr="004B69A2">
        <w:rPr>
          <w:rFonts w:ascii="Tahoma" w:hAnsi="Tahoma" w:cs="Tahoma"/>
        </w:rPr>
        <w:t>the Council reserves the right to make amendments to the documentation or vary the process.</w:t>
      </w:r>
      <w:r w:rsidR="002F4B05" w:rsidRPr="004B69A2">
        <w:rPr>
          <w:rFonts w:ascii="Tahoma" w:hAnsi="Tahoma" w:cs="Tahoma"/>
        </w:rPr>
        <w:t xml:space="preserve"> The </w:t>
      </w:r>
      <w:r w:rsidR="00957F48">
        <w:rPr>
          <w:rFonts w:ascii="Tahoma" w:hAnsi="Tahoma" w:cs="Tahoma"/>
        </w:rPr>
        <w:t>Council</w:t>
      </w:r>
      <w:r w:rsidR="002F4B05" w:rsidRPr="004B69A2">
        <w:rPr>
          <w:rFonts w:ascii="Tahoma" w:hAnsi="Tahoma" w:cs="Tahoma"/>
        </w:rPr>
        <w:t xml:space="preserve"> reserves the right at any time</w:t>
      </w:r>
      <w:r w:rsidR="00082CFF" w:rsidRPr="004B69A2">
        <w:rPr>
          <w:rFonts w:ascii="Tahoma" w:hAnsi="Tahoma" w:cs="Tahoma"/>
        </w:rPr>
        <w:t xml:space="preserve"> </w:t>
      </w:r>
      <w:r w:rsidR="002F4B05" w:rsidRPr="004B69A2">
        <w:rPr>
          <w:rFonts w:ascii="Tahoma" w:hAnsi="Tahoma" w:cs="Tahoma"/>
        </w:rPr>
        <w:t xml:space="preserve">to issue amendments, modifications or additional information to any documentation which forms part of this Procurement, including the Procurement terms and conditions. </w:t>
      </w:r>
      <w:r w:rsidR="00AC4310" w:rsidRPr="004B69A2">
        <w:rPr>
          <w:rFonts w:ascii="Tahoma" w:hAnsi="Tahoma" w:cs="Tahoma"/>
        </w:rPr>
        <w:t>Supplier</w:t>
      </w:r>
      <w:r w:rsidR="002F4B05" w:rsidRPr="004B69A2">
        <w:rPr>
          <w:rFonts w:ascii="Tahoma" w:hAnsi="Tahoma" w:cs="Tahoma"/>
        </w:rPr>
        <w:t xml:space="preserve">s must take these amendments into account in the </w:t>
      </w:r>
      <w:r w:rsidR="002F4B05" w:rsidRPr="00A25794">
        <w:rPr>
          <w:rFonts w:ascii="Tahoma" w:hAnsi="Tahoma" w:cs="Tahoma"/>
        </w:rPr>
        <w:t>preparation of their Application.</w:t>
      </w:r>
      <w:bookmarkEnd w:id="22"/>
    </w:p>
    <w:p w14:paraId="5797D3C6" w14:textId="3298C1FB" w:rsidR="002F4B05" w:rsidRPr="00A25794" w:rsidRDefault="002F4B05" w:rsidP="00E407EB">
      <w:pPr>
        <w:pStyle w:val="Heading2"/>
        <w:numPr>
          <w:ilvl w:val="0"/>
          <w:numId w:val="0"/>
        </w:numPr>
        <w:spacing w:after="120"/>
        <w:jc w:val="both"/>
        <w:rPr>
          <w:rFonts w:ascii="Tahoma" w:hAnsi="Tahoma" w:cs="Tahoma"/>
          <w:sz w:val="22"/>
          <w:szCs w:val="22"/>
        </w:rPr>
      </w:pPr>
      <w:bookmarkStart w:id="23" w:name="_Toc183424421"/>
      <w:bookmarkStart w:id="24" w:name="_Hlk191288440"/>
      <w:r w:rsidRPr="00A25794">
        <w:rPr>
          <w:rFonts w:ascii="Tahoma" w:hAnsi="Tahoma" w:cs="Tahoma"/>
          <w:sz w:val="22"/>
          <w:szCs w:val="22"/>
        </w:rPr>
        <w:lastRenderedPageBreak/>
        <w:t>Modifying the Procurement</w:t>
      </w:r>
      <w:bookmarkEnd w:id="23"/>
      <w:r w:rsidRPr="00A25794">
        <w:rPr>
          <w:rFonts w:ascii="Tahoma" w:hAnsi="Tahoma" w:cs="Tahoma"/>
          <w:sz w:val="22"/>
          <w:szCs w:val="22"/>
        </w:rPr>
        <w:t xml:space="preserve">: </w:t>
      </w:r>
      <w:r w:rsidRPr="00A25794">
        <w:rPr>
          <w:rFonts w:ascii="Tahoma" w:hAnsi="Tahoma" w:cs="Tahoma"/>
          <w:b w:val="0"/>
          <w:bCs/>
          <w:sz w:val="22"/>
          <w:szCs w:val="22"/>
        </w:rPr>
        <w:t xml:space="preserve">The </w:t>
      </w:r>
      <w:r w:rsidR="00957F48">
        <w:rPr>
          <w:rFonts w:ascii="Tahoma" w:hAnsi="Tahoma" w:cs="Tahoma"/>
          <w:b w:val="0"/>
          <w:bCs/>
          <w:sz w:val="22"/>
          <w:szCs w:val="22"/>
        </w:rPr>
        <w:t>Council</w:t>
      </w:r>
      <w:r w:rsidRPr="00A25794">
        <w:rPr>
          <w:rFonts w:ascii="Tahoma" w:hAnsi="Tahoma" w:cs="Tahoma"/>
          <w:b w:val="0"/>
          <w:bCs/>
          <w:sz w:val="22"/>
          <w:szCs w:val="22"/>
        </w:rPr>
        <w:t xml:space="preserve"> reserves the right at any time:</w:t>
      </w:r>
    </w:p>
    <w:p w14:paraId="148948A4" w14:textId="4FCA990F" w:rsidR="002F4B05" w:rsidRPr="00A25794" w:rsidRDefault="002F4B05" w:rsidP="00E407EB">
      <w:pPr>
        <w:pStyle w:val="BodyText1"/>
        <w:numPr>
          <w:ilvl w:val="3"/>
          <w:numId w:val="38"/>
        </w:numPr>
        <w:spacing w:after="120"/>
        <w:jc w:val="both"/>
        <w:rPr>
          <w:rFonts w:ascii="Tahoma" w:hAnsi="Tahoma" w:cs="Tahoma"/>
          <w:color w:val="000000" w:themeColor="text1"/>
          <w:sz w:val="22"/>
          <w:szCs w:val="22"/>
        </w:rPr>
      </w:pPr>
      <w:r w:rsidRPr="00A25794">
        <w:rPr>
          <w:rFonts w:ascii="Tahoma" w:hAnsi="Tahoma" w:cs="Tahoma"/>
          <w:color w:val="000000" w:themeColor="text1"/>
          <w:sz w:val="22"/>
          <w:szCs w:val="22"/>
          <w:shd w:val="clear" w:color="auto" w:fill="FFFFFF" w:themeFill="background1"/>
        </w:rPr>
        <w:t xml:space="preserve">to alter the Procurement Timetable for this </w:t>
      </w:r>
      <w:r w:rsidRPr="00987FD5">
        <w:rPr>
          <w:rFonts w:ascii="Tahoma" w:hAnsi="Tahoma" w:cs="Tahoma"/>
          <w:color w:val="000000" w:themeColor="text1"/>
          <w:sz w:val="22"/>
          <w:szCs w:val="22"/>
          <w:shd w:val="clear" w:color="auto" w:fill="FFFFFF" w:themeFill="background1"/>
        </w:rPr>
        <w:t>Procurement</w:t>
      </w:r>
      <w:r w:rsidR="002A0F92" w:rsidRPr="00E407EB">
        <w:rPr>
          <w:rFonts w:ascii="Tahoma" w:hAnsi="Tahoma" w:cs="Tahoma"/>
          <w:color w:val="000000" w:themeColor="text1"/>
          <w:sz w:val="22"/>
          <w:szCs w:val="22"/>
        </w:rPr>
        <w:t>,</w:t>
      </w:r>
    </w:p>
    <w:p w14:paraId="0049BD33" w14:textId="6C0FAEBD" w:rsidR="002F4B05" w:rsidRPr="00A25794" w:rsidRDefault="002F4B05" w:rsidP="00E407EB">
      <w:pPr>
        <w:pStyle w:val="BodyText1"/>
        <w:numPr>
          <w:ilvl w:val="3"/>
          <w:numId w:val="38"/>
        </w:numPr>
        <w:spacing w:after="120"/>
        <w:jc w:val="both"/>
        <w:rPr>
          <w:rFonts w:ascii="Tahoma" w:hAnsi="Tahoma" w:cs="Tahoma"/>
          <w:color w:val="000000" w:themeColor="text1"/>
          <w:sz w:val="22"/>
          <w:szCs w:val="22"/>
        </w:rPr>
      </w:pPr>
      <w:r w:rsidRPr="00A25794">
        <w:rPr>
          <w:rFonts w:ascii="Tahoma" w:hAnsi="Tahoma" w:cs="Tahoma"/>
          <w:color w:val="000000" w:themeColor="text1"/>
          <w:sz w:val="22"/>
          <w:szCs w:val="22"/>
        </w:rPr>
        <w:t>to rewind and re-run any part of the Procurement on the same or alternative basis</w:t>
      </w:r>
      <w:r w:rsidR="002A0F92">
        <w:rPr>
          <w:rFonts w:ascii="Tahoma" w:hAnsi="Tahoma" w:cs="Tahoma"/>
          <w:color w:val="000000" w:themeColor="text1"/>
          <w:sz w:val="22"/>
          <w:szCs w:val="22"/>
        </w:rPr>
        <w:t>,</w:t>
      </w:r>
    </w:p>
    <w:p w14:paraId="6041A658" w14:textId="3B83AD4B" w:rsidR="002F4B05" w:rsidRPr="00A25794" w:rsidRDefault="002F4B05" w:rsidP="00A25794">
      <w:pPr>
        <w:pStyle w:val="BodyText1"/>
        <w:numPr>
          <w:ilvl w:val="3"/>
          <w:numId w:val="38"/>
        </w:numPr>
        <w:spacing w:after="0"/>
        <w:jc w:val="both"/>
        <w:rPr>
          <w:rFonts w:ascii="Tahoma" w:hAnsi="Tahoma" w:cs="Tahoma"/>
          <w:color w:val="000000" w:themeColor="text1"/>
          <w:sz w:val="22"/>
          <w:szCs w:val="22"/>
        </w:rPr>
      </w:pPr>
      <w:r w:rsidRPr="00A25794">
        <w:rPr>
          <w:rFonts w:ascii="Tahoma" w:hAnsi="Tahoma" w:cs="Tahoma"/>
          <w:color w:val="000000" w:themeColor="text1"/>
          <w:sz w:val="22"/>
          <w:szCs w:val="22"/>
        </w:rPr>
        <w:t>to amend the Procurement as described herein, including the number of stages and the number of Suppliers to be selected at any stage.</w:t>
      </w:r>
    </w:p>
    <w:bookmarkEnd w:id="24"/>
    <w:p w14:paraId="24C5A7D3" w14:textId="77777777" w:rsidR="001D7727" w:rsidRPr="004B69A2" w:rsidRDefault="001D7727" w:rsidP="00A25794">
      <w:pPr>
        <w:pStyle w:val="BodyText1"/>
        <w:spacing w:after="0"/>
        <w:jc w:val="both"/>
        <w:rPr>
          <w:rFonts w:ascii="Tahoma" w:hAnsi="Tahoma" w:cs="Tahoma"/>
          <w:sz w:val="22"/>
          <w:szCs w:val="22"/>
        </w:rPr>
      </w:pPr>
    </w:p>
    <w:p w14:paraId="78E5980B" w14:textId="4C59ED45" w:rsidR="007C78A7" w:rsidRPr="004B69A2" w:rsidRDefault="00684881" w:rsidP="00A25794">
      <w:pPr>
        <w:pStyle w:val="Numb20"/>
        <w:numPr>
          <w:ilvl w:val="0"/>
          <w:numId w:val="0"/>
        </w:numPr>
        <w:rPr>
          <w:rFonts w:ascii="Tahoma" w:hAnsi="Tahoma" w:cs="Tahoma"/>
        </w:rPr>
      </w:pPr>
      <w:r w:rsidRPr="004B69A2">
        <w:rPr>
          <w:rFonts w:ascii="Tahoma" w:hAnsi="Tahoma" w:cs="Tahoma"/>
          <w:b/>
        </w:rPr>
        <w:t xml:space="preserve">Right to Seek Clarifications: </w:t>
      </w:r>
      <w:r w:rsidRPr="004B69A2">
        <w:rPr>
          <w:rFonts w:ascii="Tahoma" w:hAnsi="Tahoma" w:cs="Tahoma"/>
        </w:rPr>
        <w:t xml:space="preserve">The Council reserves the right to request clarification from </w:t>
      </w:r>
      <w:r w:rsidR="00AC4310" w:rsidRPr="004B69A2">
        <w:rPr>
          <w:rFonts w:ascii="Tahoma" w:hAnsi="Tahoma" w:cs="Tahoma"/>
        </w:rPr>
        <w:t>a</w:t>
      </w:r>
      <w:r w:rsidR="002612D8" w:rsidRPr="004B69A2">
        <w:rPr>
          <w:rFonts w:ascii="Tahoma" w:hAnsi="Tahoma" w:cs="Tahoma"/>
        </w:rPr>
        <w:t xml:space="preserve"> </w:t>
      </w:r>
      <w:r w:rsidR="00AC4310" w:rsidRPr="004B69A2">
        <w:rPr>
          <w:rFonts w:ascii="Tahoma" w:hAnsi="Tahoma" w:cs="Tahoma"/>
        </w:rPr>
        <w:t xml:space="preserve">Supplier </w:t>
      </w:r>
      <w:r w:rsidRPr="004B69A2">
        <w:rPr>
          <w:rFonts w:ascii="Tahoma" w:hAnsi="Tahoma" w:cs="Tahoma"/>
        </w:rPr>
        <w:t xml:space="preserve">at any time about any matter of their </w:t>
      </w:r>
      <w:r w:rsidR="007C3906" w:rsidRPr="004B69A2">
        <w:rPr>
          <w:rFonts w:ascii="Tahoma" w:hAnsi="Tahoma" w:cs="Tahoma"/>
        </w:rPr>
        <w:t>Application</w:t>
      </w:r>
      <w:r w:rsidRPr="004B69A2">
        <w:rPr>
          <w:rFonts w:ascii="Tahoma" w:hAnsi="Tahoma" w:cs="Tahoma"/>
        </w:rPr>
        <w:t xml:space="preserve">. Where a time limit is given for receipt of a response, and this deadline is missed, the Council may reject the </w:t>
      </w:r>
      <w:r w:rsidR="007C3906" w:rsidRPr="004B69A2">
        <w:rPr>
          <w:rFonts w:ascii="Tahoma" w:hAnsi="Tahoma" w:cs="Tahoma"/>
        </w:rPr>
        <w:t>Application</w:t>
      </w:r>
      <w:r w:rsidRPr="004B69A2">
        <w:rPr>
          <w:rFonts w:ascii="Tahoma" w:hAnsi="Tahoma" w:cs="Tahoma"/>
        </w:rPr>
        <w:t xml:space="preserve"> or not consider the late response to the clarification when finalising the evaluation.</w:t>
      </w:r>
    </w:p>
    <w:p w14:paraId="0785A661" w14:textId="5076F629" w:rsidR="00082CFF" w:rsidRPr="004B69A2" w:rsidRDefault="00684881" w:rsidP="00A25794">
      <w:pPr>
        <w:jc w:val="both"/>
        <w:rPr>
          <w:rFonts w:ascii="Tahoma" w:hAnsi="Tahoma" w:cs="Tahoma"/>
          <w:sz w:val="22"/>
          <w:szCs w:val="22"/>
        </w:rPr>
      </w:pPr>
      <w:r w:rsidRPr="004B69A2">
        <w:rPr>
          <w:rFonts w:ascii="Tahoma" w:hAnsi="Tahoma" w:cs="Tahoma"/>
          <w:b/>
          <w:sz w:val="22"/>
          <w:szCs w:val="22"/>
        </w:rPr>
        <w:t xml:space="preserve">Right to Stop: </w:t>
      </w:r>
      <w:r w:rsidR="00082CFF" w:rsidRPr="004B69A2">
        <w:rPr>
          <w:rFonts w:ascii="Tahoma" w:hAnsi="Tahoma" w:cs="Tahoma"/>
          <w:sz w:val="22"/>
          <w:szCs w:val="22"/>
        </w:rPr>
        <w:t xml:space="preserve">The Council reserves the right to cancel this process at any time. The Council is not liable for any costs resulting from any cancellation of this </w:t>
      </w:r>
      <w:r w:rsidR="00E14708" w:rsidRPr="004B69A2">
        <w:rPr>
          <w:rFonts w:ascii="Tahoma" w:hAnsi="Tahoma" w:cs="Tahoma"/>
          <w:sz w:val="22"/>
          <w:szCs w:val="22"/>
        </w:rPr>
        <w:t>process.</w:t>
      </w:r>
      <w:r w:rsidR="00D9645E" w:rsidRPr="004B69A2">
        <w:rPr>
          <w:rFonts w:ascii="Tahoma" w:hAnsi="Tahoma" w:cs="Tahoma"/>
          <w:sz w:val="22"/>
          <w:szCs w:val="22"/>
        </w:rPr>
        <w:t xml:space="preserve"> The Council does not bind itself to accept the lowest</w:t>
      </w:r>
      <w:r w:rsidR="00C44592">
        <w:rPr>
          <w:rFonts w:ascii="Tahoma" w:hAnsi="Tahoma" w:cs="Tahoma"/>
          <w:sz w:val="22"/>
          <w:szCs w:val="22"/>
        </w:rPr>
        <w:t>,</w:t>
      </w:r>
      <w:r w:rsidR="00D9645E" w:rsidRPr="004B69A2">
        <w:rPr>
          <w:rFonts w:ascii="Tahoma" w:hAnsi="Tahoma" w:cs="Tahoma"/>
          <w:sz w:val="22"/>
          <w:szCs w:val="22"/>
        </w:rPr>
        <w:t xml:space="preserve"> or any</w:t>
      </w:r>
      <w:r w:rsidR="00C44592">
        <w:rPr>
          <w:rFonts w:ascii="Tahoma" w:hAnsi="Tahoma" w:cs="Tahoma"/>
          <w:sz w:val="22"/>
          <w:szCs w:val="22"/>
        </w:rPr>
        <w:t>,</w:t>
      </w:r>
      <w:r w:rsidR="00D9645E" w:rsidRPr="004B69A2">
        <w:rPr>
          <w:rFonts w:ascii="Tahoma" w:hAnsi="Tahoma" w:cs="Tahoma"/>
          <w:sz w:val="22"/>
          <w:szCs w:val="22"/>
        </w:rPr>
        <w:t xml:space="preserve"> </w:t>
      </w:r>
      <w:r w:rsidR="007C3906" w:rsidRPr="004B69A2">
        <w:rPr>
          <w:rFonts w:ascii="Tahoma" w:hAnsi="Tahoma" w:cs="Tahoma"/>
          <w:sz w:val="22"/>
          <w:szCs w:val="22"/>
        </w:rPr>
        <w:t>Application</w:t>
      </w:r>
      <w:r w:rsidR="000E3BD5" w:rsidRPr="004B69A2">
        <w:rPr>
          <w:rFonts w:ascii="Tahoma" w:hAnsi="Tahoma" w:cs="Tahoma"/>
          <w:sz w:val="22"/>
          <w:szCs w:val="22"/>
        </w:rPr>
        <w:t xml:space="preserve"> or Tender</w:t>
      </w:r>
      <w:r w:rsidR="00D9645E" w:rsidRPr="004B69A2">
        <w:rPr>
          <w:rFonts w:ascii="Tahoma" w:hAnsi="Tahoma" w:cs="Tahoma"/>
          <w:sz w:val="22"/>
          <w:szCs w:val="22"/>
        </w:rPr>
        <w:t xml:space="preserve"> submitted and shall be at liberty to accept or reject (either in part or wholly) any </w:t>
      </w:r>
      <w:r w:rsidR="007C3906" w:rsidRPr="004B69A2">
        <w:rPr>
          <w:rFonts w:ascii="Tahoma" w:hAnsi="Tahoma" w:cs="Tahoma"/>
          <w:sz w:val="22"/>
          <w:szCs w:val="22"/>
        </w:rPr>
        <w:t>Application</w:t>
      </w:r>
      <w:r w:rsidR="00D9645E" w:rsidRPr="004B69A2">
        <w:rPr>
          <w:rFonts w:ascii="Tahoma" w:hAnsi="Tahoma" w:cs="Tahoma"/>
          <w:sz w:val="22"/>
          <w:szCs w:val="22"/>
        </w:rPr>
        <w:t xml:space="preserve"> </w:t>
      </w:r>
      <w:r w:rsidR="000E3BD5" w:rsidRPr="004B69A2">
        <w:rPr>
          <w:rFonts w:ascii="Tahoma" w:hAnsi="Tahoma" w:cs="Tahoma"/>
          <w:sz w:val="22"/>
          <w:szCs w:val="22"/>
        </w:rPr>
        <w:t xml:space="preserve">or Tender </w:t>
      </w:r>
      <w:r w:rsidR="00D9645E" w:rsidRPr="004B69A2">
        <w:rPr>
          <w:rFonts w:ascii="Tahoma" w:hAnsi="Tahoma" w:cs="Tahoma"/>
          <w:sz w:val="22"/>
          <w:szCs w:val="22"/>
        </w:rPr>
        <w:t xml:space="preserve">(or modification of such </w:t>
      </w:r>
      <w:r w:rsidR="007C3906" w:rsidRPr="004B69A2">
        <w:rPr>
          <w:rFonts w:ascii="Tahoma" w:hAnsi="Tahoma" w:cs="Tahoma"/>
          <w:sz w:val="22"/>
          <w:szCs w:val="22"/>
        </w:rPr>
        <w:t>Application</w:t>
      </w:r>
      <w:r w:rsidR="000E3BD5" w:rsidRPr="004B69A2">
        <w:rPr>
          <w:rFonts w:ascii="Tahoma" w:hAnsi="Tahoma" w:cs="Tahoma"/>
          <w:sz w:val="22"/>
          <w:szCs w:val="22"/>
        </w:rPr>
        <w:t xml:space="preserve"> or Tender</w:t>
      </w:r>
      <w:r w:rsidR="00D9645E" w:rsidRPr="004B69A2">
        <w:rPr>
          <w:rFonts w:ascii="Tahoma" w:hAnsi="Tahoma" w:cs="Tahoma"/>
          <w:sz w:val="22"/>
          <w:szCs w:val="22"/>
        </w:rPr>
        <w:t xml:space="preserve">) and/or abort the </w:t>
      </w:r>
      <w:r w:rsidR="000E3BD5" w:rsidRPr="004B69A2">
        <w:rPr>
          <w:rFonts w:ascii="Tahoma" w:hAnsi="Tahoma" w:cs="Tahoma"/>
          <w:sz w:val="22"/>
          <w:szCs w:val="22"/>
        </w:rPr>
        <w:t>Tender</w:t>
      </w:r>
      <w:r w:rsidR="00D9645E" w:rsidRPr="004B69A2">
        <w:rPr>
          <w:rFonts w:ascii="Tahoma" w:hAnsi="Tahoma" w:cs="Tahoma"/>
          <w:sz w:val="22"/>
          <w:szCs w:val="22"/>
        </w:rPr>
        <w:t xml:space="preserve"> process at any time prior to award. In such circumstances the Council shall not incur any liability in respect of the </w:t>
      </w:r>
      <w:r w:rsidR="007C3906" w:rsidRPr="004B69A2">
        <w:rPr>
          <w:rFonts w:ascii="Tahoma" w:hAnsi="Tahoma" w:cs="Tahoma"/>
          <w:sz w:val="22"/>
          <w:szCs w:val="22"/>
        </w:rPr>
        <w:t>Application</w:t>
      </w:r>
      <w:r w:rsidR="000E3BD5" w:rsidRPr="004B69A2">
        <w:rPr>
          <w:rFonts w:ascii="Tahoma" w:hAnsi="Tahoma" w:cs="Tahoma"/>
          <w:sz w:val="22"/>
          <w:szCs w:val="22"/>
        </w:rPr>
        <w:t xml:space="preserve"> or Tender</w:t>
      </w:r>
      <w:r w:rsidR="00D9645E" w:rsidRPr="004B69A2">
        <w:rPr>
          <w:rFonts w:ascii="Tahoma" w:hAnsi="Tahoma" w:cs="Tahoma"/>
          <w:sz w:val="22"/>
          <w:szCs w:val="22"/>
        </w:rPr>
        <w:t xml:space="preserve"> submitted and will not be obliged to commence evaluation, or continue to evaluate </w:t>
      </w:r>
      <w:r w:rsidR="007C3906" w:rsidRPr="004B69A2">
        <w:rPr>
          <w:rFonts w:ascii="Tahoma" w:hAnsi="Tahoma" w:cs="Tahoma"/>
          <w:sz w:val="22"/>
          <w:szCs w:val="22"/>
        </w:rPr>
        <w:t>Application</w:t>
      </w:r>
      <w:r w:rsidR="00D9645E" w:rsidRPr="004B69A2">
        <w:rPr>
          <w:rFonts w:ascii="Tahoma" w:hAnsi="Tahoma" w:cs="Tahoma"/>
          <w:sz w:val="22"/>
          <w:szCs w:val="22"/>
        </w:rPr>
        <w:t xml:space="preserve"> submissions, or be liable for any costs incurred in connection with preparing and/or submitting and/or negotiating </w:t>
      </w:r>
      <w:r w:rsidR="00710505" w:rsidRPr="004B69A2">
        <w:rPr>
          <w:rFonts w:ascii="Tahoma" w:hAnsi="Tahoma" w:cs="Tahoma"/>
          <w:sz w:val="22"/>
          <w:szCs w:val="22"/>
        </w:rPr>
        <w:t>a</w:t>
      </w:r>
      <w:r w:rsidR="002612D8" w:rsidRPr="004B69A2">
        <w:rPr>
          <w:rFonts w:ascii="Tahoma" w:hAnsi="Tahoma" w:cs="Tahoma"/>
          <w:sz w:val="22"/>
          <w:szCs w:val="22"/>
        </w:rPr>
        <w:t>n Application</w:t>
      </w:r>
      <w:r w:rsidR="00D9645E" w:rsidRPr="004B69A2">
        <w:rPr>
          <w:rFonts w:ascii="Tahoma" w:hAnsi="Tahoma" w:cs="Tahoma"/>
          <w:sz w:val="22"/>
          <w:szCs w:val="22"/>
        </w:rPr>
        <w:t xml:space="preserve">. All such costs shall be borne by the </w:t>
      </w:r>
      <w:r w:rsidR="00AC4310" w:rsidRPr="004B69A2">
        <w:rPr>
          <w:rFonts w:ascii="Tahoma" w:hAnsi="Tahoma" w:cs="Tahoma"/>
          <w:sz w:val="22"/>
          <w:szCs w:val="22"/>
        </w:rPr>
        <w:t xml:space="preserve">Supplier </w:t>
      </w:r>
      <w:r w:rsidR="00D9645E" w:rsidRPr="004B69A2">
        <w:rPr>
          <w:rFonts w:ascii="Tahoma" w:hAnsi="Tahoma" w:cs="Tahoma"/>
          <w:sz w:val="22"/>
          <w:szCs w:val="22"/>
        </w:rPr>
        <w:t>themselves</w:t>
      </w:r>
      <w:r w:rsidR="00231A8D">
        <w:rPr>
          <w:rFonts w:ascii="Tahoma" w:hAnsi="Tahoma" w:cs="Tahoma"/>
          <w:sz w:val="22"/>
          <w:szCs w:val="22"/>
        </w:rPr>
        <w:t>.</w:t>
      </w:r>
    </w:p>
    <w:p w14:paraId="6A6C8E85" w14:textId="77777777" w:rsidR="00445DC8" w:rsidRPr="004B69A2" w:rsidRDefault="00445DC8" w:rsidP="00A25794">
      <w:pPr>
        <w:pStyle w:val="BodyText1"/>
        <w:spacing w:after="0"/>
        <w:jc w:val="both"/>
        <w:rPr>
          <w:rFonts w:ascii="Tahoma" w:hAnsi="Tahoma" w:cs="Tahoma"/>
          <w:sz w:val="22"/>
          <w:szCs w:val="22"/>
        </w:rPr>
      </w:pPr>
    </w:p>
    <w:p w14:paraId="38188ACA" w14:textId="573357E8" w:rsidR="00A25794" w:rsidRPr="004B69A2" w:rsidRDefault="00445DC8" w:rsidP="00A25794">
      <w:pPr>
        <w:pStyle w:val="BodyText1"/>
        <w:jc w:val="both"/>
        <w:rPr>
          <w:rFonts w:ascii="Tahoma" w:hAnsi="Tahoma" w:cs="Tahoma"/>
          <w:sz w:val="22"/>
          <w:szCs w:val="22"/>
        </w:rPr>
      </w:pPr>
      <w:bookmarkStart w:id="25" w:name="_Hlk191036816"/>
      <w:r w:rsidRPr="00A25794">
        <w:rPr>
          <w:rFonts w:ascii="Tahoma" w:hAnsi="Tahoma" w:cs="Tahoma"/>
          <w:b/>
          <w:bCs/>
          <w:color w:val="auto"/>
          <w:sz w:val="22"/>
          <w:szCs w:val="22"/>
        </w:rPr>
        <w:t>Option to direct award</w:t>
      </w:r>
      <w:r w:rsidRPr="004B69A2">
        <w:rPr>
          <w:rFonts w:ascii="Tahoma" w:hAnsi="Tahoma" w:cs="Tahoma"/>
          <w:b/>
          <w:bCs/>
          <w:color w:val="auto"/>
          <w:sz w:val="22"/>
          <w:szCs w:val="22"/>
        </w:rPr>
        <w:t xml:space="preserve">: </w:t>
      </w:r>
      <w:r w:rsidR="0032533F" w:rsidRPr="004B69A2">
        <w:rPr>
          <w:rFonts w:ascii="Tahoma" w:hAnsi="Tahoma" w:cs="Tahoma"/>
          <w:color w:val="auto"/>
          <w:sz w:val="22"/>
          <w:szCs w:val="22"/>
        </w:rPr>
        <w:t xml:space="preserve">The Council </w:t>
      </w:r>
      <w:r w:rsidRPr="004B69A2">
        <w:rPr>
          <w:rFonts w:ascii="Tahoma" w:hAnsi="Tahoma" w:cs="Tahoma"/>
          <w:color w:val="auto"/>
          <w:sz w:val="22"/>
          <w:szCs w:val="22"/>
        </w:rPr>
        <w:t>reserve</w:t>
      </w:r>
      <w:r w:rsidR="0032533F" w:rsidRPr="004B69A2">
        <w:rPr>
          <w:rFonts w:ascii="Tahoma" w:hAnsi="Tahoma" w:cs="Tahoma"/>
          <w:color w:val="auto"/>
          <w:sz w:val="22"/>
          <w:szCs w:val="22"/>
        </w:rPr>
        <w:t>s</w:t>
      </w:r>
      <w:r w:rsidRPr="004B69A2">
        <w:rPr>
          <w:rFonts w:ascii="Tahoma" w:hAnsi="Tahoma" w:cs="Tahoma"/>
          <w:color w:val="auto"/>
          <w:sz w:val="22"/>
          <w:szCs w:val="22"/>
        </w:rPr>
        <w:t xml:space="preserve"> the right to directly award additional or repeat, goods, works or services in accordance with Schedule 5, paragraph 8 of the </w:t>
      </w:r>
      <w:r w:rsidRPr="004B69A2">
        <w:rPr>
          <w:rFonts w:ascii="Tahoma" w:hAnsi="Tahoma" w:cs="Tahoma"/>
          <w:bCs/>
          <w:color w:val="auto"/>
          <w:sz w:val="22"/>
          <w:szCs w:val="22"/>
        </w:rPr>
        <w:t>Act</w:t>
      </w:r>
      <w:r w:rsidRPr="004B69A2">
        <w:rPr>
          <w:rFonts w:ascii="Tahoma" w:hAnsi="Tahoma" w:cs="Tahoma"/>
          <w:color w:val="auto"/>
          <w:sz w:val="22"/>
          <w:szCs w:val="22"/>
        </w:rPr>
        <w:t xml:space="preserve">. Additional guidance on the associated conditions that must be satisfied when seeking to rely on this option can be found in the following guidance </w:t>
      </w:r>
      <w:r w:rsidR="002A0F92" w:rsidRPr="0069017F">
        <w:rPr>
          <w:rFonts w:ascii="Tahoma" w:hAnsi="Tahoma" w:cs="Tahoma"/>
          <w:color w:val="auto"/>
          <w:sz w:val="22"/>
          <w:szCs w:val="22"/>
        </w:rPr>
        <w:t>(</w:t>
      </w:r>
      <w:r w:rsidR="002A0F92" w:rsidRPr="008C54F5">
        <w:rPr>
          <w:rFonts w:ascii="Tahoma" w:hAnsi="Tahoma" w:cs="Tahoma"/>
          <w:sz w:val="22"/>
          <w:szCs w:val="22"/>
        </w:rPr>
        <w:t>see</w:t>
      </w:r>
      <w:r w:rsidR="002A0F92">
        <w:rPr>
          <w:rFonts w:ascii="Tahoma" w:hAnsi="Tahoma" w:cs="Tahoma"/>
          <w:color w:val="auto"/>
          <w:sz w:val="22"/>
          <w:szCs w:val="22"/>
        </w:rPr>
        <w:t xml:space="preserve"> Guidance: direct award </w:t>
      </w:r>
      <w:hyperlink r:id="rId17" w:history="1">
        <w:r w:rsidR="002A0F92" w:rsidRPr="00B405B5">
          <w:rPr>
            <w:rStyle w:val="Hyperlink"/>
            <w:rFonts w:ascii="Tahoma" w:hAnsi="Tahoma" w:cs="Tahoma"/>
            <w:sz w:val="22"/>
            <w:szCs w:val="22"/>
          </w:rPr>
          <w:t>https://www.gov.wales/procurement-act-2023-guidance-direct-award</w:t>
        </w:r>
      </w:hyperlink>
      <w:r w:rsidR="002A0F92">
        <w:rPr>
          <w:rFonts w:ascii="Tahoma" w:hAnsi="Tahoma" w:cs="Tahoma"/>
          <w:color w:val="auto"/>
          <w:sz w:val="22"/>
          <w:szCs w:val="22"/>
        </w:rPr>
        <w:t>)</w:t>
      </w:r>
      <w:r w:rsidR="002A0F92" w:rsidRPr="0069017F">
        <w:rPr>
          <w:rFonts w:ascii="Tahoma" w:hAnsi="Tahoma" w:cs="Tahoma"/>
          <w:color w:val="auto"/>
          <w:sz w:val="22"/>
          <w:szCs w:val="22"/>
        </w:rPr>
        <w:t>.</w:t>
      </w:r>
    </w:p>
    <w:bookmarkEnd w:id="25"/>
    <w:p w14:paraId="12F16B31" w14:textId="4216FAAB" w:rsidR="00131C37" w:rsidRPr="004B69A2" w:rsidRDefault="00813769" w:rsidP="00A25794">
      <w:pPr>
        <w:jc w:val="both"/>
        <w:rPr>
          <w:rFonts w:ascii="Tahoma" w:hAnsi="Tahoma" w:cs="Tahoma"/>
          <w:sz w:val="22"/>
          <w:szCs w:val="22"/>
        </w:rPr>
      </w:pPr>
      <w:r w:rsidRPr="004B69A2">
        <w:rPr>
          <w:rFonts w:ascii="Tahoma" w:hAnsi="Tahoma" w:cs="Tahoma"/>
          <w:b/>
          <w:sz w:val="22"/>
          <w:szCs w:val="22"/>
        </w:rPr>
        <w:t xml:space="preserve">Freedom of information and environmental information: </w:t>
      </w:r>
      <w:r w:rsidR="00131C37" w:rsidRPr="004B69A2">
        <w:rPr>
          <w:rFonts w:ascii="Tahoma" w:hAnsi="Tahoma" w:cs="Tahoma"/>
          <w:sz w:val="22"/>
          <w:szCs w:val="22"/>
        </w:rPr>
        <w:t xml:space="preserve">All information relating to any </w:t>
      </w:r>
      <w:r w:rsidR="007C3906" w:rsidRPr="004B69A2">
        <w:rPr>
          <w:rFonts w:ascii="Tahoma" w:hAnsi="Tahoma" w:cs="Tahoma"/>
          <w:sz w:val="22"/>
          <w:szCs w:val="22"/>
        </w:rPr>
        <w:t>Application</w:t>
      </w:r>
      <w:r w:rsidR="00131C37" w:rsidRPr="004B69A2">
        <w:rPr>
          <w:rFonts w:ascii="Tahoma" w:hAnsi="Tahoma" w:cs="Tahoma"/>
          <w:sz w:val="22"/>
          <w:szCs w:val="22"/>
        </w:rPr>
        <w:t xml:space="preserve"> made to the Council or any contract to which the Council is party, including information arising under the contract or about its performance is subject to the ‘Freedom of Information Act 2000’ (FOIA) and ‘Environmental Regulations 2004</w:t>
      </w:r>
      <w:r w:rsidR="00C44592">
        <w:rPr>
          <w:rFonts w:ascii="Tahoma" w:hAnsi="Tahoma" w:cs="Tahoma"/>
          <w:sz w:val="22"/>
          <w:szCs w:val="22"/>
        </w:rPr>
        <w:t>’</w:t>
      </w:r>
      <w:r w:rsidR="00131C37" w:rsidRPr="004B69A2">
        <w:rPr>
          <w:rFonts w:ascii="Tahoma" w:hAnsi="Tahoma" w:cs="Tahoma"/>
          <w:sz w:val="22"/>
          <w:szCs w:val="22"/>
        </w:rPr>
        <w:t xml:space="preserve"> (EIR) irrespective of when that contract was entered into. The </w:t>
      </w:r>
      <w:r w:rsidR="00C44592">
        <w:rPr>
          <w:rFonts w:ascii="Tahoma" w:hAnsi="Tahoma" w:cs="Tahoma"/>
          <w:sz w:val="22"/>
          <w:szCs w:val="22"/>
        </w:rPr>
        <w:t>C</w:t>
      </w:r>
      <w:r w:rsidR="00131C37" w:rsidRPr="004B69A2">
        <w:rPr>
          <w:rFonts w:ascii="Tahoma" w:hAnsi="Tahoma" w:cs="Tahoma"/>
          <w:sz w:val="22"/>
          <w:szCs w:val="22"/>
        </w:rPr>
        <w:t>ouncil will be under obligation to disclose such information unless an exemption applies. The Council alone has the duty to determine whether an exemption applies to information and whether the request should be acceded to or refused.</w:t>
      </w:r>
    </w:p>
    <w:p w14:paraId="7726EC3B" w14:textId="77777777" w:rsidR="00131C37" w:rsidRPr="004B69A2" w:rsidRDefault="00131C37" w:rsidP="00A25794">
      <w:pPr>
        <w:jc w:val="both"/>
        <w:rPr>
          <w:rFonts w:ascii="Tahoma" w:hAnsi="Tahoma" w:cs="Tahoma"/>
          <w:sz w:val="22"/>
          <w:szCs w:val="22"/>
        </w:rPr>
      </w:pPr>
    </w:p>
    <w:p w14:paraId="7950E582" w14:textId="069B546E" w:rsidR="00131C37" w:rsidRPr="004B69A2" w:rsidRDefault="00131C37" w:rsidP="00A25794">
      <w:pPr>
        <w:jc w:val="both"/>
        <w:rPr>
          <w:rFonts w:ascii="Tahoma" w:hAnsi="Tahoma" w:cs="Tahoma"/>
          <w:sz w:val="22"/>
          <w:szCs w:val="22"/>
        </w:rPr>
      </w:pPr>
      <w:r w:rsidRPr="004B69A2">
        <w:rPr>
          <w:rFonts w:ascii="Tahoma" w:hAnsi="Tahoma" w:cs="Tahoma"/>
          <w:sz w:val="22"/>
          <w:szCs w:val="22"/>
        </w:rPr>
        <w:t>In the absence of special circumstances,</w:t>
      </w:r>
      <w:r w:rsidR="00F312D3" w:rsidRPr="004B69A2">
        <w:rPr>
          <w:rFonts w:ascii="Tahoma" w:hAnsi="Tahoma" w:cs="Tahoma"/>
          <w:sz w:val="22"/>
          <w:szCs w:val="22"/>
        </w:rPr>
        <w:t xml:space="preserve"> an </w:t>
      </w:r>
      <w:r w:rsidR="002612D8" w:rsidRPr="004B69A2">
        <w:rPr>
          <w:rFonts w:ascii="Tahoma" w:hAnsi="Tahoma" w:cs="Tahoma"/>
          <w:sz w:val="22"/>
          <w:szCs w:val="22"/>
        </w:rPr>
        <w:t>Application</w:t>
      </w:r>
      <w:r w:rsidRPr="004B69A2">
        <w:rPr>
          <w:rFonts w:ascii="Tahoma" w:hAnsi="Tahoma" w:cs="Tahoma"/>
          <w:sz w:val="22"/>
          <w:szCs w:val="22"/>
        </w:rPr>
        <w:t xml:space="preserve"> will be available under FOIA and EIR unless </w:t>
      </w:r>
      <w:r w:rsidR="00CE0ECC" w:rsidRPr="004B69A2">
        <w:rPr>
          <w:rFonts w:ascii="Tahoma" w:hAnsi="Tahoma" w:cs="Tahoma"/>
          <w:sz w:val="22"/>
          <w:szCs w:val="22"/>
        </w:rPr>
        <w:t>a</w:t>
      </w:r>
      <w:r w:rsidR="002612D8" w:rsidRPr="004B69A2">
        <w:rPr>
          <w:rFonts w:ascii="Tahoma" w:hAnsi="Tahoma" w:cs="Tahoma"/>
          <w:sz w:val="22"/>
          <w:szCs w:val="22"/>
        </w:rPr>
        <w:t xml:space="preserve"> </w:t>
      </w:r>
      <w:r w:rsidR="00AC4310" w:rsidRPr="004B69A2">
        <w:rPr>
          <w:rFonts w:ascii="Tahoma" w:hAnsi="Tahoma" w:cs="Tahoma"/>
          <w:sz w:val="22"/>
          <w:szCs w:val="22"/>
        </w:rPr>
        <w:t xml:space="preserve">Supplier </w:t>
      </w:r>
      <w:r w:rsidRPr="004B69A2">
        <w:rPr>
          <w:rFonts w:ascii="Tahoma" w:hAnsi="Tahoma" w:cs="Tahoma"/>
          <w:sz w:val="22"/>
          <w:szCs w:val="22"/>
        </w:rPr>
        <w:t xml:space="preserve">has notified the Council that it regards any of the information supplied with its </w:t>
      </w:r>
      <w:r w:rsidR="007C3906" w:rsidRPr="004B69A2">
        <w:rPr>
          <w:rFonts w:ascii="Tahoma" w:hAnsi="Tahoma" w:cs="Tahoma"/>
          <w:sz w:val="22"/>
          <w:szCs w:val="22"/>
        </w:rPr>
        <w:t>Application</w:t>
      </w:r>
      <w:r w:rsidRPr="004B69A2">
        <w:rPr>
          <w:rFonts w:ascii="Tahoma" w:hAnsi="Tahoma" w:cs="Tahoma"/>
          <w:sz w:val="22"/>
          <w:szCs w:val="22"/>
        </w:rPr>
        <w:t xml:space="preserve"> to be reserved information (as stated within the FOIA / EIR</w:t>
      </w:r>
      <w:r w:rsidR="00471BF1" w:rsidRPr="004B69A2">
        <w:rPr>
          <w:rFonts w:ascii="Tahoma" w:hAnsi="Tahoma" w:cs="Tahoma"/>
          <w:sz w:val="22"/>
          <w:szCs w:val="22"/>
        </w:rPr>
        <w:t xml:space="preserve"> section</w:t>
      </w:r>
      <w:r w:rsidRPr="004B69A2">
        <w:rPr>
          <w:rFonts w:ascii="Tahoma" w:hAnsi="Tahoma" w:cs="Tahoma"/>
          <w:sz w:val="22"/>
          <w:szCs w:val="22"/>
        </w:rPr>
        <w:t>), such as unit prices or more detailed pricing information.</w:t>
      </w:r>
    </w:p>
    <w:p w14:paraId="7C8AA8F2" w14:textId="77777777" w:rsidR="00CC28E2" w:rsidRPr="004B69A2" w:rsidRDefault="00CC28E2" w:rsidP="00A25794">
      <w:pPr>
        <w:jc w:val="both"/>
        <w:rPr>
          <w:rFonts w:ascii="Tahoma" w:hAnsi="Tahoma" w:cs="Tahoma"/>
          <w:sz w:val="22"/>
          <w:szCs w:val="22"/>
        </w:rPr>
      </w:pPr>
    </w:p>
    <w:p w14:paraId="2C1FE62B" w14:textId="77777777" w:rsidR="003912AC" w:rsidRPr="004B69A2" w:rsidRDefault="003912AC" w:rsidP="00E407EB">
      <w:pPr>
        <w:spacing w:after="120"/>
        <w:jc w:val="both"/>
        <w:rPr>
          <w:rFonts w:ascii="Tahoma" w:hAnsi="Tahoma" w:cs="Tahoma"/>
          <w:sz w:val="22"/>
          <w:szCs w:val="22"/>
        </w:rPr>
      </w:pPr>
      <w:r w:rsidRPr="004B69A2">
        <w:rPr>
          <w:rFonts w:ascii="Tahoma" w:hAnsi="Tahoma" w:cs="Tahoma"/>
          <w:sz w:val="22"/>
          <w:szCs w:val="22"/>
        </w:rPr>
        <w:t>The Council will not be held liable for any loss or prejudice caused by the disclosure of information that:</w:t>
      </w:r>
    </w:p>
    <w:p w14:paraId="1A83D0E3" w14:textId="5446DD23" w:rsidR="003912AC" w:rsidRPr="004B69A2" w:rsidRDefault="003912AC" w:rsidP="00E407EB">
      <w:pPr>
        <w:pStyle w:val="ListParagraph"/>
        <w:numPr>
          <w:ilvl w:val="0"/>
          <w:numId w:val="48"/>
        </w:numPr>
        <w:spacing w:after="120"/>
        <w:jc w:val="both"/>
        <w:rPr>
          <w:rFonts w:ascii="Tahoma" w:hAnsi="Tahoma" w:cs="Tahoma"/>
          <w:sz w:val="22"/>
          <w:szCs w:val="22"/>
        </w:rPr>
      </w:pPr>
      <w:r w:rsidRPr="004B69A2">
        <w:rPr>
          <w:rFonts w:ascii="Tahoma" w:hAnsi="Tahoma" w:cs="Tahoma"/>
          <w:sz w:val="22"/>
          <w:szCs w:val="22"/>
        </w:rPr>
        <w:t>has not been clearly marked</w:t>
      </w:r>
      <w:r w:rsidR="00B85863" w:rsidRPr="004B69A2">
        <w:rPr>
          <w:rFonts w:ascii="Tahoma" w:hAnsi="Tahoma" w:cs="Tahoma"/>
          <w:sz w:val="22"/>
          <w:szCs w:val="22"/>
        </w:rPr>
        <w:t xml:space="preserve"> as such </w:t>
      </w:r>
      <w:r w:rsidRPr="004B69A2">
        <w:rPr>
          <w:rFonts w:ascii="Tahoma" w:hAnsi="Tahoma" w:cs="Tahoma"/>
          <w:sz w:val="22"/>
          <w:szCs w:val="22"/>
        </w:rPr>
        <w:t>with supporting reasons (referring to the relevant category of exemption under the Act or EIR where possible); or</w:t>
      </w:r>
    </w:p>
    <w:p w14:paraId="3D13F234" w14:textId="4CE20D23" w:rsidR="003912AC" w:rsidRPr="004B69A2" w:rsidRDefault="003912AC" w:rsidP="00E407EB">
      <w:pPr>
        <w:pStyle w:val="ListParagraph"/>
        <w:numPr>
          <w:ilvl w:val="0"/>
          <w:numId w:val="48"/>
        </w:numPr>
        <w:spacing w:after="120"/>
        <w:jc w:val="both"/>
        <w:rPr>
          <w:rFonts w:ascii="Tahoma" w:hAnsi="Tahoma" w:cs="Tahoma"/>
          <w:sz w:val="22"/>
          <w:szCs w:val="22"/>
        </w:rPr>
      </w:pPr>
      <w:r w:rsidRPr="004B69A2">
        <w:rPr>
          <w:rFonts w:ascii="Tahoma" w:hAnsi="Tahoma" w:cs="Tahoma"/>
          <w:sz w:val="22"/>
          <w:szCs w:val="22"/>
        </w:rPr>
        <w:t>does not fall into a category of information that is exempt from disclosure under the Act or EIR (for example, a trade secret or would be likely to prejudice the commercial interests of any person); or</w:t>
      </w:r>
    </w:p>
    <w:p w14:paraId="4A06574E" w14:textId="735AF884" w:rsidR="00CC28E2" w:rsidRPr="004B69A2" w:rsidRDefault="003912AC" w:rsidP="00E407EB">
      <w:pPr>
        <w:pStyle w:val="ListParagraph"/>
        <w:numPr>
          <w:ilvl w:val="0"/>
          <w:numId w:val="48"/>
        </w:numPr>
        <w:spacing w:after="120"/>
        <w:jc w:val="both"/>
        <w:rPr>
          <w:rFonts w:ascii="Tahoma" w:hAnsi="Tahoma" w:cs="Tahoma"/>
          <w:sz w:val="22"/>
          <w:szCs w:val="22"/>
        </w:rPr>
      </w:pPr>
      <w:r w:rsidRPr="004B69A2">
        <w:rPr>
          <w:rFonts w:ascii="Tahoma" w:hAnsi="Tahoma" w:cs="Tahoma"/>
          <w:sz w:val="22"/>
          <w:szCs w:val="22"/>
        </w:rPr>
        <w:t xml:space="preserve">in cases where there is no absolute statutory duty to withhold information, then </w:t>
      </w:r>
      <w:r w:rsidR="004B69A2" w:rsidRPr="004B69A2">
        <w:rPr>
          <w:rFonts w:ascii="Tahoma" w:hAnsi="Tahoma" w:cs="Tahoma"/>
          <w:sz w:val="22"/>
          <w:szCs w:val="22"/>
        </w:rPr>
        <w:t>notwithstanding</w:t>
      </w:r>
      <w:r w:rsidRPr="004B69A2">
        <w:rPr>
          <w:rFonts w:ascii="Tahoma" w:hAnsi="Tahoma" w:cs="Tahoma"/>
          <w:sz w:val="22"/>
          <w:szCs w:val="22"/>
        </w:rPr>
        <w:t xml:space="preserve"> the previous clauses, in circumstances where it is in the public interest to disclose any such information</w:t>
      </w:r>
      <w:r w:rsidR="001F2CC1" w:rsidRPr="004B69A2">
        <w:rPr>
          <w:rFonts w:ascii="Tahoma" w:hAnsi="Tahoma" w:cs="Tahoma"/>
          <w:sz w:val="22"/>
          <w:szCs w:val="22"/>
        </w:rPr>
        <w:t>; or</w:t>
      </w:r>
    </w:p>
    <w:p w14:paraId="64516970" w14:textId="1002BF6E" w:rsidR="001F2CC1" w:rsidRPr="004B69A2" w:rsidRDefault="001F2CC1" w:rsidP="00A25794">
      <w:pPr>
        <w:pStyle w:val="ListParagraph"/>
        <w:numPr>
          <w:ilvl w:val="0"/>
          <w:numId w:val="48"/>
        </w:numPr>
        <w:jc w:val="both"/>
        <w:rPr>
          <w:rFonts w:ascii="Tahoma" w:hAnsi="Tahoma" w:cs="Tahoma"/>
          <w:sz w:val="22"/>
          <w:szCs w:val="22"/>
        </w:rPr>
      </w:pPr>
      <w:r w:rsidRPr="004B69A2">
        <w:rPr>
          <w:rFonts w:ascii="Tahoma" w:hAnsi="Tahoma" w:cs="Tahoma"/>
          <w:sz w:val="22"/>
          <w:szCs w:val="22"/>
        </w:rPr>
        <w:t>where directed to disclose such information by the ICO or any judicial body</w:t>
      </w:r>
      <w:r w:rsidR="002A0F92">
        <w:rPr>
          <w:rFonts w:ascii="Tahoma" w:hAnsi="Tahoma" w:cs="Tahoma"/>
          <w:sz w:val="22"/>
          <w:szCs w:val="22"/>
        </w:rPr>
        <w:t>.</w:t>
      </w:r>
    </w:p>
    <w:p w14:paraId="53B71ED8" w14:textId="77777777" w:rsidR="002A1DA9" w:rsidRPr="004B69A2" w:rsidRDefault="002A1DA9" w:rsidP="00A25794">
      <w:pPr>
        <w:jc w:val="both"/>
        <w:rPr>
          <w:rFonts w:ascii="Tahoma" w:hAnsi="Tahoma" w:cs="Tahoma"/>
          <w:sz w:val="22"/>
          <w:szCs w:val="22"/>
        </w:rPr>
      </w:pPr>
    </w:p>
    <w:p w14:paraId="022ED57E" w14:textId="5E682847" w:rsidR="002A1DA9" w:rsidRPr="004B69A2" w:rsidRDefault="00C57D89" w:rsidP="00A25794">
      <w:pPr>
        <w:jc w:val="both"/>
        <w:rPr>
          <w:rFonts w:ascii="Tahoma" w:hAnsi="Tahoma" w:cs="Tahoma"/>
          <w:sz w:val="22"/>
          <w:szCs w:val="22"/>
        </w:rPr>
      </w:pPr>
      <w:r w:rsidRPr="004B69A2">
        <w:rPr>
          <w:rFonts w:ascii="Tahoma" w:hAnsi="Tahoma" w:cs="Tahoma"/>
          <w:b/>
          <w:sz w:val="22"/>
          <w:szCs w:val="22"/>
        </w:rPr>
        <w:lastRenderedPageBreak/>
        <w:t>Bribery/Canvassing</w:t>
      </w:r>
      <w:r w:rsidR="00F444BC" w:rsidRPr="004B69A2">
        <w:rPr>
          <w:rFonts w:ascii="Tahoma" w:hAnsi="Tahoma" w:cs="Tahoma"/>
          <w:b/>
          <w:sz w:val="22"/>
          <w:szCs w:val="22"/>
        </w:rPr>
        <w:t>/</w:t>
      </w:r>
      <w:r w:rsidR="00F444BC" w:rsidRPr="004B69A2">
        <w:rPr>
          <w:rFonts w:ascii="Tahoma" w:hAnsi="Tahoma" w:cs="Tahoma"/>
          <w:b/>
          <w:bCs/>
          <w:sz w:val="22"/>
          <w:szCs w:val="22"/>
        </w:rPr>
        <w:t>C</w:t>
      </w:r>
      <w:r w:rsidR="00F610F6" w:rsidRPr="004B69A2">
        <w:rPr>
          <w:rFonts w:ascii="Tahoma" w:hAnsi="Tahoma" w:cs="Tahoma"/>
          <w:b/>
          <w:bCs/>
          <w:sz w:val="22"/>
          <w:szCs w:val="22"/>
        </w:rPr>
        <w:t>ollusion</w:t>
      </w:r>
      <w:r w:rsidRPr="004B69A2">
        <w:rPr>
          <w:rFonts w:ascii="Tahoma" w:hAnsi="Tahoma" w:cs="Tahoma"/>
          <w:b/>
          <w:sz w:val="22"/>
          <w:szCs w:val="22"/>
        </w:rPr>
        <w:t>:</w:t>
      </w:r>
      <w:r w:rsidRPr="004B69A2">
        <w:rPr>
          <w:rFonts w:ascii="Tahoma" w:hAnsi="Tahoma" w:cs="Tahoma"/>
          <w:sz w:val="22"/>
          <w:szCs w:val="22"/>
        </w:rPr>
        <w:t xml:space="preserve"> </w:t>
      </w:r>
      <w:r w:rsidR="002A1DA9" w:rsidRPr="004B69A2">
        <w:rPr>
          <w:rFonts w:ascii="Tahoma" w:hAnsi="Tahoma" w:cs="Tahoma"/>
          <w:sz w:val="22"/>
          <w:szCs w:val="22"/>
        </w:rPr>
        <w:t xml:space="preserve">Any </w:t>
      </w:r>
      <w:r w:rsidR="00AC4310" w:rsidRPr="004B69A2">
        <w:rPr>
          <w:rFonts w:ascii="Tahoma" w:hAnsi="Tahoma" w:cs="Tahoma"/>
          <w:sz w:val="22"/>
          <w:szCs w:val="22"/>
        </w:rPr>
        <w:t>Supplier who</w:t>
      </w:r>
      <w:r w:rsidR="002A1DA9" w:rsidRPr="004B69A2">
        <w:rPr>
          <w:rFonts w:ascii="Tahoma" w:hAnsi="Tahoma" w:cs="Tahoma"/>
          <w:sz w:val="22"/>
          <w:szCs w:val="22"/>
        </w:rPr>
        <w:t xml:space="preserve"> directly or indirectly canvasses any official of the Council or bribes or attempts to bribe concerning the award of the contract or who directly or indirectly obtains or attempts to bribe information from such official concerning the process will be disqualified and may also be guilty of a criminal offence that may be pursued.</w:t>
      </w:r>
    </w:p>
    <w:p w14:paraId="41260636" w14:textId="77777777" w:rsidR="00FB2A41" w:rsidRPr="004B69A2" w:rsidRDefault="00FB2A41" w:rsidP="00A25794">
      <w:pPr>
        <w:jc w:val="both"/>
        <w:rPr>
          <w:rFonts w:ascii="Tahoma" w:hAnsi="Tahoma" w:cs="Tahoma"/>
          <w:sz w:val="22"/>
          <w:szCs w:val="22"/>
        </w:rPr>
      </w:pPr>
    </w:p>
    <w:p w14:paraId="1DDD3962" w14:textId="4F27B3B5" w:rsidR="00FB2A41" w:rsidRPr="004B69A2" w:rsidRDefault="00FB2A41" w:rsidP="00A25794">
      <w:pPr>
        <w:jc w:val="both"/>
        <w:rPr>
          <w:rFonts w:ascii="Tahoma" w:hAnsi="Tahoma" w:cs="Tahoma"/>
          <w:sz w:val="22"/>
          <w:szCs w:val="22"/>
        </w:rPr>
      </w:pPr>
      <w:bookmarkStart w:id="26" w:name="_Hlk191036866"/>
      <w:bookmarkStart w:id="27" w:name="_Hlk191288525"/>
      <w:r w:rsidRPr="004B69A2">
        <w:rPr>
          <w:rFonts w:ascii="Tahoma" w:hAnsi="Tahoma" w:cs="Tahoma"/>
          <w:sz w:val="22"/>
          <w:szCs w:val="22"/>
        </w:rPr>
        <w:t>Specifically, Suppliers must not directly or indirectly at any time:</w:t>
      </w:r>
    </w:p>
    <w:p w14:paraId="49D5062C" w14:textId="77777777" w:rsidR="008E68D0" w:rsidRPr="004B69A2" w:rsidRDefault="008E68D0" w:rsidP="00A25794">
      <w:pPr>
        <w:jc w:val="both"/>
        <w:rPr>
          <w:rFonts w:ascii="Tahoma" w:hAnsi="Tahoma" w:cs="Tahoma"/>
          <w:sz w:val="22"/>
          <w:szCs w:val="22"/>
        </w:rPr>
      </w:pPr>
    </w:p>
    <w:p w14:paraId="1C96867F" w14:textId="12DECBB9" w:rsidR="00421D1A" w:rsidRPr="00A25794" w:rsidRDefault="00FB2A41" w:rsidP="00A25794">
      <w:pPr>
        <w:pStyle w:val="ListParagraph"/>
        <w:numPr>
          <w:ilvl w:val="0"/>
          <w:numId w:val="61"/>
        </w:numPr>
        <w:jc w:val="both"/>
        <w:rPr>
          <w:rFonts w:ascii="Tahoma" w:hAnsi="Tahoma" w:cs="Tahoma"/>
          <w:sz w:val="22"/>
          <w:szCs w:val="22"/>
        </w:rPr>
      </w:pPr>
      <w:r w:rsidRPr="004B69A2">
        <w:rPr>
          <w:rFonts w:ascii="Tahoma" w:hAnsi="Tahoma" w:cs="Tahoma"/>
          <w:sz w:val="22"/>
          <w:szCs w:val="22"/>
        </w:rPr>
        <w:t>devise or amend the content of their submissions in accordance with any agreement or arrangement with any other person, other than in good faith with a person who is a proposed partner, subcontractor, consortium member insurance provider or provider of finance</w:t>
      </w:r>
      <w:r w:rsidR="002A0F92">
        <w:rPr>
          <w:rFonts w:ascii="Tahoma" w:hAnsi="Tahoma" w:cs="Tahoma"/>
          <w:sz w:val="22"/>
          <w:szCs w:val="22"/>
        </w:rPr>
        <w:t>,</w:t>
      </w:r>
    </w:p>
    <w:p w14:paraId="72419AE8" w14:textId="7BAF83EB" w:rsidR="00421D1A" w:rsidRPr="00A25794" w:rsidRDefault="00FB2A41" w:rsidP="00A25794">
      <w:pPr>
        <w:pStyle w:val="ListParagraph"/>
        <w:numPr>
          <w:ilvl w:val="0"/>
          <w:numId w:val="61"/>
        </w:numPr>
        <w:jc w:val="both"/>
        <w:rPr>
          <w:rFonts w:ascii="Tahoma" w:hAnsi="Tahoma" w:cs="Tahoma"/>
          <w:sz w:val="22"/>
          <w:szCs w:val="22"/>
        </w:rPr>
      </w:pPr>
      <w:r w:rsidRPr="004B69A2">
        <w:rPr>
          <w:rFonts w:ascii="Tahoma" w:hAnsi="Tahoma" w:cs="Tahoma"/>
          <w:sz w:val="22"/>
          <w:szCs w:val="22"/>
        </w:rPr>
        <w:t>enter into any agreement or arrangement with any other person as to the form or content of any other submission or offer to pay any sum of money or valuable consideration to any person to effect changes to the form or content of any other submission</w:t>
      </w:r>
      <w:r w:rsidR="002A0F92">
        <w:rPr>
          <w:rFonts w:ascii="Tahoma" w:hAnsi="Tahoma" w:cs="Tahoma"/>
          <w:sz w:val="22"/>
          <w:szCs w:val="22"/>
        </w:rPr>
        <w:t>,</w:t>
      </w:r>
    </w:p>
    <w:p w14:paraId="41E70D42" w14:textId="6E836F36" w:rsidR="00421D1A" w:rsidRPr="00A25794" w:rsidRDefault="00FB2A41" w:rsidP="00FB2A41">
      <w:pPr>
        <w:pStyle w:val="ListParagraph"/>
        <w:numPr>
          <w:ilvl w:val="0"/>
          <w:numId w:val="61"/>
        </w:numPr>
        <w:jc w:val="both"/>
        <w:rPr>
          <w:rFonts w:ascii="Tahoma" w:hAnsi="Tahoma" w:cs="Tahoma"/>
          <w:sz w:val="22"/>
          <w:szCs w:val="22"/>
        </w:rPr>
      </w:pPr>
      <w:r w:rsidRPr="004B69A2">
        <w:rPr>
          <w:rFonts w:ascii="Tahoma" w:hAnsi="Tahoma" w:cs="Tahoma"/>
          <w:sz w:val="22"/>
          <w:szCs w:val="22"/>
        </w:rPr>
        <w:t>enter into any agreement or arrangement with any other person that has the effect of prohibiting or excluding that person from submitting a response in this Procurement</w:t>
      </w:r>
      <w:r w:rsidR="002A0F92">
        <w:rPr>
          <w:rFonts w:ascii="Tahoma" w:hAnsi="Tahoma" w:cs="Tahoma"/>
          <w:sz w:val="22"/>
          <w:szCs w:val="22"/>
        </w:rPr>
        <w:t>,</w:t>
      </w:r>
    </w:p>
    <w:p w14:paraId="61830F6F" w14:textId="7B90ECEC" w:rsidR="00406239" w:rsidRPr="00A25794" w:rsidRDefault="00FB2A41" w:rsidP="00A25794">
      <w:pPr>
        <w:pStyle w:val="ListParagraph"/>
        <w:numPr>
          <w:ilvl w:val="0"/>
          <w:numId w:val="61"/>
        </w:numPr>
        <w:jc w:val="both"/>
        <w:rPr>
          <w:rFonts w:ascii="Tahoma" w:hAnsi="Tahoma" w:cs="Tahoma"/>
          <w:sz w:val="22"/>
          <w:szCs w:val="22"/>
        </w:rPr>
      </w:pPr>
      <w:r w:rsidRPr="004B69A2">
        <w:rPr>
          <w:rFonts w:ascii="Tahoma" w:hAnsi="Tahoma" w:cs="Tahoma"/>
          <w:sz w:val="22"/>
          <w:szCs w:val="22"/>
        </w:rPr>
        <w:t xml:space="preserve">canvass any employees, members or agents of the </w:t>
      </w:r>
      <w:r w:rsidR="00957F48">
        <w:rPr>
          <w:rFonts w:ascii="Tahoma" w:hAnsi="Tahoma" w:cs="Tahoma"/>
          <w:sz w:val="22"/>
          <w:szCs w:val="22"/>
        </w:rPr>
        <w:t>Council</w:t>
      </w:r>
      <w:r w:rsidRPr="004B69A2">
        <w:rPr>
          <w:rFonts w:ascii="Tahoma" w:hAnsi="Tahoma" w:cs="Tahoma"/>
          <w:sz w:val="22"/>
          <w:szCs w:val="22"/>
        </w:rPr>
        <w:t xml:space="preserve"> in relation to this Procurement</w:t>
      </w:r>
      <w:r w:rsidR="002A0F92">
        <w:rPr>
          <w:rFonts w:ascii="Tahoma" w:hAnsi="Tahoma" w:cs="Tahoma"/>
          <w:sz w:val="22"/>
          <w:szCs w:val="22"/>
        </w:rPr>
        <w:t>,</w:t>
      </w:r>
    </w:p>
    <w:p w14:paraId="29132814" w14:textId="5BB81B34" w:rsidR="00406239" w:rsidRPr="00A25794" w:rsidRDefault="00FB2A41" w:rsidP="00A25794">
      <w:pPr>
        <w:pStyle w:val="ListParagraph"/>
        <w:numPr>
          <w:ilvl w:val="0"/>
          <w:numId w:val="61"/>
        </w:numPr>
        <w:jc w:val="both"/>
        <w:rPr>
          <w:rFonts w:ascii="Tahoma" w:hAnsi="Tahoma" w:cs="Tahoma"/>
          <w:sz w:val="22"/>
          <w:szCs w:val="22"/>
        </w:rPr>
      </w:pPr>
      <w:r w:rsidRPr="004B69A2">
        <w:rPr>
          <w:rFonts w:ascii="Tahoma" w:hAnsi="Tahoma" w:cs="Tahoma"/>
          <w:sz w:val="22"/>
          <w:szCs w:val="22"/>
        </w:rPr>
        <w:t xml:space="preserve">attempt to obtain information from any of the employees, members or agents of the </w:t>
      </w:r>
      <w:r w:rsidR="00957F48">
        <w:rPr>
          <w:rFonts w:ascii="Tahoma" w:hAnsi="Tahoma" w:cs="Tahoma"/>
          <w:sz w:val="22"/>
          <w:szCs w:val="22"/>
        </w:rPr>
        <w:t>Council</w:t>
      </w:r>
      <w:r w:rsidRPr="004B69A2">
        <w:rPr>
          <w:rFonts w:ascii="Tahoma" w:hAnsi="Tahoma" w:cs="Tahoma"/>
          <w:sz w:val="22"/>
          <w:szCs w:val="22"/>
        </w:rPr>
        <w:t xml:space="preserve"> or their advisors concerning another Supplier or submission</w:t>
      </w:r>
      <w:r w:rsidR="002A0F92">
        <w:rPr>
          <w:rFonts w:ascii="Tahoma" w:hAnsi="Tahoma" w:cs="Tahoma"/>
          <w:sz w:val="22"/>
          <w:szCs w:val="22"/>
        </w:rPr>
        <w:t>,</w:t>
      </w:r>
      <w:r w:rsidR="00406239" w:rsidRPr="004B69A2">
        <w:rPr>
          <w:rFonts w:ascii="Tahoma" w:hAnsi="Tahoma" w:cs="Tahoma"/>
          <w:sz w:val="22"/>
          <w:szCs w:val="22"/>
        </w:rPr>
        <w:t xml:space="preserve"> </w:t>
      </w:r>
    </w:p>
    <w:bookmarkEnd w:id="26"/>
    <w:p w14:paraId="48F0269B" w14:textId="6B60CA27" w:rsidR="00FB2A41" w:rsidRPr="004B69A2" w:rsidRDefault="00FB2A41" w:rsidP="004B69A2">
      <w:pPr>
        <w:pStyle w:val="ListParagraph"/>
        <w:numPr>
          <w:ilvl w:val="0"/>
          <w:numId w:val="61"/>
        </w:numPr>
        <w:jc w:val="both"/>
        <w:rPr>
          <w:rFonts w:ascii="Tahoma" w:hAnsi="Tahoma" w:cs="Tahoma"/>
          <w:sz w:val="22"/>
          <w:szCs w:val="22"/>
        </w:rPr>
      </w:pPr>
      <w:r w:rsidRPr="004B69A2">
        <w:rPr>
          <w:rFonts w:ascii="Tahoma" w:hAnsi="Tahoma" w:cs="Tahoma"/>
          <w:sz w:val="22"/>
          <w:szCs w:val="22"/>
        </w:rPr>
        <w:t xml:space="preserve">carry out any other co-operation or collusion with another Supplier or any other person which the </w:t>
      </w:r>
      <w:r w:rsidR="00957F48">
        <w:rPr>
          <w:rFonts w:ascii="Tahoma" w:hAnsi="Tahoma" w:cs="Tahoma"/>
          <w:sz w:val="22"/>
          <w:szCs w:val="22"/>
        </w:rPr>
        <w:t>Council</w:t>
      </w:r>
      <w:r w:rsidRPr="004B69A2">
        <w:rPr>
          <w:rFonts w:ascii="Tahoma" w:hAnsi="Tahoma" w:cs="Tahoma"/>
          <w:sz w:val="22"/>
          <w:szCs w:val="22"/>
        </w:rPr>
        <w:t xml:space="preserve"> considers capable of undermining fair competition</w:t>
      </w:r>
      <w:r w:rsidR="002A0F92">
        <w:rPr>
          <w:rFonts w:ascii="Tahoma" w:hAnsi="Tahoma" w:cs="Tahoma"/>
          <w:sz w:val="22"/>
          <w:szCs w:val="22"/>
        </w:rPr>
        <w:t>.</w:t>
      </w:r>
    </w:p>
    <w:bookmarkEnd w:id="27"/>
    <w:p w14:paraId="59C0F4D3" w14:textId="77777777" w:rsidR="002A1DA9" w:rsidRPr="004B69A2" w:rsidRDefault="002A1DA9" w:rsidP="002A1DA9">
      <w:pPr>
        <w:pStyle w:val="Style5"/>
        <w:rPr>
          <w:rFonts w:ascii="Tahoma" w:hAnsi="Tahoma" w:cs="Tahoma"/>
          <w:sz w:val="22"/>
          <w:szCs w:val="22"/>
        </w:rPr>
      </w:pPr>
    </w:p>
    <w:p w14:paraId="12DC8F4C" w14:textId="5B178366" w:rsidR="002A1DA9" w:rsidRPr="004B69A2" w:rsidRDefault="00C57D89" w:rsidP="00A25794">
      <w:pPr>
        <w:jc w:val="both"/>
        <w:rPr>
          <w:rFonts w:ascii="Tahoma" w:hAnsi="Tahoma" w:cs="Tahoma"/>
          <w:sz w:val="22"/>
          <w:szCs w:val="22"/>
        </w:rPr>
      </w:pPr>
      <w:r w:rsidRPr="004B69A2">
        <w:rPr>
          <w:rFonts w:ascii="Tahoma" w:hAnsi="Tahoma" w:cs="Tahoma"/>
          <w:b/>
          <w:sz w:val="22"/>
          <w:szCs w:val="22"/>
        </w:rPr>
        <w:t>Whistleblowing:</w:t>
      </w:r>
      <w:r w:rsidRPr="004B69A2">
        <w:rPr>
          <w:rFonts w:ascii="Tahoma" w:hAnsi="Tahoma" w:cs="Tahoma"/>
          <w:sz w:val="22"/>
          <w:szCs w:val="22"/>
        </w:rPr>
        <w:t xml:space="preserve"> </w:t>
      </w:r>
      <w:r w:rsidR="002A1DA9" w:rsidRPr="004B69A2">
        <w:rPr>
          <w:rFonts w:ascii="Tahoma" w:hAnsi="Tahoma" w:cs="Tahoma"/>
          <w:sz w:val="22"/>
          <w:szCs w:val="22"/>
        </w:rPr>
        <w:t>The Council takes fraud, misconduct or corruption seriously and is committed to eradicating it. Our policies include a whistle blowing procedure, which enables employees, and staff within partner and contracting organisations to raise, in good faith, any concerns they may have without fear of victimisation. Such concerns may include:</w:t>
      </w:r>
    </w:p>
    <w:p w14:paraId="5E442548" w14:textId="77777777" w:rsidR="002A1DA9" w:rsidRPr="004B69A2" w:rsidRDefault="002A1DA9" w:rsidP="00A25794">
      <w:pPr>
        <w:ind w:left="567" w:hanging="283"/>
        <w:jc w:val="both"/>
        <w:rPr>
          <w:rFonts w:ascii="Tahoma" w:hAnsi="Tahoma" w:cs="Tahoma"/>
          <w:sz w:val="22"/>
          <w:szCs w:val="22"/>
        </w:rPr>
      </w:pPr>
      <w:r w:rsidRPr="004B69A2">
        <w:rPr>
          <w:rFonts w:ascii="Tahoma" w:hAnsi="Tahoma" w:cs="Tahoma"/>
          <w:sz w:val="22"/>
          <w:szCs w:val="22"/>
        </w:rPr>
        <w:t>•</w:t>
      </w:r>
      <w:r w:rsidRPr="004B69A2">
        <w:rPr>
          <w:rFonts w:ascii="Tahoma" w:hAnsi="Tahoma" w:cs="Tahoma"/>
          <w:sz w:val="22"/>
          <w:szCs w:val="22"/>
        </w:rPr>
        <w:tab/>
        <w:t xml:space="preserve">Health and safety risks; </w:t>
      </w:r>
    </w:p>
    <w:p w14:paraId="775717D7" w14:textId="77777777" w:rsidR="002A1DA9" w:rsidRPr="004B69A2" w:rsidRDefault="002A1DA9" w:rsidP="00A25794">
      <w:pPr>
        <w:ind w:left="567" w:hanging="283"/>
        <w:jc w:val="both"/>
        <w:rPr>
          <w:rFonts w:ascii="Tahoma" w:hAnsi="Tahoma" w:cs="Tahoma"/>
          <w:sz w:val="22"/>
          <w:szCs w:val="22"/>
        </w:rPr>
      </w:pPr>
      <w:r w:rsidRPr="004B69A2">
        <w:rPr>
          <w:rFonts w:ascii="Tahoma" w:hAnsi="Tahoma" w:cs="Tahoma"/>
          <w:sz w:val="22"/>
          <w:szCs w:val="22"/>
        </w:rPr>
        <w:t>•</w:t>
      </w:r>
      <w:r w:rsidRPr="004B69A2">
        <w:rPr>
          <w:rFonts w:ascii="Tahoma" w:hAnsi="Tahoma" w:cs="Tahoma"/>
          <w:sz w:val="22"/>
          <w:szCs w:val="22"/>
        </w:rPr>
        <w:tab/>
        <w:t xml:space="preserve">Damage to the environment; </w:t>
      </w:r>
    </w:p>
    <w:p w14:paraId="633A8764" w14:textId="77777777" w:rsidR="002A1DA9" w:rsidRPr="004B69A2" w:rsidRDefault="002A1DA9" w:rsidP="00A25794">
      <w:pPr>
        <w:ind w:left="567" w:hanging="283"/>
        <w:jc w:val="both"/>
        <w:rPr>
          <w:rFonts w:ascii="Tahoma" w:hAnsi="Tahoma" w:cs="Tahoma"/>
          <w:sz w:val="22"/>
          <w:szCs w:val="22"/>
        </w:rPr>
      </w:pPr>
      <w:r w:rsidRPr="004B69A2">
        <w:rPr>
          <w:rFonts w:ascii="Tahoma" w:hAnsi="Tahoma" w:cs="Tahoma"/>
          <w:sz w:val="22"/>
          <w:szCs w:val="22"/>
        </w:rPr>
        <w:t>•</w:t>
      </w:r>
      <w:r w:rsidRPr="004B69A2">
        <w:rPr>
          <w:rFonts w:ascii="Tahoma" w:hAnsi="Tahoma" w:cs="Tahoma"/>
          <w:sz w:val="22"/>
          <w:szCs w:val="22"/>
        </w:rPr>
        <w:tab/>
        <w:t>Abuse of vulnerable clients;</w:t>
      </w:r>
    </w:p>
    <w:p w14:paraId="576903EF" w14:textId="77777777" w:rsidR="002A1DA9" w:rsidRPr="004B69A2" w:rsidRDefault="002A1DA9" w:rsidP="00A25794">
      <w:pPr>
        <w:ind w:left="567" w:hanging="283"/>
        <w:jc w:val="both"/>
        <w:rPr>
          <w:rFonts w:ascii="Tahoma" w:hAnsi="Tahoma" w:cs="Tahoma"/>
          <w:sz w:val="22"/>
          <w:szCs w:val="22"/>
        </w:rPr>
      </w:pPr>
      <w:r w:rsidRPr="004B69A2">
        <w:rPr>
          <w:rFonts w:ascii="Tahoma" w:hAnsi="Tahoma" w:cs="Tahoma"/>
          <w:sz w:val="22"/>
          <w:szCs w:val="22"/>
        </w:rPr>
        <w:t>•</w:t>
      </w:r>
      <w:r w:rsidRPr="004B69A2">
        <w:rPr>
          <w:rFonts w:ascii="Tahoma" w:hAnsi="Tahoma" w:cs="Tahoma"/>
          <w:sz w:val="22"/>
          <w:szCs w:val="22"/>
        </w:rPr>
        <w:tab/>
        <w:t xml:space="preserve">Fraud, bribery and corruption; and, </w:t>
      </w:r>
    </w:p>
    <w:p w14:paraId="72C8C448" w14:textId="77777777" w:rsidR="002A1DA9" w:rsidRPr="004B69A2" w:rsidRDefault="002A1DA9" w:rsidP="00A25794">
      <w:pPr>
        <w:ind w:left="567" w:hanging="283"/>
        <w:jc w:val="both"/>
        <w:rPr>
          <w:rFonts w:ascii="Tahoma" w:hAnsi="Tahoma" w:cs="Tahoma"/>
          <w:sz w:val="22"/>
          <w:szCs w:val="22"/>
        </w:rPr>
      </w:pPr>
      <w:r w:rsidRPr="004B69A2">
        <w:rPr>
          <w:rFonts w:ascii="Tahoma" w:hAnsi="Tahoma" w:cs="Tahoma"/>
          <w:sz w:val="22"/>
          <w:szCs w:val="22"/>
        </w:rPr>
        <w:t>•</w:t>
      </w:r>
      <w:r w:rsidRPr="004B69A2">
        <w:rPr>
          <w:rFonts w:ascii="Tahoma" w:hAnsi="Tahoma" w:cs="Tahoma"/>
          <w:sz w:val="22"/>
          <w:szCs w:val="22"/>
        </w:rPr>
        <w:tab/>
        <w:t xml:space="preserve">Any conduct which is illegal. </w:t>
      </w:r>
    </w:p>
    <w:p w14:paraId="1B1F03E8" w14:textId="77777777" w:rsidR="002A1DA9" w:rsidRPr="004B69A2" w:rsidRDefault="002A1DA9" w:rsidP="00A25794">
      <w:pPr>
        <w:jc w:val="both"/>
        <w:rPr>
          <w:rFonts w:ascii="Tahoma" w:hAnsi="Tahoma" w:cs="Tahoma"/>
          <w:sz w:val="22"/>
          <w:szCs w:val="22"/>
        </w:rPr>
      </w:pPr>
    </w:p>
    <w:p w14:paraId="6CA9AC4A" w14:textId="22F76542" w:rsidR="002A1DA9" w:rsidRPr="004B69A2" w:rsidRDefault="002A1DA9" w:rsidP="00A25794">
      <w:pPr>
        <w:jc w:val="both"/>
        <w:rPr>
          <w:rFonts w:ascii="Tahoma" w:hAnsi="Tahoma" w:cs="Tahoma"/>
          <w:sz w:val="22"/>
          <w:szCs w:val="22"/>
        </w:rPr>
      </w:pPr>
      <w:r w:rsidRPr="004B69A2">
        <w:rPr>
          <w:rFonts w:ascii="Tahoma" w:hAnsi="Tahoma" w:cs="Tahoma"/>
          <w:sz w:val="22"/>
          <w:szCs w:val="22"/>
        </w:rPr>
        <w:t>Further details can be found on the Council’s internet site</w:t>
      </w:r>
      <w:r w:rsidR="00901E41" w:rsidRPr="004B69A2">
        <w:rPr>
          <w:rFonts w:ascii="Tahoma" w:hAnsi="Tahoma" w:cs="Tahoma"/>
          <w:color w:val="1F497D"/>
          <w:sz w:val="22"/>
          <w:szCs w:val="22"/>
        </w:rPr>
        <w:t xml:space="preserve">. </w:t>
      </w:r>
      <w:r w:rsidRPr="004B69A2">
        <w:rPr>
          <w:rFonts w:ascii="Tahoma" w:hAnsi="Tahoma" w:cs="Tahoma"/>
          <w:sz w:val="22"/>
          <w:szCs w:val="22"/>
        </w:rPr>
        <w:t>Please ensure that your staff is familiar with these whistle blowing arrangements.</w:t>
      </w:r>
    </w:p>
    <w:p w14:paraId="6553724D" w14:textId="77777777" w:rsidR="000435AF" w:rsidRPr="004B69A2" w:rsidRDefault="000435AF" w:rsidP="00A25794">
      <w:pPr>
        <w:jc w:val="both"/>
        <w:rPr>
          <w:rFonts w:ascii="Tahoma" w:hAnsi="Tahoma" w:cs="Tahoma"/>
          <w:sz w:val="22"/>
          <w:szCs w:val="22"/>
        </w:rPr>
      </w:pPr>
    </w:p>
    <w:p w14:paraId="5B0CD1F1" w14:textId="009C1E56" w:rsidR="000435AF" w:rsidRPr="004B69A2" w:rsidRDefault="000435AF" w:rsidP="00A25794">
      <w:pPr>
        <w:jc w:val="both"/>
        <w:rPr>
          <w:rFonts w:ascii="Tahoma" w:hAnsi="Tahoma" w:cs="Tahoma"/>
          <w:sz w:val="22"/>
          <w:szCs w:val="22"/>
        </w:rPr>
      </w:pPr>
      <w:bookmarkStart w:id="28" w:name="_Hlk191036895"/>
      <w:bookmarkStart w:id="29" w:name="_Hlk191288577"/>
      <w:r w:rsidRPr="004B69A2">
        <w:rPr>
          <w:rFonts w:ascii="Tahoma" w:hAnsi="Tahoma" w:cs="Tahoma"/>
          <w:b/>
          <w:bCs/>
          <w:sz w:val="22"/>
          <w:szCs w:val="22"/>
        </w:rPr>
        <w:t xml:space="preserve">Anti-competitive behaviour: </w:t>
      </w:r>
      <w:r w:rsidRPr="004B69A2">
        <w:rPr>
          <w:rFonts w:ascii="Tahoma" w:hAnsi="Tahoma" w:cs="Tahoma"/>
          <w:sz w:val="22"/>
          <w:szCs w:val="22"/>
        </w:rPr>
        <w:t xml:space="preserve">Suppliers are reminded of their obligations under applicable competition laws. Suppliers should note that anti-competitive behaviour may result in the Supplier being excluded from bidding for contracts under Schedule 7, Paragraph 7 of the Act. Where a relevant decision has been made by the Competition and Markets </w:t>
      </w:r>
      <w:r w:rsidR="00957F48">
        <w:rPr>
          <w:rFonts w:ascii="Tahoma" w:hAnsi="Tahoma" w:cs="Tahoma"/>
          <w:sz w:val="22"/>
          <w:szCs w:val="22"/>
        </w:rPr>
        <w:t>Council</w:t>
      </w:r>
      <w:r w:rsidRPr="004B69A2">
        <w:rPr>
          <w:rFonts w:ascii="Tahoma" w:hAnsi="Tahoma" w:cs="Tahoma"/>
          <w:sz w:val="22"/>
          <w:szCs w:val="22"/>
        </w:rPr>
        <w:t xml:space="preserve"> under the Competition Act 1998, the Supplier may also be excluded from bidding for contracts under Schedule 6, paragraph 41 and may be added to the debarment list and/or be liable for civil and/or criminal penalties.</w:t>
      </w:r>
    </w:p>
    <w:bookmarkEnd w:id="28"/>
    <w:p w14:paraId="41B27C67" w14:textId="77777777" w:rsidR="00DB3E90" w:rsidRPr="004B69A2" w:rsidRDefault="00DB3E90" w:rsidP="00A25794">
      <w:pPr>
        <w:jc w:val="both"/>
        <w:rPr>
          <w:rFonts w:ascii="Tahoma" w:hAnsi="Tahoma" w:cs="Tahoma"/>
          <w:sz w:val="22"/>
          <w:szCs w:val="22"/>
        </w:rPr>
      </w:pPr>
    </w:p>
    <w:p w14:paraId="3B585958" w14:textId="65FD39EF" w:rsidR="00DB3E90" w:rsidRPr="004B69A2" w:rsidRDefault="00DB3E90" w:rsidP="00A25794">
      <w:pPr>
        <w:jc w:val="both"/>
        <w:rPr>
          <w:rFonts w:ascii="Tahoma" w:hAnsi="Tahoma" w:cs="Tahoma"/>
          <w:sz w:val="22"/>
          <w:szCs w:val="22"/>
        </w:rPr>
      </w:pPr>
      <w:bookmarkStart w:id="30" w:name="_Hlk191036920"/>
      <w:r w:rsidRPr="004B69A2">
        <w:rPr>
          <w:rFonts w:ascii="Tahoma" w:hAnsi="Tahoma" w:cs="Tahoma"/>
          <w:b/>
          <w:bCs/>
          <w:sz w:val="22"/>
          <w:szCs w:val="22"/>
        </w:rPr>
        <w:t>Conflicts of interest</w:t>
      </w:r>
      <w:r w:rsidRPr="004B69A2">
        <w:rPr>
          <w:rFonts w:ascii="Tahoma" w:hAnsi="Tahoma" w:cs="Tahoma"/>
          <w:sz w:val="22"/>
          <w:szCs w:val="22"/>
        </w:rPr>
        <w:t xml:space="preserve"> Suppliers are responsible for ensuring that no actual, potential or perceived conflicts of interest (within the meaning of the Act) exist between themselves and the </w:t>
      </w:r>
      <w:r w:rsidR="00957F48">
        <w:rPr>
          <w:rFonts w:ascii="Tahoma" w:hAnsi="Tahoma" w:cs="Tahoma"/>
          <w:sz w:val="22"/>
          <w:szCs w:val="22"/>
        </w:rPr>
        <w:t>Council</w:t>
      </w:r>
      <w:r w:rsidR="004E0825" w:rsidRPr="004B69A2">
        <w:rPr>
          <w:rFonts w:ascii="Tahoma" w:hAnsi="Tahoma" w:cs="Tahoma"/>
          <w:sz w:val="22"/>
          <w:szCs w:val="22"/>
        </w:rPr>
        <w:t xml:space="preserve"> </w:t>
      </w:r>
      <w:r w:rsidRPr="004B69A2">
        <w:rPr>
          <w:rFonts w:ascii="Tahoma" w:hAnsi="Tahoma" w:cs="Tahoma"/>
          <w:sz w:val="22"/>
          <w:szCs w:val="22"/>
        </w:rPr>
        <w:t xml:space="preserve">or its advisers. Suppliers must notify the </w:t>
      </w:r>
      <w:r w:rsidR="004E0825" w:rsidRPr="004B69A2">
        <w:rPr>
          <w:rFonts w:ascii="Tahoma" w:hAnsi="Tahoma" w:cs="Tahoma"/>
          <w:sz w:val="22"/>
          <w:szCs w:val="22"/>
        </w:rPr>
        <w:t>Council</w:t>
      </w:r>
      <w:r w:rsidRPr="004B69A2">
        <w:rPr>
          <w:rFonts w:ascii="Tahoma" w:hAnsi="Tahoma" w:cs="Tahoma"/>
          <w:sz w:val="22"/>
          <w:szCs w:val="22"/>
        </w:rPr>
        <w:t xml:space="preserve"> immediately of any actual, potential or perceived conflict of interest.</w:t>
      </w:r>
    </w:p>
    <w:p w14:paraId="34027D78" w14:textId="77777777" w:rsidR="00DB3E90" w:rsidRPr="004B69A2" w:rsidRDefault="00DB3E90" w:rsidP="00A25794">
      <w:pPr>
        <w:jc w:val="both"/>
        <w:rPr>
          <w:rFonts w:ascii="Tahoma" w:hAnsi="Tahoma" w:cs="Tahoma"/>
          <w:sz w:val="22"/>
          <w:szCs w:val="22"/>
        </w:rPr>
      </w:pPr>
    </w:p>
    <w:p w14:paraId="4768658D" w14:textId="479CFEE5" w:rsidR="00DB3E90" w:rsidRPr="004B69A2" w:rsidRDefault="00DB3E90" w:rsidP="00A25794">
      <w:pPr>
        <w:jc w:val="both"/>
        <w:rPr>
          <w:rFonts w:ascii="Tahoma" w:hAnsi="Tahoma" w:cs="Tahoma"/>
          <w:sz w:val="22"/>
          <w:szCs w:val="22"/>
        </w:rPr>
      </w:pPr>
      <w:r w:rsidRPr="004B69A2">
        <w:rPr>
          <w:rFonts w:ascii="Tahoma" w:hAnsi="Tahoma" w:cs="Tahoma"/>
          <w:sz w:val="22"/>
          <w:szCs w:val="22"/>
        </w:rPr>
        <w:t xml:space="preserve">In the event of any actual, potential or perceived conflict of interest, the </w:t>
      </w:r>
      <w:r w:rsidR="004E0825" w:rsidRPr="004B69A2">
        <w:rPr>
          <w:rFonts w:ascii="Tahoma" w:hAnsi="Tahoma" w:cs="Tahoma"/>
          <w:sz w:val="22"/>
          <w:szCs w:val="22"/>
        </w:rPr>
        <w:t>Council</w:t>
      </w:r>
      <w:r w:rsidRPr="004B69A2">
        <w:rPr>
          <w:rFonts w:ascii="Tahoma" w:hAnsi="Tahoma" w:cs="Tahoma"/>
          <w:sz w:val="22"/>
          <w:szCs w:val="22"/>
        </w:rPr>
        <w:t xml:space="preserve"> shall in its absolute discretion decide on the appropriate course of action. The </w:t>
      </w:r>
      <w:r w:rsidR="004E0825" w:rsidRPr="004B69A2">
        <w:rPr>
          <w:rFonts w:ascii="Tahoma" w:hAnsi="Tahoma" w:cs="Tahoma"/>
          <w:sz w:val="22"/>
          <w:szCs w:val="22"/>
        </w:rPr>
        <w:t>Council</w:t>
      </w:r>
      <w:r w:rsidRPr="004B69A2">
        <w:rPr>
          <w:rFonts w:ascii="Tahoma" w:hAnsi="Tahoma" w:cs="Tahoma"/>
          <w:sz w:val="22"/>
          <w:szCs w:val="22"/>
        </w:rPr>
        <w:t xml:space="preserve"> reserves the right to:</w:t>
      </w:r>
    </w:p>
    <w:p w14:paraId="64F599CA" w14:textId="77777777" w:rsidR="00DB3E90" w:rsidRPr="004B69A2" w:rsidRDefault="00DB3E90" w:rsidP="00A25794">
      <w:pPr>
        <w:jc w:val="both"/>
        <w:rPr>
          <w:rFonts w:ascii="Tahoma" w:hAnsi="Tahoma" w:cs="Tahoma"/>
          <w:sz w:val="22"/>
          <w:szCs w:val="22"/>
        </w:rPr>
      </w:pPr>
    </w:p>
    <w:p w14:paraId="67B35A3F" w14:textId="2E424132" w:rsidR="00DB3E90" w:rsidRPr="004B69A2" w:rsidRDefault="00DB3E90" w:rsidP="00A25794">
      <w:pPr>
        <w:pStyle w:val="ListParagraph"/>
        <w:numPr>
          <w:ilvl w:val="0"/>
          <w:numId w:val="62"/>
        </w:numPr>
        <w:jc w:val="both"/>
        <w:rPr>
          <w:rFonts w:ascii="Tahoma" w:hAnsi="Tahoma" w:cs="Tahoma"/>
          <w:sz w:val="22"/>
          <w:szCs w:val="22"/>
        </w:rPr>
      </w:pPr>
      <w:r w:rsidRPr="004B69A2">
        <w:rPr>
          <w:rFonts w:ascii="Tahoma" w:hAnsi="Tahoma" w:cs="Tahoma"/>
          <w:sz w:val="22"/>
          <w:szCs w:val="22"/>
        </w:rPr>
        <w:t xml:space="preserve">exclude any Supplier that fails to notify the </w:t>
      </w:r>
      <w:r w:rsidR="004E0825" w:rsidRPr="004B69A2">
        <w:rPr>
          <w:rFonts w:ascii="Tahoma" w:hAnsi="Tahoma" w:cs="Tahoma"/>
          <w:sz w:val="22"/>
          <w:szCs w:val="22"/>
        </w:rPr>
        <w:t>Council</w:t>
      </w:r>
      <w:r w:rsidRPr="004B69A2">
        <w:rPr>
          <w:rFonts w:ascii="Tahoma" w:hAnsi="Tahoma" w:cs="Tahoma"/>
          <w:sz w:val="22"/>
          <w:szCs w:val="22"/>
        </w:rPr>
        <w:t xml:space="preserve"> of an actual, potential or perceived conflict of interest, or where an actual conflict of interest exists</w:t>
      </w:r>
      <w:r w:rsidR="002A0F92">
        <w:rPr>
          <w:rFonts w:ascii="Tahoma" w:hAnsi="Tahoma" w:cs="Tahoma"/>
          <w:sz w:val="22"/>
          <w:szCs w:val="22"/>
        </w:rPr>
        <w:t>,</w:t>
      </w:r>
    </w:p>
    <w:p w14:paraId="00F80A91" w14:textId="2810E3B3" w:rsidR="00DB3E90" w:rsidRPr="004B69A2" w:rsidRDefault="00DB3E90" w:rsidP="00A25794">
      <w:pPr>
        <w:pStyle w:val="ListParagraph"/>
        <w:numPr>
          <w:ilvl w:val="0"/>
          <w:numId w:val="62"/>
        </w:numPr>
        <w:jc w:val="both"/>
        <w:rPr>
          <w:rFonts w:ascii="Tahoma" w:hAnsi="Tahoma" w:cs="Tahoma"/>
          <w:sz w:val="22"/>
          <w:szCs w:val="22"/>
        </w:rPr>
      </w:pPr>
      <w:r w:rsidRPr="004B69A2">
        <w:rPr>
          <w:rFonts w:ascii="Tahoma" w:hAnsi="Tahoma" w:cs="Tahoma"/>
          <w:sz w:val="22"/>
          <w:szCs w:val="22"/>
        </w:rPr>
        <w:t xml:space="preserve">request further information from any Supplier and require any Supplier to take reasonable steps to mitigate a conflict of interest. This may include requiring any Supplier to enter into a specific conflict of interest agreement with the </w:t>
      </w:r>
      <w:r w:rsidR="004E0825" w:rsidRPr="004B69A2">
        <w:rPr>
          <w:rFonts w:ascii="Tahoma" w:hAnsi="Tahoma" w:cs="Tahoma"/>
          <w:sz w:val="22"/>
          <w:szCs w:val="22"/>
        </w:rPr>
        <w:t>Council</w:t>
      </w:r>
      <w:r w:rsidRPr="004B69A2">
        <w:rPr>
          <w:rFonts w:ascii="Tahoma" w:hAnsi="Tahoma" w:cs="Tahoma"/>
          <w:sz w:val="22"/>
          <w:szCs w:val="22"/>
        </w:rPr>
        <w:t xml:space="preserve">. Failure to do so may result in the </w:t>
      </w:r>
      <w:r w:rsidRPr="004B69A2">
        <w:rPr>
          <w:rFonts w:ascii="Tahoma" w:hAnsi="Tahoma" w:cs="Tahoma"/>
          <w:sz w:val="22"/>
          <w:szCs w:val="22"/>
        </w:rPr>
        <w:lastRenderedPageBreak/>
        <w:t>Supplier being excluded from participating in, or progressing as part of, the Procurement process</w:t>
      </w:r>
      <w:r w:rsidR="002A0F92">
        <w:rPr>
          <w:rFonts w:ascii="Tahoma" w:hAnsi="Tahoma" w:cs="Tahoma"/>
          <w:sz w:val="22"/>
          <w:szCs w:val="22"/>
        </w:rPr>
        <w:t>.</w:t>
      </w:r>
      <w:r w:rsidRPr="004B69A2">
        <w:rPr>
          <w:rFonts w:ascii="Tahoma" w:hAnsi="Tahoma" w:cs="Tahoma"/>
          <w:sz w:val="22"/>
          <w:szCs w:val="22"/>
        </w:rPr>
        <w:t xml:space="preserve"> </w:t>
      </w:r>
    </w:p>
    <w:p w14:paraId="7E81989C" w14:textId="77777777" w:rsidR="00DB3E90" w:rsidRPr="004B69A2" w:rsidRDefault="00DB3E90" w:rsidP="00A25794">
      <w:pPr>
        <w:jc w:val="both"/>
        <w:rPr>
          <w:rFonts w:ascii="Tahoma" w:hAnsi="Tahoma" w:cs="Tahoma"/>
          <w:sz w:val="22"/>
          <w:szCs w:val="22"/>
        </w:rPr>
      </w:pPr>
    </w:p>
    <w:p w14:paraId="5FDCABC0" w14:textId="540C86C4" w:rsidR="00DB3E90" w:rsidRPr="004B69A2" w:rsidRDefault="00DB3E90" w:rsidP="00A25794">
      <w:pPr>
        <w:jc w:val="both"/>
        <w:rPr>
          <w:rFonts w:ascii="Tahoma" w:hAnsi="Tahoma" w:cs="Tahoma"/>
          <w:sz w:val="22"/>
          <w:szCs w:val="22"/>
        </w:rPr>
      </w:pPr>
      <w:r w:rsidRPr="004B69A2">
        <w:rPr>
          <w:rFonts w:ascii="Tahoma" w:hAnsi="Tahoma" w:cs="Tahoma"/>
          <w:sz w:val="22"/>
          <w:szCs w:val="22"/>
        </w:rPr>
        <w:t xml:space="preserve">The </w:t>
      </w:r>
      <w:r w:rsidR="004E0825" w:rsidRPr="004B69A2">
        <w:rPr>
          <w:rFonts w:ascii="Tahoma" w:hAnsi="Tahoma" w:cs="Tahoma"/>
          <w:sz w:val="22"/>
          <w:szCs w:val="22"/>
        </w:rPr>
        <w:t xml:space="preserve">Council </w:t>
      </w:r>
      <w:r w:rsidRPr="004B69A2">
        <w:rPr>
          <w:rFonts w:ascii="Tahoma" w:hAnsi="Tahoma" w:cs="Tahoma"/>
          <w:sz w:val="22"/>
          <w:szCs w:val="22"/>
        </w:rPr>
        <w:t xml:space="preserve">strongly encourages </w:t>
      </w:r>
      <w:r w:rsidR="004E0825" w:rsidRPr="004B69A2">
        <w:rPr>
          <w:rFonts w:ascii="Tahoma" w:hAnsi="Tahoma" w:cs="Tahoma"/>
          <w:sz w:val="22"/>
          <w:szCs w:val="22"/>
        </w:rPr>
        <w:t>the s</w:t>
      </w:r>
      <w:r w:rsidRPr="004B69A2">
        <w:rPr>
          <w:rFonts w:ascii="Tahoma" w:hAnsi="Tahoma" w:cs="Tahoma"/>
          <w:sz w:val="22"/>
          <w:szCs w:val="22"/>
        </w:rPr>
        <w:t>upplier to co</w:t>
      </w:r>
      <w:r w:rsidR="004E0825" w:rsidRPr="004B69A2">
        <w:rPr>
          <w:rFonts w:ascii="Tahoma" w:hAnsi="Tahoma" w:cs="Tahoma"/>
          <w:sz w:val="22"/>
          <w:szCs w:val="22"/>
        </w:rPr>
        <w:t xml:space="preserve">mmunicate </w:t>
      </w:r>
      <w:r w:rsidRPr="004B69A2">
        <w:rPr>
          <w:rFonts w:ascii="Tahoma" w:hAnsi="Tahoma" w:cs="Tahoma"/>
          <w:sz w:val="22"/>
          <w:szCs w:val="22"/>
        </w:rPr>
        <w:t xml:space="preserve">as soon as possible using </w:t>
      </w:r>
      <w:r w:rsidR="002A0F92" w:rsidRPr="008C54F5">
        <w:rPr>
          <w:rFonts w:ascii="Tahoma" w:hAnsi="Tahoma" w:cs="Tahoma"/>
          <w:sz w:val="22"/>
          <w:szCs w:val="22"/>
        </w:rPr>
        <w:t>the</w:t>
      </w:r>
      <w:r w:rsidR="002A0F92" w:rsidRPr="00E501F1">
        <w:rPr>
          <w:rFonts w:ascii="Tahoma" w:hAnsi="Tahoma" w:cs="Tahoma"/>
          <w:sz w:val="22"/>
          <w:szCs w:val="22"/>
        </w:rPr>
        <w:t xml:space="preserve"> </w:t>
      </w:r>
      <w:r w:rsidR="002A0F92" w:rsidRPr="008C54F5">
        <w:rPr>
          <w:rFonts w:ascii="Tahoma" w:hAnsi="Tahoma" w:cs="Tahoma"/>
          <w:sz w:val="22"/>
          <w:szCs w:val="22"/>
        </w:rPr>
        <w:t>Sell2Wales</w:t>
      </w:r>
      <w:r w:rsidR="002A0F92">
        <w:rPr>
          <w:rFonts w:ascii="Tahoma" w:hAnsi="Tahoma" w:cs="Tahoma"/>
          <w:sz w:val="22"/>
          <w:szCs w:val="22"/>
        </w:rPr>
        <w:t xml:space="preserve"> ePortal</w:t>
      </w:r>
      <w:r w:rsidR="002A0F92" w:rsidRPr="00E501F1">
        <w:rPr>
          <w:rFonts w:ascii="Tahoma" w:hAnsi="Tahoma" w:cs="Tahoma"/>
          <w:sz w:val="22"/>
          <w:szCs w:val="22"/>
        </w:rPr>
        <w:t xml:space="preserve"> </w:t>
      </w:r>
      <w:r w:rsidRPr="004B69A2">
        <w:rPr>
          <w:rFonts w:ascii="Tahoma" w:hAnsi="Tahoma" w:cs="Tahoma"/>
          <w:sz w:val="22"/>
          <w:szCs w:val="22"/>
        </w:rPr>
        <w:t>should it have any concerns regarding actual, potential or perceived conflicts of interest.</w:t>
      </w:r>
    </w:p>
    <w:p w14:paraId="377CBBFE" w14:textId="77777777" w:rsidR="00DB3E90" w:rsidRPr="004B69A2" w:rsidRDefault="00DB3E90" w:rsidP="00A25794">
      <w:pPr>
        <w:jc w:val="both"/>
        <w:rPr>
          <w:rFonts w:ascii="Tahoma" w:hAnsi="Tahoma" w:cs="Tahoma"/>
          <w:sz w:val="22"/>
          <w:szCs w:val="22"/>
        </w:rPr>
      </w:pPr>
    </w:p>
    <w:p w14:paraId="06B3465A" w14:textId="030B6090" w:rsidR="00DB3E90" w:rsidRPr="004B69A2" w:rsidRDefault="003A1F8D" w:rsidP="00A25794">
      <w:pPr>
        <w:jc w:val="both"/>
        <w:rPr>
          <w:rFonts w:ascii="Tahoma" w:hAnsi="Tahoma" w:cs="Tahoma"/>
          <w:sz w:val="22"/>
          <w:szCs w:val="22"/>
        </w:rPr>
      </w:pPr>
      <w:bookmarkStart w:id="31" w:name="_Hlk191035511"/>
      <w:r w:rsidRPr="004B69A2">
        <w:rPr>
          <w:rFonts w:ascii="Tahoma" w:hAnsi="Tahoma" w:cs="Tahoma"/>
          <w:b/>
          <w:bCs/>
          <w:sz w:val="22"/>
          <w:szCs w:val="22"/>
        </w:rPr>
        <w:t>Conflict assessments:</w:t>
      </w:r>
      <w:r w:rsidRPr="004B69A2">
        <w:rPr>
          <w:rFonts w:ascii="Tahoma" w:hAnsi="Tahoma" w:cs="Tahoma"/>
          <w:sz w:val="22"/>
          <w:szCs w:val="22"/>
        </w:rPr>
        <w:t xml:space="preserve"> The </w:t>
      </w:r>
      <w:r w:rsidR="004E0825" w:rsidRPr="004B69A2">
        <w:rPr>
          <w:rFonts w:ascii="Tahoma" w:hAnsi="Tahoma" w:cs="Tahoma"/>
          <w:sz w:val="22"/>
          <w:szCs w:val="22"/>
        </w:rPr>
        <w:t>Council</w:t>
      </w:r>
      <w:r w:rsidRPr="004B69A2">
        <w:rPr>
          <w:rFonts w:ascii="Tahoma" w:hAnsi="Tahoma" w:cs="Tahoma"/>
          <w:sz w:val="22"/>
          <w:szCs w:val="22"/>
        </w:rPr>
        <w:t xml:space="preserve"> confirms that, prior to the issue of the Tender Notice in this Procurement, a conflict assessment has been prepared in accordance with the Act.</w:t>
      </w:r>
    </w:p>
    <w:bookmarkEnd w:id="30"/>
    <w:p w14:paraId="289FE436" w14:textId="77777777" w:rsidR="00B11354" w:rsidRPr="004B69A2" w:rsidRDefault="00B11354" w:rsidP="00A25794">
      <w:pPr>
        <w:jc w:val="both"/>
        <w:rPr>
          <w:rFonts w:ascii="Tahoma" w:hAnsi="Tahoma" w:cs="Tahoma"/>
          <w:sz w:val="22"/>
          <w:szCs w:val="22"/>
        </w:rPr>
      </w:pPr>
    </w:p>
    <w:p w14:paraId="44C7BFF5" w14:textId="77777777" w:rsidR="00A25794" w:rsidRDefault="00B11354" w:rsidP="002937D0">
      <w:pPr>
        <w:jc w:val="both"/>
        <w:rPr>
          <w:rFonts w:ascii="Tahoma" w:hAnsi="Tahoma" w:cs="Tahoma"/>
          <w:sz w:val="22"/>
          <w:szCs w:val="22"/>
        </w:rPr>
      </w:pPr>
      <w:bookmarkStart w:id="32" w:name="_Hlk191036935"/>
      <w:r w:rsidRPr="004B69A2">
        <w:rPr>
          <w:rFonts w:ascii="Tahoma" w:hAnsi="Tahoma" w:cs="Tahoma"/>
          <w:b/>
          <w:bCs/>
          <w:sz w:val="22"/>
          <w:szCs w:val="22"/>
        </w:rPr>
        <w:t>Intellectual property:</w:t>
      </w:r>
      <w:r w:rsidRPr="004B69A2">
        <w:rPr>
          <w:rFonts w:ascii="Tahoma" w:hAnsi="Tahoma" w:cs="Tahoma"/>
          <w:sz w:val="22"/>
          <w:szCs w:val="22"/>
        </w:rPr>
        <w:t xml:space="preserve"> Suppliers are reminded that all intellectual property rights, including copyright, in the documents and materials supplied by the </w:t>
      </w:r>
      <w:r w:rsidR="004E0825" w:rsidRPr="004B69A2">
        <w:rPr>
          <w:rFonts w:ascii="Tahoma" w:hAnsi="Tahoma" w:cs="Tahoma"/>
          <w:sz w:val="22"/>
          <w:szCs w:val="22"/>
        </w:rPr>
        <w:t>Council</w:t>
      </w:r>
      <w:r w:rsidRPr="004B69A2">
        <w:rPr>
          <w:rFonts w:ascii="Tahoma" w:hAnsi="Tahoma" w:cs="Tahoma"/>
          <w:sz w:val="22"/>
          <w:szCs w:val="22"/>
        </w:rPr>
        <w:t xml:space="preserve"> and/or its advisers in this Procurement, in whatever format, belong to the </w:t>
      </w:r>
      <w:r w:rsidR="004E0825" w:rsidRPr="004B69A2">
        <w:rPr>
          <w:rFonts w:ascii="Tahoma" w:hAnsi="Tahoma" w:cs="Tahoma"/>
          <w:sz w:val="22"/>
          <w:szCs w:val="22"/>
        </w:rPr>
        <w:t>Council</w:t>
      </w:r>
      <w:r w:rsidRPr="004B69A2">
        <w:rPr>
          <w:rFonts w:ascii="Tahoma" w:hAnsi="Tahoma" w:cs="Tahoma"/>
          <w:sz w:val="22"/>
          <w:szCs w:val="22"/>
        </w:rPr>
        <w:t xml:space="preserve">, its advisers or the relevant owner/licensor. Suppliers shall not copy, reproduce, distribute or otherwise make available any part of these documents to any third party (except for the purpose of preparing a submission) without the prior written consent of the </w:t>
      </w:r>
      <w:r w:rsidR="004E0825" w:rsidRPr="004B69A2">
        <w:rPr>
          <w:rFonts w:ascii="Tahoma" w:hAnsi="Tahoma" w:cs="Tahoma"/>
          <w:sz w:val="22"/>
          <w:szCs w:val="22"/>
        </w:rPr>
        <w:t>Council</w:t>
      </w:r>
      <w:r w:rsidRPr="004B69A2">
        <w:rPr>
          <w:rFonts w:ascii="Tahoma" w:hAnsi="Tahoma" w:cs="Tahoma"/>
          <w:sz w:val="22"/>
          <w:szCs w:val="22"/>
        </w:rPr>
        <w:t xml:space="preserve">. All documentation supplied by the </w:t>
      </w:r>
      <w:r w:rsidR="004E0825" w:rsidRPr="004B69A2">
        <w:rPr>
          <w:rFonts w:ascii="Tahoma" w:hAnsi="Tahoma" w:cs="Tahoma"/>
          <w:sz w:val="22"/>
          <w:szCs w:val="22"/>
        </w:rPr>
        <w:t>Council</w:t>
      </w:r>
      <w:r w:rsidRPr="004B69A2">
        <w:rPr>
          <w:rFonts w:ascii="Tahoma" w:hAnsi="Tahoma" w:cs="Tahoma"/>
          <w:sz w:val="22"/>
          <w:szCs w:val="22"/>
        </w:rPr>
        <w:t xml:space="preserve"> in relation to this Procurement must be returned or destroyed on demand, without any copies being retained by Suppliers.</w:t>
      </w:r>
    </w:p>
    <w:bookmarkEnd w:id="29"/>
    <w:bookmarkEnd w:id="31"/>
    <w:bookmarkEnd w:id="32"/>
    <w:p w14:paraId="556CD788" w14:textId="77777777" w:rsidR="00E47581" w:rsidRDefault="00E47581" w:rsidP="002937D0">
      <w:pPr>
        <w:jc w:val="both"/>
        <w:rPr>
          <w:rFonts w:ascii="Tahoma" w:hAnsi="Tahoma" w:cs="Tahoma"/>
          <w:sz w:val="22"/>
          <w:szCs w:val="22"/>
        </w:rPr>
      </w:pPr>
    </w:p>
    <w:p w14:paraId="06303BC1" w14:textId="153FF570" w:rsidR="002937D0" w:rsidRPr="004B69A2" w:rsidRDefault="00C57D89" w:rsidP="00A25794">
      <w:pPr>
        <w:jc w:val="both"/>
        <w:rPr>
          <w:rFonts w:ascii="Tahoma" w:hAnsi="Tahoma" w:cs="Tahoma"/>
          <w:b/>
          <w:i/>
          <w:color w:val="5B9BD5" w:themeColor="accent1"/>
          <w:sz w:val="22"/>
          <w:szCs w:val="22"/>
          <w:u w:val="single"/>
        </w:rPr>
      </w:pPr>
      <w:r w:rsidRPr="004B69A2">
        <w:rPr>
          <w:rFonts w:ascii="Tahoma" w:hAnsi="Tahoma" w:cs="Tahoma"/>
          <w:b/>
          <w:sz w:val="22"/>
          <w:szCs w:val="22"/>
        </w:rPr>
        <w:t xml:space="preserve">Disclosures: </w:t>
      </w:r>
    </w:p>
    <w:p w14:paraId="03710C45" w14:textId="51B79391" w:rsidR="002937D0" w:rsidRPr="00E407EB" w:rsidRDefault="002937D0" w:rsidP="00A25794">
      <w:pPr>
        <w:jc w:val="both"/>
        <w:rPr>
          <w:rFonts w:ascii="Tahoma" w:hAnsi="Tahoma" w:cs="Tahoma"/>
          <w:sz w:val="22"/>
          <w:szCs w:val="22"/>
        </w:rPr>
      </w:pPr>
      <w:r w:rsidRPr="00E407EB">
        <w:rPr>
          <w:rFonts w:ascii="Tahoma" w:hAnsi="Tahoma" w:cs="Tahoma"/>
          <w:sz w:val="22"/>
          <w:szCs w:val="22"/>
        </w:rPr>
        <w:t>It is not anticipated that the supplier is to have direct contact with children, students, or vulnerable adults during any delivery or attendance at the premises throughout the borough. If this situation changes throughout the duration of the contract, the Council must be notified immediately. Please note, it is the responsibility of the supplier to whom a contract is awarded, to ensure that those persons engaged in undertaking these duties under that contract (including employees, agents, subcontractors, and any others) are of good character and fit and proper and do not have any relevant convictions that would make it inappropriate that they perform their duties under the contract at Council premises, schools, suppliers premises, or any other site.</w:t>
      </w:r>
    </w:p>
    <w:p w14:paraId="2DD66DF4" w14:textId="22F06C8A" w:rsidR="002A1DA9" w:rsidRPr="004B69A2" w:rsidRDefault="002A1DA9" w:rsidP="00A25794">
      <w:pPr>
        <w:jc w:val="both"/>
        <w:rPr>
          <w:rFonts w:ascii="Tahoma" w:hAnsi="Tahoma" w:cs="Tahoma"/>
          <w:sz w:val="22"/>
          <w:szCs w:val="22"/>
          <w:highlight w:val="yellow"/>
        </w:rPr>
      </w:pPr>
    </w:p>
    <w:p w14:paraId="39E397EB" w14:textId="38C728C2" w:rsidR="00082CFF" w:rsidRPr="004B69A2" w:rsidRDefault="00C57D89" w:rsidP="00A25794">
      <w:pPr>
        <w:jc w:val="both"/>
        <w:rPr>
          <w:rFonts w:ascii="Tahoma" w:hAnsi="Tahoma" w:cs="Tahoma"/>
          <w:sz w:val="22"/>
          <w:szCs w:val="22"/>
        </w:rPr>
      </w:pPr>
      <w:r w:rsidRPr="004B69A2">
        <w:rPr>
          <w:rFonts w:ascii="Tahoma" w:hAnsi="Tahoma" w:cs="Tahoma"/>
          <w:b/>
          <w:sz w:val="22"/>
          <w:szCs w:val="22"/>
        </w:rPr>
        <w:t xml:space="preserve">Terms and Conditions: </w:t>
      </w:r>
      <w:r w:rsidRPr="004B69A2">
        <w:rPr>
          <w:rFonts w:ascii="Tahoma" w:hAnsi="Tahoma" w:cs="Tahoma"/>
          <w:sz w:val="22"/>
          <w:szCs w:val="22"/>
        </w:rPr>
        <w:t>If you</w:t>
      </w:r>
      <w:r w:rsidR="00CC32FF" w:rsidRPr="004B69A2">
        <w:rPr>
          <w:rFonts w:ascii="Tahoma" w:hAnsi="Tahoma" w:cs="Tahoma"/>
          <w:sz w:val="22"/>
          <w:szCs w:val="22"/>
        </w:rPr>
        <w:t xml:space="preserve"> are successful at being taken through to the Tender Stage, and should you be identified as the winning </w:t>
      </w:r>
      <w:r w:rsidR="0030021F">
        <w:rPr>
          <w:rFonts w:ascii="Tahoma" w:hAnsi="Tahoma" w:cs="Tahoma"/>
          <w:sz w:val="22"/>
          <w:szCs w:val="22"/>
        </w:rPr>
        <w:t>T</w:t>
      </w:r>
      <w:r w:rsidR="00BE07EA">
        <w:rPr>
          <w:rFonts w:ascii="Tahoma" w:hAnsi="Tahoma" w:cs="Tahoma"/>
          <w:sz w:val="22"/>
          <w:szCs w:val="22"/>
        </w:rPr>
        <w:t>enderer</w:t>
      </w:r>
      <w:r w:rsidR="00CC32FF" w:rsidRPr="004B69A2">
        <w:rPr>
          <w:rFonts w:ascii="Tahoma" w:hAnsi="Tahoma" w:cs="Tahoma"/>
          <w:sz w:val="22"/>
          <w:szCs w:val="22"/>
        </w:rPr>
        <w:t xml:space="preserve">, </w:t>
      </w:r>
      <w:r w:rsidRPr="004B69A2">
        <w:rPr>
          <w:rFonts w:ascii="Tahoma" w:hAnsi="Tahoma" w:cs="Tahoma"/>
          <w:sz w:val="22"/>
          <w:szCs w:val="22"/>
        </w:rPr>
        <w:t xml:space="preserve">you will be required to enter into a </w:t>
      </w:r>
      <w:r w:rsidR="003D4C2E">
        <w:rPr>
          <w:rFonts w:ascii="Tahoma" w:hAnsi="Tahoma" w:cs="Tahoma"/>
          <w:sz w:val="22"/>
          <w:szCs w:val="22"/>
        </w:rPr>
        <w:t>Concession Agreement</w:t>
      </w:r>
      <w:r w:rsidRPr="004B69A2">
        <w:rPr>
          <w:rFonts w:ascii="Tahoma" w:hAnsi="Tahoma" w:cs="Tahoma"/>
          <w:sz w:val="22"/>
          <w:szCs w:val="22"/>
        </w:rPr>
        <w:t xml:space="preserve"> with the Council for the provision of the Requirements (“the </w:t>
      </w:r>
      <w:r w:rsidR="003D4C2E">
        <w:rPr>
          <w:rFonts w:ascii="Tahoma" w:hAnsi="Tahoma" w:cs="Tahoma"/>
          <w:sz w:val="22"/>
          <w:szCs w:val="22"/>
        </w:rPr>
        <w:t>Concession Agreement</w:t>
      </w:r>
      <w:r w:rsidRPr="004B69A2">
        <w:rPr>
          <w:rFonts w:ascii="Tahoma" w:hAnsi="Tahoma" w:cs="Tahoma"/>
          <w:sz w:val="22"/>
          <w:szCs w:val="22"/>
        </w:rPr>
        <w:t xml:space="preserve">”). </w:t>
      </w:r>
      <w:r w:rsidR="002A1DA9" w:rsidRPr="004B69A2">
        <w:rPr>
          <w:rFonts w:ascii="Tahoma" w:hAnsi="Tahoma" w:cs="Tahoma"/>
          <w:sz w:val="22"/>
          <w:szCs w:val="22"/>
        </w:rPr>
        <w:t xml:space="preserve">In submitting your </w:t>
      </w:r>
      <w:r w:rsidR="00BE07EA" w:rsidRPr="004B69A2">
        <w:rPr>
          <w:rFonts w:ascii="Tahoma" w:hAnsi="Tahoma" w:cs="Tahoma"/>
          <w:sz w:val="22"/>
          <w:szCs w:val="22"/>
        </w:rPr>
        <w:t>Application,</w:t>
      </w:r>
      <w:r w:rsidR="002A1DA9" w:rsidRPr="004B69A2">
        <w:rPr>
          <w:rFonts w:ascii="Tahoma" w:hAnsi="Tahoma" w:cs="Tahoma"/>
          <w:sz w:val="22"/>
          <w:szCs w:val="22"/>
        </w:rPr>
        <w:t xml:space="preserve"> you agree to contract on the attached terms and conditions</w:t>
      </w:r>
      <w:r w:rsidR="00684881" w:rsidRPr="004B69A2">
        <w:rPr>
          <w:rFonts w:ascii="Tahoma" w:hAnsi="Tahoma" w:cs="Tahoma"/>
          <w:sz w:val="22"/>
          <w:szCs w:val="22"/>
        </w:rPr>
        <w:t xml:space="preserve"> (</w:t>
      </w:r>
      <w:r w:rsidR="00EA0076" w:rsidRPr="004B69A2">
        <w:rPr>
          <w:rFonts w:ascii="Tahoma" w:hAnsi="Tahoma" w:cs="Tahoma"/>
          <w:sz w:val="22"/>
          <w:szCs w:val="22"/>
        </w:rPr>
        <w:t>Document</w:t>
      </w:r>
      <w:r w:rsidR="00684881" w:rsidRPr="004B69A2">
        <w:rPr>
          <w:rFonts w:ascii="Tahoma" w:hAnsi="Tahoma" w:cs="Tahoma"/>
          <w:sz w:val="22"/>
          <w:szCs w:val="22"/>
        </w:rPr>
        <w:t xml:space="preserve"> 4)</w:t>
      </w:r>
      <w:r w:rsidR="002A1DA9" w:rsidRPr="004B69A2">
        <w:rPr>
          <w:rFonts w:ascii="Tahoma" w:hAnsi="Tahoma" w:cs="Tahoma"/>
          <w:sz w:val="22"/>
          <w:szCs w:val="22"/>
        </w:rPr>
        <w:t xml:space="preserve">. The Council cannot accept amendments to its terms and conditions or alternative terms and conditions. If you seek to amend the Council’s terms and conditions or submit alternative terms and conditions the Council may reject your </w:t>
      </w:r>
      <w:r w:rsidR="007C3906" w:rsidRPr="004B69A2">
        <w:rPr>
          <w:rFonts w:ascii="Tahoma" w:hAnsi="Tahoma" w:cs="Tahoma"/>
          <w:sz w:val="22"/>
          <w:szCs w:val="22"/>
        </w:rPr>
        <w:t>Application</w:t>
      </w:r>
      <w:r w:rsidR="002A1DA9" w:rsidRPr="004B69A2">
        <w:rPr>
          <w:rFonts w:ascii="Tahoma" w:hAnsi="Tahoma" w:cs="Tahoma"/>
          <w:sz w:val="22"/>
          <w:szCs w:val="22"/>
        </w:rPr>
        <w:t>.</w:t>
      </w:r>
    </w:p>
    <w:p w14:paraId="0621C270" w14:textId="77777777" w:rsidR="001939D5" w:rsidRPr="004B69A2" w:rsidRDefault="001939D5" w:rsidP="00A25794">
      <w:pPr>
        <w:jc w:val="both"/>
        <w:rPr>
          <w:rFonts w:ascii="Tahoma" w:hAnsi="Tahoma" w:cs="Tahoma"/>
          <w:sz w:val="22"/>
          <w:szCs w:val="22"/>
        </w:rPr>
      </w:pPr>
    </w:p>
    <w:p w14:paraId="325F6688" w14:textId="359C9C20" w:rsidR="00CC32F4" w:rsidRPr="0047353D" w:rsidRDefault="00CC32F4" w:rsidP="00A25794">
      <w:pPr>
        <w:jc w:val="both"/>
        <w:rPr>
          <w:rFonts w:ascii="Tahoma" w:hAnsi="Tahoma" w:cs="Tahoma"/>
          <w:sz w:val="22"/>
          <w:szCs w:val="22"/>
        </w:rPr>
      </w:pPr>
      <w:bookmarkStart w:id="33" w:name="_Hlk191036978"/>
      <w:r w:rsidRPr="0047353D">
        <w:rPr>
          <w:rFonts w:ascii="Tahoma" w:hAnsi="Tahoma" w:cs="Tahoma"/>
          <w:b/>
          <w:sz w:val="22"/>
          <w:szCs w:val="22"/>
        </w:rPr>
        <w:t>Parent Company Guarantee</w:t>
      </w:r>
      <w:r w:rsidR="0047353D" w:rsidRPr="0047353D">
        <w:rPr>
          <w:rFonts w:ascii="Tahoma" w:hAnsi="Tahoma" w:cs="Tahoma"/>
          <w:b/>
          <w:sz w:val="22"/>
          <w:szCs w:val="22"/>
        </w:rPr>
        <w:t xml:space="preserve"> or other securities</w:t>
      </w:r>
      <w:r w:rsidRPr="0047353D">
        <w:rPr>
          <w:rFonts w:ascii="Tahoma" w:hAnsi="Tahoma" w:cs="Tahoma"/>
          <w:b/>
          <w:sz w:val="22"/>
          <w:szCs w:val="22"/>
        </w:rPr>
        <w:t>:</w:t>
      </w:r>
      <w:r w:rsidRPr="0047353D">
        <w:rPr>
          <w:rFonts w:ascii="Tahoma" w:hAnsi="Tahoma" w:cs="Tahoma"/>
          <w:sz w:val="22"/>
          <w:szCs w:val="22"/>
        </w:rPr>
        <w:t xml:space="preserve"> </w:t>
      </w:r>
      <w:r w:rsidR="00FB7F63" w:rsidRPr="0047353D">
        <w:rPr>
          <w:rFonts w:ascii="Tahoma" w:hAnsi="Tahoma" w:cs="Tahoma"/>
          <w:sz w:val="22"/>
          <w:szCs w:val="22"/>
        </w:rPr>
        <w:t xml:space="preserve">Where a successful </w:t>
      </w:r>
      <w:r w:rsidR="00AC4310" w:rsidRPr="0047353D">
        <w:rPr>
          <w:rFonts w:ascii="Tahoma" w:hAnsi="Tahoma" w:cs="Tahoma"/>
          <w:sz w:val="22"/>
          <w:szCs w:val="22"/>
        </w:rPr>
        <w:t>Supplier</w:t>
      </w:r>
      <w:r w:rsidR="00932543" w:rsidRPr="0047353D">
        <w:rPr>
          <w:rFonts w:ascii="Tahoma" w:hAnsi="Tahoma" w:cs="Tahoma"/>
          <w:sz w:val="22"/>
          <w:szCs w:val="22"/>
        </w:rPr>
        <w:t xml:space="preserve"> </w:t>
      </w:r>
      <w:r w:rsidR="00FB7F63" w:rsidRPr="0047353D">
        <w:rPr>
          <w:rFonts w:ascii="Tahoma" w:hAnsi="Tahoma" w:cs="Tahoma"/>
          <w:sz w:val="22"/>
          <w:szCs w:val="22"/>
        </w:rPr>
        <w:t xml:space="preserve">has indicated in their response to </w:t>
      </w:r>
      <w:r w:rsidR="00894CFF" w:rsidRPr="0047353D">
        <w:rPr>
          <w:rFonts w:ascii="Tahoma" w:hAnsi="Tahoma" w:cs="Tahoma"/>
          <w:sz w:val="22"/>
          <w:szCs w:val="22"/>
        </w:rPr>
        <w:t>Part 3</w:t>
      </w:r>
      <w:r w:rsidR="00EF57A6" w:rsidRPr="0047353D">
        <w:rPr>
          <w:rFonts w:ascii="Tahoma" w:hAnsi="Tahoma" w:cs="Tahoma"/>
          <w:sz w:val="22"/>
          <w:szCs w:val="22"/>
        </w:rPr>
        <w:t xml:space="preserve"> </w:t>
      </w:r>
      <w:r w:rsidR="00FB7F63" w:rsidRPr="0047353D">
        <w:rPr>
          <w:rFonts w:ascii="Tahoma" w:hAnsi="Tahoma" w:cs="Tahoma"/>
          <w:sz w:val="22"/>
          <w:szCs w:val="22"/>
        </w:rPr>
        <w:t xml:space="preserve">of the </w:t>
      </w:r>
      <w:r w:rsidR="00894CFF" w:rsidRPr="0047353D">
        <w:rPr>
          <w:rFonts w:ascii="Tahoma" w:hAnsi="Tahoma" w:cs="Tahoma"/>
          <w:sz w:val="22"/>
          <w:szCs w:val="22"/>
        </w:rPr>
        <w:t>3A. Response Document (</w:t>
      </w:r>
      <w:r w:rsidR="00BE07EA">
        <w:rPr>
          <w:rFonts w:ascii="Tahoma" w:hAnsi="Tahoma" w:cs="Tahoma"/>
          <w:sz w:val="22"/>
          <w:szCs w:val="22"/>
        </w:rPr>
        <w:t xml:space="preserve">Welsh </w:t>
      </w:r>
      <w:r w:rsidR="009D2D2D">
        <w:rPr>
          <w:rFonts w:ascii="Tahoma" w:hAnsi="Tahoma" w:cs="Tahoma"/>
          <w:sz w:val="22"/>
          <w:szCs w:val="22"/>
        </w:rPr>
        <w:t>Procurement</w:t>
      </w:r>
      <w:r w:rsidR="00894CFF" w:rsidRPr="0047353D">
        <w:rPr>
          <w:rFonts w:ascii="Tahoma" w:hAnsi="Tahoma" w:cs="Tahoma"/>
          <w:sz w:val="22"/>
          <w:szCs w:val="22"/>
        </w:rPr>
        <w:t xml:space="preserve"> Specific Questionnaire)</w:t>
      </w:r>
      <w:r w:rsidR="00FB7F63" w:rsidRPr="0047353D">
        <w:rPr>
          <w:rFonts w:ascii="Tahoma" w:hAnsi="Tahoma" w:cs="Tahoma"/>
          <w:sz w:val="22"/>
          <w:szCs w:val="22"/>
        </w:rPr>
        <w:t xml:space="preserve"> (Document 3A) that their immediate or ultimate parent or holding company (as applicable) is prepared to guarantee their performance of the </w:t>
      </w:r>
      <w:bookmarkStart w:id="34" w:name="_Hlk195011402"/>
      <w:r w:rsidR="00BE07EA" w:rsidRPr="008C54F5">
        <w:rPr>
          <w:rFonts w:ascii="Tahoma" w:hAnsi="Tahoma" w:cs="Tahoma"/>
          <w:bCs/>
          <w:sz w:val="22"/>
          <w:szCs w:val="22"/>
        </w:rPr>
        <w:t>Works, Services and Supplies</w:t>
      </w:r>
      <w:r w:rsidR="00BE07EA" w:rsidRPr="00447C85">
        <w:rPr>
          <w:rFonts w:ascii="Tahoma" w:hAnsi="Tahoma" w:cs="Tahoma"/>
          <w:bCs/>
          <w:sz w:val="22"/>
          <w:szCs w:val="22"/>
        </w:rPr>
        <w:t xml:space="preserve"> </w:t>
      </w:r>
      <w:bookmarkEnd w:id="34"/>
      <w:r w:rsidR="00FB7F63" w:rsidRPr="0047353D">
        <w:rPr>
          <w:rFonts w:ascii="Tahoma" w:hAnsi="Tahoma" w:cs="Tahoma"/>
          <w:sz w:val="22"/>
          <w:szCs w:val="22"/>
        </w:rPr>
        <w:t xml:space="preserve">under the </w:t>
      </w:r>
      <w:r w:rsidR="003D4C2E">
        <w:rPr>
          <w:rFonts w:ascii="Tahoma" w:hAnsi="Tahoma" w:cs="Tahoma"/>
          <w:sz w:val="22"/>
          <w:szCs w:val="22"/>
        </w:rPr>
        <w:t>Concession Agreement</w:t>
      </w:r>
      <w:r w:rsidR="00FB7F63" w:rsidRPr="0047353D">
        <w:rPr>
          <w:rFonts w:ascii="Tahoma" w:hAnsi="Tahoma" w:cs="Tahoma"/>
          <w:sz w:val="22"/>
          <w:szCs w:val="22"/>
        </w:rPr>
        <w:t xml:space="preserve">, then the Council reserves the right to request at the same time it awards the </w:t>
      </w:r>
      <w:r w:rsidR="003D4C2E">
        <w:rPr>
          <w:rFonts w:ascii="Tahoma" w:hAnsi="Tahoma" w:cs="Tahoma"/>
          <w:sz w:val="22"/>
          <w:szCs w:val="22"/>
        </w:rPr>
        <w:t>Concession Agreement</w:t>
      </w:r>
      <w:r w:rsidR="00FB7F63" w:rsidRPr="0047353D">
        <w:rPr>
          <w:rFonts w:ascii="Tahoma" w:hAnsi="Tahoma" w:cs="Tahoma"/>
          <w:sz w:val="22"/>
          <w:szCs w:val="22"/>
        </w:rPr>
        <w:t xml:space="preserve"> a Deed of Guarantee and Indemnity in the form set out </w:t>
      </w:r>
      <w:r w:rsidR="00FB7F63" w:rsidRPr="00D70578">
        <w:rPr>
          <w:rFonts w:ascii="Tahoma" w:hAnsi="Tahoma" w:cs="Tahoma"/>
          <w:sz w:val="22"/>
          <w:szCs w:val="22"/>
        </w:rPr>
        <w:t xml:space="preserve">in </w:t>
      </w:r>
      <w:r w:rsidR="00A11C39" w:rsidRPr="00D70578">
        <w:rPr>
          <w:rFonts w:ascii="Tahoma" w:hAnsi="Tahoma" w:cs="Tahoma"/>
          <w:sz w:val="22"/>
          <w:szCs w:val="22"/>
        </w:rPr>
        <w:t>Document 8</w:t>
      </w:r>
      <w:r w:rsidRPr="00D70578">
        <w:rPr>
          <w:rFonts w:ascii="Tahoma" w:hAnsi="Tahoma" w:cs="Tahoma"/>
          <w:sz w:val="22"/>
          <w:szCs w:val="22"/>
        </w:rPr>
        <w:t>.</w:t>
      </w:r>
      <w:r w:rsidR="00D75381" w:rsidRPr="0047353D">
        <w:rPr>
          <w:rFonts w:ascii="Tahoma" w:hAnsi="Tahoma" w:cs="Tahoma"/>
          <w:sz w:val="22"/>
          <w:szCs w:val="22"/>
        </w:rPr>
        <w:t xml:space="preserve"> This decision is </w:t>
      </w:r>
      <w:r w:rsidR="00677BE4" w:rsidRPr="0047353D">
        <w:rPr>
          <w:rFonts w:ascii="Tahoma" w:hAnsi="Tahoma" w:cs="Tahoma"/>
          <w:sz w:val="22"/>
          <w:szCs w:val="22"/>
        </w:rPr>
        <w:t>made solely by the Council.</w:t>
      </w:r>
    </w:p>
    <w:p w14:paraId="52962E34" w14:textId="77777777" w:rsidR="00D75381" w:rsidRPr="00825302" w:rsidRDefault="00D75381" w:rsidP="00CC32F4">
      <w:pPr>
        <w:jc w:val="both"/>
        <w:rPr>
          <w:rFonts w:ascii="Tahoma" w:hAnsi="Tahoma" w:cs="Tahoma"/>
          <w:color w:val="7030A0"/>
          <w:sz w:val="22"/>
          <w:szCs w:val="22"/>
        </w:rPr>
      </w:pPr>
    </w:p>
    <w:p w14:paraId="764115D7" w14:textId="66F1AE7E" w:rsidR="00825302" w:rsidRPr="0047353D" w:rsidRDefault="00D75381" w:rsidP="00825302">
      <w:pPr>
        <w:jc w:val="both"/>
        <w:rPr>
          <w:rFonts w:ascii="Tahoma" w:hAnsi="Tahoma" w:cs="Tahoma"/>
          <w:sz w:val="22"/>
          <w:szCs w:val="22"/>
        </w:rPr>
      </w:pPr>
      <w:r w:rsidRPr="0047353D">
        <w:rPr>
          <w:rFonts w:ascii="Tahoma" w:hAnsi="Tahoma" w:cs="Tahoma"/>
          <w:sz w:val="22"/>
          <w:szCs w:val="22"/>
        </w:rPr>
        <w:t>If required, the guarantee:</w:t>
      </w:r>
    </w:p>
    <w:p w14:paraId="61ADAB60" w14:textId="54FE8A25" w:rsidR="00825302" w:rsidRPr="0047353D" w:rsidRDefault="00D75381" w:rsidP="00825302">
      <w:pPr>
        <w:pStyle w:val="ListParagraph"/>
        <w:numPr>
          <w:ilvl w:val="0"/>
          <w:numId w:val="64"/>
        </w:numPr>
        <w:jc w:val="both"/>
        <w:rPr>
          <w:rFonts w:ascii="Tahoma" w:hAnsi="Tahoma" w:cs="Tahoma"/>
          <w:sz w:val="22"/>
          <w:szCs w:val="22"/>
        </w:rPr>
      </w:pPr>
      <w:r w:rsidRPr="0047353D">
        <w:rPr>
          <w:rFonts w:ascii="Tahoma" w:hAnsi="Tahoma" w:cs="Tahoma"/>
          <w:sz w:val="22"/>
          <w:szCs w:val="22"/>
        </w:rPr>
        <w:t xml:space="preserve">MUST be duly signed by the relevant immediate or ultimate parent or holding company of the successful </w:t>
      </w:r>
      <w:r w:rsidR="00AC4310" w:rsidRPr="0047353D">
        <w:rPr>
          <w:rFonts w:ascii="Tahoma" w:hAnsi="Tahoma" w:cs="Tahoma"/>
          <w:sz w:val="22"/>
          <w:szCs w:val="22"/>
        </w:rPr>
        <w:t>Supplier</w:t>
      </w:r>
      <w:r w:rsidR="00932543" w:rsidRPr="0047353D">
        <w:rPr>
          <w:rFonts w:ascii="Tahoma" w:hAnsi="Tahoma" w:cs="Tahoma"/>
          <w:sz w:val="22"/>
          <w:szCs w:val="22"/>
        </w:rPr>
        <w:t xml:space="preserve"> </w:t>
      </w:r>
      <w:r w:rsidRPr="0047353D">
        <w:rPr>
          <w:rFonts w:ascii="Tahoma" w:hAnsi="Tahoma" w:cs="Tahoma"/>
          <w:sz w:val="22"/>
          <w:szCs w:val="22"/>
        </w:rPr>
        <w:t xml:space="preserve">(as applicable), as specified in </w:t>
      </w:r>
      <w:r w:rsidR="0047353D" w:rsidRPr="0047353D">
        <w:rPr>
          <w:rFonts w:ascii="Tahoma" w:hAnsi="Tahoma" w:cs="Tahoma"/>
          <w:sz w:val="22"/>
          <w:szCs w:val="22"/>
        </w:rPr>
        <w:t>Part 3</w:t>
      </w:r>
      <w:r w:rsidRPr="0047353D">
        <w:rPr>
          <w:rFonts w:ascii="Tahoma" w:hAnsi="Tahoma" w:cs="Tahoma"/>
          <w:sz w:val="22"/>
          <w:szCs w:val="22"/>
        </w:rPr>
        <w:t xml:space="preserve"> of the completed </w:t>
      </w:r>
      <w:r w:rsidR="00BE07EA">
        <w:rPr>
          <w:rFonts w:ascii="Tahoma" w:hAnsi="Tahoma" w:cs="Tahoma"/>
          <w:sz w:val="22"/>
          <w:szCs w:val="22"/>
        </w:rPr>
        <w:t xml:space="preserve">Welsh </w:t>
      </w:r>
      <w:r w:rsidR="009D2D2D">
        <w:rPr>
          <w:rFonts w:ascii="Tahoma" w:hAnsi="Tahoma" w:cs="Tahoma"/>
          <w:sz w:val="22"/>
          <w:szCs w:val="22"/>
        </w:rPr>
        <w:t>Procurement</w:t>
      </w:r>
      <w:r w:rsidR="0047353D" w:rsidRPr="0047353D">
        <w:rPr>
          <w:rFonts w:ascii="Tahoma" w:hAnsi="Tahoma" w:cs="Tahoma"/>
          <w:sz w:val="22"/>
          <w:szCs w:val="22"/>
        </w:rPr>
        <w:t xml:space="preserve"> Specific</w:t>
      </w:r>
      <w:r w:rsidRPr="0047353D">
        <w:rPr>
          <w:rFonts w:ascii="Tahoma" w:hAnsi="Tahoma" w:cs="Tahoma"/>
          <w:sz w:val="22"/>
          <w:szCs w:val="22"/>
        </w:rPr>
        <w:t xml:space="preserve"> Questionnaire;</w:t>
      </w:r>
    </w:p>
    <w:p w14:paraId="349ED609" w14:textId="77777777" w:rsidR="00825302" w:rsidRPr="0047353D" w:rsidRDefault="00D75381" w:rsidP="00825302">
      <w:pPr>
        <w:pStyle w:val="ListParagraph"/>
        <w:numPr>
          <w:ilvl w:val="0"/>
          <w:numId w:val="64"/>
        </w:numPr>
        <w:jc w:val="both"/>
        <w:rPr>
          <w:rFonts w:ascii="Tahoma" w:hAnsi="Tahoma" w:cs="Tahoma"/>
          <w:sz w:val="22"/>
          <w:szCs w:val="22"/>
        </w:rPr>
      </w:pPr>
      <w:r w:rsidRPr="0047353D">
        <w:rPr>
          <w:rFonts w:ascii="Tahoma" w:hAnsi="Tahoma" w:cs="Tahoma"/>
          <w:sz w:val="22"/>
          <w:szCs w:val="22"/>
        </w:rPr>
        <w:t>but NOT dated; and</w:t>
      </w:r>
    </w:p>
    <w:p w14:paraId="0C286660" w14:textId="300E3F78" w:rsidR="00D75381" w:rsidRPr="0047353D" w:rsidRDefault="00D75381" w:rsidP="00825302">
      <w:pPr>
        <w:pStyle w:val="ListParagraph"/>
        <w:numPr>
          <w:ilvl w:val="0"/>
          <w:numId w:val="64"/>
        </w:numPr>
        <w:jc w:val="both"/>
        <w:rPr>
          <w:rFonts w:ascii="Tahoma" w:hAnsi="Tahoma" w:cs="Tahoma"/>
          <w:sz w:val="22"/>
          <w:szCs w:val="22"/>
        </w:rPr>
      </w:pPr>
      <w:r w:rsidRPr="0047353D">
        <w:rPr>
          <w:rFonts w:ascii="Tahoma" w:hAnsi="Tahoma" w:cs="Tahoma"/>
          <w:sz w:val="22"/>
          <w:szCs w:val="22"/>
        </w:rPr>
        <w:t>sent in duplicate prior to the Contract being awarded</w:t>
      </w:r>
      <w:r w:rsidR="00BE07EA">
        <w:rPr>
          <w:rFonts w:ascii="Tahoma" w:hAnsi="Tahoma" w:cs="Tahoma"/>
          <w:sz w:val="22"/>
          <w:szCs w:val="22"/>
        </w:rPr>
        <w:t>.</w:t>
      </w:r>
    </w:p>
    <w:p w14:paraId="4E236F7E" w14:textId="77777777" w:rsidR="001939D5" w:rsidRPr="00825302" w:rsidRDefault="001939D5" w:rsidP="00932906">
      <w:pPr>
        <w:jc w:val="both"/>
        <w:rPr>
          <w:rFonts w:ascii="Tahoma" w:hAnsi="Tahoma" w:cs="Tahoma"/>
          <w:color w:val="7030A0"/>
          <w:sz w:val="22"/>
          <w:szCs w:val="22"/>
        </w:rPr>
      </w:pPr>
    </w:p>
    <w:p w14:paraId="0170E404" w14:textId="2DAE3BDC" w:rsidR="00677BE4" w:rsidRPr="0047353D" w:rsidRDefault="00211339" w:rsidP="00932906">
      <w:pPr>
        <w:jc w:val="both"/>
        <w:rPr>
          <w:rFonts w:ascii="Tahoma" w:hAnsi="Tahoma" w:cs="Tahoma"/>
          <w:sz w:val="22"/>
          <w:szCs w:val="22"/>
        </w:rPr>
      </w:pPr>
      <w:r w:rsidRPr="0047353D">
        <w:rPr>
          <w:rFonts w:ascii="Tahoma" w:hAnsi="Tahoma" w:cs="Tahoma"/>
          <w:sz w:val="22"/>
          <w:szCs w:val="22"/>
        </w:rPr>
        <w:t xml:space="preserve">Failure by the successful </w:t>
      </w:r>
      <w:r w:rsidR="004B69A2" w:rsidRPr="0047353D">
        <w:rPr>
          <w:rFonts w:ascii="Tahoma" w:hAnsi="Tahoma" w:cs="Tahoma"/>
          <w:sz w:val="22"/>
          <w:szCs w:val="22"/>
        </w:rPr>
        <w:t>Supplier to</w:t>
      </w:r>
      <w:r w:rsidRPr="0047353D">
        <w:rPr>
          <w:rFonts w:ascii="Tahoma" w:hAnsi="Tahoma" w:cs="Tahoma"/>
          <w:sz w:val="22"/>
          <w:szCs w:val="22"/>
        </w:rPr>
        <w:t xml:space="preserve"> supply this document, where they have otherwise indicated that they will procure such a guarantee in their response to </w:t>
      </w:r>
      <w:r w:rsidR="0047353D" w:rsidRPr="001C4EB1">
        <w:rPr>
          <w:rFonts w:ascii="Tahoma" w:hAnsi="Tahoma" w:cs="Tahoma"/>
          <w:sz w:val="22"/>
          <w:szCs w:val="22"/>
        </w:rPr>
        <w:t>question 14</w:t>
      </w:r>
      <w:r w:rsidRPr="0047353D">
        <w:rPr>
          <w:rFonts w:ascii="Tahoma" w:hAnsi="Tahoma" w:cs="Tahoma"/>
          <w:sz w:val="22"/>
          <w:szCs w:val="22"/>
        </w:rPr>
        <w:t xml:space="preserve"> of the </w:t>
      </w:r>
      <w:r w:rsidR="00BE07EA">
        <w:rPr>
          <w:rFonts w:ascii="Tahoma" w:hAnsi="Tahoma" w:cs="Tahoma"/>
          <w:sz w:val="22"/>
          <w:szCs w:val="22"/>
        </w:rPr>
        <w:t xml:space="preserve">Welsh </w:t>
      </w:r>
      <w:r w:rsidR="009D2D2D">
        <w:rPr>
          <w:rFonts w:ascii="Tahoma" w:hAnsi="Tahoma" w:cs="Tahoma"/>
          <w:sz w:val="22"/>
          <w:szCs w:val="22"/>
        </w:rPr>
        <w:t>Procurement</w:t>
      </w:r>
      <w:r w:rsidR="0047353D" w:rsidRPr="0047353D">
        <w:rPr>
          <w:rFonts w:ascii="Tahoma" w:hAnsi="Tahoma" w:cs="Tahoma"/>
          <w:sz w:val="22"/>
          <w:szCs w:val="22"/>
        </w:rPr>
        <w:t xml:space="preserve"> Specific</w:t>
      </w:r>
      <w:r w:rsidRPr="0047353D">
        <w:rPr>
          <w:rFonts w:ascii="Tahoma" w:hAnsi="Tahoma" w:cs="Tahoma"/>
          <w:sz w:val="22"/>
          <w:szCs w:val="22"/>
        </w:rPr>
        <w:t xml:space="preserve"> Questionnaire document will result in the award of the </w:t>
      </w:r>
      <w:r w:rsidR="003D4C2E">
        <w:rPr>
          <w:rFonts w:ascii="Tahoma" w:hAnsi="Tahoma" w:cs="Tahoma"/>
          <w:sz w:val="22"/>
          <w:szCs w:val="22"/>
        </w:rPr>
        <w:t>Concession Agreement</w:t>
      </w:r>
      <w:r w:rsidRPr="0047353D">
        <w:rPr>
          <w:rFonts w:ascii="Tahoma" w:hAnsi="Tahoma" w:cs="Tahoma"/>
          <w:sz w:val="22"/>
          <w:szCs w:val="22"/>
        </w:rPr>
        <w:t xml:space="preserve"> and the </w:t>
      </w:r>
      <w:r w:rsidRPr="0047353D">
        <w:rPr>
          <w:rFonts w:ascii="Tahoma" w:hAnsi="Tahoma" w:cs="Tahoma"/>
          <w:sz w:val="22"/>
          <w:szCs w:val="22"/>
        </w:rPr>
        <w:lastRenderedPageBreak/>
        <w:t xml:space="preserve">commencement date for the provision of </w:t>
      </w:r>
      <w:r w:rsidR="00BE07EA" w:rsidRPr="00447C85">
        <w:rPr>
          <w:rFonts w:ascii="Tahoma" w:hAnsi="Tahoma" w:cs="Tahoma"/>
          <w:bCs/>
          <w:sz w:val="22"/>
          <w:szCs w:val="22"/>
        </w:rPr>
        <w:t xml:space="preserve">the </w:t>
      </w:r>
      <w:r w:rsidR="00BE07EA" w:rsidRPr="008C54F5">
        <w:rPr>
          <w:rFonts w:ascii="Tahoma" w:hAnsi="Tahoma" w:cs="Tahoma"/>
          <w:bCs/>
          <w:sz w:val="22"/>
          <w:szCs w:val="22"/>
        </w:rPr>
        <w:t>Works, Services and Supplies</w:t>
      </w:r>
      <w:r w:rsidR="00BE07EA" w:rsidRPr="00447C85">
        <w:rPr>
          <w:rFonts w:ascii="Tahoma" w:hAnsi="Tahoma" w:cs="Tahoma"/>
          <w:bCs/>
          <w:sz w:val="22"/>
          <w:szCs w:val="22"/>
        </w:rPr>
        <w:t xml:space="preserve"> </w:t>
      </w:r>
      <w:r w:rsidRPr="0047353D">
        <w:rPr>
          <w:rFonts w:ascii="Tahoma" w:hAnsi="Tahoma" w:cs="Tahoma"/>
          <w:sz w:val="22"/>
          <w:szCs w:val="22"/>
        </w:rPr>
        <w:t xml:space="preserve">being delayed. If the successful </w:t>
      </w:r>
      <w:r w:rsidR="004B69A2" w:rsidRPr="0047353D">
        <w:rPr>
          <w:rFonts w:ascii="Tahoma" w:hAnsi="Tahoma" w:cs="Tahoma"/>
          <w:sz w:val="22"/>
          <w:szCs w:val="22"/>
        </w:rPr>
        <w:t>Supplier refuses</w:t>
      </w:r>
      <w:r w:rsidRPr="0047353D">
        <w:rPr>
          <w:rFonts w:ascii="Tahoma" w:hAnsi="Tahoma" w:cs="Tahoma"/>
          <w:sz w:val="22"/>
          <w:szCs w:val="22"/>
        </w:rPr>
        <w:t xml:space="preserve"> to provide the required form of Deed of Guarantee and </w:t>
      </w:r>
      <w:r w:rsidR="0047353D" w:rsidRPr="0047353D">
        <w:rPr>
          <w:rFonts w:ascii="Tahoma" w:hAnsi="Tahoma" w:cs="Tahoma"/>
          <w:sz w:val="22"/>
          <w:szCs w:val="22"/>
        </w:rPr>
        <w:t>Indemnity,</w:t>
      </w:r>
      <w:r w:rsidRPr="0047353D">
        <w:rPr>
          <w:rFonts w:ascii="Tahoma" w:hAnsi="Tahoma" w:cs="Tahoma"/>
          <w:sz w:val="22"/>
          <w:szCs w:val="22"/>
        </w:rPr>
        <w:t xml:space="preserve"> then the Council reserves the right to award the </w:t>
      </w:r>
      <w:r w:rsidR="003D4C2E">
        <w:rPr>
          <w:rFonts w:ascii="Tahoma" w:hAnsi="Tahoma" w:cs="Tahoma"/>
          <w:sz w:val="22"/>
          <w:szCs w:val="22"/>
        </w:rPr>
        <w:t>Concession Agreement</w:t>
      </w:r>
      <w:r w:rsidRPr="0047353D">
        <w:rPr>
          <w:rFonts w:ascii="Tahoma" w:hAnsi="Tahoma" w:cs="Tahoma"/>
          <w:sz w:val="22"/>
          <w:szCs w:val="22"/>
        </w:rPr>
        <w:t xml:space="preserve"> to the next highest scoring </w:t>
      </w:r>
      <w:r w:rsidR="004B69A2" w:rsidRPr="0047353D">
        <w:rPr>
          <w:rFonts w:ascii="Tahoma" w:hAnsi="Tahoma" w:cs="Tahoma"/>
          <w:sz w:val="22"/>
          <w:szCs w:val="22"/>
        </w:rPr>
        <w:t>Supplier on</w:t>
      </w:r>
      <w:r w:rsidRPr="0047353D">
        <w:rPr>
          <w:rFonts w:ascii="Tahoma" w:hAnsi="Tahoma" w:cs="Tahoma"/>
          <w:sz w:val="22"/>
          <w:szCs w:val="22"/>
        </w:rPr>
        <w:t xml:space="preserve"> this procurement exercise.</w:t>
      </w:r>
    </w:p>
    <w:p w14:paraId="7B1676B0" w14:textId="77777777" w:rsidR="00211339" w:rsidRPr="0047353D" w:rsidRDefault="00211339" w:rsidP="00932906">
      <w:pPr>
        <w:jc w:val="both"/>
        <w:rPr>
          <w:rFonts w:ascii="Tahoma" w:hAnsi="Tahoma" w:cs="Tahoma"/>
          <w:sz w:val="22"/>
          <w:szCs w:val="22"/>
        </w:rPr>
      </w:pPr>
    </w:p>
    <w:p w14:paraId="155231F7" w14:textId="4C14716C" w:rsidR="00211339" w:rsidRPr="0047353D" w:rsidRDefault="00F839F3" w:rsidP="00932906">
      <w:pPr>
        <w:jc w:val="both"/>
        <w:rPr>
          <w:rFonts w:ascii="Tahoma" w:hAnsi="Tahoma" w:cs="Tahoma"/>
          <w:sz w:val="22"/>
          <w:szCs w:val="22"/>
        </w:rPr>
      </w:pPr>
      <w:r w:rsidRPr="0047353D">
        <w:rPr>
          <w:rFonts w:ascii="Tahoma" w:hAnsi="Tahoma" w:cs="Tahoma"/>
          <w:sz w:val="22"/>
          <w:szCs w:val="22"/>
        </w:rPr>
        <w:t xml:space="preserve">The Council will not accept any proposed amendments to the terms and conditions to the form of Deed of Guarantee and Indemnity. Any attempt to amend the terms and conditions may also result in the </w:t>
      </w:r>
      <w:r w:rsidR="007C3906" w:rsidRPr="0047353D">
        <w:rPr>
          <w:rFonts w:ascii="Tahoma" w:hAnsi="Tahoma" w:cs="Tahoma"/>
          <w:sz w:val="22"/>
          <w:szCs w:val="22"/>
        </w:rPr>
        <w:t>Application</w:t>
      </w:r>
      <w:r w:rsidRPr="0047353D">
        <w:rPr>
          <w:rFonts w:ascii="Tahoma" w:hAnsi="Tahoma" w:cs="Tahoma"/>
          <w:sz w:val="22"/>
          <w:szCs w:val="22"/>
        </w:rPr>
        <w:t xml:space="preserve"> being equivocal and the </w:t>
      </w:r>
      <w:r w:rsidR="004B69A2" w:rsidRPr="0047353D">
        <w:rPr>
          <w:rFonts w:ascii="Tahoma" w:hAnsi="Tahoma" w:cs="Tahoma"/>
          <w:sz w:val="22"/>
          <w:szCs w:val="22"/>
        </w:rPr>
        <w:t>Supplier not</w:t>
      </w:r>
      <w:r w:rsidRPr="0047353D">
        <w:rPr>
          <w:rFonts w:ascii="Tahoma" w:hAnsi="Tahoma" w:cs="Tahoma"/>
          <w:sz w:val="22"/>
          <w:szCs w:val="22"/>
        </w:rPr>
        <w:t xml:space="preserve"> being awarded the </w:t>
      </w:r>
      <w:r w:rsidR="003D4C2E">
        <w:rPr>
          <w:rFonts w:ascii="Tahoma" w:hAnsi="Tahoma" w:cs="Tahoma"/>
          <w:sz w:val="22"/>
          <w:szCs w:val="22"/>
        </w:rPr>
        <w:t>Concession Agreement</w:t>
      </w:r>
      <w:r w:rsidRPr="0047353D">
        <w:rPr>
          <w:rFonts w:ascii="Tahoma" w:hAnsi="Tahoma" w:cs="Tahoma"/>
          <w:sz w:val="22"/>
          <w:szCs w:val="22"/>
        </w:rPr>
        <w:t xml:space="preserve">, whereby the Council will award the </w:t>
      </w:r>
      <w:r w:rsidR="003D4C2E">
        <w:rPr>
          <w:rFonts w:ascii="Tahoma" w:hAnsi="Tahoma" w:cs="Tahoma"/>
          <w:sz w:val="22"/>
          <w:szCs w:val="22"/>
        </w:rPr>
        <w:t>Concession Agreement</w:t>
      </w:r>
      <w:r w:rsidRPr="0047353D">
        <w:rPr>
          <w:rFonts w:ascii="Tahoma" w:hAnsi="Tahoma" w:cs="Tahoma"/>
          <w:sz w:val="22"/>
          <w:szCs w:val="22"/>
        </w:rPr>
        <w:t xml:space="preserve"> to the next highest scoring </w:t>
      </w:r>
      <w:r w:rsidR="004B69A2" w:rsidRPr="0047353D">
        <w:rPr>
          <w:rFonts w:ascii="Tahoma" w:hAnsi="Tahoma" w:cs="Tahoma"/>
          <w:sz w:val="22"/>
          <w:szCs w:val="22"/>
        </w:rPr>
        <w:t>Supplier on</w:t>
      </w:r>
      <w:r w:rsidRPr="0047353D">
        <w:rPr>
          <w:rFonts w:ascii="Tahoma" w:hAnsi="Tahoma" w:cs="Tahoma"/>
          <w:sz w:val="22"/>
          <w:szCs w:val="22"/>
        </w:rPr>
        <w:t xml:space="preserve"> this procurement exercise.</w:t>
      </w:r>
    </w:p>
    <w:p w14:paraId="34045651" w14:textId="77777777" w:rsidR="00B3745D" w:rsidRPr="004B69A2" w:rsidRDefault="00B3745D">
      <w:pPr>
        <w:rPr>
          <w:rFonts w:ascii="Tahoma" w:hAnsi="Tahoma" w:cs="Tahoma"/>
          <w:b/>
          <w:sz w:val="22"/>
          <w:szCs w:val="22"/>
        </w:rPr>
      </w:pPr>
    </w:p>
    <w:p w14:paraId="1A6454CB" w14:textId="64A57D01" w:rsidR="00B3745D" w:rsidRPr="0047353D" w:rsidRDefault="00B3745D" w:rsidP="0047353D">
      <w:pPr>
        <w:pStyle w:val="BodyText1"/>
        <w:jc w:val="both"/>
        <w:rPr>
          <w:rFonts w:ascii="Tahoma" w:hAnsi="Tahoma" w:cs="Tahoma"/>
          <w:color w:val="auto"/>
          <w:sz w:val="22"/>
          <w:szCs w:val="22"/>
        </w:rPr>
      </w:pPr>
      <w:r w:rsidRPr="0047353D">
        <w:rPr>
          <w:rFonts w:ascii="Tahoma" w:hAnsi="Tahoma" w:cs="Tahoma"/>
          <w:color w:val="auto"/>
          <w:sz w:val="22"/>
          <w:szCs w:val="22"/>
        </w:rPr>
        <w:t xml:space="preserve">Where the Supplier’s parent company is incorporated outside the United Kingdom, the </w:t>
      </w:r>
      <w:r w:rsidR="00957F48" w:rsidRPr="0047353D">
        <w:rPr>
          <w:rFonts w:ascii="Tahoma" w:hAnsi="Tahoma" w:cs="Tahoma"/>
          <w:color w:val="auto"/>
          <w:sz w:val="22"/>
          <w:szCs w:val="22"/>
        </w:rPr>
        <w:t>Council</w:t>
      </w:r>
      <w:r w:rsidRPr="0047353D">
        <w:rPr>
          <w:rFonts w:ascii="Tahoma" w:hAnsi="Tahoma" w:cs="Tahoma"/>
          <w:color w:val="auto"/>
          <w:sz w:val="22"/>
          <w:szCs w:val="22"/>
        </w:rPr>
        <w:t xml:space="preserve"> will require a legal opinion from an independent firm of lawyers practising in that jurisdiction (at the Supplier’s own cost and expense) as to the capacity of the parent company to enter into the parent company guarantee and the enforceability of the terms of the parent company guarantee in the </w:t>
      </w:r>
      <w:r w:rsidR="004B69A2" w:rsidRPr="0047353D">
        <w:rPr>
          <w:rFonts w:ascii="Tahoma" w:hAnsi="Tahoma" w:cs="Tahoma"/>
          <w:color w:val="auto"/>
          <w:sz w:val="22"/>
          <w:szCs w:val="22"/>
        </w:rPr>
        <w:t>relevant</w:t>
      </w:r>
      <w:r w:rsidRPr="0047353D">
        <w:rPr>
          <w:rFonts w:ascii="Tahoma" w:hAnsi="Tahoma" w:cs="Tahoma"/>
          <w:color w:val="auto"/>
          <w:sz w:val="22"/>
          <w:szCs w:val="22"/>
        </w:rPr>
        <w:t xml:space="preserve"> overseas jurisdiction.</w:t>
      </w:r>
    </w:p>
    <w:p w14:paraId="1615C086" w14:textId="5413E4EB" w:rsidR="00B3745D" w:rsidRPr="0047353D" w:rsidRDefault="00B3745D" w:rsidP="0047353D">
      <w:pPr>
        <w:pStyle w:val="BodyText1"/>
        <w:jc w:val="both"/>
        <w:rPr>
          <w:rFonts w:ascii="Tahoma" w:hAnsi="Tahoma" w:cs="Tahoma"/>
          <w:color w:val="auto"/>
          <w:sz w:val="22"/>
          <w:szCs w:val="22"/>
        </w:rPr>
      </w:pPr>
      <w:r w:rsidRPr="0047353D">
        <w:rPr>
          <w:rFonts w:ascii="Tahoma" w:hAnsi="Tahoma" w:cs="Tahoma"/>
          <w:color w:val="auto"/>
          <w:sz w:val="22"/>
          <w:szCs w:val="22"/>
        </w:rPr>
        <w:t xml:space="preserve">Notwithstanding the above, the </w:t>
      </w:r>
      <w:r w:rsidR="00957F48" w:rsidRPr="0047353D">
        <w:rPr>
          <w:rFonts w:ascii="Tahoma" w:hAnsi="Tahoma" w:cs="Tahoma"/>
          <w:color w:val="auto"/>
          <w:sz w:val="22"/>
          <w:szCs w:val="22"/>
        </w:rPr>
        <w:t>Council</w:t>
      </w:r>
      <w:r w:rsidRPr="0047353D">
        <w:rPr>
          <w:rFonts w:ascii="Tahoma" w:hAnsi="Tahoma" w:cs="Tahoma"/>
          <w:color w:val="auto"/>
          <w:sz w:val="22"/>
          <w:szCs w:val="22"/>
        </w:rPr>
        <w:t xml:space="preserve"> may specify minimum contractual financial security requirements as appropriate having regard to the financial assessment undertaken during this Procurement. Where the </w:t>
      </w:r>
      <w:r w:rsidR="00957F48" w:rsidRPr="0047353D">
        <w:rPr>
          <w:rFonts w:ascii="Tahoma" w:hAnsi="Tahoma" w:cs="Tahoma"/>
          <w:color w:val="auto"/>
          <w:sz w:val="22"/>
          <w:szCs w:val="22"/>
        </w:rPr>
        <w:t>Council</w:t>
      </w:r>
      <w:r w:rsidRPr="0047353D">
        <w:rPr>
          <w:rFonts w:ascii="Tahoma" w:hAnsi="Tahoma" w:cs="Tahoma"/>
          <w:color w:val="auto"/>
          <w:sz w:val="22"/>
          <w:szCs w:val="22"/>
        </w:rPr>
        <w:t xml:space="preserve"> specifies any financial security requirements, acceptance of the requirements shall be considered a mandatory condition and failure to accept the same may result in the Supplier’s exclusion from the Procurement.</w:t>
      </w:r>
    </w:p>
    <w:bookmarkEnd w:id="33"/>
    <w:p w14:paraId="31B94F5A" w14:textId="2CAC4D9E" w:rsidR="005835EF" w:rsidRPr="004B69A2" w:rsidRDefault="006B5B04" w:rsidP="00E407EB">
      <w:pPr>
        <w:numPr>
          <w:ilvl w:val="0"/>
          <w:numId w:val="69"/>
        </w:numPr>
        <w:rPr>
          <w:rFonts w:ascii="Tahoma" w:hAnsi="Tahoma" w:cs="Tahoma"/>
          <w:b/>
          <w:sz w:val="22"/>
          <w:szCs w:val="22"/>
        </w:rPr>
      </w:pPr>
      <w:r w:rsidRPr="004B69A2">
        <w:rPr>
          <w:rFonts w:ascii="Tahoma" w:hAnsi="Tahoma" w:cs="Tahoma"/>
          <w:b/>
          <w:sz w:val="22"/>
          <w:szCs w:val="22"/>
        </w:rPr>
        <w:t>Council Initiatives and Key Policies</w:t>
      </w:r>
    </w:p>
    <w:p w14:paraId="2D260C3C" w14:textId="77777777" w:rsidR="005835EF" w:rsidRPr="004B69A2" w:rsidRDefault="005835EF" w:rsidP="005835EF">
      <w:pPr>
        <w:jc w:val="both"/>
        <w:rPr>
          <w:rFonts w:ascii="Tahoma" w:hAnsi="Tahoma" w:cs="Tahoma"/>
          <w:b/>
          <w:bCs/>
          <w:iCs/>
          <w:sz w:val="22"/>
          <w:szCs w:val="22"/>
        </w:rPr>
      </w:pPr>
    </w:p>
    <w:p w14:paraId="462D0421" w14:textId="48044B4B" w:rsidR="00825302" w:rsidRPr="004B69A2" w:rsidRDefault="006B5B04" w:rsidP="00825302">
      <w:pPr>
        <w:jc w:val="both"/>
        <w:rPr>
          <w:rFonts w:ascii="Tahoma" w:hAnsi="Tahoma" w:cs="Tahoma"/>
          <w:b/>
          <w:bCs/>
          <w:iCs/>
          <w:sz w:val="22"/>
          <w:szCs w:val="22"/>
        </w:rPr>
      </w:pPr>
      <w:r w:rsidRPr="004B69A2">
        <w:rPr>
          <w:rFonts w:ascii="Tahoma" w:hAnsi="Tahoma" w:cs="Tahoma"/>
          <w:b/>
          <w:bCs/>
          <w:iCs/>
          <w:sz w:val="22"/>
          <w:szCs w:val="22"/>
        </w:rPr>
        <w:t>Social Value</w:t>
      </w:r>
    </w:p>
    <w:p w14:paraId="44E9AEE7" w14:textId="77777777" w:rsidR="00CC07C7" w:rsidRPr="00CC07C7" w:rsidRDefault="00CC07C7" w:rsidP="00CC07C7">
      <w:pPr>
        <w:jc w:val="both"/>
        <w:rPr>
          <w:rFonts w:ascii="Tahoma" w:hAnsi="Tahoma" w:cs="Tahoma"/>
          <w:iCs/>
          <w:sz w:val="22"/>
          <w:szCs w:val="22"/>
        </w:rPr>
      </w:pPr>
      <w:r w:rsidRPr="00CC07C7">
        <w:rPr>
          <w:rFonts w:ascii="Tahoma" w:hAnsi="Tahoma" w:cs="Tahoma"/>
          <w:iCs/>
          <w:sz w:val="22"/>
          <w:szCs w:val="22"/>
        </w:rPr>
        <w:t xml:space="preserve">Social value is the view beyond price that looks at the additional value that external companies and partners can bring to our community. </w:t>
      </w:r>
    </w:p>
    <w:p w14:paraId="53E7AA3C" w14:textId="77777777" w:rsidR="00CC07C7" w:rsidRPr="00CC07C7" w:rsidRDefault="00CC07C7" w:rsidP="00CC07C7">
      <w:pPr>
        <w:jc w:val="both"/>
        <w:rPr>
          <w:rFonts w:ascii="Tahoma" w:hAnsi="Tahoma" w:cs="Tahoma"/>
          <w:iCs/>
          <w:sz w:val="22"/>
          <w:szCs w:val="22"/>
        </w:rPr>
      </w:pPr>
    </w:p>
    <w:p w14:paraId="2D567703" w14:textId="64DB3BD8" w:rsidR="00CC07C7" w:rsidRPr="00CC07C7" w:rsidRDefault="00CC07C7" w:rsidP="00CC07C7">
      <w:pPr>
        <w:jc w:val="both"/>
        <w:rPr>
          <w:rFonts w:ascii="Tahoma" w:hAnsi="Tahoma" w:cs="Tahoma"/>
          <w:iCs/>
          <w:sz w:val="22"/>
          <w:szCs w:val="22"/>
        </w:rPr>
      </w:pPr>
      <w:bookmarkStart w:id="35" w:name="_Hlk196483509"/>
      <w:r w:rsidRPr="00CC07C7">
        <w:rPr>
          <w:rFonts w:ascii="Tahoma" w:hAnsi="Tahoma" w:cs="Tahoma"/>
          <w:iCs/>
          <w:sz w:val="22"/>
          <w:szCs w:val="22"/>
        </w:rPr>
        <w:t>Social Partnership and Public Procurement Act (SPPPA, 2023) mandates that Welsh public bodies engage in 'socially responsible procurement' aligned with the sustainable development principle.</w:t>
      </w:r>
      <w:bookmarkEnd w:id="35"/>
      <w:r w:rsidRPr="00CC07C7">
        <w:rPr>
          <w:rFonts w:ascii="Tahoma" w:hAnsi="Tahoma" w:cs="Tahoma"/>
          <w:iCs/>
          <w:sz w:val="22"/>
          <w:szCs w:val="22"/>
        </w:rPr>
        <w:t xml:space="preserve"> This legislation strengthens the connection between public procurement laws and the Well-Being of Future Generations Act. It requires people who commission public services to think about how they can also secure wider social, economic and environmental benefits.</w:t>
      </w:r>
    </w:p>
    <w:p w14:paraId="69206D8D" w14:textId="77777777" w:rsidR="00CC07C7" w:rsidRPr="00CC07C7" w:rsidRDefault="00CC07C7" w:rsidP="00CC07C7">
      <w:pPr>
        <w:jc w:val="both"/>
        <w:rPr>
          <w:rFonts w:ascii="Tahoma" w:hAnsi="Tahoma" w:cs="Tahoma"/>
          <w:iCs/>
          <w:sz w:val="22"/>
          <w:szCs w:val="22"/>
        </w:rPr>
      </w:pPr>
    </w:p>
    <w:p w14:paraId="1C17B4A8" w14:textId="77777777" w:rsidR="00CC07C7" w:rsidRDefault="00CC07C7" w:rsidP="00CC07C7">
      <w:pPr>
        <w:jc w:val="both"/>
        <w:rPr>
          <w:rFonts w:ascii="Tahoma" w:hAnsi="Tahoma" w:cs="Tahoma"/>
          <w:iCs/>
          <w:sz w:val="22"/>
          <w:szCs w:val="22"/>
        </w:rPr>
      </w:pPr>
      <w:r w:rsidRPr="00CC07C7">
        <w:rPr>
          <w:rFonts w:ascii="Tahoma" w:hAnsi="Tahoma" w:cs="Tahoma"/>
          <w:iCs/>
          <w:sz w:val="22"/>
          <w:szCs w:val="22"/>
        </w:rPr>
        <w:t xml:space="preserve">The Act is a tool to help commissioners get more value for money out of procurement. It also encourages commissioners to talk to their local provider market or community to design better services, often finding new and innovative solutions to difficult problems. </w:t>
      </w:r>
    </w:p>
    <w:p w14:paraId="23A525E3" w14:textId="77777777" w:rsidR="00DC0221" w:rsidRPr="00CC07C7" w:rsidRDefault="00DC0221" w:rsidP="00CC07C7">
      <w:pPr>
        <w:jc w:val="both"/>
        <w:rPr>
          <w:rFonts w:ascii="Tahoma" w:hAnsi="Tahoma" w:cs="Tahoma"/>
          <w:iCs/>
          <w:sz w:val="22"/>
          <w:szCs w:val="22"/>
        </w:rPr>
      </w:pPr>
    </w:p>
    <w:p w14:paraId="01180020" w14:textId="77777777" w:rsidR="00E81093" w:rsidRPr="00E81093" w:rsidRDefault="00E81093" w:rsidP="00E81093">
      <w:pPr>
        <w:jc w:val="both"/>
        <w:rPr>
          <w:rFonts w:ascii="Tahoma" w:hAnsi="Tahoma" w:cs="Tahoma"/>
          <w:iCs/>
          <w:sz w:val="22"/>
          <w:szCs w:val="22"/>
        </w:rPr>
      </w:pPr>
      <w:r w:rsidRPr="00E81093">
        <w:rPr>
          <w:rFonts w:ascii="Tahoma" w:hAnsi="Tahoma" w:cs="Tahoma"/>
          <w:iCs/>
          <w:sz w:val="22"/>
          <w:szCs w:val="22"/>
        </w:rPr>
        <w:t>The Council’s Procurement Strategy (approved by the Executive in December 2024) sets out Social Value and the Environment as a key priority for procurement. The Strategy identifies that procurement provides significant opportunities to improve the economic and social well being of Anglesey through procurement of public contracts. This policy supports the achievement of this key priority.</w:t>
      </w:r>
    </w:p>
    <w:p w14:paraId="435EE403" w14:textId="77777777" w:rsidR="002612D8" w:rsidRPr="004B69A2" w:rsidRDefault="002612D8" w:rsidP="00825302">
      <w:pPr>
        <w:jc w:val="both"/>
        <w:rPr>
          <w:rFonts w:ascii="Tahoma" w:hAnsi="Tahoma" w:cs="Tahoma"/>
          <w:iCs/>
          <w:sz w:val="22"/>
          <w:szCs w:val="22"/>
        </w:rPr>
      </w:pPr>
    </w:p>
    <w:p w14:paraId="76FCE952" w14:textId="7BECB356" w:rsidR="002612D8" w:rsidRPr="004B69A2" w:rsidRDefault="002612D8" w:rsidP="00825302">
      <w:pPr>
        <w:jc w:val="both"/>
        <w:rPr>
          <w:rFonts w:ascii="Tahoma" w:hAnsi="Tahoma" w:cs="Tahoma"/>
          <w:iCs/>
          <w:sz w:val="22"/>
          <w:szCs w:val="22"/>
        </w:rPr>
      </w:pPr>
      <w:r w:rsidRPr="004B69A2">
        <w:rPr>
          <w:rFonts w:ascii="Tahoma" w:eastAsia="Calibri" w:hAnsi="Tahoma" w:cs="Tahoma"/>
          <w:sz w:val="22"/>
          <w:szCs w:val="22"/>
          <w:lang w:val="en-US"/>
        </w:rPr>
        <w:t>More details are contained in the Invitation to Tender documents.</w:t>
      </w:r>
    </w:p>
    <w:p w14:paraId="2F8B779A" w14:textId="77777777" w:rsidR="00825302" w:rsidRPr="004B69A2" w:rsidRDefault="00825302" w:rsidP="00825302">
      <w:pPr>
        <w:jc w:val="both"/>
        <w:rPr>
          <w:rFonts w:ascii="Tahoma" w:hAnsi="Tahoma" w:cs="Tahoma"/>
          <w:b/>
          <w:bCs/>
          <w:iCs/>
          <w:sz w:val="22"/>
          <w:szCs w:val="22"/>
        </w:rPr>
      </w:pPr>
    </w:p>
    <w:p w14:paraId="7471A0D7" w14:textId="77777777" w:rsidR="006B5B04" w:rsidRPr="004B69A2" w:rsidRDefault="006B5B04" w:rsidP="00825302">
      <w:pPr>
        <w:jc w:val="both"/>
        <w:rPr>
          <w:rFonts w:ascii="Tahoma" w:hAnsi="Tahoma" w:cs="Tahoma"/>
          <w:b/>
          <w:bCs/>
          <w:iCs/>
          <w:sz w:val="22"/>
          <w:szCs w:val="22"/>
        </w:rPr>
      </w:pPr>
      <w:r w:rsidRPr="004B69A2">
        <w:rPr>
          <w:rFonts w:ascii="Tahoma" w:hAnsi="Tahoma" w:cs="Tahoma"/>
          <w:b/>
          <w:bCs/>
          <w:iCs/>
          <w:sz w:val="22"/>
          <w:szCs w:val="22"/>
        </w:rPr>
        <w:t>Modern Slavery and Responsible Procurement</w:t>
      </w:r>
    </w:p>
    <w:p w14:paraId="150BED73" w14:textId="5D73D1D7" w:rsidR="006B5B04" w:rsidRPr="000B4472" w:rsidRDefault="006B5B04" w:rsidP="00825302">
      <w:pPr>
        <w:jc w:val="both"/>
        <w:rPr>
          <w:rFonts w:ascii="Tahoma" w:hAnsi="Tahoma" w:cs="Tahoma"/>
          <w:iCs/>
          <w:sz w:val="22"/>
          <w:szCs w:val="22"/>
        </w:rPr>
      </w:pPr>
      <w:r w:rsidRPr="004B69A2">
        <w:rPr>
          <w:rFonts w:ascii="Tahoma" w:hAnsi="Tahoma" w:cs="Tahoma"/>
          <w:iCs/>
          <w:sz w:val="22"/>
          <w:szCs w:val="22"/>
        </w:rPr>
        <w:t xml:space="preserve">The Council is committed to responsible and ethical procurement practices, and aims to achieve this through </w:t>
      </w:r>
      <w:bookmarkStart w:id="36" w:name="_Hlk131664804"/>
      <w:r w:rsidRPr="004B69A2">
        <w:rPr>
          <w:rFonts w:ascii="Tahoma" w:hAnsi="Tahoma" w:cs="Tahoma"/>
          <w:iCs/>
          <w:sz w:val="22"/>
          <w:szCs w:val="22"/>
        </w:rPr>
        <w:t xml:space="preserve">the </w:t>
      </w:r>
      <w:bookmarkEnd w:id="36"/>
      <w:r w:rsidR="00A800C7" w:rsidRPr="00E407EB">
        <w:rPr>
          <w:rFonts w:ascii="Tahoma" w:hAnsi="Tahoma" w:cs="Tahoma"/>
          <w:sz w:val="22"/>
          <w:szCs w:val="22"/>
        </w:rPr>
        <w:t>Strategic procurement plan</w:t>
      </w:r>
      <w:r w:rsidR="00CD321D" w:rsidRPr="00E407EB">
        <w:rPr>
          <w:rFonts w:ascii="Tahoma" w:hAnsi="Tahoma" w:cs="Tahoma"/>
          <w:sz w:val="22"/>
          <w:szCs w:val="22"/>
        </w:rPr>
        <w:t xml:space="preserve"> </w:t>
      </w:r>
      <w:r w:rsidR="00A310BA" w:rsidRPr="00E407EB">
        <w:rPr>
          <w:rFonts w:ascii="Tahoma" w:hAnsi="Tahoma" w:cs="Tahoma"/>
          <w:sz w:val="22"/>
          <w:szCs w:val="22"/>
        </w:rPr>
        <w:t>(</w:t>
      </w:r>
      <w:hyperlink r:id="rId18" w:history="1">
        <w:r w:rsidR="00CD321D" w:rsidRPr="00205BB4">
          <w:rPr>
            <w:rStyle w:val="Hyperlink"/>
            <w:rFonts w:ascii="Tahoma" w:hAnsi="Tahoma" w:cs="Tahoma"/>
            <w:iCs/>
            <w:sz w:val="22"/>
            <w:szCs w:val="22"/>
          </w:rPr>
          <w:t>https://www.anglesey.gov.wales/en/Council/Council-finances/Procurement-and-tendering/Procurement-Strategic-Plan.aspx</w:t>
        </w:r>
      </w:hyperlink>
      <w:r w:rsidR="00A310BA">
        <w:rPr>
          <w:rFonts w:ascii="Tahoma" w:hAnsi="Tahoma" w:cs="Tahoma"/>
          <w:iCs/>
          <w:sz w:val="22"/>
          <w:szCs w:val="22"/>
        </w:rPr>
        <w:t>)</w:t>
      </w:r>
      <w:r w:rsidR="00CD321D">
        <w:rPr>
          <w:rFonts w:ascii="Tahoma" w:hAnsi="Tahoma" w:cs="Tahoma"/>
          <w:iCs/>
          <w:sz w:val="22"/>
          <w:szCs w:val="22"/>
        </w:rPr>
        <w:t xml:space="preserve"> </w:t>
      </w:r>
      <w:r w:rsidRPr="00E407EB">
        <w:rPr>
          <w:rFonts w:ascii="Tahoma" w:hAnsi="Tahoma" w:cs="Tahoma"/>
          <w:sz w:val="22"/>
          <w:szCs w:val="22"/>
        </w:rPr>
        <w:t>and supporting policies.</w:t>
      </w:r>
    </w:p>
    <w:p w14:paraId="05A10988" w14:textId="77777777" w:rsidR="006B5B04" w:rsidRPr="004B69A2" w:rsidRDefault="006B5B04" w:rsidP="00825302">
      <w:pPr>
        <w:jc w:val="both"/>
        <w:rPr>
          <w:rFonts w:ascii="Tahoma" w:hAnsi="Tahoma" w:cs="Tahoma"/>
          <w:iCs/>
          <w:sz w:val="22"/>
          <w:szCs w:val="22"/>
        </w:rPr>
      </w:pPr>
    </w:p>
    <w:p w14:paraId="0DF75517" w14:textId="3F461439" w:rsidR="006B5B04" w:rsidRPr="004B69A2" w:rsidRDefault="006B5B04" w:rsidP="00825302">
      <w:pPr>
        <w:jc w:val="both"/>
        <w:rPr>
          <w:rFonts w:ascii="Tahoma" w:hAnsi="Tahoma" w:cs="Tahoma"/>
          <w:iCs/>
          <w:sz w:val="22"/>
          <w:szCs w:val="22"/>
        </w:rPr>
      </w:pPr>
      <w:r w:rsidRPr="004B69A2">
        <w:rPr>
          <w:rFonts w:ascii="Tahoma" w:hAnsi="Tahoma" w:cs="Tahoma"/>
          <w:iCs/>
          <w:sz w:val="22"/>
          <w:szCs w:val="22"/>
        </w:rPr>
        <w:t xml:space="preserve">The Council recognises its responsibility to take a robust approach to ethical and sustainability issues, especially around modern slavery and human trafficking, which it is absolutely committed to </w:t>
      </w:r>
      <w:r w:rsidRPr="004B69A2">
        <w:rPr>
          <w:rFonts w:ascii="Tahoma" w:hAnsi="Tahoma" w:cs="Tahoma"/>
          <w:iCs/>
          <w:sz w:val="22"/>
          <w:szCs w:val="22"/>
        </w:rPr>
        <w:lastRenderedPageBreak/>
        <w:t xml:space="preserve">preventing, within its supply chains. </w:t>
      </w:r>
      <w:bookmarkStart w:id="37" w:name="_Hlk131664810"/>
      <w:r w:rsidRPr="004B69A2">
        <w:rPr>
          <w:rFonts w:ascii="Tahoma" w:hAnsi="Tahoma" w:cs="Tahoma"/>
          <w:iCs/>
          <w:sz w:val="22"/>
          <w:szCs w:val="22"/>
        </w:rPr>
        <w:t xml:space="preserve">All suppliers to the Council are expected to abide by the Councils Core and Additional Expectations as set out in the </w:t>
      </w:r>
      <w:r w:rsidR="00A800C7" w:rsidRPr="00E407EB">
        <w:rPr>
          <w:rFonts w:ascii="Tahoma" w:hAnsi="Tahoma" w:cs="Tahoma"/>
          <w:sz w:val="22"/>
          <w:szCs w:val="22"/>
        </w:rPr>
        <w:t>Strategic procurement plan</w:t>
      </w:r>
      <w:bookmarkEnd w:id="37"/>
      <w:r w:rsidR="00925181">
        <w:rPr>
          <w:rFonts w:ascii="Tahoma" w:hAnsi="Tahoma" w:cs="Tahoma"/>
          <w:iCs/>
          <w:sz w:val="22"/>
          <w:szCs w:val="22"/>
        </w:rPr>
        <w:t>.</w:t>
      </w:r>
    </w:p>
    <w:p w14:paraId="64880D0C" w14:textId="77777777" w:rsidR="006B5B04" w:rsidRPr="004B69A2" w:rsidRDefault="006B5B04" w:rsidP="00825302">
      <w:pPr>
        <w:pStyle w:val="ListParagraph"/>
        <w:ind w:left="709" w:hanging="709"/>
        <w:jc w:val="both"/>
        <w:rPr>
          <w:rFonts w:ascii="Tahoma" w:hAnsi="Tahoma" w:cs="Tahoma"/>
          <w:iCs/>
          <w:sz w:val="22"/>
          <w:szCs w:val="22"/>
        </w:rPr>
      </w:pPr>
    </w:p>
    <w:p w14:paraId="48A3D1A3" w14:textId="544D2936" w:rsidR="00534B4E" w:rsidRPr="004B69A2" w:rsidRDefault="006B5B04" w:rsidP="00825302">
      <w:pPr>
        <w:jc w:val="both"/>
        <w:rPr>
          <w:rFonts w:ascii="Tahoma" w:hAnsi="Tahoma" w:cs="Tahoma"/>
          <w:iCs/>
          <w:sz w:val="22"/>
          <w:szCs w:val="22"/>
        </w:rPr>
      </w:pPr>
      <w:r w:rsidRPr="004B69A2">
        <w:rPr>
          <w:rFonts w:ascii="Tahoma" w:hAnsi="Tahoma" w:cs="Tahoma"/>
          <w:iCs/>
          <w:sz w:val="22"/>
          <w:szCs w:val="22"/>
        </w:rPr>
        <w:t>The Council is committed to sourcing services, supplies, and/or works in a way that takes into account ethical and sustainable considerations, including: economic, social, labour, and environmental factors, whilst always aiming to procure and act in a way that is morally right, open, fair, and transparent</w:t>
      </w:r>
      <w:r w:rsidR="009A740B">
        <w:rPr>
          <w:rFonts w:ascii="Tahoma" w:hAnsi="Tahoma" w:cs="Tahoma"/>
          <w:iCs/>
          <w:sz w:val="22"/>
          <w:szCs w:val="22"/>
        </w:rPr>
        <w:t>.</w:t>
      </w:r>
    </w:p>
    <w:p w14:paraId="406304BB" w14:textId="77777777" w:rsidR="005835EF" w:rsidRPr="004B69A2" w:rsidRDefault="005835EF" w:rsidP="00825302">
      <w:pPr>
        <w:jc w:val="both"/>
        <w:rPr>
          <w:rFonts w:ascii="Tahoma" w:hAnsi="Tahoma" w:cs="Tahoma"/>
          <w:sz w:val="22"/>
          <w:szCs w:val="22"/>
        </w:rPr>
      </w:pPr>
    </w:p>
    <w:p w14:paraId="7ED86C67" w14:textId="77777777" w:rsidR="005835EF" w:rsidRPr="004B69A2" w:rsidRDefault="005835EF" w:rsidP="00825302">
      <w:pPr>
        <w:jc w:val="both"/>
        <w:rPr>
          <w:rFonts w:ascii="Tahoma" w:hAnsi="Tahoma" w:cs="Tahoma"/>
          <w:b/>
          <w:sz w:val="22"/>
          <w:szCs w:val="22"/>
        </w:rPr>
      </w:pPr>
      <w:r w:rsidRPr="004B69A2">
        <w:rPr>
          <w:rFonts w:ascii="Tahoma" w:hAnsi="Tahoma" w:cs="Tahoma"/>
          <w:b/>
          <w:sz w:val="22"/>
          <w:szCs w:val="22"/>
        </w:rPr>
        <w:t>Real Living Wage:</w:t>
      </w:r>
    </w:p>
    <w:p w14:paraId="5576EC66" w14:textId="4C4E98B1" w:rsidR="0066736D" w:rsidRPr="004B69A2" w:rsidRDefault="0066736D" w:rsidP="00825302">
      <w:pPr>
        <w:jc w:val="both"/>
        <w:rPr>
          <w:rFonts w:ascii="Tahoma" w:hAnsi="Tahoma" w:cs="Tahoma"/>
          <w:bCs/>
          <w:sz w:val="22"/>
          <w:szCs w:val="22"/>
        </w:rPr>
      </w:pPr>
      <w:r w:rsidRPr="004B69A2">
        <w:rPr>
          <w:rFonts w:ascii="Tahoma" w:hAnsi="Tahoma" w:cs="Tahoma"/>
          <w:bCs/>
          <w:sz w:val="22"/>
          <w:szCs w:val="22"/>
        </w:rPr>
        <w:t xml:space="preserve">In accordance with </w:t>
      </w:r>
      <w:r w:rsidR="00925181">
        <w:rPr>
          <w:rFonts w:ascii="Tahoma" w:hAnsi="Tahoma" w:cs="Tahoma"/>
          <w:bCs/>
          <w:sz w:val="22"/>
          <w:szCs w:val="22"/>
        </w:rPr>
        <w:t>IACC</w:t>
      </w:r>
      <w:r w:rsidR="00D7551F">
        <w:rPr>
          <w:rFonts w:ascii="Tahoma" w:hAnsi="Tahoma" w:cs="Tahoma"/>
          <w:bCs/>
          <w:sz w:val="22"/>
          <w:szCs w:val="22"/>
        </w:rPr>
        <w:t xml:space="preserve"> o</w:t>
      </w:r>
      <w:r w:rsidRPr="004B69A2">
        <w:rPr>
          <w:rFonts w:ascii="Tahoma" w:hAnsi="Tahoma" w:cs="Tahoma"/>
          <w:bCs/>
          <w:sz w:val="22"/>
          <w:szCs w:val="22"/>
        </w:rPr>
        <w:t>bjectives, and our obligations under the Public Services (Social Value</w:t>
      </w:r>
      <w:r w:rsidR="00C44592">
        <w:rPr>
          <w:rFonts w:ascii="Tahoma" w:hAnsi="Tahoma" w:cs="Tahoma"/>
          <w:bCs/>
          <w:sz w:val="22"/>
          <w:szCs w:val="22"/>
        </w:rPr>
        <w:t>)</w:t>
      </w:r>
      <w:r w:rsidRPr="004B69A2">
        <w:rPr>
          <w:rFonts w:ascii="Tahoma" w:hAnsi="Tahoma" w:cs="Tahoma"/>
          <w:bCs/>
          <w:sz w:val="22"/>
          <w:szCs w:val="22"/>
        </w:rPr>
        <w:t xml:space="preserve"> Act 2012 we commend the adoption of the Real Living Wage (RLW) to our contractors and suppliers.</w:t>
      </w:r>
    </w:p>
    <w:p w14:paraId="4E57E171" w14:textId="77777777" w:rsidR="0066736D" w:rsidRPr="004B69A2" w:rsidRDefault="0066736D" w:rsidP="00825302">
      <w:pPr>
        <w:jc w:val="both"/>
        <w:rPr>
          <w:rFonts w:ascii="Tahoma" w:hAnsi="Tahoma" w:cs="Tahoma"/>
          <w:bCs/>
          <w:sz w:val="22"/>
          <w:szCs w:val="22"/>
        </w:rPr>
      </w:pPr>
    </w:p>
    <w:p w14:paraId="1C708478" w14:textId="77777777" w:rsidR="0066736D" w:rsidRPr="004B69A2" w:rsidRDefault="0066736D" w:rsidP="00825302">
      <w:pPr>
        <w:jc w:val="both"/>
        <w:rPr>
          <w:rFonts w:ascii="Tahoma" w:hAnsi="Tahoma" w:cs="Tahoma"/>
          <w:bCs/>
          <w:sz w:val="22"/>
          <w:szCs w:val="22"/>
        </w:rPr>
      </w:pPr>
      <w:r w:rsidRPr="004B69A2">
        <w:rPr>
          <w:rFonts w:ascii="Tahoma" w:hAnsi="Tahoma" w:cs="Tahoma"/>
          <w:bCs/>
          <w:sz w:val="22"/>
          <w:szCs w:val="22"/>
        </w:rPr>
        <w:t>The RLW is a voluntary rate of pay announced annually by the Living Wage Foundation and is based on an independent assessment of the real cost of living based on a number of indicators, including goods and services, which represent what people need to meet their basic everyday needs.</w:t>
      </w:r>
    </w:p>
    <w:p w14:paraId="08415F61" w14:textId="77777777" w:rsidR="002612D8" w:rsidRPr="004B69A2" w:rsidRDefault="002612D8" w:rsidP="00825302">
      <w:pPr>
        <w:jc w:val="both"/>
        <w:rPr>
          <w:rFonts w:ascii="Tahoma" w:hAnsi="Tahoma" w:cs="Tahoma"/>
          <w:bCs/>
          <w:sz w:val="22"/>
          <w:szCs w:val="22"/>
        </w:rPr>
      </w:pPr>
    </w:p>
    <w:p w14:paraId="212EC157" w14:textId="19BBEFAA" w:rsidR="002612D8" w:rsidRPr="004B69A2" w:rsidRDefault="002612D8" w:rsidP="00825302">
      <w:pPr>
        <w:jc w:val="both"/>
        <w:rPr>
          <w:rFonts w:ascii="Tahoma" w:hAnsi="Tahoma" w:cs="Tahoma"/>
          <w:bCs/>
          <w:sz w:val="22"/>
          <w:szCs w:val="22"/>
        </w:rPr>
      </w:pPr>
      <w:r w:rsidRPr="004B69A2">
        <w:rPr>
          <w:rFonts w:ascii="Tahoma" w:eastAsia="Calibri" w:hAnsi="Tahoma" w:cs="Tahoma"/>
          <w:sz w:val="22"/>
          <w:szCs w:val="22"/>
          <w:lang w:val="en-US"/>
        </w:rPr>
        <w:t>More details are contained in the Invitation to Tender documents.</w:t>
      </w:r>
    </w:p>
    <w:p w14:paraId="3EF572B7" w14:textId="77777777" w:rsidR="005835EF" w:rsidRPr="004B69A2" w:rsidRDefault="005835EF" w:rsidP="00825302">
      <w:pPr>
        <w:jc w:val="both"/>
        <w:rPr>
          <w:rFonts w:ascii="Tahoma" w:hAnsi="Tahoma" w:cs="Tahoma"/>
          <w:sz w:val="22"/>
          <w:szCs w:val="22"/>
        </w:rPr>
      </w:pPr>
    </w:p>
    <w:p w14:paraId="4633BA91" w14:textId="77777777" w:rsidR="00E521E9" w:rsidRPr="004B69A2" w:rsidRDefault="00E521E9" w:rsidP="00E521E9">
      <w:pPr>
        <w:jc w:val="both"/>
        <w:rPr>
          <w:rFonts w:ascii="Tahoma" w:hAnsi="Tahoma" w:cs="Tahoma"/>
          <w:bCs/>
          <w:i/>
          <w:iCs/>
          <w:color w:val="0070C0"/>
          <w:sz w:val="22"/>
          <w:szCs w:val="22"/>
          <w:highlight w:val="green"/>
          <w:lang w:val="en-US"/>
        </w:rPr>
      </w:pPr>
    </w:p>
    <w:sectPr w:rsidR="00E521E9" w:rsidRPr="004B69A2" w:rsidSect="006E47F5">
      <w:pgSz w:w="11906" w:h="16838"/>
      <w:pgMar w:top="851" w:right="1134" w:bottom="1276" w:left="1134" w:header="720" w:footer="4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4CBCE" w14:textId="77777777" w:rsidR="00AA1294" w:rsidRDefault="00AA1294">
      <w:r>
        <w:separator/>
      </w:r>
    </w:p>
  </w:endnote>
  <w:endnote w:type="continuationSeparator" w:id="0">
    <w:p w14:paraId="78645BF9" w14:textId="77777777" w:rsidR="00AA1294" w:rsidRDefault="00AA1294">
      <w:r>
        <w:continuationSeparator/>
      </w:r>
    </w:p>
  </w:endnote>
  <w:endnote w:type="continuationNotice" w:id="1">
    <w:p w14:paraId="7772C646" w14:textId="77777777" w:rsidR="00AA1294" w:rsidRDefault="00AA1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Helvetica Neue Light">
    <w:altName w:val="Calibri"/>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C96A" w14:textId="2C02B3E1" w:rsidR="002A132D" w:rsidRDefault="002A132D"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4922">
      <w:rPr>
        <w:rStyle w:val="PageNumber"/>
        <w:noProof/>
      </w:rPr>
      <w:t>3</w:t>
    </w:r>
    <w:r>
      <w:rPr>
        <w:rStyle w:val="PageNumber"/>
      </w:rPr>
      <w:fldChar w:fldCharType="end"/>
    </w:r>
  </w:p>
  <w:p w14:paraId="3CA8D953" w14:textId="77777777" w:rsidR="002A132D" w:rsidRDefault="002A132D" w:rsidP="00E10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A6CD" w14:textId="03BB19BF" w:rsidR="00CD2E9C" w:rsidRDefault="00000000" w:rsidP="00CD2E9C">
    <w:pPr>
      <w:pStyle w:val="DocId"/>
      <w:rPr>
        <w:rStyle w:val="PageNumber"/>
        <w:sz w:val="22"/>
      </w:rPr>
    </w:pPr>
    <w:sdt>
      <w:sdtPr>
        <w:rPr>
          <w:rStyle w:val="PageNumber"/>
          <w:sz w:val="22"/>
        </w:rPr>
        <w:alias w:val="BHDC Content"/>
        <w:tag w:val="43A958208A0D40D4A8CAD1015BE593C0DOCID_FOOTER"/>
        <w:id w:val="-2142868254"/>
        <w:placeholder>
          <w:docPart w:val="7B80BD59B4D044D79ACEAD718C348208"/>
        </w:placeholder>
        <w:showingPlcHdr/>
      </w:sdtPr>
      <w:sdtContent/>
    </w:sdt>
  </w:p>
  <w:p w14:paraId="637E6DC3" w14:textId="3F550D29" w:rsidR="002A132D" w:rsidRPr="00901E41" w:rsidRDefault="002A132D" w:rsidP="00662AE5">
    <w:pPr>
      <w:pStyle w:val="Footer"/>
      <w:framePr w:wrap="around" w:vAnchor="text" w:hAnchor="margin" w:xAlign="right" w:y="1"/>
      <w:rPr>
        <w:rStyle w:val="PageNumber"/>
        <w:rFonts w:ascii="Arial" w:hAnsi="Arial" w:cs="Arial"/>
        <w:sz w:val="22"/>
        <w:szCs w:val="22"/>
      </w:rPr>
    </w:pPr>
    <w:r w:rsidRPr="00901E41">
      <w:rPr>
        <w:rStyle w:val="PageNumber"/>
        <w:rFonts w:ascii="Arial" w:hAnsi="Arial" w:cs="Arial"/>
        <w:sz w:val="22"/>
        <w:szCs w:val="22"/>
      </w:rPr>
      <w:fldChar w:fldCharType="begin"/>
    </w:r>
    <w:r w:rsidRPr="00901E41">
      <w:rPr>
        <w:rStyle w:val="PageNumber"/>
        <w:rFonts w:ascii="Arial" w:hAnsi="Arial" w:cs="Arial"/>
        <w:sz w:val="22"/>
        <w:szCs w:val="22"/>
      </w:rPr>
      <w:instrText xml:space="preserve">PAGE  </w:instrText>
    </w:r>
    <w:r w:rsidRPr="00901E41">
      <w:rPr>
        <w:rStyle w:val="PageNumber"/>
        <w:rFonts w:ascii="Arial" w:hAnsi="Arial" w:cs="Arial"/>
        <w:sz w:val="22"/>
        <w:szCs w:val="22"/>
      </w:rPr>
      <w:fldChar w:fldCharType="separate"/>
    </w:r>
    <w:r w:rsidR="0096180D">
      <w:rPr>
        <w:rStyle w:val="PageNumber"/>
        <w:rFonts w:ascii="Arial" w:hAnsi="Arial" w:cs="Arial"/>
        <w:noProof/>
        <w:sz w:val="22"/>
        <w:szCs w:val="22"/>
      </w:rPr>
      <w:t>6</w:t>
    </w:r>
    <w:r w:rsidRPr="00901E41">
      <w:rPr>
        <w:rStyle w:val="PageNumber"/>
        <w:rFonts w:ascii="Arial" w:hAnsi="Arial" w:cs="Arial"/>
        <w:sz w:val="22"/>
        <w:szCs w:val="22"/>
      </w:rPr>
      <w:fldChar w:fldCharType="end"/>
    </w:r>
  </w:p>
  <w:p w14:paraId="0445CB3A" w14:textId="4D8D691D" w:rsidR="002A132D" w:rsidRPr="00105FD7" w:rsidRDefault="00173638" w:rsidP="00173638">
    <w:pPr>
      <w:pStyle w:val="Footer"/>
      <w:tabs>
        <w:tab w:val="clear" w:pos="4153"/>
        <w:tab w:val="clear" w:pos="8306"/>
        <w:tab w:val="left" w:pos="2895"/>
      </w:tabs>
      <w:ind w:right="360"/>
      <w:rPr>
        <w:rFonts w:ascii="Arial" w:hAnsi="Arial" w:cs="Arial"/>
        <w:sz w:val="22"/>
        <w:szCs w:val="22"/>
      </w:rPr>
    </w:pP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576B6" w14:textId="77777777" w:rsidR="00AA1294" w:rsidRDefault="00AA1294">
      <w:r>
        <w:separator/>
      </w:r>
    </w:p>
  </w:footnote>
  <w:footnote w:type="continuationSeparator" w:id="0">
    <w:p w14:paraId="5FB46F9B" w14:textId="77777777" w:rsidR="00AA1294" w:rsidRDefault="00AA1294">
      <w:r>
        <w:continuationSeparator/>
      </w:r>
    </w:p>
  </w:footnote>
  <w:footnote w:type="continuationNotice" w:id="1">
    <w:p w14:paraId="7F565C5E" w14:textId="77777777" w:rsidR="00AA1294" w:rsidRDefault="00AA12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0AD170B"/>
    <w:multiLevelType w:val="multilevel"/>
    <w:tmpl w:val="628CF460"/>
    <w:lvl w:ilvl="0">
      <w:start w:val="1"/>
      <w:numFmt w:val="decimal"/>
      <w:lvlText w:val="%1"/>
      <w:lvlJc w:val="left"/>
      <w:pPr>
        <w:ind w:left="810" w:hanging="810"/>
      </w:pPr>
      <w:rPr>
        <w:rFonts w:hint="default"/>
      </w:rPr>
    </w:lvl>
    <w:lvl w:ilvl="1">
      <w:start w:val="5"/>
      <w:numFmt w:val="decimal"/>
      <w:lvlText w:val="%1.%2"/>
      <w:lvlJc w:val="left"/>
      <w:pPr>
        <w:ind w:left="810" w:hanging="810"/>
      </w:pPr>
      <w:rPr>
        <w:rFonts w:hint="default"/>
      </w:rPr>
    </w:lvl>
    <w:lvl w:ilvl="2">
      <w:start w:val="7"/>
      <w:numFmt w:val="decimal"/>
      <w:lvlText w:val="%1.%2.%3"/>
      <w:lvlJc w:val="left"/>
      <w:pPr>
        <w:ind w:left="810" w:hanging="81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3" w15:restartNumberingAfterBreak="0">
    <w:nsid w:val="086C59AA"/>
    <w:multiLevelType w:val="hybridMultilevel"/>
    <w:tmpl w:val="995C092C"/>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FC6879"/>
    <w:multiLevelType w:val="multilevel"/>
    <w:tmpl w:val="628CF460"/>
    <w:lvl w:ilvl="0">
      <w:start w:val="1"/>
      <w:numFmt w:val="decimal"/>
      <w:lvlText w:val="%1"/>
      <w:lvlJc w:val="left"/>
      <w:pPr>
        <w:ind w:left="810" w:hanging="810"/>
      </w:pPr>
      <w:rPr>
        <w:rFonts w:hint="default"/>
      </w:rPr>
    </w:lvl>
    <w:lvl w:ilvl="1">
      <w:start w:val="5"/>
      <w:numFmt w:val="decimal"/>
      <w:lvlText w:val="%1.%2"/>
      <w:lvlJc w:val="left"/>
      <w:pPr>
        <w:ind w:left="810" w:hanging="810"/>
      </w:pPr>
      <w:rPr>
        <w:rFonts w:hint="default"/>
      </w:rPr>
    </w:lvl>
    <w:lvl w:ilvl="2">
      <w:start w:val="7"/>
      <w:numFmt w:val="decimal"/>
      <w:lvlText w:val="%1.%2.%3"/>
      <w:lvlJc w:val="left"/>
      <w:pPr>
        <w:ind w:left="810" w:hanging="81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0A5503F2"/>
    <w:multiLevelType w:val="hybridMultilevel"/>
    <w:tmpl w:val="F808EB86"/>
    <w:lvl w:ilvl="0" w:tplc="31F27380">
      <w:start w:val="1"/>
      <w:numFmt w:val="decimal"/>
      <w:lvlText w:val="%1."/>
      <w:lvlJc w:val="left"/>
      <w:pPr>
        <w:ind w:left="1060" w:hanging="360"/>
      </w:pPr>
    </w:lvl>
    <w:lvl w:ilvl="1" w:tplc="778CD286">
      <w:start w:val="1"/>
      <w:numFmt w:val="decimal"/>
      <w:lvlText w:val="%2."/>
      <w:lvlJc w:val="left"/>
      <w:pPr>
        <w:ind w:left="1060" w:hanging="360"/>
      </w:pPr>
    </w:lvl>
    <w:lvl w:ilvl="2" w:tplc="1D5822CC">
      <w:start w:val="1"/>
      <w:numFmt w:val="decimal"/>
      <w:lvlText w:val="%3."/>
      <w:lvlJc w:val="left"/>
      <w:pPr>
        <w:ind w:left="1060" w:hanging="360"/>
      </w:pPr>
    </w:lvl>
    <w:lvl w:ilvl="3" w:tplc="56149098">
      <w:start w:val="1"/>
      <w:numFmt w:val="decimal"/>
      <w:lvlText w:val="%4."/>
      <w:lvlJc w:val="left"/>
      <w:pPr>
        <w:ind w:left="1060" w:hanging="360"/>
      </w:pPr>
    </w:lvl>
    <w:lvl w:ilvl="4" w:tplc="BC5A7EA6">
      <w:start w:val="1"/>
      <w:numFmt w:val="decimal"/>
      <w:lvlText w:val="%5."/>
      <w:lvlJc w:val="left"/>
      <w:pPr>
        <w:ind w:left="1060" w:hanging="360"/>
      </w:pPr>
    </w:lvl>
    <w:lvl w:ilvl="5" w:tplc="2A60E9F8">
      <w:start w:val="1"/>
      <w:numFmt w:val="decimal"/>
      <w:lvlText w:val="%6."/>
      <w:lvlJc w:val="left"/>
      <w:pPr>
        <w:ind w:left="1060" w:hanging="360"/>
      </w:pPr>
    </w:lvl>
    <w:lvl w:ilvl="6" w:tplc="88EEB8E6">
      <w:start w:val="1"/>
      <w:numFmt w:val="decimal"/>
      <w:lvlText w:val="%7."/>
      <w:lvlJc w:val="left"/>
      <w:pPr>
        <w:ind w:left="1060" w:hanging="360"/>
      </w:pPr>
    </w:lvl>
    <w:lvl w:ilvl="7" w:tplc="D0B42622">
      <w:start w:val="1"/>
      <w:numFmt w:val="decimal"/>
      <w:lvlText w:val="%8."/>
      <w:lvlJc w:val="left"/>
      <w:pPr>
        <w:ind w:left="1060" w:hanging="360"/>
      </w:pPr>
    </w:lvl>
    <w:lvl w:ilvl="8" w:tplc="442E0F76">
      <w:start w:val="1"/>
      <w:numFmt w:val="decimal"/>
      <w:lvlText w:val="%9."/>
      <w:lvlJc w:val="left"/>
      <w:pPr>
        <w:ind w:left="1060" w:hanging="360"/>
      </w:pPr>
    </w:lvl>
  </w:abstractNum>
  <w:abstractNum w:abstractNumId="6"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843F5F"/>
    <w:multiLevelType w:val="hybridMultilevel"/>
    <w:tmpl w:val="C6A65E8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0B554A"/>
    <w:multiLevelType w:val="hybridMultilevel"/>
    <w:tmpl w:val="9B98A230"/>
    <w:lvl w:ilvl="0" w:tplc="9A5A0A7A">
      <w:start w:val="1"/>
      <w:numFmt w:val="bullet"/>
      <w:lvlText w:val="•"/>
      <w:lvlJc w:val="left"/>
      <w:pPr>
        <w:tabs>
          <w:tab w:val="num" w:pos="720"/>
        </w:tabs>
        <w:ind w:left="720" w:hanging="360"/>
      </w:pPr>
      <w:rPr>
        <w:rFonts w:ascii="Arial,Sans-Serif" w:hAnsi="Arial,Sans-Serif" w:hint="default"/>
      </w:rPr>
    </w:lvl>
    <w:lvl w:ilvl="1" w:tplc="43C42E90">
      <w:start w:val="1"/>
      <w:numFmt w:val="bullet"/>
      <w:lvlText w:val="•"/>
      <w:lvlJc w:val="left"/>
      <w:pPr>
        <w:tabs>
          <w:tab w:val="num" w:pos="1440"/>
        </w:tabs>
        <w:ind w:left="1440" w:hanging="360"/>
      </w:pPr>
      <w:rPr>
        <w:rFonts w:ascii="Arial,Sans-Serif" w:hAnsi="Arial,Sans-Serif" w:hint="default"/>
      </w:rPr>
    </w:lvl>
    <w:lvl w:ilvl="2" w:tplc="B79C5170">
      <w:start w:val="1"/>
      <w:numFmt w:val="bullet"/>
      <w:lvlText w:val="•"/>
      <w:lvlJc w:val="left"/>
      <w:pPr>
        <w:tabs>
          <w:tab w:val="num" w:pos="2160"/>
        </w:tabs>
        <w:ind w:left="2160" w:hanging="360"/>
      </w:pPr>
      <w:rPr>
        <w:rFonts w:ascii="Arial,Sans-Serif" w:hAnsi="Arial,Sans-Serif" w:hint="default"/>
      </w:rPr>
    </w:lvl>
    <w:lvl w:ilvl="3" w:tplc="A724BA8A">
      <w:start w:val="1"/>
      <w:numFmt w:val="bullet"/>
      <w:lvlText w:val="•"/>
      <w:lvlJc w:val="left"/>
      <w:pPr>
        <w:tabs>
          <w:tab w:val="num" w:pos="2880"/>
        </w:tabs>
        <w:ind w:left="2880" w:hanging="360"/>
      </w:pPr>
      <w:rPr>
        <w:rFonts w:ascii="Arial,Sans-Serif" w:hAnsi="Arial,Sans-Serif" w:hint="default"/>
      </w:rPr>
    </w:lvl>
    <w:lvl w:ilvl="4" w:tplc="CB4C99EC">
      <w:start w:val="1"/>
      <w:numFmt w:val="bullet"/>
      <w:lvlText w:val="•"/>
      <w:lvlJc w:val="left"/>
      <w:pPr>
        <w:tabs>
          <w:tab w:val="num" w:pos="3600"/>
        </w:tabs>
        <w:ind w:left="3600" w:hanging="360"/>
      </w:pPr>
      <w:rPr>
        <w:rFonts w:ascii="Arial,Sans-Serif" w:hAnsi="Arial,Sans-Serif" w:hint="default"/>
      </w:rPr>
    </w:lvl>
    <w:lvl w:ilvl="5" w:tplc="630C5CD6">
      <w:start w:val="1"/>
      <w:numFmt w:val="bullet"/>
      <w:lvlText w:val="•"/>
      <w:lvlJc w:val="left"/>
      <w:pPr>
        <w:tabs>
          <w:tab w:val="num" w:pos="4320"/>
        </w:tabs>
        <w:ind w:left="4320" w:hanging="360"/>
      </w:pPr>
      <w:rPr>
        <w:rFonts w:ascii="Arial,Sans-Serif" w:hAnsi="Arial,Sans-Serif" w:hint="default"/>
      </w:rPr>
    </w:lvl>
    <w:lvl w:ilvl="6" w:tplc="FF7E4AC4">
      <w:start w:val="1"/>
      <w:numFmt w:val="bullet"/>
      <w:lvlText w:val="•"/>
      <w:lvlJc w:val="left"/>
      <w:pPr>
        <w:tabs>
          <w:tab w:val="num" w:pos="5040"/>
        </w:tabs>
        <w:ind w:left="5040" w:hanging="360"/>
      </w:pPr>
      <w:rPr>
        <w:rFonts w:ascii="Arial,Sans-Serif" w:hAnsi="Arial,Sans-Serif" w:hint="default"/>
      </w:rPr>
    </w:lvl>
    <w:lvl w:ilvl="7" w:tplc="8F565E14">
      <w:start w:val="1"/>
      <w:numFmt w:val="bullet"/>
      <w:lvlText w:val="•"/>
      <w:lvlJc w:val="left"/>
      <w:pPr>
        <w:tabs>
          <w:tab w:val="num" w:pos="5760"/>
        </w:tabs>
        <w:ind w:left="5760" w:hanging="360"/>
      </w:pPr>
      <w:rPr>
        <w:rFonts w:ascii="Arial,Sans-Serif" w:hAnsi="Arial,Sans-Serif" w:hint="default"/>
      </w:rPr>
    </w:lvl>
    <w:lvl w:ilvl="8" w:tplc="B0B6DBD4">
      <w:start w:val="1"/>
      <w:numFmt w:val="bullet"/>
      <w:lvlText w:val="•"/>
      <w:lvlJc w:val="left"/>
      <w:pPr>
        <w:tabs>
          <w:tab w:val="num" w:pos="6480"/>
        </w:tabs>
        <w:ind w:left="6480" w:hanging="360"/>
      </w:pPr>
      <w:rPr>
        <w:rFonts w:ascii="Arial,Sans-Serif" w:hAnsi="Arial,Sans-Serif" w:hint="default"/>
      </w:rPr>
    </w:lvl>
  </w:abstractNum>
  <w:abstractNum w:abstractNumId="10" w15:restartNumberingAfterBreak="0">
    <w:nsid w:val="0F9C048F"/>
    <w:multiLevelType w:val="hybridMultilevel"/>
    <w:tmpl w:val="1AA470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1E418A1"/>
    <w:multiLevelType w:val="hybridMultilevel"/>
    <w:tmpl w:val="3C341446"/>
    <w:lvl w:ilvl="0" w:tplc="FFFFFFFF">
      <w:start w:val="1"/>
      <w:numFmt w:val="decimal"/>
      <w:pStyle w:val="Normal2"/>
      <w:lvlText w:val="2.%1"/>
      <w:lvlJc w:val="center"/>
      <w:pPr>
        <w:tabs>
          <w:tab w:val="num" w:pos="1800"/>
        </w:tabs>
        <w:ind w:left="151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1"/>
      <w:lvlText w:val="%1.%2.%3"/>
      <w:lvlJc w:val="left"/>
      <w:pPr>
        <w:tabs>
          <w:tab w:val="num" w:pos="2736"/>
        </w:tabs>
        <w:ind w:left="2736" w:hanging="1008"/>
      </w:pPr>
      <w:rPr>
        <w:rFonts w:ascii="Arial" w:hAnsi="Arial" w:hint="default"/>
        <w:b w:val="0"/>
        <w:i w:val="0"/>
        <w:sz w:val="24"/>
      </w:rPr>
    </w:lvl>
    <w:lvl w:ilvl="3">
      <w:start w:val="1"/>
      <w:numFmt w:val="lowerLetter"/>
      <w:pStyle w:val="KMBC2"/>
      <w:lvlText w:val="(%4)"/>
      <w:lvlJc w:val="left"/>
      <w:pPr>
        <w:tabs>
          <w:tab w:val="num" w:pos="3456"/>
        </w:tabs>
        <w:ind w:left="3456" w:hanging="720"/>
      </w:pPr>
      <w:rPr>
        <w:rFonts w:ascii="Arial" w:hAnsi="Arial" w:hint="default"/>
        <w:b w:val="0"/>
        <w:i w:val="0"/>
        <w:sz w:val="24"/>
      </w:rPr>
    </w:lvl>
    <w:lvl w:ilvl="4">
      <w:start w:val="1"/>
      <w:numFmt w:val="lowerRoman"/>
      <w:lvlText w:val="(%5)"/>
      <w:lvlJc w:val="left"/>
      <w:pPr>
        <w:tabs>
          <w:tab w:val="num" w:pos="4464"/>
        </w:tabs>
        <w:ind w:left="4464" w:hanging="1008"/>
      </w:pPr>
      <w:rPr>
        <w:rFonts w:ascii="Arial" w:hAnsi="Arial" w:hint="default"/>
        <w:b w:val="0"/>
        <w:i w:val="0"/>
        <w:sz w:val="24"/>
      </w:rPr>
    </w:lvl>
    <w:lvl w:ilvl="5">
      <w:start w:val="1"/>
      <w:numFmt w:val="upperLetter"/>
      <w:lvlText w:val="(%6)"/>
      <w:lvlJc w:val="left"/>
      <w:pPr>
        <w:tabs>
          <w:tab w:val="num" w:pos="5472"/>
        </w:tabs>
        <w:ind w:left="5472" w:hanging="1008"/>
      </w:pPr>
      <w:rPr>
        <w:rFonts w:ascii="Arial" w:hAnsi="Arial" w:hint="default"/>
        <w:b w:val="0"/>
        <w:i w:val="0"/>
        <w:sz w:val="24"/>
      </w:rPr>
    </w:lvl>
    <w:lvl w:ilvl="6">
      <w:start w:val="1"/>
      <w:numFmt w:val="upperRoman"/>
      <w:lvlText w:val="(%7)"/>
      <w:lvlJc w:val="left"/>
      <w:pPr>
        <w:tabs>
          <w:tab w:val="num" w:pos="6480"/>
        </w:tabs>
        <w:ind w:left="6480" w:hanging="1008"/>
      </w:pPr>
      <w:rPr>
        <w:rFonts w:ascii="Arial" w:hAnsi="Arial" w:hint="default"/>
        <w:b w:val="0"/>
        <w:i w:val="0"/>
        <w:sz w:val="24"/>
      </w:rPr>
    </w:lvl>
    <w:lvl w:ilvl="7">
      <w:start w:val="1"/>
      <w:numFmt w:val="none"/>
      <w:lvlText w:val=""/>
      <w:lvlJc w:val="left"/>
      <w:pPr>
        <w:tabs>
          <w:tab w:val="num" w:pos="7488"/>
        </w:tabs>
        <w:ind w:left="7488" w:hanging="1008"/>
      </w:pPr>
      <w:rPr>
        <w:rFonts w:ascii="Arial" w:hAnsi="Arial" w:hint="default"/>
        <w:b w:val="0"/>
        <w:i w:val="0"/>
        <w:sz w:val="24"/>
      </w:rPr>
    </w:lvl>
    <w:lvl w:ilvl="8">
      <w:start w:val="1"/>
      <w:numFmt w:val="none"/>
      <w:lvlText w:val="-"/>
      <w:lvlJc w:val="left"/>
      <w:pPr>
        <w:tabs>
          <w:tab w:val="num" w:pos="8496"/>
        </w:tabs>
        <w:ind w:left="8496" w:hanging="1008"/>
      </w:pPr>
      <w:rPr>
        <w:rFonts w:ascii="Arial" w:hAnsi="Arial" w:hint="default"/>
        <w:b w:val="0"/>
        <w:i w:val="0"/>
        <w:sz w:val="24"/>
      </w:rPr>
    </w:lvl>
  </w:abstractNum>
  <w:abstractNum w:abstractNumId="13" w15:restartNumberingAfterBreak="0">
    <w:nsid w:val="141F1EBC"/>
    <w:multiLevelType w:val="multilevel"/>
    <w:tmpl w:val="8AA2DA90"/>
    <w:lvl w:ilvl="0">
      <w:start w:val="1"/>
      <w:numFmt w:val="decimal"/>
      <w:lvlText w:val="%1"/>
      <w:lvlJc w:val="left"/>
      <w:pPr>
        <w:ind w:left="510" w:hanging="51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16"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7"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18" w15:restartNumberingAfterBreak="0">
    <w:nsid w:val="1C047182"/>
    <w:multiLevelType w:val="hybridMultilevel"/>
    <w:tmpl w:val="D070F8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1EDB6F65"/>
    <w:multiLevelType w:val="hybridMultilevel"/>
    <w:tmpl w:val="E30E4912"/>
    <w:lvl w:ilvl="0" w:tplc="08090001">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360"/>
        </w:tabs>
        <w:ind w:left="-360" w:hanging="360"/>
      </w:pPr>
    </w:lvl>
    <w:lvl w:ilvl="2" w:tplc="FFFFFFFF" w:tentative="1">
      <w:start w:val="1"/>
      <w:numFmt w:val="lowerRoman"/>
      <w:lvlText w:val="%3."/>
      <w:lvlJc w:val="right"/>
      <w:pPr>
        <w:tabs>
          <w:tab w:val="num" w:pos="360"/>
        </w:tabs>
        <w:ind w:left="360" w:hanging="180"/>
      </w:pPr>
    </w:lvl>
    <w:lvl w:ilvl="3" w:tplc="FFFFFFFF" w:tentative="1">
      <w:start w:val="1"/>
      <w:numFmt w:val="decimal"/>
      <w:lvlText w:val="%4."/>
      <w:lvlJc w:val="left"/>
      <w:pPr>
        <w:tabs>
          <w:tab w:val="num" w:pos="1080"/>
        </w:tabs>
        <w:ind w:left="1080" w:hanging="360"/>
      </w:pPr>
    </w:lvl>
    <w:lvl w:ilvl="4" w:tplc="FFFFFFFF" w:tentative="1">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abstractNum w:abstractNumId="20" w15:restartNumberingAfterBreak="0">
    <w:nsid w:val="2028669E"/>
    <w:multiLevelType w:val="hybridMultilevel"/>
    <w:tmpl w:val="19924C3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1"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B9F3C81"/>
    <w:multiLevelType w:val="hybridMultilevel"/>
    <w:tmpl w:val="C2D2737A"/>
    <w:lvl w:ilvl="0" w:tplc="9966521E">
      <w:start w:val="1"/>
      <w:numFmt w:val="bullet"/>
      <w:lvlText w:val="•"/>
      <w:lvlJc w:val="left"/>
      <w:pPr>
        <w:tabs>
          <w:tab w:val="num" w:pos="720"/>
        </w:tabs>
        <w:ind w:left="720" w:hanging="360"/>
      </w:pPr>
      <w:rPr>
        <w:rFonts w:ascii="Arial" w:hAnsi="Arial" w:cs="Times New Roman" w:hint="default"/>
      </w:rPr>
    </w:lvl>
    <w:lvl w:ilvl="1" w:tplc="DE8887EA">
      <w:start w:val="1"/>
      <w:numFmt w:val="bullet"/>
      <w:lvlText w:val="•"/>
      <w:lvlJc w:val="left"/>
      <w:pPr>
        <w:tabs>
          <w:tab w:val="num" w:pos="1440"/>
        </w:tabs>
        <w:ind w:left="1440" w:hanging="360"/>
      </w:pPr>
      <w:rPr>
        <w:rFonts w:ascii="Arial" w:hAnsi="Arial" w:cs="Times New Roman" w:hint="default"/>
      </w:rPr>
    </w:lvl>
    <w:lvl w:ilvl="2" w:tplc="9C641336">
      <w:start w:val="1"/>
      <w:numFmt w:val="bullet"/>
      <w:lvlText w:val="•"/>
      <w:lvlJc w:val="left"/>
      <w:pPr>
        <w:tabs>
          <w:tab w:val="num" w:pos="2160"/>
        </w:tabs>
        <w:ind w:left="2160" w:hanging="360"/>
      </w:pPr>
      <w:rPr>
        <w:rFonts w:ascii="Arial" w:hAnsi="Arial" w:cs="Times New Roman" w:hint="default"/>
      </w:rPr>
    </w:lvl>
    <w:lvl w:ilvl="3" w:tplc="6780311E">
      <w:start w:val="1"/>
      <w:numFmt w:val="bullet"/>
      <w:lvlText w:val="•"/>
      <w:lvlJc w:val="left"/>
      <w:pPr>
        <w:tabs>
          <w:tab w:val="num" w:pos="2880"/>
        </w:tabs>
        <w:ind w:left="2880" w:hanging="360"/>
      </w:pPr>
      <w:rPr>
        <w:rFonts w:ascii="Arial" w:hAnsi="Arial" w:cs="Times New Roman" w:hint="default"/>
      </w:rPr>
    </w:lvl>
    <w:lvl w:ilvl="4" w:tplc="91501B38">
      <w:start w:val="1"/>
      <w:numFmt w:val="bullet"/>
      <w:lvlText w:val="•"/>
      <w:lvlJc w:val="left"/>
      <w:pPr>
        <w:tabs>
          <w:tab w:val="num" w:pos="3600"/>
        </w:tabs>
        <w:ind w:left="3600" w:hanging="360"/>
      </w:pPr>
      <w:rPr>
        <w:rFonts w:ascii="Arial" w:hAnsi="Arial" w:cs="Times New Roman" w:hint="default"/>
      </w:rPr>
    </w:lvl>
    <w:lvl w:ilvl="5" w:tplc="A962BDD6">
      <w:start w:val="1"/>
      <w:numFmt w:val="bullet"/>
      <w:lvlText w:val="•"/>
      <w:lvlJc w:val="left"/>
      <w:pPr>
        <w:tabs>
          <w:tab w:val="num" w:pos="4320"/>
        </w:tabs>
        <w:ind w:left="4320" w:hanging="360"/>
      </w:pPr>
      <w:rPr>
        <w:rFonts w:ascii="Arial" w:hAnsi="Arial" w:cs="Times New Roman" w:hint="default"/>
      </w:rPr>
    </w:lvl>
    <w:lvl w:ilvl="6" w:tplc="75580E84">
      <w:start w:val="1"/>
      <w:numFmt w:val="bullet"/>
      <w:lvlText w:val="•"/>
      <w:lvlJc w:val="left"/>
      <w:pPr>
        <w:tabs>
          <w:tab w:val="num" w:pos="5040"/>
        </w:tabs>
        <w:ind w:left="5040" w:hanging="360"/>
      </w:pPr>
      <w:rPr>
        <w:rFonts w:ascii="Arial" w:hAnsi="Arial" w:cs="Times New Roman" w:hint="default"/>
      </w:rPr>
    </w:lvl>
    <w:lvl w:ilvl="7" w:tplc="54DE5D12">
      <w:start w:val="1"/>
      <w:numFmt w:val="bullet"/>
      <w:lvlText w:val="•"/>
      <w:lvlJc w:val="left"/>
      <w:pPr>
        <w:tabs>
          <w:tab w:val="num" w:pos="5760"/>
        </w:tabs>
        <w:ind w:left="5760" w:hanging="360"/>
      </w:pPr>
      <w:rPr>
        <w:rFonts w:ascii="Arial" w:hAnsi="Arial" w:cs="Times New Roman" w:hint="default"/>
      </w:rPr>
    </w:lvl>
    <w:lvl w:ilvl="8" w:tplc="CF161F44">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27" w15:restartNumberingAfterBreak="0">
    <w:nsid w:val="31AA0A12"/>
    <w:multiLevelType w:val="hybridMultilevel"/>
    <w:tmpl w:val="1556C22E"/>
    <w:lvl w:ilvl="0" w:tplc="4A481A52">
      <w:start w:val="1"/>
      <w:numFmt w:val="decimal"/>
      <w:pStyle w:val="PPQ1"/>
      <w:lvlText w:val="A.%1"/>
      <w:lvlJc w:val="center"/>
      <w:pPr>
        <w:tabs>
          <w:tab w:val="num" w:pos="72"/>
        </w:tabs>
        <w:ind w:left="72"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1FA7AF5"/>
    <w:multiLevelType w:val="hybridMultilevel"/>
    <w:tmpl w:val="DB9A3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4404BC0"/>
    <w:multiLevelType w:val="multilevel"/>
    <w:tmpl w:val="A73AF1B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6453AE3"/>
    <w:multiLevelType w:val="hybridMultilevel"/>
    <w:tmpl w:val="91E6C4F6"/>
    <w:lvl w:ilvl="0" w:tplc="AF12D4EE">
      <w:start w:val="1"/>
      <w:numFmt w:val="bullet"/>
      <w:lvlText w:val="•"/>
      <w:lvlJc w:val="left"/>
      <w:pPr>
        <w:tabs>
          <w:tab w:val="num" w:pos="720"/>
        </w:tabs>
        <w:ind w:left="720" w:hanging="360"/>
      </w:pPr>
      <w:rPr>
        <w:rFonts w:ascii="Arial" w:hAnsi="Arial" w:cs="Times New Roman" w:hint="default"/>
      </w:rPr>
    </w:lvl>
    <w:lvl w:ilvl="1" w:tplc="48B26792">
      <w:start w:val="1"/>
      <w:numFmt w:val="bullet"/>
      <w:lvlText w:val="•"/>
      <w:lvlJc w:val="left"/>
      <w:pPr>
        <w:tabs>
          <w:tab w:val="num" w:pos="1440"/>
        </w:tabs>
        <w:ind w:left="1440" w:hanging="360"/>
      </w:pPr>
      <w:rPr>
        <w:rFonts w:ascii="Arial" w:hAnsi="Arial" w:cs="Times New Roman" w:hint="default"/>
      </w:rPr>
    </w:lvl>
    <w:lvl w:ilvl="2" w:tplc="E7426430">
      <w:start w:val="1"/>
      <w:numFmt w:val="bullet"/>
      <w:lvlText w:val="•"/>
      <w:lvlJc w:val="left"/>
      <w:pPr>
        <w:tabs>
          <w:tab w:val="num" w:pos="2160"/>
        </w:tabs>
        <w:ind w:left="2160" w:hanging="360"/>
      </w:pPr>
      <w:rPr>
        <w:rFonts w:ascii="Arial" w:hAnsi="Arial" w:cs="Times New Roman" w:hint="default"/>
      </w:rPr>
    </w:lvl>
    <w:lvl w:ilvl="3" w:tplc="E508F334">
      <w:start w:val="1"/>
      <w:numFmt w:val="bullet"/>
      <w:lvlText w:val="•"/>
      <w:lvlJc w:val="left"/>
      <w:pPr>
        <w:tabs>
          <w:tab w:val="num" w:pos="2880"/>
        </w:tabs>
        <w:ind w:left="2880" w:hanging="360"/>
      </w:pPr>
      <w:rPr>
        <w:rFonts w:ascii="Arial" w:hAnsi="Arial" w:cs="Times New Roman" w:hint="default"/>
      </w:rPr>
    </w:lvl>
    <w:lvl w:ilvl="4" w:tplc="9C027496">
      <w:start w:val="1"/>
      <w:numFmt w:val="bullet"/>
      <w:lvlText w:val="•"/>
      <w:lvlJc w:val="left"/>
      <w:pPr>
        <w:tabs>
          <w:tab w:val="num" w:pos="3600"/>
        </w:tabs>
        <w:ind w:left="3600" w:hanging="360"/>
      </w:pPr>
      <w:rPr>
        <w:rFonts w:ascii="Arial" w:hAnsi="Arial" w:cs="Times New Roman" w:hint="default"/>
      </w:rPr>
    </w:lvl>
    <w:lvl w:ilvl="5" w:tplc="098C9D0A">
      <w:start w:val="1"/>
      <w:numFmt w:val="bullet"/>
      <w:lvlText w:val="•"/>
      <w:lvlJc w:val="left"/>
      <w:pPr>
        <w:tabs>
          <w:tab w:val="num" w:pos="4320"/>
        </w:tabs>
        <w:ind w:left="4320" w:hanging="360"/>
      </w:pPr>
      <w:rPr>
        <w:rFonts w:ascii="Arial" w:hAnsi="Arial" w:cs="Times New Roman" w:hint="default"/>
      </w:rPr>
    </w:lvl>
    <w:lvl w:ilvl="6" w:tplc="103E7EB4">
      <w:start w:val="1"/>
      <w:numFmt w:val="bullet"/>
      <w:lvlText w:val="•"/>
      <w:lvlJc w:val="left"/>
      <w:pPr>
        <w:tabs>
          <w:tab w:val="num" w:pos="5040"/>
        </w:tabs>
        <w:ind w:left="5040" w:hanging="360"/>
      </w:pPr>
      <w:rPr>
        <w:rFonts w:ascii="Arial" w:hAnsi="Arial" w:cs="Times New Roman" w:hint="default"/>
      </w:rPr>
    </w:lvl>
    <w:lvl w:ilvl="7" w:tplc="4D1C989E">
      <w:start w:val="1"/>
      <w:numFmt w:val="bullet"/>
      <w:lvlText w:val="•"/>
      <w:lvlJc w:val="left"/>
      <w:pPr>
        <w:tabs>
          <w:tab w:val="num" w:pos="5760"/>
        </w:tabs>
        <w:ind w:left="5760" w:hanging="360"/>
      </w:pPr>
      <w:rPr>
        <w:rFonts w:ascii="Arial" w:hAnsi="Arial" w:cs="Times New Roman" w:hint="default"/>
      </w:rPr>
    </w:lvl>
    <w:lvl w:ilvl="8" w:tplc="64CA0A0C">
      <w:start w:val="1"/>
      <w:numFmt w:val="bullet"/>
      <w:lvlText w:val="•"/>
      <w:lvlJc w:val="left"/>
      <w:pPr>
        <w:tabs>
          <w:tab w:val="num" w:pos="6480"/>
        </w:tabs>
        <w:ind w:left="6480" w:hanging="360"/>
      </w:pPr>
      <w:rPr>
        <w:rFonts w:ascii="Arial" w:hAnsi="Arial" w:cs="Times New Roman" w:hint="default"/>
      </w:rPr>
    </w:lvl>
  </w:abstractNum>
  <w:abstractNum w:abstractNumId="31"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77B23B8"/>
    <w:multiLevelType w:val="multilevel"/>
    <w:tmpl w:val="A06A7F80"/>
    <w:lvl w:ilvl="0">
      <w:start w:val="1"/>
      <w:numFmt w:val="decimal"/>
      <w:pStyle w:val="Numb20"/>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8607FD5"/>
    <w:multiLevelType w:val="hybridMultilevel"/>
    <w:tmpl w:val="D2E67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214FC6"/>
    <w:multiLevelType w:val="hybridMultilevel"/>
    <w:tmpl w:val="420E7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B2005C3"/>
    <w:multiLevelType w:val="hybridMultilevel"/>
    <w:tmpl w:val="56C4FEE6"/>
    <w:lvl w:ilvl="0" w:tplc="AC303FD0">
      <w:start w:val="1"/>
      <w:numFmt w:val="decimal"/>
      <w:pStyle w:val="Numb530"/>
      <w:lvlText w:val="5.3.%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C5C5AEB"/>
    <w:multiLevelType w:val="hybridMultilevel"/>
    <w:tmpl w:val="69E260B2"/>
    <w:lvl w:ilvl="0" w:tplc="A5FEA398">
      <w:start w:val="1"/>
      <w:numFmt w:val="bullet"/>
      <w:pStyle w:val="Style3"/>
      <w:lvlText w:val=""/>
      <w:lvlJc w:val="left"/>
      <w:pPr>
        <w:tabs>
          <w:tab w:val="num" w:pos="720"/>
        </w:tabs>
        <w:ind w:left="720" w:hanging="360"/>
      </w:pPr>
      <w:rPr>
        <w:rFonts w:ascii="Wingdings" w:hAnsi="Wingdings" w:hint="default"/>
      </w:rPr>
    </w:lvl>
    <w:lvl w:ilvl="1" w:tplc="7F602A3C" w:tentative="1">
      <w:start w:val="1"/>
      <w:numFmt w:val="bullet"/>
      <w:lvlText w:val="o"/>
      <w:lvlJc w:val="left"/>
      <w:pPr>
        <w:tabs>
          <w:tab w:val="num" w:pos="1440"/>
        </w:tabs>
        <w:ind w:left="1440" w:hanging="360"/>
      </w:pPr>
      <w:rPr>
        <w:rFonts w:ascii="Courier New" w:hAnsi="Courier New" w:cs="Courier New" w:hint="default"/>
      </w:rPr>
    </w:lvl>
    <w:lvl w:ilvl="2" w:tplc="CBDA101A" w:tentative="1">
      <w:start w:val="1"/>
      <w:numFmt w:val="bullet"/>
      <w:lvlText w:val=""/>
      <w:lvlJc w:val="left"/>
      <w:pPr>
        <w:tabs>
          <w:tab w:val="num" w:pos="2160"/>
        </w:tabs>
        <w:ind w:left="2160" w:hanging="360"/>
      </w:pPr>
      <w:rPr>
        <w:rFonts w:ascii="Wingdings" w:hAnsi="Wingdings" w:hint="default"/>
      </w:rPr>
    </w:lvl>
    <w:lvl w:ilvl="3" w:tplc="F1167076" w:tentative="1">
      <w:start w:val="1"/>
      <w:numFmt w:val="bullet"/>
      <w:lvlText w:val=""/>
      <w:lvlJc w:val="left"/>
      <w:pPr>
        <w:tabs>
          <w:tab w:val="num" w:pos="2880"/>
        </w:tabs>
        <w:ind w:left="2880" w:hanging="360"/>
      </w:pPr>
      <w:rPr>
        <w:rFonts w:ascii="Symbol" w:hAnsi="Symbol" w:hint="default"/>
      </w:rPr>
    </w:lvl>
    <w:lvl w:ilvl="4" w:tplc="D3A040A2" w:tentative="1">
      <w:start w:val="1"/>
      <w:numFmt w:val="bullet"/>
      <w:lvlText w:val="o"/>
      <w:lvlJc w:val="left"/>
      <w:pPr>
        <w:tabs>
          <w:tab w:val="num" w:pos="3600"/>
        </w:tabs>
        <w:ind w:left="3600" w:hanging="360"/>
      </w:pPr>
      <w:rPr>
        <w:rFonts w:ascii="Courier New" w:hAnsi="Courier New" w:cs="Courier New" w:hint="default"/>
      </w:rPr>
    </w:lvl>
    <w:lvl w:ilvl="5" w:tplc="E404EEC0" w:tentative="1">
      <w:start w:val="1"/>
      <w:numFmt w:val="bullet"/>
      <w:lvlText w:val=""/>
      <w:lvlJc w:val="left"/>
      <w:pPr>
        <w:tabs>
          <w:tab w:val="num" w:pos="4320"/>
        </w:tabs>
        <w:ind w:left="4320" w:hanging="360"/>
      </w:pPr>
      <w:rPr>
        <w:rFonts w:ascii="Wingdings" w:hAnsi="Wingdings" w:hint="default"/>
      </w:rPr>
    </w:lvl>
    <w:lvl w:ilvl="6" w:tplc="E0ACD2C2" w:tentative="1">
      <w:start w:val="1"/>
      <w:numFmt w:val="bullet"/>
      <w:lvlText w:val=""/>
      <w:lvlJc w:val="left"/>
      <w:pPr>
        <w:tabs>
          <w:tab w:val="num" w:pos="5040"/>
        </w:tabs>
        <w:ind w:left="5040" w:hanging="360"/>
      </w:pPr>
      <w:rPr>
        <w:rFonts w:ascii="Symbol" w:hAnsi="Symbol" w:hint="default"/>
      </w:rPr>
    </w:lvl>
    <w:lvl w:ilvl="7" w:tplc="15DABC34" w:tentative="1">
      <w:start w:val="1"/>
      <w:numFmt w:val="bullet"/>
      <w:lvlText w:val="o"/>
      <w:lvlJc w:val="left"/>
      <w:pPr>
        <w:tabs>
          <w:tab w:val="num" w:pos="5760"/>
        </w:tabs>
        <w:ind w:left="5760" w:hanging="360"/>
      </w:pPr>
      <w:rPr>
        <w:rFonts w:ascii="Courier New" w:hAnsi="Courier New" w:cs="Courier New" w:hint="default"/>
      </w:rPr>
    </w:lvl>
    <w:lvl w:ilvl="8" w:tplc="B93A53D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1" w15:restartNumberingAfterBreak="0">
    <w:nsid w:val="431F2CC7"/>
    <w:multiLevelType w:val="multilevel"/>
    <w:tmpl w:val="A73AF1BE"/>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rFonts w:hint="default"/>
        <w:b/>
        <w:i w:val="0"/>
        <w:sz w:val="22"/>
        <w:szCs w:val="22"/>
      </w:rPr>
    </w:lvl>
    <w:lvl w:ilvl="2">
      <w:start w:val="1"/>
      <w:numFmt w:val="decimal"/>
      <w:lvlText w:val="%1.%2.%3."/>
      <w:lvlJc w:val="left"/>
      <w:pPr>
        <w:ind w:left="646"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68A6D7C"/>
    <w:multiLevelType w:val="hybridMultilevel"/>
    <w:tmpl w:val="E4F885E2"/>
    <w:lvl w:ilvl="0" w:tplc="CD280EE0">
      <w:start w:val="1"/>
      <w:numFmt w:val="decimal"/>
      <w:lvlText w:val="%1."/>
      <w:lvlJc w:val="left"/>
      <w:pPr>
        <w:ind w:left="1060" w:hanging="360"/>
      </w:pPr>
    </w:lvl>
    <w:lvl w:ilvl="1" w:tplc="1D467CE4">
      <w:start w:val="1"/>
      <w:numFmt w:val="decimal"/>
      <w:lvlText w:val="%2."/>
      <w:lvlJc w:val="left"/>
      <w:pPr>
        <w:ind w:left="1060" w:hanging="360"/>
      </w:pPr>
    </w:lvl>
    <w:lvl w:ilvl="2" w:tplc="B4D4B51C">
      <w:start w:val="1"/>
      <w:numFmt w:val="decimal"/>
      <w:lvlText w:val="%3."/>
      <w:lvlJc w:val="left"/>
      <w:pPr>
        <w:ind w:left="1060" w:hanging="360"/>
      </w:pPr>
    </w:lvl>
    <w:lvl w:ilvl="3" w:tplc="9056AD88">
      <w:start w:val="1"/>
      <w:numFmt w:val="decimal"/>
      <w:lvlText w:val="%4."/>
      <w:lvlJc w:val="left"/>
      <w:pPr>
        <w:ind w:left="1060" w:hanging="360"/>
      </w:pPr>
    </w:lvl>
    <w:lvl w:ilvl="4" w:tplc="E37A3B92">
      <w:start w:val="1"/>
      <w:numFmt w:val="decimal"/>
      <w:lvlText w:val="%5."/>
      <w:lvlJc w:val="left"/>
      <w:pPr>
        <w:ind w:left="1060" w:hanging="360"/>
      </w:pPr>
    </w:lvl>
    <w:lvl w:ilvl="5" w:tplc="C290C450">
      <w:start w:val="1"/>
      <w:numFmt w:val="decimal"/>
      <w:lvlText w:val="%6."/>
      <w:lvlJc w:val="left"/>
      <w:pPr>
        <w:ind w:left="1060" w:hanging="360"/>
      </w:pPr>
    </w:lvl>
    <w:lvl w:ilvl="6" w:tplc="AB4640B8">
      <w:start w:val="1"/>
      <w:numFmt w:val="decimal"/>
      <w:lvlText w:val="%7."/>
      <w:lvlJc w:val="left"/>
      <w:pPr>
        <w:ind w:left="1060" w:hanging="360"/>
      </w:pPr>
    </w:lvl>
    <w:lvl w:ilvl="7" w:tplc="3B58F4FE">
      <w:start w:val="1"/>
      <w:numFmt w:val="decimal"/>
      <w:lvlText w:val="%8."/>
      <w:lvlJc w:val="left"/>
      <w:pPr>
        <w:ind w:left="1060" w:hanging="360"/>
      </w:pPr>
    </w:lvl>
    <w:lvl w:ilvl="8" w:tplc="3702ABA0">
      <w:start w:val="1"/>
      <w:numFmt w:val="decimal"/>
      <w:lvlText w:val="%9."/>
      <w:lvlJc w:val="left"/>
      <w:pPr>
        <w:ind w:left="1060" w:hanging="360"/>
      </w:pPr>
    </w:lvl>
  </w:abstractNum>
  <w:abstractNum w:abstractNumId="43"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1"/>
      <w:lvlText w:val="%1.%2.%3"/>
      <w:lvlJc w:val="left"/>
      <w:pPr>
        <w:tabs>
          <w:tab w:val="num" w:pos="1440"/>
        </w:tabs>
        <w:ind w:left="1440" w:hanging="720"/>
      </w:pPr>
      <w:rPr>
        <w:rFonts w:hint="default"/>
      </w:rPr>
    </w:lvl>
    <w:lvl w:ilvl="3">
      <w:start w:val="1"/>
      <w:numFmt w:val="lowerRoman"/>
      <w:pStyle w:val="House3"/>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44" w15:restartNumberingAfterBreak="0">
    <w:nsid w:val="47D33E75"/>
    <w:multiLevelType w:val="hybridMultilevel"/>
    <w:tmpl w:val="EAC2AB1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4BCA4E42"/>
    <w:multiLevelType w:val="hybridMultilevel"/>
    <w:tmpl w:val="1F320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D2F4FB0"/>
    <w:multiLevelType w:val="hybridMultilevel"/>
    <w:tmpl w:val="9398D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4DC66E6A"/>
    <w:multiLevelType w:val="hybridMultilevel"/>
    <w:tmpl w:val="75DAC1DA"/>
    <w:lvl w:ilvl="0" w:tplc="43A21954">
      <w:start w:val="1"/>
      <w:numFmt w:val="bullet"/>
      <w:lvlText w:val="•"/>
      <w:lvlJc w:val="left"/>
      <w:pPr>
        <w:tabs>
          <w:tab w:val="num" w:pos="720"/>
        </w:tabs>
        <w:ind w:left="720" w:hanging="360"/>
      </w:pPr>
      <w:rPr>
        <w:rFonts w:ascii="Arial" w:hAnsi="Arial" w:cs="Times New Roman" w:hint="default"/>
      </w:rPr>
    </w:lvl>
    <w:lvl w:ilvl="1" w:tplc="2BF0E754">
      <w:start w:val="1"/>
      <w:numFmt w:val="bullet"/>
      <w:lvlText w:val="•"/>
      <w:lvlJc w:val="left"/>
      <w:pPr>
        <w:tabs>
          <w:tab w:val="num" w:pos="1440"/>
        </w:tabs>
        <w:ind w:left="1440" w:hanging="360"/>
      </w:pPr>
      <w:rPr>
        <w:rFonts w:ascii="Arial" w:hAnsi="Arial" w:cs="Times New Roman" w:hint="default"/>
      </w:rPr>
    </w:lvl>
    <w:lvl w:ilvl="2" w:tplc="29A03240">
      <w:start w:val="1"/>
      <w:numFmt w:val="bullet"/>
      <w:lvlText w:val="•"/>
      <w:lvlJc w:val="left"/>
      <w:pPr>
        <w:tabs>
          <w:tab w:val="num" w:pos="2160"/>
        </w:tabs>
        <w:ind w:left="2160" w:hanging="360"/>
      </w:pPr>
      <w:rPr>
        <w:rFonts w:ascii="Arial" w:hAnsi="Arial" w:cs="Times New Roman" w:hint="default"/>
      </w:rPr>
    </w:lvl>
    <w:lvl w:ilvl="3" w:tplc="4E7C7402">
      <w:start w:val="1"/>
      <w:numFmt w:val="bullet"/>
      <w:lvlText w:val="•"/>
      <w:lvlJc w:val="left"/>
      <w:pPr>
        <w:tabs>
          <w:tab w:val="num" w:pos="2880"/>
        </w:tabs>
        <w:ind w:left="2880" w:hanging="360"/>
      </w:pPr>
      <w:rPr>
        <w:rFonts w:ascii="Arial" w:hAnsi="Arial" w:cs="Times New Roman" w:hint="default"/>
      </w:rPr>
    </w:lvl>
    <w:lvl w:ilvl="4" w:tplc="E7E271BE">
      <w:start w:val="1"/>
      <w:numFmt w:val="bullet"/>
      <w:lvlText w:val="•"/>
      <w:lvlJc w:val="left"/>
      <w:pPr>
        <w:tabs>
          <w:tab w:val="num" w:pos="3600"/>
        </w:tabs>
        <w:ind w:left="3600" w:hanging="360"/>
      </w:pPr>
      <w:rPr>
        <w:rFonts w:ascii="Arial" w:hAnsi="Arial" w:cs="Times New Roman" w:hint="default"/>
      </w:rPr>
    </w:lvl>
    <w:lvl w:ilvl="5" w:tplc="E62CE9FE">
      <w:start w:val="1"/>
      <w:numFmt w:val="bullet"/>
      <w:lvlText w:val="•"/>
      <w:lvlJc w:val="left"/>
      <w:pPr>
        <w:tabs>
          <w:tab w:val="num" w:pos="4320"/>
        </w:tabs>
        <w:ind w:left="4320" w:hanging="360"/>
      </w:pPr>
      <w:rPr>
        <w:rFonts w:ascii="Arial" w:hAnsi="Arial" w:cs="Times New Roman" w:hint="default"/>
      </w:rPr>
    </w:lvl>
    <w:lvl w:ilvl="6" w:tplc="672C83DA">
      <w:start w:val="1"/>
      <w:numFmt w:val="bullet"/>
      <w:lvlText w:val="•"/>
      <w:lvlJc w:val="left"/>
      <w:pPr>
        <w:tabs>
          <w:tab w:val="num" w:pos="5040"/>
        </w:tabs>
        <w:ind w:left="5040" w:hanging="360"/>
      </w:pPr>
      <w:rPr>
        <w:rFonts w:ascii="Arial" w:hAnsi="Arial" w:cs="Times New Roman" w:hint="default"/>
      </w:rPr>
    </w:lvl>
    <w:lvl w:ilvl="7" w:tplc="B664989A">
      <w:start w:val="1"/>
      <w:numFmt w:val="bullet"/>
      <w:lvlText w:val="•"/>
      <w:lvlJc w:val="left"/>
      <w:pPr>
        <w:tabs>
          <w:tab w:val="num" w:pos="5760"/>
        </w:tabs>
        <w:ind w:left="5760" w:hanging="360"/>
      </w:pPr>
      <w:rPr>
        <w:rFonts w:ascii="Arial" w:hAnsi="Arial" w:cs="Times New Roman" w:hint="default"/>
      </w:rPr>
    </w:lvl>
    <w:lvl w:ilvl="8" w:tplc="C75A7566">
      <w:start w:val="1"/>
      <w:numFmt w:val="bullet"/>
      <w:lvlText w:val="•"/>
      <w:lvlJc w:val="left"/>
      <w:pPr>
        <w:tabs>
          <w:tab w:val="num" w:pos="6480"/>
        </w:tabs>
        <w:ind w:left="6480" w:hanging="360"/>
      </w:pPr>
      <w:rPr>
        <w:rFonts w:ascii="Arial" w:hAnsi="Arial" w:cs="Times New Roman" w:hint="default"/>
      </w:rPr>
    </w:lvl>
  </w:abstractNum>
  <w:abstractNum w:abstractNumId="48" w15:restartNumberingAfterBreak="0">
    <w:nsid w:val="4E0E2F04"/>
    <w:multiLevelType w:val="hybridMultilevel"/>
    <w:tmpl w:val="C8887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EA14E05"/>
    <w:multiLevelType w:val="multilevel"/>
    <w:tmpl w:val="628CF460"/>
    <w:lvl w:ilvl="0">
      <w:start w:val="1"/>
      <w:numFmt w:val="decimal"/>
      <w:lvlText w:val="%1"/>
      <w:lvlJc w:val="left"/>
      <w:pPr>
        <w:ind w:left="810" w:hanging="810"/>
      </w:pPr>
      <w:rPr>
        <w:rFonts w:hint="default"/>
      </w:rPr>
    </w:lvl>
    <w:lvl w:ilvl="1">
      <w:start w:val="5"/>
      <w:numFmt w:val="decimal"/>
      <w:lvlText w:val="%1.%2"/>
      <w:lvlJc w:val="left"/>
      <w:pPr>
        <w:ind w:left="810" w:hanging="810"/>
      </w:pPr>
      <w:rPr>
        <w:rFonts w:hint="default"/>
      </w:rPr>
    </w:lvl>
    <w:lvl w:ilvl="2">
      <w:start w:val="7"/>
      <w:numFmt w:val="decimal"/>
      <w:lvlText w:val="%1.%2.%3"/>
      <w:lvlJc w:val="left"/>
      <w:pPr>
        <w:ind w:left="810" w:hanging="81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0"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5TOC2"/>
      <w:lvlText w:val="(%4)"/>
      <w:lvlJc w:val="left"/>
      <w:pPr>
        <w:tabs>
          <w:tab w:val="num" w:pos="2880"/>
        </w:tabs>
        <w:ind w:left="2880" w:hanging="720"/>
      </w:pPr>
    </w:lvl>
    <w:lvl w:ilvl="4">
      <w:start w:val="1"/>
      <w:numFmt w:val="decimal"/>
      <w:pStyle w:val="HLegal6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51"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13B0032"/>
    <w:multiLevelType w:val="multilevel"/>
    <w:tmpl w:val="18A6FD1A"/>
    <w:lvl w:ilvl="0">
      <w:start w:val="1"/>
      <w:numFmt w:val="decimal"/>
      <w:lvlText w:val="%1"/>
      <w:lvlJc w:val="left"/>
      <w:pPr>
        <w:ind w:left="560" w:hanging="56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3" w15:restartNumberingAfterBreak="0">
    <w:nsid w:val="53A40140"/>
    <w:multiLevelType w:val="hybridMultilevel"/>
    <w:tmpl w:val="015C80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55"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56" w15:restartNumberingAfterBreak="0">
    <w:nsid w:val="58993DFC"/>
    <w:multiLevelType w:val="hybridMultilevel"/>
    <w:tmpl w:val="A69ADCF2"/>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08090011">
      <w:start w:val="1"/>
      <w:numFmt w:val="decimal"/>
      <w:lvlText w:val="%3)"/>
      <w:lvlJc w:val="left"/>
      <w:pPr>
        <w:ind w:left="36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58" w15:restartNumberingAfterBreak="0">
    <w:nsid w:val="5A942D68"/>
    <w:multiLevelType w:val="multilevel"/>
    <w:tmpl w:val="E48C4EC6"/>
    <w:lvl w:ilvl="0">
      <w:start w:val="1"/>
      <w:numFmt w:val="decimal"/>
      <w:lvlText w:val="%1"/>
      <w:lvlJc w:val="left"/>
      <w:pPr>
        <w:ind w:left="510" w:hanging="51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i w:val="0"/>
        <w:i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5C574911"/>
    <w:multiLevelType w:val="hybridMultilevel"/>
    <w:tmpl w:val="02024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E372555"/>
    <w:multiLevelType w:val="multilevel"/>
    <w:tmpl w:val="628CF460"/>
    <w:lvl w:ilvl="0">
      <w:start w:val="1"/>
      <w:numFmt w:val="decimal"/>
      <w:lvlText w:val="%1"/>
      <w:lvlJc w:val="left"/>
      <w:pPr>
        <w:ind w:left="810" w:hanging="810"/>
      </w:pPr>
      <w:rPr>
        <w:rFonts w:hint="default"/>
      </w:rPr>
    </w:lvl>
    <w:lvl w:ilvl="1">
      <w:start w:val="5"/>
      <w:numFmt w:val="decimal"/>
      <w:lvlText w:val="%1.%2"/>
      <w:lvlJc w:val="left"/>
      <w:pPr>
        <w:ind w:left="810" w:hanging="810"/>
      </w:pPr>
      <w:rPr>
        <w:rFonts w:hint="default"/>
      </w:rPr>
    </w:lvl>
    <w:lvl w:ilvl="2">
      <w:start w:val="7"/>
      <w:numFmt w:val="decimal"/>
      <w:lvlText w:val="%1.%2.%3"/>
      <w:lvlJc w:val="left"/>
      <w:pPr>
        <w:ind w:left="810" w:hanging="81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1" w15:restartNumberingAfterBreak="0">
    <w:nsid w:val="5E925A61"/>
    <w:multiLevelType w:val="hybridMultilevel"/>
    <w:tmpl w:val="250CA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0403201"/>
    <w:multiLevelType w:val="multilevel"/>
    <w:tmpl w:val="8AA2DA90"/>
    <w:lvl w:ilvl="0">
      <w:start w:val="1"/>
      <w:numFmt w:val="decimal"/>
      <w:lvlText w:val="%1"/>
      <w:lvlJc w:val="left"/>
      <w:pPr>
        <w:ind w:left="510" w:hanging="51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862"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63" w15:restartNumberingAfterBreak="0">
    <w:nsid w:val="62787184"/>
    <w:multiLevelType w:val="multilevel"/>
    <w:tmpl w:val="58508056"/>
    <w:lvl w:ilvl="0">
      <w:start w:val="1"/>
      <w:numFmt w:val="upperLetter"/>
      <w:pStyle w:val="Level4"/>
      <w:lvlText w:val="%1."/>
      <w:lvlJc w:val="left"/>
      <w:pPr>
        <w:tabs>
          <w:tab w:val="num" w:pos="851"/>
        </w:tabs>
        <w:ind w:left="851" w:hanging="851"/>
      </w:pPr>
      <w:rPr>
        <w:rFonts w:hint="default"/>
        <w:b w:val="0"/>
        <w:i w:val="0"/>
        <w:u w:val="none"/>
      </w:rPr>
    </w:lvl>
    <w:lvl w:ilvl="1">
      <w:start w:val="1"/>
      <w:numFmt w:val="decimal"/>
      <w:pStyle w:val="Level5"/>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902"/>
        </w:tabs>
        <w:ind w:left="902" w:hanging="902"/>
      </w:pPr>
      <w:rPr>
        <w:rFonts w:hint="default"/>
        <w:b w:val="0"/>
        <w:i w:val="0"/>
        <w:u w:val="none"/>
      </w:rPr>
    </w:lvl>
    <w:lvl w:ilvl="3">
      <w:start w:val="1"/>
      <w:numFmt w:val="decimal"/>
      <w:pStyle w:val="Level4"/>
      <w:lvlText w:val="B.%2.%3.%4"/>
      <w:lvlJc w:val="left"/>
      <w:pPr>
        <w:tabs>
          <w:tab w:val="num" w:pos="1843"/>
        </w:tabs>
        <w:ind w:left="1843" w:hanging="992"/>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64" w15:restartNumberingAfterBreak="0">
    <w:nsid w:val="65292417"/>
    <w:multiLevelType w:val="hybridMultilevel"/>
    <w:tmpl w:val="06AEA354"/>
    <w:lvl w:ilvl="0" w:tplc="08090001">
      <w:start w:val="1"/>
      <w:numFmt w:val="decimal"/>
      <w:pStyle w:val="Recitals"/>
      <w:lvlText w:val="%1."/>
      <w:lvlJc w:val="left"/>
      <w:pPr>
        <w:tabs>
          <w:tab w:val="num" w:pos="-1080"/>
        </w:tabs>
        <w:ind w:left="-1080" w:hanging="360"/>
      </w:pPr>
    </w:lvl>
    <w:lvl w:ilvl="1" w:tplc="08090019">
      <w:start w:val="1"/>
      <w:numFmt w:val="lowerLetter"/>
      <w:lvlText w:val="%2."/>
      <w:lvlJc w:val="left"/>
      <w:pPr>
        <w:tabs>
          <w:tab w:val="num" w:pos="-360"/>
        </w:tabs>
        <w:ind w:left="-360" w:hanging="360"/>
      </w:pPr>
    </w:lvl>
    <w:lvl w:ilvl="2" w:tplc="38D22F4E">
      <w:start w:val="1"/>
      <w:numFmt w:val="lowerLetter"/>
      <w:lvlText w:val="%3)"/>
      <w:lvlJc w:val="left"/>
      <w:pPr>
        <w:ind w:left="540" w:hanging="360"/>
      </w:pPr>
      <w:rPr>
        <w:rFonts w:hint="default"/>
      </w:rPr>
    </w:lvl>
    <w:lvl w:ilvl="3" w:tplc="0809000F">
      <w:start w:val="1"/>
      <w:numFmt w:val="decimal"/>
      <w:lvlText w:val="%4."/>
      <w:lvlJc w:val="left"/>
      <w:pPr>
        <w:tabs>
          <w:tab w:val="num" w:pos="360"/>
        </w:tabs>
        <w:ind w:left="360" w:hanging="360"/>
      </w:pPr>
    </w:lvl>
    <w:lvl w:ilvl="4" w:tplc="08090019" w:tentative="1">
      <w:start w:val="1"/>
      <w:numFmt w:val="lowerLetter"/>
      <w:lvlText w:val="%5."/>
      <w:lvlJc w:val="left"/>
      <w:pPr>
        <w:tabs>
          <w:tab w:val="num" w:pos="1800"/>
        </w:tabs>
        <w:ind w:left="1800" w:hanging="360"/>
      </w:pPr>
    </w:lvl>
    <w:lvl w:ilvl="5" w:tplc="0809001B" w:tentative="1">
      <w:start w:val="1"/>
      <w:numFmt w:val="lowerRoman"/>
      <w:lvlText w:val="%6."/>
      <w:lvlJc w:val="right"/>
      <w:pPr>
        <w:tabs>
          <w:tab w:val="num" w:pos="2520"/>
        </w:tabs>
        <w:ind w:left="2520" w:hanging="180"/>
      </w:pPr>
    </w:lvl>
    <w:lvl w:ilvl="6" w:tplc="0809000F" w:tentative="1">
      <w:start w:val="1"/>
      <w:numFmt w:val="decimal"/>
      <w:lvlText w:val="%7."/>
      <w:lvlJc w:val="left"/>
      <w:pPr>
        <w:tabs>
          <w:tab w:val="num" w:pos="3240"/>
        </w:tabs>
        <w:ind w:left="3240" w:hanging="360"/>
      </w:pPr>
    </w:lvl>
    <w:lvl w:ilvl="7" w:tplc="08090019" w:tentative="1">
      <w:start w:val="1"/>
      <w:numFmt w:val="lowerLetter"/>
      <w:lvlText w:val="%8."/>
      <w:lvlJc w:val="left"/>
      <w:pPr>
        <w:tabs>
          <w:tab w:val="num" w:pos="3960"/>
        </w:tabs>
        <w:ind w:left="3960" w:hanging="360"/>
      </w:pPr>
    </w:lvl>
    <w:lvl w:ilvl="8" w:tplc="0809001B" w:tentative="1">
      <w:start w:val="1"/>
      <w:numFmt w:val="lowerRoman"/>
      <w:lvlText w:val="%9."/>
      <w:lvlJc w:val="right"/>
      <w:pPr>
        <w:tabs>
          <w:tab w:val="num" w:pos="4680"/>
        </w:tabs>
        <w:ind w:left="4680" w:hanging="180"/>
      </w:pPr>
    </w:lvl>
  </w:abstractNum>
  <w:abstractNum w:abstractNumId="65" w15:restartNumberingAfterBreak="0">
    <w:nsid w:val="685437E5"/>
    <w:multiLevelType w:val="multilevel"/>
    <w:tmpl w:val="D2629044"/>
    <w:lvl w:ilvl="0">
      <w:start w:val="1"/>
      <w:numFmt w:val="decimal"/>
      <w:lvlText w:val="%1"/>
      <w:lvlJc w:val="left"/>
      <w:pPr>
        <w:ind w:left="500" w:hanging="5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ascii="Tahoma" w:hAnsi="Tahoma" w:cs="Tahoma" w:hint="default"/>
        <w:b w:val="0"/>
        <w:bCs/>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694E2CF8"/>
    <w:multiLevelType w:val="multilevel"/>
    <w:tmpl w:val="BEF69B28"/>
    <w:lvl w:ilvl="0">
      <w:start w:val="1"/>
      <w:numFmt w:val="lowerLetter"/>
      <w:lvlText w:val="%1)"/>
      <w:lvlJc w:val="left"/>
      <w:pPr>
        <w:ind w:left="510" w:hanging="510"/>
      </w:pPr>
      <w:rPr>
        <w:rFonts w:ascii="Tahoma" w:eastAsia="Times New Roman" w:hAnsi="Tahoma" w:cs="Tahoma"/>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67"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68" w15:restartNumberingAfterBreak="0">
    <w:nsid w:val="6AB32B4F"/>
    <w:multiLevelType w:val="multilevel"/>
    <w:tmpl w:val="4A38D2DA"/>
    <w:lvl w:ilvl="0">
      <w:start w:val="1"/>
      <w:numFmt w:val="decimal"/>
      <w:lvlText w:val="%1."/>
      <w:lvlJc w:val="left"/>
      <w:pPr>
        <w:ind w:left="720" w:hanging="360"/>
      </w:pPr>
      <w:rPr>
        <w:rFonts w:hint="default"/>
        <w:b w:val="0"/>
        <w:bCs/>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15:restartNumberingAfterBreak="0">
    <w:nsid w:val="6B501A65"/>
    <w:multiLevelType w:val="hybridMultilevel"/>
    <w:tmpl w:val="2D346FD6"/>
    <w:lvl w:ilvl="0" w:tplc="F6C6C1C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F65E2A72">
      <w:start w:val="1"/>
      <w:numFmt w:val="lowerRoman"/>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6BBE1FAE"/>
    <w:multiLevelType w:val="hybridMultilevel"/>
    <w:tmpl w:val="227667F4"/>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71" w15:restartNumberingAfterBreak="0">
    <w:nsid w:val="6C4B4B43"/>
    <w:multiLevelType w:val="multilevel"/>
    <w:tmpl w:val="F7340C86"/>
    <w:lvl w:ilvl="0">
      <w:start w:val="1"/>
      <w:numFmt w:val="decimal"/>
      <w:pStyle w:val="Style22"/>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6CAD04FF"/>
    <w:multiLevelType w:val="hybridMultilevel"/>
    <w:tmpl w:val="A04034D0"/>
    <w:lvl w:ilvl="0" w:tplc="EA5460E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3"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4" w15:restartNumberingAfterBreak="0">
    <w:nsid w:val="71CF602C"/>
    <w:multiLevelType w:val="hybridMultilevel"/>
    <w:tmpl w:val="8B665E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51911C4"/>
    <w:multiLevelType w:val="multilevel"/>
    <w:tmpl w:val="67EE7382"/>
    <w:lvl w:ilvl="0">
      <w:start w:val="1"/>
      <w:numFmt w:val="decimal"/>
      <w:lvlText w:val="%1"/>
      <w:lvlJc w:val="left"/>
      <w:pPr>
        <w:ind w:left="500" w:hanging="5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761305AC"/>
    <w:multiLevelType w:val="hybridMultilevel"/>
    <w:tmpl w:val="86E21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9587819"/>
    <w:multiLevelType w:val="multilevel"/>
    <w:tmpl w:val="53DA3578"/>
    <w:lvl w:ilvl="0">
      <w:start w:val="1"/>
      <w:numFmt w:val="decimal"/>
      <w:lvlText w:val="%1"/>
      <w:lvlJc w:val="left"/>
      <w:pPr>
        <w:ind w:left="500" w:hanging="50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78" w15:restartNumberingAfterBreak="0">
    <w:nsid w:val="79AA3DD1"/>
    <w:multiLevelType w:val="hybridMultilevel"/>
    <w:tmpl w:val="485089DE"/>
    <w:lvl w:ilvl="0" w:tplc="10828DE0">
      <w:start w:val="1"/>
      <w:numFmt w:val="decimal"/>
      <w:pStyle w:val="Style4"/>
      <w:lvlText w:val="%1."/>
      <w:lvlJc w:val="left"/>
      <w:pPr>
        <w:tabs>
          <w:tab w:val="num" w:pos="360"/>
        </w:tabs>
        <w:ind w:left="360" w:hanging="360"/>
      </w:pPr>
      <w:rPr>
        <w:rFonts w:hint="default"/>
      </w:rPr>
    </w:lvl>
    <w:lvl w:ilvl="1" w:tplc="2BF6D3EC">
      <w:start w:val="18"/>
      <w:numFmt w:val="decimal"/>
      <w:lvlText w:val="%2."/>
      <w:lvlJc w:val="left"/>
      <w:pPr>
        <w:tabs>
          <w:tab w:val="num" w:pos="1440"/>
        </w:tabs>
        <w:ind w:left="1440" w:hanging="360"/>
      </w:pPr>
      <w:rPr>
        <w:rFonts w:hint="default"/>
      </w:rPr>
    </w:lvl>
    <w:lvl w:ilvl="2" w:tplc="A20AE286" w:tentative="1">
      <w:start w:val="1"/>
      <w:numFmt w:val="lowerRoman"/>
      <w:lvlText w:val="%3."/>
      <w:lvlJc w:val="right"/>
      <w:pPr>
        <w:tabs>
          <w:tab w:val="num" w:pos="2160"/>
        </w:tabs>
        <w:ind w:left="2160" w:hanging="180"/>
      </w:pPr>
    </w:lvl>
    <w:lvl w:ilvl="3" w:tplc="D61C6E78" w:tentative="1">
      <w:start w:val="1"/>
      <w:numFmt w:val="decimal"/>
      <w:lvlText w:val="%4."/>
      <w:lvlJc w:val="left"/>
      <w:pPr>
        <w:tabs>
          <w:tab w:val="num" w:pos="2880"/>
        </w:tabs>
        <w:ind w:left="2880" w:hanging="360"/>
      </w:pPr>
    </w:lvl>
    <w:lvl w:ilvl="4" w:tplc="53DC8A7C" w:tentative="1">
      <w:start w:val="1"/>
      <w:numFmt w:val="lowerLetter"/>
      <w:lvlText w:val="%5."/>
      <w:lvlJc w:val="left"/>
      <w:pPr>
        <w:tabs>
          <w:tab w:val="num" w:pos="3600"/>
        </w:tabs>
        <w:ind w:left="3600" w:hanging="360"/>
      </w:pPr>
    </w:lvl>
    <w:lvl w:ilvl="5" w:tplc="2F0643FE" w:tentative="1">
      <w:start w:val="1"/>
      <w:numFmt w:val="lowerRoman"/>
      <w:lvlText w:val="%6."/>
      <w:lvlJc w:val="right"/>
      <w:pPr>
        <w:tabs>
          <w:tab w:val="num" w:pos="4320"/>
        </w:tabs>
        <w:ind w:left="4320" w:hanging="180"/>
      </w:pPr>
    </w:lvl>
    <w:lvl w:ilvl="6" w:tplc="DB143660" w:tentative="1">
      <w:start w:val="1"/>
      <w:numFmt w:val="decimal"/>
      <w:lvlText w:val="%7."/>
      <w:lvlJc w:val="left"/>
      <w:pPr>
        <w:tabs>
          <w:tab w:val="num" w:pos="5040"/>
        </w:tabs>
        <w:ind w:left="5040" w:hanging="360"/>
      </w:pPr>
    </w:lvl>
    <w:lvl w:ilvl="7" w:tplc="8E36231E" w:tentative="1">
      <w:start w:val="1"/>
      <w:numFmt w:val="lowerLetter"/>
      <w:lvlText w:val="%8."/>
      <w:lvlJc w:val="left"/>
      <w:pPr>
        <w:tabs>
          <w:tab w:val="num" w:pos="5760"/>
        </w:tabs>
        <w:ind w:left="5760" w:hanging="360"/>
      </w:pPr>
    </w:lvl>
    <w:lvl w:ilvl="8" w:tplc="7D1AC9AC" w:tentative="1">
      <w:start w:val="1"/>
      <w:numFmt w:val="lowerRoman"/>
      <w:lvlText w:val="%9."/>
      <w:lvlJc w:val="right"/>
      <w:pPr>
        <w:tabs>
          <w:tab w:val="num" w:pos="6480"/>
        </w:tabs>
        <w:ind w:left="6480" w:hanging="180"/>
      </w:pPr>
    </w:lvl>
  </w:abstractNum>
  <w:abstractNum w:abstractNumId="79" w15:restartNumberingAfterBreak="0">
    <w:nsid w:val="7B8A2136"/>
    <w:multiLevelType w:val="hybridMultilevel"/>
    <w:tmpl w:val="255CC22E"/>
    <w:lvl w:ilvl="0" w:tplc="04090001">
      <w:start w:val="1"/>
      <w:numFmt w:val="decimal"/>
      <w:pStyle w:val="Normal9"/>
      <w:lvlText w:val="9.%1"/>
      <w:lvlJc w:val="center"/>
      <w:pPr>
        <w:tabs>
          <w:tab w:val="num" w:pos="644"/>
        </w:tabs>
        <w:ind w:left="357" w:hanging="73"/>
      </w:pPr>
      <w:rPr>
        <w:rFonts w:hint="default"/>
        <w:b/>
        <w:i w:val="0"/>
      </w:rPr>
    </w:lvl>
    <w:lvl w:ilvl="1" w:tplc="65889160"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0" w15:restartNumberingAfterBreak="0">
    <w:nsid w:val="7CD674B3"/>
    <w:multiLevelType w:val="hybridMultilevel"/>
    <w:tmpl w:val="B69AEACE"/>
    <w:lvl w:ilvl="0" w:tplc="94B4440C">
      <w:start w:val="1"/>
      <w:numFmt w:val="bullet"/>
      <w:lvlText w:val="•"/>
      <w:lvlJc w:val="left"/>
      <w:pPr>
        <w:tabs>
          <w:tab w:val="num" w:pos="720"/>
        </w:tabs>
        <w:ind w:left="720" w:hanging="360"/>
      </w:pPr>
      <w:rPr>
        <w:rFonts w:ascii="Arial" w:hAnsi="Arial" w:cs="Times New Roman" w:hint="default"/>
      </w:rPr>
    </w:lvl>
    <w:lvl w:ilvl="1" w:tplc="E4B829AE">
      <w:numFmt w:val="bullet"/>
      <w:lvlText w:val="•"/>
      <w:lvlJc w:val="left"/>
      <w:pPr>
        <w:tabs>
          <w:tab w:val="num" w:pos="1440"/>
        </w:tabs>
        <w:ind w:left="1440" w:hanging="360"/>
      </w:pPr>
      <w:rPr>
        <w:rFonts w:ascii="Arial" w:hAnsi="Arial" w:cs="Times New Roman" w:hint="default"/>
      </w:rPr>
    </w:lvl>
    <w:lvl w:ilvl="2" w:tplc="511E4866">
      <w:start w:val="1"/>
      <w:numFmt w:val="bullet"/>
      <w:lvlText w:val="•"/>
      <w:lvlJc w:val="left"/>
      <w:pPr>
        <w:tabs>
          <w:tab w:val="num" w:pos="2160"/>
        </w:tabs>
        <w:ind w:left="2160" w:hanging="360"/>
      </w:pPr>
      <w:rPr>
        <w:rFonts w:ascii="Arial" w:hAnsi="Arial" w:cs="Times New Roman" w:hint="default"/>
      </w:rPr>
    </w:lvl>
    <w:lvl w:ilvl="3" w:tplc="DC147068">
      <w:start w:val="1"/>
      <w:numFmt w:val="bullet"/>
      <w:lvlText w:val="•"/>
      <w:lvlJc w:val="left"/>
      <w:pPr>
        <w:tabs>
          <w:tab w:val="num" w:pos="2880"/>
        </w:tabs>
        <w:ind w:left="2880" w:hanging="360"/>
      </w:pPr>
      <w:rPr>
        <w:rFonts w:ascii="Arial" w:hAnsi="Arial" w:cs="Times New Roman" w:hint="default"/>
      </w:rPr>
    </w:lvl>
    <w:lvl w:ilvl="4" w:tplc="C42ED28E">
      <w:start w:val="1"/>
      <w:numFmt w:val="bullet"/>
      <w:lvlText w:val="•"/>
      <w:lvlJc w:val="left"/>
      <w:pPr>
        <w:tabs>
          <w:tab w:val="num" w:pos="3600"/>
        </w:tabs>
        <w:ind w:left="3600" w:hanging="360"/>
      </w:pPr>
      <w:rPr>
        <w:rFonts w:ascii="Arial" w:hAnsi="Arial" w:cs="Times New Roman" w:hint="default"/>
      </w:rPr>
    </w:lvl>
    <w:lvl w:ilvl="5" w:tplc="50E4CC66">
      <w:start w:val="1"/>
      <w:numFmt w:val="bullet"/>
      <w:lvlText w:val="•"/>
      <w:lvlJc w:val="left"/>
      <w:pPr>
        <w:tabs>
          <w:tab w:val="num" w:pos="4320"/>
        </w:tabs>
        <w:ind w:left="4320" w:hanging="360"/>
      </w:pPr>
      <w:rPr>
        <w:rFonts w:ascii="Arial" w:hAnsi="Arial" w:cs="Times New Roman" w:hint="default"/>
      </w:rPr>
    </w:lvl>
    <w:lvl w:ilvl="6" w:tplc="DE5027B8">
      <w:start w:val="1"/>
      <w:numFmt w:val="bullet"/>
      <w:lvlText w:val="•"/>
      <w:lvlJc w:val="left"/>
      <w:pPr>
        <w:tabs>
          <w:tab w:val="num" w:pos="5040"/>
        </w:tabs>
        <w:ind w:left="5040" w:hanging="360"/>
      </w:pPr>
      <w:rPr>
        <w:rFonts w:ascii="Arial" w:hAnsi="Arial" w:cs="Times New Roman" w:hint="default"/>
      </w:rPr>
    </w:lvl>
    <w:lvl w:ilvl="7" w:tplc="028606E6">
      <w:start w:val="1"/>
      <w:numFmt w:val="bullet"/>
      <w:lvlText w:val="•"/>
      <w:lvlJc w:val="left"/>
      <w:pPr>
        <w:tabs>
          <w:tab w:val="num" w:pos="5760"/>
        </w:tabs>
        <w:ind w:left="5760" w:hanging="360"/>
      </w:pPr>
      <w:rPr>
        <w:rFonts w:ascii="Arial" w:hAnsi="Arial" w:cs="Times New Roman" w:hint="default"/>
      </w:rPr>
    </w:lvl>
    <w:lvl w:ilvl="8" w:tplc="F71C8CCA">
      <w:start w:val="1"/>
      <w:numFmt w:val="bullet"/>
      <w:lvlText w:val="•"/>
      <w:lvlJc w:val="left"/>
      <w:pPr>
        <w:tabs>
          <w:tab w:val="num" w:pos="6480"/>
        </w:tabs>
        <w:ind w:left="6480" w:hanging="360"/>
      </w:pPr>
      <w:rPr>
        <w:rFonts w:ascii="Arial" w:hAnsi="Arial" w:cs="Times New Roman" w:hint="default"/>
      </w:rPr>
    </w:lvl>
  </w:abstractNum>
  <w:num w:numId="1" w16cid:durableId="1897550701">
    <w:abstractNumId w:val="2"/>
  </w:num>
  <w:num w:numId="2" w16cid:durableId="708996439">
    <w:abstractNumId w:val="67"/>
  </w:num>
  <w:num w:numId="3" w16cid:durableId="1012758285">
    <w:abstractNumId w:val="15"/>
  </w:num>
  <w:num w:numId="4" w16cid:durableId="1300187614">
    <w:abstractNumId w:val="38"/>
  </w:num>
  <w:num w:numId="5" w16cid:durableId="1046374920">
    <w:abstractNumId w:val="73"/>
  </w:num>
  <w:num w:numId="6" w16cid:durableId="1685475348">
    <w:abstractNumId w:val="71"/>
  </w:num>
  <w:num w:numId="7" w16cid:durableId="858198989">
    <w:abstractNumId w:val="55"/>
  </w:num>
  <w:num w:numId="8" w16cid:durableId="1394738485">
    <w:abstractNumId w:val="78"/>
  </w:num>
  <w:num w:numId="9" w16cid:durableId="1643778221">
    <w:abstractNumId w:val="36"/>
  </w:num>
  <w:num w:numId="10" w16cid:durableId="1828323700">
    <w:abstractNumId w:val="16"/>
  </w:num>
  <w:num w:numId="11" w16cid:durableId="160584465">
    <w:abstractNumId w:val="54"/>
  </w:num>
  <w:num w:numId="12" w16cid:durableId="1956405513">
    <w:abstractNumId w:val="57"/>
  </w:num>
  <w:num w:numId="13" w16cid:durableId="763577405">
    <w:abstractNumId w:val="50"/>
  </w:num>
  <w:num w:numId="14" w16cid:durableId="952177003">
    <w:abstractNumId w:val="43"/>
  </w:num>
  <w:num w:numId="15" w16cid:durableId="236937652">
    <w:abstractNumId w:val="0"/>
  </w:num>
  <w:num w:numId="16" w16cid:durableId="778455376">
    <w:abstractNumId w:val="12"/>
  </w:num>
  <w:num w:numId="17" w16cid:durableId="1168598807">
    <w:abstractNumId w:val="8"/>
  </w:num>
  <w:num w:numId="18" w16cid:durableId="43262705">
    <w:abstractNumId w:val="22"/>
  </w:num>
  <w:num w:numId="19" w16cid:durableId="995916380">
    <w:abstractNumId w:val="79"/>
  </w:num>
  <w:num w:numId="20" w16cid:durableId="1475634133">
    <w:abstractNumId w:val="37"/>
  </w:num>
  <w:num w:numId="21" w16cid:durableId="2068020229">
    <w:abstractNumId w:val="6"/>
  </w:num>
  <w:num w:numId="22" w16cid:durableId="753665920">
    <w:abstractNumId w:val="39"/>
  </w:num>
  <w:num w:numId="23" w16cid:durableId="1519805182">
    <w:abstractNumId w:val="17"/>
  </w:num>
  <w:num w:numId="24" w16cid:durableId="2108185205">
    <w:abstractNumId w:val="40"/>
  </w:num>
  <w:num w:numId="25" w16cid:durableId="307786203">
    <w:abstractNumId w:val="24"/>
  </w:num>
  <w:num w:numId="26" w16cid:durableId="721515010">
    <w:abstractNumId w:val="21"/>
  </w:num>
  <w:num w:numId="27" w16cid:durableId="1265767822">
    <w:abstractNumId w:val="14"/>
  </w:num>
  <w:num w:numId="28" w16cid:durableId="384451491">
    <w:abstractNumId w:val="31"/>
  </w:num>
  <w:num w:numId="29" w16cid:durableId="1770810343">
    <w:abstractNumId w:val="23"/>
  </w:num>
  <w:num w:numId="30" w16cid:durableId="180048910">
    <w:abstractNumId w:val="27"/>
  </w:num>
  <w:num w:numId="31" w16cid:durableId="2142795845">
    <w:abstractNumId w:val="64"/>
  </w:num>
  <w:num w:numId="32" w16cid:durableId="1390417564">
    <w:abstractNumId w:val="26"/>
  </w:num>
  <w:num w:numId="33" w16cid:durableId="2025281134">
    <w:abstractNumId w:val="63"/>
  </w:num>
  <w:num w:numId="34" w16cid:durableId="1688872986">
    <w:abstractNumId w:val="11"/>
  </w:num>
  <w:num w:numId="35" w16cid:durableId="1938714704">
    <w:abstractNumId w:val="41"/>
  </w:num>
  <w:num w:numId="36" w16cid:durableId="291787788">
    <w:abstractNumId w:val="32"/>
  </w:num>
  <w:num w:numId="37" w16cid:durableId="2122141161">
    <w:abstractNumId w:val="35"/>
  </w:num>
  <w:num w:numId="38" w16cid:durableId="1907035604">
    <w:abstractNumId w:val="64"/>
    <w:lvlOverride w:ilvl="0">
      <w:startOverride w:val="1"/>
    </w:lvlOverride>
  </w:num>
  <w:num w:numId="39" w16cid:durableId="1823891369">
    <w:abstractNumId w:val="69"/>
  </w:num>
  <w:num w:numId="40" w16cid:durableId="733308862">
    <w:abstractNumId w:val="20"/>
  </w:num>
  <w:num w:numId="41" w16cid:durableId="918365228">
    <w:abstractNumId w:val="45"/>
  </w:num>
  <w:num w:numId="42" w16cid:durableId="1051267996">
    <w:abstractNumId w:val="19"/>
  </w:num>
  <w:num w:numId="43" w16cid:durableId="1386948320">
    <w:abstractNumId w:val="59"/>
  </w:num>
  <w:num w:numId="44" w16cid:durableId="553977257">
    <w:abstractNumId w:val="3"/>
  </w:num>
  <w:num w:numId="45" w16cid:durableId="1982928114">
    <w:abstractNumId w:val="34"/>
  </w:num>
  <w:num w:numId="46" w16cid:durableId="155072272">
    <w:abstractNumId w:val="70"/>
  </w:num>
  <w:num w:numId="47" w16cid:durableId="1012952260">
    <w:abstractNumId w:val="29"/>
  </w:num>
  <w:num w:numId="48" w16cid:durableId="185098454">
    <w:abstractNumId w:val="48"/>
  </w:num>
  <w:num w:numId="49" w16cid:durableId="521089933">
    <w:abstractNumId w:val="56"/>
  </w:num>
  <w:num w:numId="50" w16cid:durableId="495732246">
    <w:abstractNumId w:val="64"/>
  </w:num>
  <w:num w:numId="51" w16cid:durableId="1636712591">
    <w:abstractNumId w:val="51"/>
  </w:num>
  <w:num w:numId="52" w16cid:durableId="976764717">
    <w:abstractNumId w:val="13"/>
  </w:num>
  <w:num w:numId="53" w16cid:durableId="2092769596">
    <w:abstractNumId w:val="62"/>
  </w:num>
  <w:num w:numId="54" w16cid:durableId="1204750366">
    <w:abstractNumId w:val="4"/>
  </w:num>
  <w:num w:numId="55" w16cid:durableId="652099700">
    <w:abstractNumId w:val="60"/>
  </w:num>
  <w:num w:numId="56" w16cid:durableId="963121238">
    <w:abstractNumId w:val="1"/>
  </w:num>
  <w:num w:numId="57" w16cid:durableId="1764257364">
    <w:abstractNumId w:val="49"/>
  </w:num>
  <w:num w:numId="58" w16cid:durableId="1748725813">
    <w:abstractNumId w:val="58"/>
  </w:num>
  <w:num w:numId="59" w16cid:durableId="1833522093">
    <w:abstractNumId w:val="28"/>
  </w:num>
  <w:num w:numId="60" w16cid:durableId="961426988">
    <w:abstractNumId w:val="5"/>
  </w:num>
  <w:num w:numId="61" w16cid:durableId="910312168">
    <w:abstractNumId w:val="10"/>
  </w:num>
  <w:num w:numId="62" w16cid:durableId="1383211853">
    <w:abstractNumId w:val="74"/>
  </w:num>
  <w:num w:numId="63" w16cid:durableId="1658723506">
    <w:abstractNumId w:val="42"/>
  </w:num>
  <w:num w:numId="64" w16cid:durableId="638220842">
    <w:abstractNumId w:val="66"/>
  </w:num>
  <w:num w:numId="65" w16cid:durableId="33847022">
    <w:abstractNumId w:val="46"/>
  </w:num>
  <w:num w:numId="66" w16cid:durableId="1738090121">
    <w:abstractNumId w:val="77"/>
  </w:num>
  <w:num w:numId="67" w16cid:durableId="1701468527">
    <w:abstractNumId w:val="75"/>
  </w:num>
  <w:num w:numId="68" w16cid:durableId="1260331989">
    <w:abstractNumId w:val="52"/>
  </w:num>
  <w:num w:numId="69" w16cid:durableId="878322380">
    <w:abstractNumId w:val="65"/>
  </w:num>
  <w:num w:numId="70" w16cid:durableId="6325176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35985315">
    <w:abstractNumId w:val="72"/>
  </w:num>
  <w:num w:numId="72" w16cid:durableId="1513521106">
    <w:abstractNumId w:val="44"/>
  </w:num>
  <w:num w:numId="73" w16cid:durableId="1888712888">
    <w:abstractNumId w:val="72"/>
  </w:num>
  <w:num w:numId="74" w16cid:durableId="1486362974">
    <w:abstractNumId w:val="7"/>
  </w:num>
  <w:num w:numId="75" w16cid:durableId="1051880028">
    <w:abstractNumId w:val="47"/>
  </w:num>
  <w:num w:numId="76" w16cid:durableId="323583344">
    <w:abstractNumId w:val="9"/>
  </w:num>
  <w:num w:numId="77" w16cid:durableId="1761948842">
    <w:abstractNumId w:val="30"/>
  </w:num>
  <w:num w:numId="78" w16cid:durableId="1754009114">
    <w:abstractNumId w:val="80"/>
  </w:num>
  <w:num w:numId="79" w16cid:durableId="1028486721">
    <w:abstractNumId w:val="25"/>
  </w:num>
  <w:num w:numId="80" w16cid:durableId="2028830147">
    <w:abstractNumId w:val="76"/>
  </w:num>
  <w:num w:numId="81" w16cid:durableId="1526365758">
    <w:abstractNumId w:val="53"/>
  </w:num>
  <w:num w:numId="82" w16cid:durableId="1182085054">
    <w:abstractNumId w:val="33"/>
  </w:num>
  <w:num w:numId="83" w16cid:durableId="1808669889">
    <w:abstractNumId w:val="61"/>
  </w:num>
  <w:num w:numId="84" w16cid:durableId="2133936632">
    <w:abstractNumId w:val="6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0490"/>
    <w:rsid w:val="0000194A"/>
    <w:rsid w:val="00001A8D"/>
    <w:rsid w:val="00001DB8"/>
    <w:rsid w:val="000022B3"/>
    <w:rsid w:val="00003181"/>
    <w:rsid w:val="00004498"/>
    <w:rsid w:val="00004AAA"/>
    <w:rsid w:val="000054B9"/>
    <w:rsid w:val="00005879"/>
    <w:rsid w:val="00006508"/>
    <w:rsid w:val="00006DDA"/>
    <w:rsid w:val="00010A6D"/>
    <w:rsid w:val="00010B34"/>
    <w:rsid w:val="00010DE0"/>
    <w:rsid w:val="000114FC"/>
    <w:rsid w:val="0001188D"/>
    <w:rsid w:val="000118D9"/>
    <w:rsid w:val="000131BD"/>
    <w:rsid w:val="0001339A"/>
    <w:rsid w:val="000138A3"/>
    <w:rsid w:val="000155EB"/>
    <w:rsid w:val="00016295"/>
    <w:rsid w:val="00016984"/>
    <w:rsid w:val="000174AE"/>
    <w:rsid w:val="00017E2A"/>
    <w:rsid w:val="00017FAD"/>
    <w:rsid w:val="00020933"/>
    <w:rsid w:val="00020A4E"/>
    <w:rsid w:val="00020A8D"/>
    <w:rsid w:val="0002185D"/>
    <w:rsid w:val="000234EC"/>
    <w:rsid w:val="00023B3A"/>
    <w:rsid w:val="00026065"/>
    <w:rsid w:val="0002626C"/>
    <w:rsid w:val="00027099"/>
    <w:rsid w:val="0003029D"/>
    <w:rsid w:val="000306E1"/>
    <w:rsid w:val="00030813"/>
    <w:rsid w:val="00030B91"/>
    <w:rsid w:val="0003124B"/>
    <w:rsid w:val="00031321"/>
    <w:rsid w:val="000318AF"/>
    <w:rsid w:val="00031D99"/>
    <w:rsid w:val="000332D2"/>
    <w:rsid w:val="0003584F"/>
    <w:rsid w:val="00035B47"/>
    <w:rsid w:val="000360DD"/>
    <w:rsid w:val="0003631B"/>
    <w:rsid w:val="00037017"/>
    <w:rsid w:val="000406FB"/>
    <w:rsid w:val="000407F8"/>
    <w:rsid w:val="00040A9B"/>
    <w:rsid w:val="00040DAC"/>
    <w:rsid w:val="000423CD"/>
    <w:rsid w:val="00043545"/>
    <w:rsid w:val="000435AF"/>
    <w:rsid w:val="0004387C"/>
    <w:rsid w:val="0004432F"/>
    <w:rsid w:val="00044401"/>
    <w:rsid w:val="00044DF5"/>
    <w:rsid w:val="00045CB3"/>
    <w:rsid w:val="000461F9"/>
    <w:rsid w:val="00046700"/>
    <w:rsid w:val="00046BF3"/>
    <w:rsid w:val="00047933"/>
    <w:rsid w:val="00050F41"/>
    <w:rsid w:val="0005102F"/>
    <w:rsid w:val="00052664"/>
    <w:rsid w:val="00052F77"/>
    <w:rsid w:val="00053ECF"/>
    <w:rsid w:val="00053ED3"/>
    <w:rsid w:val="00053FBA"/>
    <w:rsid w:val="00056824"/>
    <w:rsid w:val="000570AE"/>
    <w:rsid w:val="0005750C"/>
    <w:rsid w:val="00057D9A"/>
    <w:rsid w:val="00057D9C"/>
    <w:rsid w:val="00060507"/>
    <w:rsid w:val="00060AEA"/>
    <w:rsid w:val="00061831"/>
    <w:rsid w:val="00061878"/>
    <w:rsid w:val="00061AAE"/>
    <w:rsid w:val="0006242A"/>
    <w:rsid w:val="000625F3"/>
    <w:rsid w:val="0006287F"/>
    <w:rsid w:val="00062EC7"/>
    <w:rsid w:val="00063DB0"/>
    <w:rsid w:val="000654BF"/>
    <w:rsid w:val="00065FA4"/>
    <w:rsid w:val="000664C5"/>
    <w:rsid w:val="00067764"/>
    <w:rsid w:val="0007019B"/>
    <w:rsid w:val="00070555"/>
    <w:rsid w:val="0007091F"/>
    <w:rsid w:val="00072155"/>
    <w:rsid w:val="00072166"/>
    <w:rsid w:val="00072554"/>
    <w:rsid w:val="00072A8F"/>
    <w:rsid w:val="0007304A"/>
    <w:rsid w:val="00073097"/>
    <w:rsid w:val="00074C2A"/>
    <w:rsid w:val="00075266"/>
    <w:rsid w:val="000753FE"/>
    <w:rsid w:val="000758CC"/>
    <w:rsid w:val="0007617F"/>
    <w:rsid w:val="00076804"/>
    <w:rsid w:val="00076B57"/>
    <w:rsid w:val="00076E6B"/>
    <w:rsid w:val="00076F42"/>
    <w:rsid w:val="000803E3"/>
    <w:rsid w:val="000815C2"/>
    <w:rsid w:val="000819FD"/>
    <w:rsid w:val="000822F0"/>
    <w:rsid w:val="0008262F"/>
    <w:rsid w:val="000828B7"/>
    <w:rsid w:val="00082B86"/>
    <w:rsid w:val="00082BE2"/>
    <w:rsid w:val="00082CFF"/>
    <w:rsid w:val="00083684"/>
    <w:rsid w:val="00083882"/>
    <w:rsid w:val="000851F4"/>
    <w:rsid w:val="0008690A"/>
    <w:rsid w:val="00086A84"/>
    <w:rsid w:val="00087FCF"/>
    <w:rsid w:val="000901D8"/>
    <w:rsid w:val="00090676"/>
    <w:rsid w:val="00091830"/>
    <w:rsid w:val="00091F55"/>
    <w:rsid w:val="0009351A"/>
    <w:rsid w:val="00094FEE"/>
    <w:rsid w:val="000955C7"/>
    <w:rsid w:val="0009601E"/>
    <w:rsid w:val="00096372"/>
    <w:rsid w:val="00096623"/>
    <w:rsid w:val="00096ECD"/>
    <w:rsid w:val="0009713C"/>
    <w:rsid w:val="00097B7D"/>
    <w:rsid w:val="000A08C5"/>
    <w:rsid w:val="000A0F91"/>
    <w:rsid w:val="000A170B"/>
    <w:rsid w:val="000A2128"/>
    <w:rsid w:val="000A3614"/>
    <w:rsid w:val="000A4546"/>
    <w:rsid w:val="000A4CAE"/>
    <w:rsid w:val="000A58AC"/>
    <w:rsid w:val="000A5F1B"/>
    <w:rsid w:val="000A6838"/>
    <w:rsid w:val="000A7BC6"/>
    <w:rsid w:val="000A7D97"/>
    <w:rsid w:val="000B019D"/>
    <w:rsid w:val="000B02B0"/>
    <w:rsid w:val="000B056C"/>
    <w:rsid w:val="000B0951"/>
    <w:rsid w:val="000B14B0"/>
    <w:rsid w:val="000B2E40"/>
    <w:rsid w:val="000B3479"/>
    <w:rsid w:val="000B35F2"/>
    <w:rsid w:val="000B3931"/>
    <w:rsid w:val="000B4472"/>
    <w:rsid w:val="000B54A4"/>
    <w:rsid w:val="000B65C0"/>
    <w:rsid w:val="000B6FCD"/>
    <w:rsid w:val="000B76D8"/>
    <w:rsid w:val="000B7D1B"/>
    <w:rsid w:val="000B7E08"/>
    <w:rsid w:val="000C0213"/>
    <w:rsid w:val="000C03C0"/>
    <w:rsid w:val="000C15E2"/>
    <w:rsid w:val="000C166A"/>
    <w:rsid w:val="000C1D68"/>
    <w:rsid w:val="000C29B1"/>
    <w:rsid w:val="000C29C4"/>
    <w:rsid w:val="000C2A66"/>
    <w:rsid w:val="000C2DF3"/>
    <w:rsid w:val="000C3643"/>
    <w:rsid w:val="000C382D"/>
    <w:rsid w:val="000C4968"/>
    <w:rsid w:val="000C6B74"/>
    <w:rsid w:val="000C6CCC"/>
    <w:rsid w:val="000C7794"/>
    <w:rsid w:val="000C7C83"/>
    <w:rsid w:val="000D0BC3"/>
    <w:rsid w:val="000D0D7A"/>
    <w:rsid w:val="000D1B0C"/>
    <w:rsid w:val="000D1F05"/>
    <w:rsid w:val="000D200D"/>
    <w:rsid w:val="000D2B13"/>
    <w:rsid w:val="000D2B2F"/>
    <w:rsid w:val="000D4120"/>
    <w:rsid w:val="000D678E"/>
    <w:rsid w:val="000D6BB5"/>
    <w:rsid w:val="000D74BE"/>
    <w:rsid w:val="000E011A"/>
    <w:rsid w:val="000E0704"/>
    <w:rsid w:val="000E07E4"/>
    <w:rsid w:val="000E0EA0"/>
    <w:rsid w:val="000E14D2"/>
    <w:rsid w:val="000E3667"/>
    <w:rsid w:val="000E3BD5"/>
    <w:rsid w:val="000E3DE3"/>
    <w:rsid w:val="000E49B4"/>
    <w:rsid w:val="000E6A24"/>
    <w:rsid w:val="000E6E0A"/>
    <w:rsid w:val="000E707C"/>
    <w:rsid w:val="000E7B1F"/>
    <w:rsid w:val="000F0A2A"/>
    <w:rsid w:val="000F1443"/>
    <w:rsid w:val="000F1CB4"/>
    <w:rsid w:val="000F2B81"/>
    <w:rsid w:val="000F2DC5"/>
    <w:rsid w:val="000F48DB"/>
    <w:rsid w:val="000F4B99"/>
    <w:rsid w:val="000F5574"/>
    <w:rsid w:val="000F6218"/>
    <w:rsid w:val="000F636F"/>
    <w:rsid w:val="000F730E"/>
    <w:rsid w:val="000F7A98"/>
    <w:rsid w:val="00100A86"/>
    <w:rsid w:val="00101DBD"/>
    <w:rsid w:val="001038EE"/>
    <w:rsid w:val="00103CA8"/>
    <w:rsid w:val="00103EE9"/>
    <w:rsid w:val="001043DC"/>
    <w:rsid w:val="001054B6"/>
    <w:rsid w:val="0010559F"/>
    <w:rsid w:val="00105FD7"/>
    <w:rsid w:val="00106E40"/>
    <w:rsid w:val="00107BBF"/>
    <w:rsid w:val="00107D7D"/>
    <w:rsid w:val="00110296"/>
    <w:rsid w:val="00110EF2"/>
    <w:rsid w:val="0011233F"/>
    <w:rsid w:val="00112569"/>
    <w:rsid w:val="00112653"/>
    <w:rsid w:val="00112F3C"/>
    <w:rsid w:val="0011368A"/>
    <w:rsid w:val="00113799"/>
    <w:rsid w:val="001138FB"/>
    <w:rsid w:val="00114186"/>
    <w:rsid w:val="00115FFD"/>
    <w:rsid w:val="00116D2D"/>
    <w:rsid w:val="0011784A"/>
    <w:rsid w:val="00120C9A"/>
    <w:rsid w:val="0012109D"/>
    <w:rsid w:val="00121171"/>
    <w:rsid w:val="00121691"/>
    <w:rsid w:val="001223FB"/>
    <w:rsid w:val="001224DF"/>
    <w:rsid w:val="00122DAB"/>
    <w:rsid w:val="001236DF"/>
    <w:rsid w:val="001237AA"/>
    <w:rsid w:val="00124255"/>
    <w:rsid w:val="001244EC"/>
    <w:rsid w:val="0012581A"/>
    <w:rsid w:val="001260EF"/>
    <w:rsid w:val="001264C3"/>
    <w:rsid w:val="00126565"/>
    <w:rsid w:val="00126FBE"/>
    <w:rsid w:val="0013077C"/>
    <w:rsid w:val="00131596"/>
    <w:rsid w:val="00131AAA"/>
    <w:rsid w:val="00131C37"/>
    <w:rsid w:val="001322D8"/>
    <w:rsid w:val="001323D0"/>
    <w:rsid w:val="00132AFF"/>
    <w:rsid w:val="00136114"/>
    <w:rsid w:val="0013781D"/>
    <w:rsid w:val="001405D7"/>
    <w:rsid w:val="00140679"/>
    <w:rsid w:val="00140AF9"/>
    <w:rsid w:val="001412D8"/>
    <w:rsid w:val="001413AF"/>
    <w:rsid w:val="00141C6C"/>
    <w:rsid w:val="00142F33"/>
    <w:rsid w:val="0014318C"/>
    <w:rsid w:val="00143C54"/>
    <w:rsid w:val="0014467C"/>
    <w:rsid w:val="001450AD"/>
    <w:rsid w:val="00145421"/>
    <w:rsid w:val="00145A65"/>
    <w:rsid w:val="00145F73"/>
    <w:rsid w:val="0014751E"/>
    <w:rsid w:val="001478E8"/>
    <w:rsid w:val="00150445"/>
    <w:rsid w:val="00150E8D"/>
    <w:rsid w:val="001529B1"/>
    <w:rsid w:val="00153826"/>
    <w:rsid w:val="00154238"/>
    <w:rsid w:val="001548DF"/>
    <w:rsid w:val="001558E0"/>
    <w:rsid w:val="00155C25"/>
    <w:rsid w:val="00155CED"/>
    <w:rsid w:val="001569C6"/>
    <w:rsid w:val="00157198"/>
    <w:rsid w:val="0016008B"/>
    <w:rsid w:val="001609F2"/>
    <w:rsid w:val="00161EE6"/>
    <w:rsid w:val="00163DAC"/>
    <w:rsid w:val="00164493"/>
    <w:rsid w:val="00164E42"/>
    <w:rsid w:val="001653E5"/>
    <w:rsid w:val="00166EDC"/>
    <w:rsid w:val="00167A56"/>
    <w:rsid w:val="00167C8C"/>
    <w:rsid w:val="001703D2"/>
    <w:rsid w:val="00170509"/>
    <w:rsid w:val="00170665"/>
    <w:rsid w:val="00171085"/>
    <w:rsid w:val="001721B1"/>
    <w:rsid w:val="00172A3F"/>
    <w:rsid w:val="00172EBC"/>
    <w:rsid w:val="00173638"/>
    <w:rsid w:val="0017384D"/>
    <w:rsid w:val="00175172"/>
    <w:rsid w:val="00175226"/>
    <w:rsid w:val="001765D4"/>
    <w:rsid w:val="0017661B"/>
    <w:rsid w:val="001803A0"/>
    <w:rsid w:val="00180403"/>
    <w:rsid w:val="00181014"/>
    <w:rsid w:val="00181043"/>
    <w:rsid w:val="0018151F"/>
    <w:rsid w:val="001828B5"/>
    <w:rsid w:val="00183CBD"/>
    <w:rsid w:val="0018454D"/>
    <w:rsid w:val="001868D3"/>
    <w:rsid w:val="00186F90"/>
    <w:rsid w:val="0018752E"/>
    <w:rsid w:val="00187E70"/>
    <w:rsid w:val="0019025E"/>
    <w:rsid w:val="00190FA5"/>
    <w:rsid w:val="001911B5"/>
    <w:rsid w:val="00193272"/>
    <w:rsid w:val="001932F0"/>
    <w:rsid w:val="0019355C"/>
    <w:rsid w:val="001936CA"/>
    <w:rsid w:val="001939D5"/>
    <w:rsid w:val="00193EF2"/>
    <w:rsid w:val="00194310"/>
    <w:rsid w:val="00194B5E"/>
    <w:rsid w:val="001956B2"/>
    <w:rsid w:val="00195F06"/>
    <w:rsid w:val="001A02DF"/>
    <w:rsid w:val="001A064C"/>
    <w:rsid w:val="001A0A48"/>
    <w:rsid w:val="001A0AAE"/>
    <w:rsid w:val="001A2CCC"/>
    <w:rsid w:val="001A2E3E"/>
    <w:rsid w:val="001A2F90"/>
    <w:rsid w:val="001A3808"/>
    <w:rsid w:val="001A46DD"/>
    <w:rsid w:val="001A4EFE"/>
    <w:rsid w:val="001A5A9D"/>
    <w:rsid w:val="001A5B12"/>
    <w:rsid w:val="001A5B85"/>
    <w:rsid w:val="001A5FDA"/>
    <w:rsid w:val="001A6B83"/>
    <w:rsid w:val="001B0C1A"/>
    <w:rsid w:val="001B11CF"/>
    <w:rsid w:val="001B1316"/>
    <w:rsid w:val="001B17B5"/>
    <w:rsid w:val="001B1F57"/>
    <w:rsid w:val="001B31FF"/>
    <w:rsid w:val="001B32A1"/>
    <w:rsid w:val="001B393B"/>
    <w:rsid w:val="001B3F99"/>
    <w:rsid w:val="001B4850"/>
    <w:rsid w:val="001B562C"/>
    <w:rsid w:val="001B5663"/>
    <w:rsid w:val="001B58AB"/>
    <w:rsid w:val="001B5A97"/>
    <w:rsid w:val="001B5C7A"/>
    <w:rsid w:val="001B5ED8"/>
    <w:rsid w:val="001B6B8C"/>
    <w:rsid w:val="001C09FB"/>
    <w:rsid w:val="001C135F"/>
    <w:rsid w:val="001C1AB9"/>
    <w:rsid w:val="001C392D"/>
    <w:rsid w:val="001C3A4B"/>
    <w:rsid w:val="001C4912"/>
    <w:rsid w:val="001C4BD8"/>
    <w:rsid w:val="001C4EB1"/>
    <w:rsid w:val="001C5A28"/>
    <w:rsid w:val="001C5DD0"/>
    <w:rsid w:val="001C7FA0"/>
    <w:rsid w:val="001D0C6A"/>
    <w:rsid w:val="001D315A"/>
    <w:rsid w:val="001D4721"/>
    <w:rsid w:val="001D5C90"/>
    <w:rsid w:val="001D617D"/>
    <w:rsid w:val="001D6A72"/>
    <w:rsid w:val="001D7727"/>
    <w:rsid w:val="001D7B4D"/>
    <w:rsid w:val="001E079D"/>
    <w:rsid w:val="001E0A4F"/>
    <w:rsid w:val="001E0A9D"/>
    <w:rsid w:val="001E1785"/>
    <w:rsid w:val="001E21D7"/>
    <w:rsid w:val="001E2413"/>
    <w:rsid w:val="001E28C0"/>
    <w:rsid w:val="001E2D29"/>
    <w:rsid w:val="001E2FE4"/>
    <w:rsid w:val="001E3656"/>
    <w:rsid w:val="001E3753"/>
    <w:rsid w:val="001E390C"/>
    <w:rsid w:val="001E4138"/>
    <w:rsid w:val="001E53CE"/>
    <w:rsid w:val="001E63D4"/>
    <w:rsid w:val="001E6FEA"/>
    <w:rsid w:val="001E7645"/>
    <w:rsid w:val="001E770F"/>
    <w:rsid w:val="001E7895"/>
    <w:rsid w:val="001F07B7"/>
    <w:rsid w:val="001F0A1D"/>
    <w:rsid w:val="001F0C9B"/>
    <w:rsid w:val="001F0FBD"/>
    <w:rsid w:val="001F136D"/>
    <w:rsid w:val="001F2CC1"/>
    <w:rsid w:val="001F3809"/>
    <w:rsid w:val="001F3B17"/>
    <w:rsid w:val="001F4029"/>
    <w:rsid w:val="001F4417"/>
    <w:rsid w:val="001F5EBC"/>
    <w:rsid w:val="001F62DC"/>
    <w:rsid w:val="001F6589"/>
    <w:rsid w:val="001F6622"/>
    <w:rsid w:val="001F6C39"/>
    <w:rsid w:val="0020002A"/>
    <w:rsid w:val="002001F4"/>
    <w:rsid w:val="00200D50"/>
    <w:rsid w:val="002012D1"/>
    <w:rsid w:val="00201992"/>
    <w:rsid w:val="00201A9C"/>
    <w:rsid w:val="00201E98"/>
    <w:rsid w:val="00203634"/>
    <w:rsid w:val="00203944"/>
    <w:rsid w:val="002041A4"/>
    <w:rsid w:val="0020529E"/>
    <w:rsid w:val="00205E92"/>
    <w:rsid w:val="002068BA"/>
    <w:rsid w:val="00207BC2"/>
    <w:rsid w:val="00210047"/>
    <w:rsid w:val="0021100E"/>
    <w:rsid w:val="00211339"/>
    <w:rsid w:val="0021163A"/>
    <w:rsid w:val="00211696"/>
    <w:rsid w:val="0021215C"/>
    <w:rsid w:val="00213870"/>
    <w:rsid w:val="00213E10"/>
    <w:rsid w:val="002156B4"/>
    <w:rsid w:val="00215893"/>
    <w:rsid w:val="002163C9"/>
    <w:rsid w:val="00216939"/>
    <w:rsid w:val="002175EC"/>
    <w:rsid w:val="00217674"/>
    <w:rsid w:val="00217D90"/>
    <w:rsid w:val="00217F95"/>
    <w:rsid w:val="00220593"/>
    <w:rsid w:val="00221AF8"/>
    <w:rsid w:val="002220DB"/>
    <w:rsid w:val="00223033"/>
    <w:rsid w:val="002231D7"/>
    <w:rsid w:val="002233AB"/>
    <w:rsid w:val="00223664"/>
    <w:rsid w:val="00223AA8"/>
    <w:rsid w:val="00225B08"/>
    <w:rsid w:val="00227445"/>
    <w:rsid w:val="00227C7A"/>
    <w:rsid w:val="002308FB"/>
    <w:rsid w:val="00231A8D"/>
    <w:rsid w:val="00231A92"/>
    <w:rsid w:val="0023288B"/>
    <w:rsid w:val="00232EBE"/>
    <w:rsid w:val="00233285"/>
    <w:rsid w:val="00233ABA"/>
    <w:rsid w:val="00234905"/>
    <w:rsid w:val="002362DC"/>
    <w:rsid w:val="00236A04"/>
    <w:rsid w:val="002370D0"/>
    <w:rsid w:val="00237649"/>
    <w:rsid w:val="00237ADF"/>
    <w:rsid w:val="00237E0A"/>
    <w:rsid w:val="0024016D"/>
    <w:rsid w:val="00241784"/>
    <w:rsid w:val="0024482D"/>
    <w:rsid w:val="002467CF"/>
    <w:rsid w:val="00246943"/>
    <w:rsid w:val="00247B06"/>
    <w:rsid w:val="00250409"/>
    <w:rsid w:val="00250AF8"/>
    <w:rsid w:val="00250CC1"/>
    <w:rsid w:val="0025229E"/>
    <w:rsid w:val="00252CC8"/>
    <w:rsid w:val="002539D7"/>
    <w:rsid w:val="00254922"/>
    <w:rsid w:val="00255F7D"/>
    <w:rsid w:val="002565BF"/>
    <w:rsid w:val="002568C8"/>
    <w:rsid w:val="00257179"/>
    <w:rsid w:val="00257826"/>
    <w:rsid w:val="0025798B"/>
    <w:rsid w:val="00260963"/>
    <w:rsid w:val="00260FA4"/>
    <w:rsid w:val="0026112C"/>
    <w:rsid w:val="002612D8"/>
    <w:rsid w:val="00265023"/>
    <w:rsid w:val="002664FF"/>
    <w:rsid w:val="00267F65"/>
    <w:rsid w:val="00270023"/>
    <w:rsid w:val="0027037E"/>
    <w:rsid w:val="0027066D"/>
    <w:rsid w:val="00270A67"/>
    <w:rsid w:val="00270BF3"/>
    <w:rsid w:val="00270EB3"/>
    <w:rsid w:val="00271CAC"/>
    <w:rsid w:val="00272E41"/>
    <w:rsid w:val="002730F5"/>
    <w:rsid w:val="002732BC"/>
    <w:rsid w:val="002745D5"/>
    <w:rsid w:val="002754ED"/>
    <w:rsid w:val="00275558"/>
    <w:rsid w:val="00275925"/>
    <w:rsid w:val="00276217"/>
    <w:rsid w:val="00277AEC"/>
    <w:rsid w:val="00283EBB"/>
    <w:rsid w:val="002859BE"/>
    <w:rsid w:val="00285EC6"/>
    <w:rsid w:val="0028721D"/>
    <w:rsid w:val="00291405"/>
    <w:rsid w:val="00292036"/>
    <w:rsid w:val="00293079"/>
    <w:rsid w:val="002937D0"/>
    <w:rsid w:val="0029403E"/>
    <w:rsid w:val="00294550"/>
    <w:rsid w:val="00294AE9"/>
    <w:rsid w:val="00294EBE"/>
    <w:rsid w:val="00295647"/>
    <w:rsid w:val="00295826"/>
    <w:rsid w:val="00295978"/>
    <w:rsid w:val="002959CA"/>
    <w:rsid w:val="00297666"/>
    <w:rsid w:val="002A0355"/>
    <w:rsid w:val="002A0F92"/>
    <w:rsid w:val="002A132D"/>
    <w:rsid w:val="002A19CD"/>
    <w:rsid w:val="002A1DA9"/>
    <w:rsid w:val="002A331F"/>
    <w:rsid w:val="002A337E"/>
    <w:rsid w:val="002A3DB1"/>
    <w:rsid w:val="002A46A5"/>
    <w:rsid w:val="002A4BAB"/>
    <w:rsid w:val="002A5667"/>
    <w:rsid w:val="002A6AAA"/>
    <w:rsid w:val="002A7345"/>
    <w:rsid w:val="002A755D"/>
    <w:rsid w:val="002B094A"/>
    <w:rsid w:val="002B0A82"/>
    <w:rsid w:val="002B1261"/>
    <w:rsid w:val="002B3EC5"/>
    <w:rsid w:val="002B446C"/>
    <w:rsid w:val="002B5123"/>
    <w:rsid w:val="002B5308"/>
    <w:rsid w:val="002B55FC"/>
    <w:rsid w:val="002B7EB4"/>
    <w:rsid w:val="002C09D4"/>
    <w:rsid w:val="002C11EF"/>
    <w:rsid w:val="002C1762"/>
    <w:rsid w:val="002C1814"/>
    <w:rsid w:val="002C228E"/>
    <w:rsid w:val="002C344A"/>
    <w:rsid w:val="002C3C5B"/>
    <w:rsid w:val="002C4F4E"/>
    <w:rsid w:val="002C4FB9"/>
    <w:rsid w:val="002C5C0C"/>
    <w:rsid w:val="002C5E5A"/>
    <w:rsid w:val="002C6363"/>
    <w:rsid w:val="002C77E4"/>
    <w:rsid w:val="002D0402"/>
    <w:rsid w:val="002D0808"/>
    <w:rsid w:val="002D22B8"/>
    <w:rsid w:val="002D3AC3"/>
    <w:rsid w:val="002D3F43"/>
    <w:rsid w:val="002D464D"/>
    <w:rsid w:val="002D5045"/>
    <w:rsid w:val="002D55B3"/>
    <w:rsid w:val="002D67A6"/>
    <w:rsid w:val="002D6C82"/>
    <w:rsid w:val="002D7703"/>
    <w:rsid w:val="002E00E0"/>
    <w:rsid w:val="002E0120"/>
    <w:rsid w:val="002E0494"/>
    <w:rsid w:val="002E04DF"/>
    <w:rsid w:val="002E148B"/>
    <w:rsid w:val="002E231E"/>
    <w:rsid w:val="002E2FFA"/>
    <w:rsid w:val="002E3DDB"/>
    <w:rsid w:val="002E3E12"/>
    <w:rsid w:val="002E4B74"/>
    <w:rsid w:val="002E4B9F"/>
    <w:rsid w:val="002E562D"/>
    <w:rsid w:val="002E5A15"/>
    <w:rsid w:val="002E5B70"/>
    <w:rsid w:val="002E613E"/>
    <w:rsid w:val="002E6CE6"/>
    <w:rsid w:val="002E703F"/>
    <w:rsid w:val="002E7E32"/>
    <w:rsid w:val="002F0295"/>
    <w:rsid w:val="002F03B7"/>
    <w:rsid w:val="002F08C8"/>
    <w:rsid w:val="002F32CC"/>
    <w:rsid w:val="002F34D4"/>
    <w:rsid w:val="002F37A8"/>
    <w:rsid w:val="002F37DF"/>
    <w:rsid w:val="002F395E"/>
    <w:rsid w:val="002F4669"/>
    <w:rsid w:val="002F4B05"/>
    <w:rsid w:val="002F538B"/>
    <w:rsid w:val="002F5950"/>
    <w:rsid w:val="002F750F"/>
    <w:rsid w:val="002F7648"/>
    <w:rsid w:val="002F7793"/>
    <w:rsid w:val="0030021F"/>
    <w:rsid w:val="00300542"/>
    <w:rsid w:val="00300614"/>
    <w:rsid w:val="00301819"/>
    <w:rsid w:val="00301832"/>
    <w:rsid w:val="003023BA"/>
    <w:rsid w:val="00302E48"/>
    <w:rsid w:val="00303623"/>
    <w:rsid w:val="00304F0A"/>
    <w:rsid w:val="00307C54"/>
    <w:rsid w:val="00312650"/>
    <w:rsid w:val="003128DF"/>
    <w:rsid w:val="00312B3A"/>
    <w:rsid w:val="00313792"/>
    <w:rsid w:val="00313830"/>
    <w:rsid w:val="003145C3"/>
    <w:rsid w:val="00315B0D"/>
    <w:rsid w:val="0031710F"/>
    <w:rsid w:val="00317AE1"/>
    <w:rsid w:val="00317E3A"/>
    <w:rsid w:val="003205F9"/>
    <w:rsid w:val="00320B85"/>
    <w:rsid w:val="00320DEC"/>
    <w:rsid w:val="003239E9"/>
    <w:rsid w:val="00323DC4"/>
    <w:rsid w:val="003246D7"/>
    <w:rsid w:val="00324EF4"/>
    <w:rsid w:val="0032533F"/>
    <w:rsid w:val="003254DA"/>
    <w:rsid w:val="003255C3"/>
    <w:rsid w:val="0032573F"/>
    <w:rsid w:val="00325954"/>
    <w:rsid w:val="00325E4B"/>
    <w:rsid w:val="0032600A"/>
    <w:rsid w:val="00326491"/>
    <w:rsid w:val="00326C7E"/>
    <w:rsid w:val="00330A64"/>
    <w:rsid w:val="00330B3D"/>
    <w:rsid w:val="00331575"/>
    <w:rsid w:val="00332044"/>
    <w:rsid w:val="00332982"/>
    <w:rsid w:val="00332E77"/>
    <w:rsid w:val="003333B6"/>
    <w:rsid w:val="0033341F"/>
    <w:rsid w:val="00333FE6"/>
    <w:rsid w:val="003342FA"/>
    <w:rsid w:val="00334360"/>
    <w:rsid w:val="00334810"/>
    <w:rsid w:val="00335201"/>
    <w:rsid w:val="00337552"/>
    <w:rsid w:val="00337C14"/>
    <w:rsid w:val="00340880"/>
    <w:rsid w:val="00341612"/>
    <w:rsid w:val="00341F0C"/>
    <w:rsid w:val="003430B6"/>
    <w:rsid w:val="00343725"/>
    <w:rsid w:val="00345389"/>
    <w:rsid w:val="00345E1D"/>
    <w:rsid w:val="00346E4C"/>
    <w:rsid w:val="00347110"/>
    <w:rsid w:val="003476AC"/>
    <w:rsid w:val="0034779B"/>
    <w:rsid w:val="00347FAC"/>
    <w:rsid w:val="003501B8"/>
    <w:rsid w:val="00350485"/>
    <w:rsid w:val="00351562"/>
    <w:rsid w:val="00351940"/>
    <w:rsid w:val="003521DB"/>
    <w:rsid w:val="00352CBA"/>
    <w:rsid w:val="00353597"/>
    <w:rsid w:val="003536CA"/>
    <w:rsid w:val="0035531D"/>
    <w:rsid w:val="00355548"/>
    <w:rsid w:val="00356DE3"/>
    <w:rsid w:val="00357CF2"/>
    <w:rsid w:val="003602F0"/>
    <w:rsid w:val="003609D6"/>
    <w:rsid w:val="00360BDA"/>
    <w:rsid w:val="00360D53"/>
    <w:rsid w:val="0036110F"/>
    <w:rsid w:val="00361630"/>
    <w:rsid w:val="00361A9D"/>
    <w:rsid w:val="00361B3C"/>
    <w:rsid w:val="0036208F"/>
    <w:rsid w:val="00362152"/>
    <w:rsid w:val="0036272D"/>
    <w:rsid w:val="003630B1"/>
    <w:rsid w:val="00363726"/>
    <w:rsid w:val="003638B3"/>
    <w:rsid w:val="00363F85"/>
    <w:rsid w:val="00365F43"/>
    <w:rsid w:val="00367BA0"/>
    <w:rsid w:val="003701B4"/>
    <w:rsid w:val="003715A0"/>
    <w:rsid w:val="00371AA3"/>
    <w:rsid w:val="00372EDA"/>
    <w:rsid w:val="0037303C"/>
    <w:rsid w:val="00373515"/>
    <w:rsid w:val="0037362E"/>
    <w:rsid w:val="00373C8E"/>
    <w:rsid w:val="003750D2"/>
    <w:rsid w:val="00375569"/>
    <w:rsid w:val="00375CBF"/>
    <w:rsid w:val="00375E26"/>
    <w:rsid w:val="003775D8"/>
    <w:rsid w:val="00377A0D"/>
    <w:rsid w:val="00377C6D"/>
    <w:rsid w:val="003814F3"/>
    <w:rsid w:val="00381642"/>
    <w:rsid w:val="00382937"/>
    <w:rsid w:val="003837CD"/>
    <w:rsid w:val="00383BD0"/>
    <w:rsid w:val="003871BA"/>
    <w:rsid w:val="00387CC5"/>
    <w:rsid w:val="00390331"/>
    <w:rsid w:val="00390C5C"/>
    <w:rsid w:val="0039120C"/>
    <w:rsid w:val="003912AC"/>
    <w:rsid w:val="00391BF7"/>
    <w:rsid w:val="0039463B"/>
    <w:rsid w:val="0039579A"/>
    <w:rsid w:val="00397928"/>
    <w:rsid w:val="003A0107"/>
    <w:rsid w:val="003A0D1A"/>
    <w:rsid w:val="003A1776"/>
    <w:rsid w:val="003A1D5D"/>
    <w:rsid w:val="003A1F8D"/>
    <w:rsid w:val="003A2434"/>
    <w:rsid w:val="003A30E7"/>
    <w:rsid w:val="003A3742"/>
    <w:rsid w:val="003A5769"/>
    <w:rsid w:val="003A5BCD"/>
    <w:rsid w:val="003A5C5C"/>
    <w:rsid w:val="003A5E6C"/>
    <w:rsid w:val="003A60AA"/>
    <w:rsid w:val="003B089D"/>
    <w:rsid w:val="003B0F2D"/>
    <w:rsid w:val="003B1EDA"/>
    <w:rsid w:val="003B23DA"/>
    <w:rsid w:val="003B29BB"/>
    <w:rsid w:val="003B2C59"/>
    <w:rsid w:val="003B2D4E"/>
    <w:rsid w:val="003B3957"/>
    <w:rsid w:val="003B3E03"/>
    <w:rsid w:val="003B416F"/>
    <w:rsid w:val="003B45DF"/>
    <w:rsid w:val="003B4650"/>
    <w:rsid w:val="003B493D"/>
    <w:rsid w:val="003B4F63"/>
    <w:rsid w:val="003B55CC"/>
    <w:rsid w:val="003B5796"/>
    <w:rsid w:val="003B5AE5"/>
    <w:rsid w:val="003B770C"/>
    <w:rsid w:val="003B7B5E"/>
    <w:rsid w:val="003B7FFC"/>
    <w:rsid w:val="003C0348"/>
    <w:rsid w:val="003C0B7B"/>
    <w:rsid w:val="003C1D59"/>
    <w:rsid w:val="003C221D"/>
    <w:rsid w:val="003C270D"/>
    <w:rsid w:val="003C271B"/>
    <w:rsid w:val="003C3B21"/>
    <w:rsid w:val="003C3E78"/>
    <w:rsid w:val="003C3F9C"/>
    <w:rsid w:val="003C40C5"/>
    <w:rsid w:val="003C42B9"/>
    <w:rsid w:val="003C4C56"/>
    <w:rsid w:val="003C5499"/>
    <w:rsid w:val="003C6995"/>
    <w:rsid w:val="003C74FC"/>
    <w:rsid w:val="003C7AD2"/>
    <w:rsid w:val="003D02A5"/>
    <w:rsid w:val="003D19C0"/>
    <w:rsid w:val="003D2B69"/>
    <w:rsid w:val="003D2CE1"/>
    <w:rsid w:val="003D2F98"/>
    <w:rsid w:val="003D3329"/>
    <w:rsid w:val="003D39D2"/>
    <w:rsid w:val="003D3EE9"/>
    <w:rsid w:val="003D4532"/>
    <w:rsid w:val="003D4C2E"/>
    <w:rsid w:val="003D60F2"/>
    <w:rsid w:val="003D6617"/>
    <w:rsid w:val="003D69D8"/>
    <w:rsid w:val="003E0F40"/>
    <w:rsid w:val="003E17E1"/>
    <w:rsid w:val="003E1A06"/>
    <w:rsid w:val="003E1BA4"/>
    <w:rsid w:val="003E27BD"/>
    <w:rsid w:val="003E29CB"/>
    <w:rsid w:val="003E3BDD"/>
    <w:rsid w:val="003E4E09"/>
    <w:rsid w:val="003E513A"/>
    <w:rsid w:val="003E5BA5"/>
    <w:rsid w:val="003E6810"/>
    <w:rsid w:val="003E74E9"/>
    <w:rsid w:val="003E7567"/>
    <w:rsid w:val="003E7FC1"/>
    <w:rsid w:val="003F1851"/>
    <w:rsid w:val="003F1A3A"/>
    <w:rsid w:val="003F3095"/>
    <w:rsid w:val="003F32C2"/>
    <w:rsid w:val="003F4E74"/>
    <w:rsid w:val="003F4FBB"/>
    <w:rsid w:val="003F50A0"/>
    <w:rsid w:val="003F5C8B"/>
    <w:rsid w:val="003F675B"/>
    <w:rsid w:val="003F78D4"/>
    <w:rsid w:val="00400115"/>
    <w:rsid w:val="004001E6"/>
    <w:rsid w:val="00400A43"/>
    <w:rsid w:val="00400F41"/>
    <w:rsid w:val="004011A8"/>
    <w:rsid w:val="00401583"/>
    <w:rsid w:val="00401939"/>
    <w:rsid w:val="00402886"/>
    <w:rsid w:val="00402C76"/>
    <w:rsid w:val="00403389"/>
    <w:rsid w:val="0040389D"/>
    <w:rsid w:val="004046C9"/>
    <w:rsid w:val="00406228"/>
    <w:rsid w:val="00406239"/>
    <w:rsid w:val="0040633A"/>
    <w:rsid w:val="0040650E"/>
    <w:rsid w:val="00406CBA"/>
    <w:rsid w:val="00407FD5"/>
    <w:rsid w:val="00410B7E"/>
    <w:rsid w:val="00411380"/>
    <w:rsid w:val="00411629"/>
    <w:rsid w:val="00411A35"/>
    <w:rsid w:val="00411F5A"/>
    <w:rsid w:val="0041248A"/>
    <w:rsid w:val="004126E1"/>
    <w:rsid w:val="00412A16"/>
    <w:rsid w:val="004133E2"/>
    <w:rsid w:val="00414472"/>
    <w:rsid w:val="00414583"/>
    <w:rsid w:val="00414ADA"/>
    <w:rsid w:val="004163D7"/>
    <w:rsid w:val="004164F7"/>
    <w:rsid w:val="004168DF"/>
    <w:rsid w:val="004169A4"/>
    <w:rsid w:val="00417B0B"/>
    <w:rsid w:val="00417DCA"/>
    <w:rsid w:val="0042014E"/>
    <w:rsid w:val="004216B9"/>
    <w:rsid w:val="00421D1A"/>
    <w:rsid w:val="00421D4B"/>
    <w:rsid w:val="0042225F"/>
    <w:rsid w:val="00422986"/>
    <w:rsid w:val="00424873"/>
    <w:rsid w:val="00426494"/>
    <w:rsid w:val="004264BD"/>
    <w:rsid w:val="0042701A"/>
    <w:rsid w:val="0042740C"/>
    <w:rsid w:val="00427519"/>
    <w:rsid w:val="00430686"/>
    <w:rsid w:val="0043140C"/>
    <w:rsid w:val="00431B6A"/>
    <w:rsid w:val="004322C8"/>
    <w:rsid w:val="00433213"/>
    <w:rsid w:val="0043355D"/>
    <w:rsid w:val="00435961"/>
    <w:rsid w:val="0043609A"/>
    <w:rsid w:val="00436133"/>
    <w:rsid w:val="004379BD"/>
    <w:rsid w:val="00437FBE"/>
    <w:rsid w:val="004408FB"/>
    <w:rsid w:val="00440FA3"/>
    <w:rsid w:val="00441B46"/>
    <w:rsid w:val="00442847"/>
    <w:rsid w:val="00442F48"/>
    <w:rsid w:val="00444195"/>
    <w:rsid w:val="00444C1B"/>
    <w:rsid w:val="00444E04"/>
    <w:rsid w:val="004451B5"/>
    <w:rsid w:val="00445A9C"/>
    <w:rsid w:val="00445DC8"/>
    <w:rsid w:val="0044652A"/>
    <w:rsid w:val="004467C4"/>
    <w:rsid w:val="00446F3B"/>
    <w:rsid w:val="004511E7"/>
    <w:rsid w:val="00451D2D"/>
    <w:rsid w:val="004528A2"/>
    <w:rsid w:val="0045363B"/>
    <w:rsid w:val="00453A37"/>
    <w:rsid w:val="00453A3A"/>
    <w:rsid w:val="00453A40"/>
    <w:rsid w:val="00454646"/>
    <w:rsid w:val="00455070"/>
    <w:rsid w:val="00455385"/>
    <w:rsid w:val="00460582"/>
    <w:rsid w:val="004627D7"/>
    <w:rsid w:val="00463E3A"/>
    <w:rsid w:val="0046408D"/>
    <w:rsid w:val="00464635"/>
    <w:rsid w:val="0046475C"/>
    <w:rsid w:val="00464D15"/>
    <w:rsid w:val="0046526B"/>
    <w:rsid w:val="004654A1"/>
    <w:rsid w:val="00465EF0"/>
    <w:rsid w:val="004664DB"/>
    <w:rsid w:val="0046664E"/>
    <w:rsid w:val="004672B0"/>
    <w:rsid w:val="004672C4"/>
    <w:rsid w:val="00470C9A"/>
    <w:rsid w:val="004716F2"/>
    <w:rsid w:val="00471905"/>
    <w:rsid w:val="00471BF1"/>
    <w:rsid w:val="004729FF"/>
    <w:rsid w:val="00472ED7"/>
    <w:rsid w:val="0047353D"/>
    <w:rsid w:val="00474FB6"/>
    <w:rsid w:val="00475829"/>
    <w:rsid w:val="004759AD"/>
    <w:rsid w:val="00475EB9"/>
    <w:rsid w:val="00475F28"/>
    <w:rsid w:val="0047734D"/>
    <w:rsid w:val="004775BF"/>
    <w:rsid w:val="00477D13"/>
    <w:rsid w:val="00477DA6"/>
    <w:rsid w:val="00477FD9"/>
    <w:rsid w:val="004807DD"/>
    <w:rsid w:val="004817F8"/>
    <w:rsid w:val="00481C21"/>
    <w:rsid w:val="00481D11"/>
    <w:rsid w:val="004829BE"/>
    <w:rsid w:val="00483BE2"/>
    <w:rsid w:val="00484057"/>
    <w:rsid w:val="004848D4"/>
    <w:rsid w:val="00485214"/>
    <w:rsid w:val="00485C35"/>
    <w:rsid w:val="004861D8"/>
    <w:rsid w:val="004867F3"/>
    <w:rsid w:val="00486DB6"/>
    <w:rsid w:val="0048747E"/>
    <w:rsid w:val="00487A3F"/>
    <w:rsid w:val="00487DB7"/>
    <w:rsid w:val="004912B7"/>
    <w:rsid w:val="004912DF"/>
    <w:rsid w:val="004914D7"/>
    <w:rsid w:val="0049219E"/>
    <w:rsid w:val="00493911"/>
    <w:rsid w:val="00493D08"/>
    <w:rsid w:val="00493FAE"/>
    <w:rsid w:val="00495925"/>
    <w:rsid w:val="00496782"/>
    <w:rsid w:val="004967D8"/>
    <w:rsid w:val="00496A3B"/>
    <w:rsid w:val="00496E4F"/>
    <w:rsid w:val="00497ED1"/>
    <w:rsid w:val="004A1B57"/>
    <w:rsid w:val="004A20AE"/>
    <w:rsid w:val="004A23F8"/>
    <w:rsid w:val="004A28F1"/>
    <w:rsid w:val="004A2C65"/>
    <w:rsid w:val="004A2FD1"/>
    <w:rsid w:val="004A3020"/>
    <w:rsid w:val="004A3BF3"/>
    <w:rsid w:val="004A45C4"/>
    <w:rsid w:val="004A47B7"/>
    <w:rsid w:val="004A4BFE"/>
    <w:rsid w:val="004A6F53"/>
    <w:rsid w:val="004A71BB"/>
    <w:rsid w:val="004A71DF"/>
    <w:rsid w:val="004A786A"/>
    <w:rsid w:val="004A7B5E"/>
    <w:rsid w:val="004A7F56"/>
    <w:rsid w:val="004B0A0E"/>
    <w:rsid w:val="004B2335"/>
    <w:rsid w:val="004B36C4"/>
    <w:rsid w:val="004B5A0C"/>
    <w:rsid w:val="004B69A2"/>
    <w:rsid w:val="004B6B92"/>
    <w:rsid w:val="004B714E"/>
    <w:rsid w:val="004B73EE"/>
    <w:rsid w:val="004B7B4E"/>
    <w:rsid w:val="004C0419"/>
    <w:rsid w:val="004C09D5"/>
    <w:rsid w:val="004C1482"/>
    <w:rsid w:val="004C18B6"/>
    <w:rsid w:val="004C1C50"/>
    <w:rsid w:val="004C310A"/>
    <w:rsid w:val="004C4399"/>
    <w:rsid w:val="004C537A"/>
    <w:rsid w:val="004C612B"/>
    <w:rsid w:val="004C6ADD"/>
    <w:rsid w:val="004C6B59"/>
    <w:rsid w:val="004C74E2"/>
    <w:rsid w:val="004C79F4"/>
    <w:rsid w:val="004D01DC"/>
    <w:rsid w:val="004D01E3"/>
    <w:rsid w:val="004D1ED2"/>
    <w:rsid w:val="004D2B94"/>
    <w:rsid w:val="004D2FBD"/>
    <w:rsid w:val="004D34F9"/>
    <w:rsid w:val="004D3E6F"/>
    <w:rsid w:val="004D4CAC"/>
    <w:rsid w:val="004D5B34"/>
    <w:rsid w:val="004D7354"/>
    <w:rsid w:val="004D76FE"/>
    <w:rsid w:val="004E0825"/>
    <w:rsid w:val="004E1228"/>
    <w:rsid w:val="004E1A15"/>
    <w:rsid w:val="004E1B69"/>
    <w:rsid w:val="004E1F89"/>
    <w:rsid w:val="004E2386"/>
    <w:rsid w:val="004E2E11"/>
    <w:rsid w:val="004E4DB3"/>
    <w:rsid w:val="004E573A"/>
    <w:rsid w:val="004E6899"/>
    <w:rsid w:val="004E706C"/>
    <w:rsid w:val="004E7ED1"/>
    <w:rsid w:val="004F0B28"/>
    <w:rsid w:val="004F1781"/>
    <w:rsid w:val="004F1A2D"/>
    <w:rsid w:val="004F1D6E"/>
    <w:rsid w:val="004F3F25"/>
    <w:rsid w:val="004F4F19"/>
    <w:rsid w:val="004F5361"/>
    <w:rsid w:val="004F65A2"/>
    <w:rsid w:val="004F675B"/>
    <w:rsid w:val="004F71FC"/>
    <w:rsid w:val="004F7A63"/>
    <w:rsid w:val="00500DB7"/>
    <w:rsid w:val="00501000"/>
    <w:rsid w:val="005019E5"/>
    <w:rsid w:val="00502013"/>
    <w:rsid w:val="00502143"/>
    <w:rsid w:val="00502C20"/>
    <w:rsid w:val="00502C53"/>
    <w:rsid w:val="005032FF"/>
    <w:rsid w:val="0050334E"/>
    <w:rsid w:val="005043F8"/>
    <w:rsid w:val="00504E66"/>
    <w:rsid w:val="00505790"/>
    <w:rsid w:val="00507218"/>
    <w:rsid w:val="00507445"/>
    <w:rsid w:val="00507F7A"/>
    <w:rsid w:val="00510066"/>
    <w:rsid w:val="005109ED"/>
    <w:rsid w:val="005111C0"/>
    <w:rsid w:val="00512BF9"/>
    <w:rsid w:val="00512E38"/>
    <w:rsid w:val="00513655"/>
    <w:rsid w:val="0051416A"/>
    <w:rsid w:val="00514731"/>
    <w:rsid w:val="00514B95"/>
    <w:rsid w:val="00515547"/>
    <w:rsid w:val="00515BF2"/>
    <w:rsid w:val="00515F79"/>
    <w:rsid w:val="00516213"/>
    <w:rsid w:val="005166BB"/>
    <w:rsid w:val="00516F4C"/>
    <w:rsid w:val="005170EA"/>
    <w:rsid w:val="00520247"/>
    <w:rsid w:val="00520C6B"/>
    <w:rsid w:val="005215AC"/>
    <w:rsid w:val="005215B6"/>
    <w:rsid w:val="00522606"/>
    <w:rsid w:val="00523300"/>
    <w:rsid w:val="0052394B"/>
    <w:rsid w:val="0052468F"/>
    <w:rsid w:val="005256BD"/>
    <w:rsid w:val="00525F65"/>
    <w:rsid w:val="00526287"/>
    <w:rsid w:val="00526ED2"/>
    <w:rsid w:val="005275ED"/>
    <w:rsid w:val="0053058C"/>
    <w:rsid w:val="00530F55"/>
    <w:rsid w:val="00531266"/>
    <w:rsid w:val="00533605"/>
    <w:rsid w:val="0053465D"/>
    <w:rsid w:val="00534B4E"/>
    <w:rsid w:val="005366F6"/>
    <w:rsid w:val="005367FF"/>
    <w:rsid w:val="00537638"/>
    <w:rsid w:val="005377E0"/>
    <w:rsid w:val="00537F5E"/>
    <w:rsid w:val="0054062B"/>
    <w:rsid w:val="00540872"/>
    <w:rsid w:val="00541001"/>
    <w:rsid w:val="00541804"/>
    <w:rsid w:val="0054222D"/>
    <w:rsid w:val="0054341B"/>
    <w:rsid w:val="00543B02"/>
    <w:rsid w:val="00544379"/>
    <w:rsid w:val="00544677"/>
    <w:rsid w:val="0054578B"/>
    <w:rsid w:val="00546DE2"/>
    <w:rsid w:val="005470EB"/>
    <w:rsid w:val="00547D7C"/>
    <w:rsid w:val="00551B0C"/>
    <w:rsid w:val="00551CE4"/>
    <w:rsid w:val="00551E9B"/>
    <w:rsid w:val="00551F88"/>
    <w:rsid w:val="005528F1"/>
    <w:rsid w:val="00553908"/>
    <w:rsid w:val="00554336"/>
    <w:rsid w:val="005543DF"/>
    <w:rsid w:val="0055467C"/>
    <w:rsid w:val="005561B5"/>
    <w:rsid w:val="00557BD2"/>
    <w:rsid w:val="00557BE5"/>
    <w:rsid w:val="005612E9"/>
    <w:rsid w:val="0056168D"/>
    <w:rsid w:val="005616A6"/>
    <w:rsid w:val="0056414C"/>
    <w:rsid w:val="00564CE3"/>
    <w:rsid w:val="00565300"/>
    <w:rsid w:val="0056555F"/>
    <w:rsid w:val="00565B59"/>
    <w:rsid w:val="005665BA"/>
    <w:rsid w:val="00567A3C"/>
    <w:rsid w:val="00567F29"/>
    <w:rsid w:val="005700E3"/>
    <w:rsid w:val="00571B4A"/>
    <w:rsid w:val="00571E1C"/>
    <w:rsid w:val="0057200B"/>
    <w:rsid w:val="00574292"/>
    <w:rsid w:val="00574B8B"/>
    <w:rsid w:val="00575DB0"/>
    <w:rsid w:val="00576970"/>
    <w:rsid w:val="005775FB"/>
    <w:rsid w:val="00577A17"/>
    <w:rsid w:val="00580195"/>
    <w:rsid w:val="00580F07"/>
    <w:rsid w:val="0058166D"/>
    <w:rsid w:val="005819A5"/>
    <w:rsid w:val="005819C4"/>
    <w:rsid w:val="005819EA"/>
    <w:rsid w:val="00582ABB"/>
    <w:rsid w:val="005835EF"/>
    <w:rsid w:val="00583EB4"/>
    <w:rsid w:val="005848CA"/>
    <w:rsid w:val="00585D8D"/>
    <w:rsid w:val="00586025"/>
    <w:rsid w:val="00586ACD"/>
    <w:rsid w:val="00586B17"/>
    <w:rsid w:val="00586CC8"/>
    <w:rsid w:val="0058716F"/>
    <w:rsid w:val="00587903"/>
    <w:rsid w:val="005879A2"/>
    <w:rsid w:val="00587E4B"/>
    <w:rsid w:val="00591D75"/>
    <w:rsid w:val="00591F5D"/>
    <w:rsid w:val="00592675"/>
    <w:rsid w:val="00594193"/>
    <w:rsid w:val="00594A82"/>
    <w:rsid w:val="00595C35"/>
    <w:rsid w:val="00595E4D"/>
    <w:rsid w:val="0059606E"/>
    <w:rsid w:val="0059660F"/>
    <w:rsid w:val="00597C57"/>
    <w:rsid w:val="005A0CBD"/>
    <w:rsid w:val="005A106E"/>
    <w:rsid w:val="005A133C"/>
    <w:rsid w:val="005A3402"/>
    <w:rsid w:val="005A39E1"/>
    <w:rsid w:val="005A4430"/>
    <w:rsid w:val="005A4EC5"/>
    <w:rsid w:val="005A568B"/>
    <w:rsid w:val="005A6999"/>
    <w:rsid w:val="005A702B"/>
    <w:rsid w:val="005A7D47"/>
    <w:rsid w:val="005B0E64"/>
    <w:rsid w:val="005B14A2"/>
    <w:rsid w:val="005B16AD"/>
    <w:rsid w:val="005B2B25"/>
    <w:rsid w:val="005B2B81"/>
    <w:rsid w:val="005B2C26"/>
    <w:rsid w:val="005B2CE1"/>
    <w:rsid w:val="005B31DF"/>
    <w:rsid w:val="005B48F7"/>
    <w:rsid w:val="005B6F37"/>
    <w:rsid w:val="005B6F47"/>
    <w:rsid w:val="005B7326"/>
    <w:rsid w:val="005B7F16"/>
    <w:rsid w:val="005C0CD4"/>
    <w:rsid w:val="005C0FC9"/>
    <w:rsid w:val="005C1EF5"/>
    <w:rsid w:val="005C244E"/>
    <w:rsid w:val="005C263E"/>
    <w:rsid w:val="005C407B"/>
    <w:rsid w:val="005C4D2B"/>
    <w:rsid w:val="005C5C0D"/>
    <w:rsid w:val="005C6426"/>
    <w:rsid w:val="005C761B"/>
    <w:rsid w:val="005D0116"/>
    <w:rsid w:val="005D02D3"/>
    <w:rsid w:val="005D0669"/>
    <w:rsid w:val="005D0859"/>
    <w:rsid w:val="005D1448"/>
    <w:rsid w:val="005D14E2"/>
    <w:rsid w:val="005D151B"/>
    <w:rsid w:val="005D2695"/>
    <w:rsid w:val="005D2E82"/>
    <w:rsid w:val="005D3118"/>
    <w:rsid w:val="005D3337"/>
    <w:rsid w:val="005D387F"/>
    <w:rsid w:val="005D3AC9"/>
    <w:rsid w:val="005D4761"/>
    <w:rsid w:val="005D4A58"/>
    <w:rsid w:val="005D5660"/>
    <w:rsid w:val="005D6F9F"/>
    <w:rsid w:val="005D7474"/>
    <w:rsid w:val="005E1347"/>
    <w:rsid w:val="005E37E1"/>
    <w:rsid w:val="005E538C"/>
    <w:rsid w:val="005E5523"/>
    <w:rsid w:val="005E6799"/>
    <w:rsid w:val="005E702D"/>
    <w:rsid w:val="005E7641"/>
    <w:rsid w:val="005F00DD"/>
    <w:rsid w:val="005F0B34"/>
    <w:rsid w:val="005F2907"/>
    <w:rsid w:val="005F2E8C"/>
    <w:rsid w:val="005F333A"/>
    <w:rsid w:val="005F4435"/>
    <w:rsid w:val="005F5B47"/>
    <w:rsid w:val="005F5E15"/>
    <w:rsid w:val="005F6379"/>
    <w:rsid w:val="005F66E7"/>
    <w:rsid w:val="005F6820"/>
    <w:rsid w:val="005F6A03"/>
    <w:rsid w:val="005F6FA2"/>
    <w:rsid w:val="006008C1"/>
    <w:rsid w:val="006008F3"/>
    <w:rsid w:val="0060100C"/>
    <w:rsid w:val="006012C5"/>
    <w:rsid w:val="006022B8"/>
    <w:rsid w:val="006027B7"/>
    <w:rsid w:val="00603B05"/>
    <w:rsid w:val="006045AA"/>
    <w:rsid w:val="00605439"/>
    <w:rsid w:val="0060556B"/>
    <w:rsid w:val="006057E7"/>
    <w:rsid w:val="00606043"/>
    <w:rsid w:val="00606D03"/>
    <w:rsid w:val="00607526"/>
    <w:rsid w:val="00607D8B"/>
    <w:rsid w:val="0061243A"/>
    <w:rsid w:val="00612D3A"/>
    <w:rsid w:val="00612EF3"/>
    <w:rsid w:val="006136A1"/>
    <w:rsid w:val="00614397"/>
    <w:rsid w:val="006157F0"/>
    <w:rsid w:val="0061660A"/>
    <w:rsid w:val="00616866"/>
    <w:rsid w:val="00616890"/>
    <w:rsid w:val="006176B7"/>
    <w:rsid w:val="0062015B"/>
    <w:rsid w:val="00620182"/>
    <w:rsid w:val="00621622"/>
    <w:rsid w:val="00621849"/>
    <w:rsid w:val="006223FF"/>
    <w:rsid w:val="0062257B"/>
    <w:rsid w:val="00622C3B"/>
    <w:rsid w:val="00622C66"/>
    <w:rsid w:val="00622F3F"/>
    <w:rsid w:val="006231F2"/>
    <w:rsid w:val="00623BAA"/>
    <w:rsid w:val="0062692F"/>
    <w:rsid w:val="00626A51"/>
    <w:rsid w:val="006278F8"/>
    <w:rsid w:val="00630244"/>
    <w:rsid w:val="00630F65"/>
    <w:rsid w:val="00631180"/>
    <w:rsid w:val="006314DB"/>
    <w:rsid w:val="00631764"/>
    <w:rsid w:val="00631AF3"/>
    <w:rsid w:val="006320D3"/>
    <w:rsid w:val="006326BB"/>
    <w:rsid w:val="00632DF7"/>
    <w:rsid w:val="006332EB"/>
    <w:rsid w:val="006336BC"/>
    <w:rsid w:val="00634B8B"/>
    <w:rsid w:val="006351E0"/>
    <w:rsid w:val="00636174"/>
    <w:rsid w:val="006362EC"/>
    <w:rsid w:val="00637026"/>
    <w:rsid w:val="0063790C"/>
    <w:rsid w:val="00637C0F"/>
    <w:rsid w:val="0064095F"/>
    <w:rsid w:val="00640A9B"/>
    <w:rsid w:val="00641392"/>
    <w:rsid w:val="00641AA3"/>
    <w:rsid w:val="00643A90"/>
    <w:rsid w:val="006449B1"/>
    <w:rsid w:val="006462B6"/>
    <w:rsid w:val="00647854"/>
    <w:rsid w:val="00647E03"/>
    <w:rsid w:val="00650F41"/>
    <w:rsid w:val="006514A5"/>
    <w:rsid w:val="00651FED"/>
    <w:rsid w:val="006525CB"/>
    <w:rsid w:val="00654B18"/>
    <w:rsid w:val="0065655A"/>
    <w:rsid w:val="006577D7"/>
    <w:rsid w:val="00660656"/>
    <w:rsid w:val="00661BA1"/>
    <w:rsid w:val="00662AE5"/>
    <w:rsid w:val="00665672"/>
    <w:rsid w:val="00665D70"/>
    <w:rsid w:val="00665D75"/>
    <w:rsid w:val="00666601"/>
    <w:rsid w:val="0066736D"/>
    <w:rsid w:val="00670643"/>
    <w:rsid w:val="00670FA6"/>
    <w:rsid w:val="006715C4"/>
    <w:rsid w:val="006717E8"/>
    <w:rsid w:val="00671802"/>
    <w:rsid w:val="0067294D"/>
    <w:rsid w:val="006751BD"/>
    <w:rsid w:val="00675D71"/>
    <w:rsid w:val="0067622C"/>
    <w:rsid w:val="00677929"/>
    <w:rsid w:val="00677BE4"/>
    <w:rsid w:val="00677D1F"/>
    <w:rsid w:val="006815E4"/>
    <w:rsid w:val="00681690"/>
    <w:rsid w:val="006826DF"/>
    <w:rsid w:val="00682E8F"/>
    <w:rsid w:val="00683155"/>
    <w:rsid w:val="006846C8"/>
    <w:rsid w:val="00684881"/>
    <w:rsid w:val="0068539F"/>
    <w:rsid w:val="00687181"/>
    <w:rsid w:val="0068719C"/>
    <w:rsid w:val="00691450"/>
    <w:rsid w:val="00691947"/>
    <w:rsid w:val="00691EA1"/>
    <w:rsid w:val="00692FD6"/>
    <w:rsid w:val="00694283"/>
    <w:rsid w:val="00694F21"/>
    <w:rsid w:val="006955CD"/>
    <w:rsid w:val="0069653C"/>
    <w:rsid w:val="0069797A"/>
    <w:rsid w:val="00697CC1"/>
    <w:rsid w:val="006A0AEB"/>
    <w:rsid w:val="006A0BCA"/>
    <w:rsid w:val="006A24C6"/>
    <w:rsid w:val="006A5220"/>
    <w:rsid w:val="006A5EE1"/>
    <w:rsid w:val="006A60A7"/>
    <w:rsid w:val="006A796C"/>
    <w:rsid w:val="006A7EE1"/>
    <w:rsid w:val="006B08ED"/>
    <w:rsid w:val="006B0F2C"/>
    <w:rsid w:val="006B1B3B"/>
    <w:rsid w:val="006B38D6"/>
    <w:rsid w:val="006B3999"/>
    <w:rsid w:val="006B3CC2"/>
    <w:rsid w:val="006B3CF0"/>
    <w:rsid w:val="006B5B04"/>
    <w:rsid w:val="006B6744"/>
    <w:rsid w:val="006C01C1"/>
    <w:rsid w:val="006C185D"/>
    <w:rsid w:val="006C1D8F"/>
    <w:rsid w:val="006C215C"/>
    <w:rsid w:val="006C3F67"/>
    <w:rsid w:val="006C4EAB"/>
    <w:rsid w:val="006C5056"/>
    <w:rsid w:val="006C5293"/>
    <w:rsid w:val="006C5641"/>
    <w:rsid w:val="006C5669"/>
    <w:rsid w:val="006C6927"/>
    <w:rsid w:val="006C70C1"/>
    <w:rsid w:val="006C7FA1"/>
    <w:rsid w:val="006D0E05"/>
    <w:rsid w:val="006D3395"/>
    <w:rsid w:val="006D3795"/>
    <w:rsid w:val="006D37F6"/>
    <w:rsid w:val="006D4506"/>
    <w:rsid w:val="006D468C"/>
    <w:rsid w:val="006D4885"/>
    <w:rsid w:val="006D4949"/>
    <w:rsid w:val="006D5D63"/>
    <w:rsid w:val="006D6041"/>
    <w:rsid w:val="006D60B1"/>
    <w:rsid w:val="006D694B"/>
    <w:rsid w:val="006D75AA"/>
    <w:rsid w:val="006D7892"/>
    <w:rsid w:val="006D7C67"/>
    <w:rsid w:val="006D7E8E"/>
    <w:rsid w:val="006E04DD"/>
    <w:rsid w:val="006E1264"/>
    <w:rsid w:val="006E3765"/>
    <w:rsid w:val="006E37BE"/>
    <w:rsid w:val="006E3859"/>
    <w:rsid w:val="006E47F5"/>
    <w:rsid w:val="006E4B92"/>
    <w:rsid w:val="006E4F73"/>
    <w:rsid w:val="006E51F2"/>
    <w:rsid w:val="006E5ED3"/>
    <w:rsid w:val="006E6179"/>
    <w:rsid w:val="006E63B2"/>
    <w:rsid w:val="006E6CD4"/>
    <w:rsid w:val="006E6FE3"/>
    <w:rsid w:val="006E71E9"/>
    <w:rsid w:val="006E7A0D"/>
    <w:rsid w:val="006E7C6B"/>
    <w:rsid w:val="006F0984"/>
    <w:rsid w:val="006F12CE"/>
    <w:rsid w:val="006F28A6"/>
    <w:rsid w:val="006F2C14"/>
    <w:rsid w:val="006F2C8F"/>
    <w:rsid w:val="006F2F99"/>
    <w:rsid w:val="006F4758"/>
    <w:rsid w:val="006F498A"/>
    <w:rsid w:val="006F4A0F"/>
    <w:rsid w:val="006F5001"/>
    <w:rsid w:val="006F5EDA"/>
    <w:rsid w:val="006F6AA6"/>
    <w:rsid w:val="007012EB"/>
    <w:rsid w:val="00701352"/>
    <w:rsid w:val="0070152A"/>
    <w:rsid w:val="00701D3D"/>
    <w:rsid w:val="00702861"/>
    <w:rsid w:val="00704C6D"/>
    <w:rsid w:val="00704E82"/>
    <w:rsid w:val="00705A60"/>
    <w:rsid w:val="007064DC"/>
    <w:rsid w:val="007067CB"/>
    <w:rsid w:val="00710183"/>
    <w:rsid w:val="00710505"/>
    <w:rsid w:val="00710937"/>
    <w:rsid w:val="00710D4C"/>
    <w:rsid w:val="00710DC9"/>
    <w:rsid w:val="0071164C"/>
    <w:rsid w:val="00711BAE"/>
    <w:rsid w:val="00712A03"/>
    <w:rsid w:val="00715613"/>
    <w:rsid w:val="0071585E"/>
    <w:rsid w:val="00715EBB"/>
    <w:rsid w:val="00716C11"/>
    <w:rsid w:val="007171C6"/>
    <w:rsid w:val="00717461"/>
    <w:rsid w:val="0071795D"/>
    <w:rsid w:val="00717A1A"/>
    <w:rsid w:val="0072101F"/>
    <w:rsid w:val="00721634"/>
    <w:rsid w:val="00721A1D"/>
    <w:rsid w:val="00721C32"/>
    <w:rsid w:val="00721F8A"/>
    <w:rsid w:val="0072263E"/>
    <w:rsid w:val="007228FE"/>
    <w:rsid w:val="007241CE"/>
    <w:rsid w:val="00725619"/>
    <w:rsid w:val="00725932"/>
    <w:rsid w:val="00727CB8"/>
    <w:rsid w:val="00727F14"/>
    <w:rsid w:val="00727FCD"/>
    <w:rsid w:val="00730CC7"/>
    <w:rsid w:val="007319F2"/>
    <w:rsid w:val="007320EC"/>
    <w:rsid w:val="00733032"/>
    <w:rsid w:val="00733A76"/>
    <w:rsid w:val="0073412C"/>
    <w:rsid w:val="00735166"/>
    <w:rsid w:val="0073583E"/>
    <w:rsid w:val="007378BB"/>
    <w:rsid w:val="007379A6"/>
    <w:rsid w:val="00737FC7"/>
    <w:rsid w:val="00740448"/>
    <w:rsid w:val="007408B1"/>
    <w:rsid w:val="00740AA1"/>
    <w:rsid w:val="007419BA"/>
    <w:rsid w:val="007425F0"/>
    <w:rsid w:val="007427DC"/>
    <w:rsid w:val="007435ED"/>
    <w:rsid w:val="00743612"/>
    <w:rsid w:val="007438FA"/>
    <w:rsid w:val="00743C23"/>
    <w:rsid w:val="00743C25"/>
    <w:rsid w:val="00744957"/>
    <w:rsid w:val="00744AE7"/>
    <w:rsid w:val="00745834"/>
    <w:rsid w:val="00745D0D"/>
    <w:rsid w:val="00745DD5"/>
    <w:rsid w:val="0074635C"/>
    <w:rsid w:val="00746502"/>
    <w:rsid w:val="00746A88"/>
    <w:rsid w:val="00746CF3"/>
    <w:rsid w:val="00746E55"/>
    <w:rsid w:val="007471BD"/>
    <w:rsid w:val="0075049C"/>
    <w:rsid w:val="0075052B"/>
    <w:rsid w:val="00751391"/>
    <w:rsid w:val="00751441"/>
    <w:rsid w:val="00751B79"/>
    <w:rsid w:val="0075450F"/>
    <w:rsid w:val="00754C8A"/>
    <w:rsid w:val="00755660"/>
    <w:rsid w:val="00755C96"/>
    <w:rsid w:val="0075675D"/>
    <w:rsid w:val="0075712A"/>
    <w:rsid w:val="00757888"/>
    <w:rsid w:val="00761A55"/>
    <w:rsid w:val="00764E09"/>
    <w:rsid w:val="007660C5"/>
    <w:rsid w:val="0076650D"/>
    <w:rsid w:val="007677B3"/>
    <w:rsid w:val="00767816"/>
    <w:rsid w:val="00767AD7"/>
    <w:rsid w:val="0077043A"/>
    <w:rsid w:val="00770E5A"/>
    <w:rsid w:val="00771986"/>
    <w:rsid w:val="0077218A"/>
    <w:rsid w:val="00772DEC"/>
    <w:rsid w:val="00773719"/>
    <w:rsid w:val="00773E93"/>
    <w:rsid w:val="007748A0"/>
    <w:rsid w:val="00775610"/>
    <w:rsid w:val="007775B7"/>
    <w:rsid w:val="007778E9"/>
    <w:rsid w:val="0078038E"/>
    <w:rsid w:val="00782486"/>
    <w:rsid w:val="00783F08"/>
    <w:rsid w:val="00783F64"/>
    <w:rsid w:val="0078485C"/>
    <w:rsid w:val="00784DD4"/>
    <w:rsid w:val="007853EC"/>
    <w:rsid w:val="00785AB1"/>
    <w:rsid w:val="0078688E"/>
    <w:rsid w:val="00786C16"/>
    <w:rsid w:val="007873D4"/>
    <w:rsid w:val="00787717"/>
    <w:rsid w:val="00791816"/>
    <w:rsid w:val="00791CFA"/>
    <w:rsid w:val="007928F9"/>
    <w:rsid w:val="00793602"/>
    <w:rsid w:val="00793E44"/>
    <w:rsid w:val="007940D3"/>
    <w:rsid w:val="007944C1"/>
    <w:rsid w:val="00795E15"/>
    <w:rsid w:val="00796546"/>
    <w:rsid w:val="007A26AF"/>
    <w:rsid w:val="007A32D0"/>
    <w:rsid w:val="007A350F"/>
    <w:rsid w:val="007A413A"/>
    <w:rsid w:val="007A5180"/>
    <w:rsid w:val="007A5C92"/>
    <w:rsid w:val="007B081F"/>
    <w:rsid w:val="007B3385"/>
    <w:rsid w:val="007B37A2"/>
    <w:rsid w:val="007B3A76"/>
    <w:rsid w:val="007B3EF6"/>
    <w:rsid w:val="007B4B1E"/>
    <w:rsid w:val="007B4C41"/>
    <w:rsid w:val="007B5A0D"/>
    <w:rsid w:val="007B5A4E"/>
    <w:rsid w:val="007B5F8F"/>
    <w:rsid w:val="007B6A37"/>
    <w:rsid w:val="007B6CAB"/>
    <w:rsid w:val="007B6D83"/>
    <w:rsid w:val="007B7ACE"/>
    <w:rsid w:val="007C224C"/>
    <w:rsid w:val="007C3077"/>
    <w:rsid w:val="007C33D4"/>
    <w:rsid w:val="007C33EA"/>
    <w:rsid w:val="007C355C"/>
    <w:rsid w:val="007C3906"/>
    <w:rsid w:val="007C44D7"/>
    <w:rsid w:val="007C4D7E"/>
    <w:rsid w:val="007C4E2B"/>
    <w:rsid w:val="007C60BB"/>
    <w:rsid w:val="007C6675"/>
    <w:rsid w:val="007C78A7"/>
    <w:rsid w:val="007C7E58"/>
    <w:rsid w:val="007D06F4"/>
    <w:rsid w:val="007D21FC"/>
    <w:rsid w:val="007D3439"/>
    <w:rsid w:val="007D3C95"/>
    <w:rsid w:val="007D429E"/>
    <w:rsid w:val="007D43F2"/>
    <w:rsid w:val="007D4F99"/>
    <w:rsid w:val="007D57EB"/>
    <w:rsid w:val="007D5AB2"/>
    <w:rsid w:val="007D5B88"/>
    <w:rsid w:val="007D627A"/>
    <w:rsid w:val="007D64B8"/>
    <w:rsid w:val="007D6AB7"/>
    <w:rsid w:val="007D7268"/>
    <w:rsid w:val="007D79D4"/>
    <w:rsid w:val="007E183E"/>
    <w:rsid w:val="007E1D5C"/>
    <w:rsid w:val="007E2621"/>
    <w:rsid w:val="007E3D4D"/>
    <w:rsid w:val="007E411E"/>
    <w:rsid w:val="007E45F4"/>
    <w:rsid w:val="007E47E6"/>
    <w:rsid w:val="007E4FE7"/>
    <w:rsid w:val="007E65C1"/>
    <w:rsid w:val="007F04D8"/>
    <w:rsid w:val="007F0BF5"/>
    <w:rsid w:val="007F0E7E"/>
    <w:rsid w:val="007F1AFD"/>
    <w:rsid w:val="007F20E9"/>
    <w:rsid w:val="007F245E"/>
    <w:rsid w:val="007F3125"/>
    <w:rsid w:val="007F338A"/>
    <w:rsid w:val="007F3D37"/>
    <w:rsid w:val="007F40E8"/>
    <w:rsid w:val="007F47BB"/>
    <w:rsid w:val="007F5135"/>
    <w:rsid w:val="007F5F9D"/>
    <w:rsid w:val="007F69EE"/>
    <w:rsid w:val="007F70E2"/>
    <w:rsid w:val="008004A0"/>
    <w:rsid w:val="00800CFB"/>
    <w:rsid w:val="00801A12"/>
    <w:rsid w:val="008025B9"/>
    <w:rsid w:val="0080282A"/>
    <w:rsid w:val="00802AF8"/>
    <w:rsid w:val="00802C05"/>
    <w:rsid w:val="00804128"/>
    <w:rsid w:val="00805A63"/>
    <w:rsid w:val="00805CAA"/>
    <w:rsid w:val="00805CEE"/>
    <w:rsid w:val="008066ED"/>
    <w:rsid w:val="00806EB9"/>
    <w:rsid w:val="008079FB"/>
    <w:rsid w:val="00810E63"/>
    <w:rsid w:val="00811069"/>
    <w:rsid w:val="00811136"/>
    <w:rsid w:val="0081200E"/>
    <w:rsid w:val="0081285D"/>
    <w:rsid w:val="00812DF5"/>
    <w:rsid w:val="008136F3"/>
    <w:rsid w:val="00813769"/>
    <w:rsid w:val="00814BC7"/>
    <w:rsid w:val="008159FC"/>
    <w:rsid w:val="008163A7"/>
    <w:rsid w:val="0081690E"/>
    <w:rsid w:val="00817518"/>
    <w:rsid w:val="00817543"/>
    <w:rsid w:val="00820D76"/>
    <w:rsid w:val="00821852"/>
    <w:rsid w:val="00822013"/>
    <w:rsid w:val="00822EBE"/>
    <w:rsid w:val="00822F3F"/>
    <w:rsid w:val="00823644"/>
    <w:rsid w:val="00825074"/>
    <w:rsid w:val="00825302"/>
    <w:rsid w:val="008255FF"/>
    <w:rsid w:val="00825B72"/>
    <w:rsid w:val="00826835"/>
    <w:rsid w:val="008307AD"/>
    <w:rsid w:val="00831457"/>
    <w:rsid w:val="00831A4C"/>
    <w:rsid w:val="00831BAA"/>
    <w:rsid w:val="00833B91"/>
    <w:rsid w:val="0083470B"/>
    <w:rsid w:val="00834AC7"/>
    <w:rsid w:val="008351AA"/>
    <w:rsid w:val="008355AB"/>
    <w:rsid w:val="008357A1"/>
    <w:rsid w:val="00836A49"/>
    <w:rsid w:val="00836F1E"/>
    <w:rsid w:val="00837509"/>
    <w:rsid w:val="00837C41"/>
    <w:rsid w:val="00840780"/>
    <w:rsid w:val="00840994"/>
    <w:rsid w:val="00841028"/>
    <w:rsid w:val="008411EE"/>
    <w:rsid w:val="0084154A"/>
    <w:rsid w:val="00841607"/>
    <w:rsid w:val="00842038"/>
    <w:rsid w:val="0084315B"/>
    <w:rsid w:val="008434DA"/>
    <w:rsid w:val="00844094"/>
    <w:rsid w:val="008441E1"/>
    <w:rsid w:val="00844BF9"/>
    <w:rsid w:val="008469EC"/>
    <w:rsid w:val="00846C33"/>
    <w:rsid w:val="008477C1"/>
    <w:rsid w:val="00847D31"/>
    <w:rsid w:val="00850A10"/>
    <w:rsid w:val="00850E86"/>
    <w:rsid w:val="00851358"/>
    <w:rsid w:val="00853FE1"/>
    <w:rsid w:val="00854213"/>
    <w:rsid w:val="00856336"/>
    <w:rsid w:val="008570B4"/>
    <w:rsid w:val="008578C2"/>
    <w:rsid w:val="00857BA3"/>
    <w:rsid w:val="00857E8C"/>
    <w:rsid w:val="00857F84"/>
    <w:rsid w:val="0086055F"/>
    <w:rsid w:val="008610F8"/>
    <w:rsid w:val="00861981"/>
    <w:rsid w:val="0086199F"/>
    <w:rsid w:val="00862B27"/>
    <w:rsid w:val="00862D59"/>
    <w:rsid w:val="008643C9"/>
    <w:rsid w:val="00864EDC"/>
    <w:rsid w:val="00865306"/>
    <w:rsid w:val="00865716"/>
    <w:rsid w:val="00866461"/>
    <w:rsid w:val="00866DB0"/>
    <w:rsid w:val="00866DBC"/>
    <w:rsid w:val="0087066F"/>
    <w:rsid w:val="0087160A"/>
    <w:rsid w:val="00871BE1"/>
    <w:rsid w:val="008721A8"/>
    <w:rsid w:val="00872FB4"/>
    <w:rsid w:val="008733D7"/>
    <w:rsid w:val="008743D8"/>
    <w:rsid w:val="00874DA7"/>
    <w:rsid w:val="00874E68"/>
    <w:rsid w:val="00876BAA"/>
    <w:rsid w:val="00880537"/>
    <w:rsid w:val="00880539"/>
    <w:rsid w:val="00880AF0"/>
    <w:rsid w:val="00881E01"/>
    <w:rsid w:val="00881FE1"/>
    <w:rsid w:val="00882855"/>
    <w:rsid w:val="008834CB"/>
    <w:rsid w:val="00885C44"/>
    <w:rsid w:val="00886ADC"/>
    <w:rsid w:val="0088721F"/>
    <w:rsid w:val="0088736E"/>
    <w:rsid w:val="0088743D"/>
    <w:rsid w:val="00887DCE"/>
    <w:rsid w:val="00890F62"/>
    <w:rsid w:val="0089173E"/>
    <w:rsid w:val="0089195D"/>
    <w:rsid w:val="00891AFE"/>
    <w:rsid w:val="00891C12"/>
    <w:rsid w:val="00891EC5"/>
    <w:rsid w:val="0089264D"/>
    <w:rsid w:val="00892ACD"/>
    <w:rsid w:val="008940F2"/>
    <w:rsid w:val="00894CFF"/>
    <w:rsid w:val="00895EFF"/>
    <w:rsid w:val="0089602A"/>
    <w:rsid w:val="00896352"/>
    <w:rsid w:val="00896878"/>
    <w:rsid w:val="00897230"/>
    <w:rsid w:val="008A12C7"/>
    <w:rsid w:val="008A1F87"/>
    <w:rsid w:val="008A2053"/>
    <w:rsid w:val="008A35EB"/>
    <w:rsid w:val="008A3B7A"/>
    <w:rsid w:val="008A3F1C"/>
    <w:rsid w:val="008A702D"/>
    <w:rsid w:val="008A7683"/>
    <w:rsid w:val="008B0455"/>
    <w:rsid w:val="008B05C8"/>
    <w:rsid w:val="008B0622"/>
    <w:rsid w:val="008B0B65"/>
    <w:rsid w:val="008B11BC"/>
    <w:rsid w:val="008B19D4"/>
    <w:rsid w:val="008B19D5"/>
    <w:rsid w:val="008B1C01"/>
    <w:rsid w:val="008B1C25"/>
    <w:rsid w:val="008B2A69"/>
    <w:rsid w:val="008B3218"/>
    <w:rsid w:val="008B387A"/>
    <w:rsid w:val="008B3B9A"/>
    <w:rsid w:val="008B4955"/>
    <w:rsid w:val="008B6650"/>
    <w:rsid w:val="008B688D"/>
    <w:rsid w:val="008B76F6"/>
    <w:rsid w:val="008C0FE8"/>
    <w:rsid w:val="008C16CE"/>
    <w:rsid w:val="008C1E3C"/>
    <w:rsid w:val="008C2072"/>
    <w:rsid w:val="008C4F1C"/>
    <w:rsid w:val="008C4FA8"/>
    <w:rsid w:val="008C522F"/>
    <w:rsid w:val="008C59B0"/>
    <w:rsid w:val="008C6071"/>
    <w:rsid w:val="008C6A52"/>
    <w:rsid w:val="008C6E4F"/>
    <w:rsid w:val="008C7676"/>
    <w:rsid w:val="008C7A51"/>
    <w:rsid w:val="008C7DC3"/>
    <w:rsid w:val="008C7EE0"/>
    <w:rsid w:val="008D0E74"/>
    <w:rsid w:val="008D120A"/>
    <w:rsid w:val="008D4C4F"/>
    <w:rsid w:val="008D56D5"/>
    <w:rsid w:val="008D59CF"/>
    <w:rsid w:val="008D5BC3"/>
    <w:rsid w:val="008D6455"/>
    <w:rsid w:val="008E2CE7"/>
    <w:rsid w:val="008E329D"/>
    <w:rsid w:val="008E3A48"/>
    <w:rsid w:val="008E3ECB"/>
    <w:rsid w:val="008E58A6"/>
    <w:rsid w:val="008E601A"/>
    <w:rsid w:val="008E68D0"/>
    <w:rsid w:val="008E6B01"/>
    <w:rsid w:val="008E758F"/>
    <w:rsid w:val="008F0449"/>
    <w:rsid w:val="008F121F"/>
    <w:rsid w:val="008F2954"/>
    <w:rsid w:val="008F2B47"/>
    <w:rsid w:val="008F31CB"/>
    <w:rsid w:val="008F45C5"/>
    <w:rsid w:val="008F6377"/>
    <w:rsid w:val="008F644D"/>
    <w:rsid w:val="008F6BFF"/>
    <w:rsid w:val="008F750C"/>
    <w:rsid w:val="00900265"/>
    <w:rsid w:val="009011BC"/>
    <w:rsid w:val="00901314"/>
    <w:rsid w:val="009015AF"/>
    <w:rsid w:val="00901E41"/>
    <w:rsid w:val="009020F4"/>
    <w:rsid w:val="00902AB5"/>
    <w:rsid w:val="0090386E"/>
    <w:rsid w:val="009045D0"/>
    <w:rsid w:val="00904B03"/>
    <w:rsid w:val="009053C2"/>
    <w:rsid w:val="00905872"/>
    <w:rsid w:val="00905EFA"/>
    <w:rsid w:val="00911DA0"/>
    <w:rsid w:val="00912F6F"/>
    <w:rsid w:val="0091428B"/>
    <w:rsid w:val="0091503A"/>
    <w:rsid w:val="0091594B"/>
    <w:rsid w:val="0091612B"/>
    <w:rsid w:val="009164CF"/>
    <w:rsid w:val="00917870"/>
    <w:rsid w:val="00917E32"/>
    <w:rsid w:val="00920BF9"/>
    <w:rsid w:val="009218D3"/>
    <w:rsid w:val="00922086"/>
    <w:rsid w:val="00922FC2"/>
    <w:rsid w:val="00923783"/>
    <w:rsid w:val="00923843"/>
    <w:rsid w:val="00923C66"/>
    <w:rsid w:val="00924211"/>
    <w:rsid w:val="00924FAF"/>
    <w:rsid w:val="00925181"/>
    <w:rsid w:val="00925CD1"/>
    <w:rsid w:val="0092674A"/>
    <w:rsid w:val="00926BED"/>
    <w:rsid w:val="0093027B"/>
    <w:rsid w:val="00930552"/>
    <w:rsid w:val="00930DCC"/>
    <w:rsid w:val="009311B4"/>
    <w:rsid w:val="00931B77"/>
    <w:rsid w:val="00931D1D"/>
    <w:rsid w:val="00931D9F"/>
    <w:rsid w:val="00931DAA"/>
    <w:rsid w:val="00931FD2"/>
    <w:rsid w:val="00932543"/>
    <w:rsid w:val="00932906"/>
    <w:rsid w:val="00933153"/>
    <w:rsid w:val="0093474D"/>
    <w:rsid w:val="00934ED1"/>
    <w:rsid w:val="0093523F"/>
    <w:rsid w:val="00935974"/>
    <w:rsid w:val="00936366"/>
    <w:rsid w:val="00936659"/>
    <w:rsid w:val="009373D4"/>
    <w:rsid w:val="0093765B"/>
    <w:rsid w:val="00943532"/>
    <w:rsid w:val="009435EB"/>
    <w:rsid w:val="00943AE9"/>
    <w:rsid w:val="00943F21"/>
    <w:rsid w:val="00944E7A"/>
    <w:rsid w:val="00947C9A"/>
    <w:rsid w:val="0095008F"/>
    <w:rsid w:val="009514ED"/>
    <w:rsid w:val="00951D6F"/>
    <w:rsid w:val="00953FA7"/>
    <w:rsid w:val="009554E3"/>
    <w:rsid w:val="009563EF"/>
    <w:rsid w:val="009567E9"/>
    <w:rsid w:val="00956D38"/>
    <w:rsid w:val="0095708B"/>
    <w:rsid w:val="009570D5"/>
    <w:rsid w:val="009571F9"/>
    <w:rsid w:val="00957CBF"/>
    <w:rsid w:val="00957F48"/>
    <w:rsid w:val="00960F8F"/>
    <w:rsid w:val="0096180D"/>
    <w:rsid w:val="0096220F"/>
    <w:rsid w:val="009636DC"/>
    <w:rsid w:val="00964715"/>
    <w:rsid w:val="00965E75"/>
    <w:rsid w:val="0096615B"/>
    <w:rsid w:val="009670C2"/>
    <w:rsid w:val="00970396"/>
    <w:rsid w:val="009703B3"/>
    <w:rsid w:val="0097081C"/>
    <w:rsid w:val="009709E6"/>
    <w:rsid w:val="00971AA1"/>
    <w:rsid w:val="009726A6"/>
    <w:rsid w:val="0097352D"/>
    <w:rsid w:val="00973A29"/>
    <w:rsid w:val="00974320"/>
    <w:rsid w:val="00974A8D"/>
    <w:rsid w:val="00974BA7"/>
    <w:rsid w:val="0097565E"/>
    <w:rsid w:val="00975B0A"/>
    <w:rsid w:val="00976159"/>
    <w:rsid w:val="009766F8"/>
    <w:rsid w:val="00976913"/>
    <w:rsid w:val="00976DFF"/>
    <w:rsid w:val="0097758B"/>
    <w:rsid w:val="00977810"/>
    <w:rsid w:val="00977850"/>
    <w:rsid w:val="00977E56"/>
    <w:rsid w:val="00980442"/>
    <w:rsid w:val="00981595"/>
    <w:rsid w:val="00981B48"/>
    <w:rsid w:val="009820ED"/>
    <w:rsid w:val="00982524"/>
    <w:rsid w:val="00983D75"/>
    <w:rsid w:val="00984283"/>
    <w:rsid w:val="00984829"/>
    <w:rsid w:val="0098580A"/>
    <w:rsid w:val="009858AA"/>
    <w:rsid w:val="00985AA7"/>
    <w:rsid w:val="00985E88"/>
    <w:rsid w:val="00986066"/>
    <w:rsid w:val="00986241"/>
    <w:rsid w:val="00986FF5"/>
    <w:rsid w:val="00987161"/>
    <w:rsid w:val="00987AE7"/>
    <w:rsid w:val="00987DBC"/>
    <w:rsid w:val="00987FD5"/>
    <w:rsid w:val="0099051D"/>
    <w:rsid w:val="00990A53"/>
    <w:rsid w:val="009913ED"/>
    <w:rsid w:val="00991EA7"/>
    <w:rsid w:val="00992907"/>
    <w:rsid w:val="00992B1C"/>
    <w:rsid w:val="00993A4C"/>
    <w:rsid w:val="0099423A"/>
    <w:rsid w:val="009966F8"/>
    <w:rsid w:val="00996B9E"/>
    <w:rsid w:val="00996CDB"/>
    <w:rsid w:val="009A010C"/>
    <w:rsid w:val="009A03EA"/>
    <w:rsid w:val="009A1A88"/>
    <w:rsid w:val="009A1FF2"/>
    <w:rsid w:val="009A231C"/>
    <w:rsid w:val="009A2B31"/>
    <w:rsid w:val="009A4813"/>
    <w:rsid w:val="009A49F6"/>
    <w:rsid w:val="009A567A"/>
    <w:rsid w:val="009A6490"/>
    <w:rsid w:val="009A740B"/>
    <w:rsid w:val="009A78EA"/>
    <w:rsid w:val="009A7A7D"/>
    <w:rsid w:val="009B0C64"/>
    <w:rsid w:val="009B1679"/>
    <w:rsid w:val="009B16A7"/>
    <w:rsid w:val="009B206B"/>
    <w:rsid w:val="009B36D6"/>
    <w:rsid w:val="009B37D8"/>
    <w:rsid w:val="009B3D88"/>
    <w:rsid w:val="009B4F78"/>
    <w:rsid w:val="009B5F5E"/>
    <w:rsid w:val="009B614B"/>
    <w:rsid w:val="009B64BC"/>
    <w:rsid w:val="009B670C"/>
    <w:rsid w:val="009B71DF"/>
    <w:rsid w:val="009B7638"/>
    <w:rsid w:val="009B76A5"/>
    <w:rsid w:val="009C12FB"/>
    <w:rsid w:val="009C160B"/>
    <w:rsid w:val="009C1ECC"/>
    <w:rsid w:val="009C2B98"/>
    <w:rsid w:val="009C2F10"/>
    <w:rsid w:val="009C3DB7"/>
    <w:rsid w:val="009C4C65"/>
    <w:rsid w:val="009C4EFC"/>
    <w:rsid w:val="009C4F19"/>
    <w:rsid w:val="009C567C"/>
    <w:rsid w:val="009C6052"/>
    <w:rsid w:val="009C64CC"/>
    <w:rsid w:val="009C6E72"/>
    <w:rsid w:val="009C7EAE"/>
    <w:rsid w:val="009D0757"/>
    <w:rsid w:val="009D2475"/>
    <w:rsid w:val="009D26DA"/>
    <w:rsid w:val="009D2D2D"/>
    <w:rsid w:val="009D439B"/>
    <w:rsid w:val="009D53EB"/>
    <w:rsid w:val="009D6591"/>
    <w:rsid w:val="009D6A9A"/>
    <w:rsid w:val="009D6F0E"/>
    <w:rsid w:val="009D6F44"/>
    <w:rsid w:val="009D747F"/>
    <w:rsid w:val="009D7D3A"/>
    <w:rsid w:val="009E04C6"/>
    <w:rsid w:val="009E0F16"/>
    <w:rsid w:val="009E1811"/>
    <w:rsid w:val="009E200C"/>
    <w:rsid w:val="009E2EB7"/>
    <w:rsid w:val="009E38BE"/>
    <w:rsid w:val="009E3F81"/>
    <w:rsid w:val="009E50C5"/>
    <w:rsid w:val="009E56E1"/>
    <w:rsid w:val="009E61C1"/>
    <w:rsid w:val="009E6B1F"/>
    <w:rsid w:val="009E7634"/>
    <w:rsid w:val="009F0F11"/>
    <w:rsid w:val="009F4588"/>
    <w:rsid w:val="009F4620"/>
    <w:rsid w:val="009F48DC"/>
    <w:rsid w:val="009F53EF"/>
    <w:rsid w:val="009F6377"/>
    <w:rsid w:val="009F6AFB"/>
    <w:rsid w:val="009F7240"/>
    <w:rsid w:val="009F78EC"/>
    <w:rsid w:val="009F7CA1"/>
    <w:rsid w:val="009F7E08"/>
    <w:rsid w:val="00A00156"/>
    <w:rsid w:val="00A0034A"/>
    <w:rsid w:val="00A00E1E"/>
    <w:rsid w:val="00A011D3"/>
    <w:rsid w:val="00A01387"/>
    <w:rsid w:val="00A02216"/>
    <w:rsid w:val="00A04216"/>
    <w:rsid w:val="00A0496C"/>
    <w:rsid w:val="00A05108"/>
    <w:rsid w:val="00A05A87"/>
    <w:rsid w:val="00A05CDC"/>
    <w:rsid w:val="00A07858"/>
    <w:rsid w:val="00A07913"/>
    <w:rsid w:val="00A07E8A"/>
    <w:rsid w:val="00A100A0"/>
    <w:rsid w:val="00A10D16"/>
    <w:rsid w:val="00A11C39"/>
    <w:rsid w:val="00A14A95"/>
    <w:rsid w:val="00A14C98"/>
    <w:rsid w:val="00A14FFF"/>
    <w:rsid w:val="00A1561E"/>
    <w:rsid w:val="00A15B6A"/>
    <w:rsid w:val="00A15BDC"/>
    <w:rsid w:val="00A161BF"/>
    <w:rsid w:val="00A16818"/>
    <w:rsid w:val="00A16CB0"/>
    <w:rsid w:val="00A17D24"/>
    <w:rsid w:val="00A17D2E"/>
    <w:rsid w:val="00A21999"/>
    <w:rsid w:val="00A230AE"/>
    <w:rsid w:val="00A234A5"/>
    <w:rsid w:val="00A239FA"/>
    <w:rsid w:val="00A25036"/>
    <w:rsid w:val="00A256F6"/>
    <w:rsid w:val="00A25794"/>
    <w:rsid w:val="00A262C0"/>
    <w:rsid w:val="00A26392"/>
    <w:rsid w:val="00A26658"/>
    <w:rsid w:val="00A26AD8"/>
    <w:rsid w:val="00A3024B"/>
    <w:rsid w:val="00A30422"/>
    <w:rsid w:val="00A310BA"/>
    <w:rsid w:val="00A3160D"/>
    <w:rsid w:val="00A317FE"/>
    <w:rsid w:val="00A31F62"/>
    <w:rsid w:val="00A31FF6"/>
    <w:rsid w:val="00A320A8"/>
    <w:rsid w:val="00A32318"/>
    <w:rsid w:val="00A32870"/>
    <w:rsid w:val="00A3381B"/>
    <w:rsid w:val="00A33EA3"/>
    <w:rsid w:val="00A35BF0"/>
    <w:rsid w:val="00A37962"/>
    <w:rsid w:val="00A41A66"/>
    <w:rsid w:val="00A4227D"/>
    <w:rsid w:val="00A4233B"/>
    <w:rsid w:val="00A441E5"/>
    <w:rsid w:val="00A4424D"/>
    <w:rsid w:val="00A4523F"/>
    <w:rsid w:val="00A4572E"/>
    <w:rsid w:val="00A45B3A"/>
    <w:rsid w:val="00A465B5"/>
    <w:rsid w:val="00A46D49"/>
    <w:rsid w:val="00A4709A"/>
    <w:rsid w:val="00A475CB"/>
    <w:rsid w:val="00A478DD"/>
    <w:rsid w:val="00A50516"/>
    <w:rsid w:val="00A50EA4"/>
    <w:rsid w:val="00A51FCF"/>
    <w:rsid w:val="00A51FF6"/>
    <w:rsid w:val="00A53130"/>
    <w:rsid w:val="00A5356D"/>
    <w:rsid w:val="00A5403F"/>
    <w:rsid w:val="00A54072"/>
    <w:rsid w:val="00A5414B"/>
    <w:rsid w:val="00A56298"/>
    <w:rsid w:val="00A56A08"/>
    <w:rsid w:val="00A56C6B"/>
    <w:rsid w:val="00A57FA9"/>
    <w:rsid w:val="00A6049B"/>
    <w:rsid w:val="00A60EDF"/>
    <w:rsid w:val="00A61A49"/>
    <w:rsid w:val="00A61DC7"/>
    <w:rsid w:val="00A624F3"/>
    <w:rsid w:val="00A62C73"/>
    <w:rsid w:val="00A63077"/>
    <w:rsid w:val="00A6425A"/>
    <w:rsid w:val="00A6731D"/>
    <w:rsid w:val="00A67AFE"/>
    <w:rsid w:val="00A703E3"/>
    <w:rsid w:val="00A70464"/>
    <w:rsid w:val="00A7266B"/>
    <w:rsid w:val="00A72BC4"/>
    <w:rsid w:val="00A72C65"/>
    <w:rsid w:val="00A72F62"/>
    <w:rsid w:val="00A72F83"/>
    <w:rsid w:val="00A73E2C"/>
    <w:rsid w:val="00A75632"/>
    <w:rsid w:val="00A7570C"/>
    <w:rsid w:val="00A75B40"/>
    <w:rsid w:val="00A76632"/>
    <w:rsid w:val="00A77274"/>
    <w:rsid w:val="00A77434"/>
    <w:rsid w:val="00A800C7"/>
    <w:rsid w:val="00A831DE"/>
    <w:rsid w:val="00A838B7"/>
    <w:rsid w:val="00A84BCE"/>
    <w:rsid w:val="00A84CDF"/>
    <w:rsid w:val="00A853FB"/>
    <w:rsid w:val="00A85B23"/>
    <w:rsid w:val="00A86C53"/>
    <w:rsid w:val="00A870B5"/>
    <w:rsid w:val="00A87578"/>
    <w:rsid w:val="00A87782"/>
    <w:rsid w:val="00A87FB9"/>
    <w:rsid w:val="00A90755"/>
    <w:rsid w:val="00A9126B"/>
    <w:rsid w:val="00A913E9"/>
    <w:rsid w:val="00A91CB0"/>
    <w:rsid w:val="00A91DD3"/>
    <w:rsid w:val="00A92C30"/>
    <w:rsid w:val="00A92D9F"/>
    <w:rsid w:val="00A92E24"/>
    <w:rsid w:val="00A92FAF"/>
    <w:rsid w:val="00A93A2F"/>
    <w:rsid w:val="00A94F99"/>
    <w:rsid w:val="00A95144"/>
    <w:rsid w:val="00A9597A"/>
    <w:rsid w:val="00A95D82"/>
    <w:rsid w:val="00A96895"/>
    <w:rsid w:val="00A96A70"/>
    <w:rsid w:val="00A97514"/>
    <w:rsid w:val="00A97534"/>
    <w:rsid w:val="00AA0074"/>
    <w:rsid w:val="00AA0478"/>
    <w:rsid w:val="00AA0753"/>
    <w:rsid w:val="00AA1294"/>
    <w:rsid w:val="00AA12BD"/>
    <w:rsid w:val="00AA1302"/>
    <w:rsid w:val="00AA1522"/>
    <w:rsid w:val="00AA1930"/>
    <w:rsid w:val="00AA2449"/>
    <w:rsid w:val="00AA26A4"/>
    <w:rsid w:val="00AA2C04"/>
    <w:rsid w:val="00AA3AF4"/>
    <w:rsid w:val="00AA3DE6"/>
    <w:rsid w:val="00AA46F9"/>
    <w:rsid w:val="00AA4E53"/>
    <w:rsid w:val="00AA5DBC"/>
    <w:rsid w:val="00AA6156"/>
    <w:rsid w:val="00AA66CD"/>
    <w:rsid w:val="00AA6B70"/>
    <w:rsid w:val="00AA738C"/>
    <w:rsid w:val="00AB000F"/>
    <w:rsid w:val="00AB0BBF"/>
    <w:rsid w:val="00AB1194"/>
    <w:rsid w:val="00AB39AD"/>
    <w:rsid w:val="00AB4B12"/>
    <w:rsid w:val="00AB55DE"/>
    <w:rsid w:val="00AB65A7"/>
    <w:rsid w:val="00AB72D3"/>
    <w:rsid w:val="00AC1200"/>
    <w:rsid w:val="00AC1206"/>
    <w:rsid w:val="00AC15E6"/>
    <w:rsid w:val="00AC1AAD"/>
    <w:rsid w:val="00AC1C48"/>
    <w:rsid w:val="00AC2291"/>
    <w:rsid w:val="00AC3721"/>
    <w:rsid w:val="00AC4310"/>
    <w:rsid w:val="00AC4AB6"/>
    <w:rsid w:val="00AC4E6A"/>
    <w:rsid w:val="00AC717D"/>
    <w:rsid w:val="00AC73F2"/>
    <w:rsid w:val="00AC760F"/>
    <w:rsid w:val="00AC768B"/>
    <w:rsid w:val="00AC7EFD"/>
    <w:rsid w:val="00AD0559"/>
    <w:rsid w:val="00AD10FE"/>
    <w:rsid w:val="00AD1320"/>
    <w:rsid w:val="00AD2DF2"/>
    <w:rsid w:val="00AD3F78"/>
    <w:rsid w:val="00AD4FC6"/>
    <w:rsid w:val="00AD5764"/>
    <w:rsid w:val="00AD5E99"/>
    <w:rsid w:val="00AD6615"/>
    <w:rsid w:val="00AD66B3"/>
    <w:rsid w:val="00AD6932"/>
    <w:rsid w:val="00AD719D"/>
    <w:rsid w:val="00AE01CD"/>
    <w:rsid w:val="00AE04F8"/>
    <w:rsid w:val="00AE07C0"/>
    <w:rsid w:val="00AE141E"/>
    <w:rsid w:val="00AE17D4"/>
    <w:rsid w:val="00AE1954"/>
    <w:rsid w:val="00AE3165"/>
    <w:rsid w:val="00AE581E"/>
    <w:rsid w:val="00AE5A6E"/>
    <w:rsid w:val="00AE6FC0"/>
    <w:rsid w:val="00AE7279"/>
    <w:rsid w:val="00AF0A80"/>
    <w:rsid w:val="00AF0EC6"/>
    <w:rsid w:val="00AF151F"/>
    <w:rsid w:val="00AF1654"/>
    <w:rsid w:val="00AF2A20"/>
    <w:rsid w:val="00AF2ABE"/>
    <w:rsid w:val="00AF2B35"/>
    <w:rsid w:val="00AF2C8B"/>
    <w:rsid w:val="00AF36D4"/>
    <w:rsid w:val="00AF3CDC"/>
    <w:rsid w:val="00AF491E"/>
    <w:rsid w:val="00AF4AAC"/>
    <w:rsid w:val="00AF756D"/>
    <w:rsid w:val="00B00567"/>
    <w:rsid w:val="00B0068E"/>
    <w:rsid w:val="00B01186"/>
    <w:rsid w:val="00B01A41"/>
    <w:rsid w:val="00B02170"/>
    <w:rsid w:val="00B025C0"/>
    <w:rsid w:val="00B02E32"/>
    <w:rsid w:val="00B03251"/>
    <w:rsid w:val="00B03255"/>
    <w:rsid w:val="00B04BA6"/>
    <w:rsid w:val="00B0511D"/>
    <w:rsid w:val="00B06FD6"/>
    <w:rsid w:val="00B07377"/>
    <w:rsid w:val="00B1013F"/>
    <w:rsid w:val="00B11354"/>
    <w:rsid w:val="00B11EDA"/>
    <w:rsid w:val="00B13434"/>
    <w:rsid w:val="00B144EB"/>
    <w:rsid w:val="00B14CF0"/>
    <w:rsid w:val="00B168CA"/>
    <w:rsid w:val="00B17C57"/>
    <w:rsid w:val="00B17CA3"/>
    <w:rsid w:val="00B206C8"/>
    <w:rsid w:val="00B213FA"/>
    <w:rsid w:val="00B2450D"/>
    <w:rsid w:val="00B24E2B"/>
    <w:rsid w:val="00B25196"/>
    <w:rsid w:val="00B25DD6"/>
    <w:rsid w:val="00B26857"/>
    <w:rsid w:val="00B26A18"/>
    <w:rsid w:val="00B26C0B"/>
    <w:rsid w:val="00B278B2"/>
    <w:rsid w:val="00B30542"/>
    <w:rsid w:val="00B306B3"/>
    <w:rsid w:val="00B30C83"/>
    <w:rsid w:val="00B31225"/>
    <w:rsid w:val="00B3185F"/>
    <w:rsid w:val="00B32632"/>
    <w:rsid w:val="00B3267C"/>
    <w:rsid w:val="00B32ECB"/>
    <w:rsid w:val="00B32FD4"/>
    <w:rsid w:val="00B335C0"/>
    <w:rsid w:val="00B33F4C"/>
    <w:rsid w:val="00B360D3"/>
    <w:rsid w:val="00B362AA"/>
    <w:rsid w:val="00B3745D"/>
    <w:rsid w:val="00B37F23"/>
    <w:rsid w:val="00B403D1"/>
    <w:rsid w:val="00B405C1"/>
    <w:rsid w:val="00B40ED2"/>
    <w:rsid w:val="00B40FFB"/>
    <w:rsid w:val="00B41192"/>
    <w:rsid w:val="00B42170"/>
    <w:rsid w:val="00B4290E"/>
    <w:rsid w:val="00B429C5"/>
    <w:rsid w:val="00B43431"/>
    <w:rsid w:val="00B43971"/>
    <w:rsid w:val="00B45110"/>
    <w:rsid w:val="00B46B74"/>
    <w:rsid w:val="00B47858"/>
    <w:rsid w:val="00B50405"/>
    <w:rsid w:val="00B513CF"/>
    <w:rsid w:val="00B514E0"/>
    <w:rsid w:val="00B51DDC"/>
    <w:rsid w:val="00B52354"/>
    <w:rsid w:val="00B525CD"/>
    <w:rsid w:val="00B52822"/>
    <w:rsid w:val="00B5397F"/>
    <w:rsid w:val="00B54A49"/>
    <w:rsid w:val="00B5676E"/>
    <w:rsid w:val="00B57488"/>
    <w:rsid w:val="00B601AE"/>
    <w:rsid w:val="00B60C6C"/>
    <w:rsid w:val="00B611CB"/>
    <w:rsid w:val="00B61200"/>
    <w:rsid w:val="00B6188E"/>
    <w:rsid w:val="00B61AEA"/>
    <w:rsid w:val="00B62105"/>
    <w:rsid w:val="00B62A21"/>
    <w:rsid w:val="00B62FF5"/>
    <w:rsid w:val="00B6384F"/>
    <w:rsid w:val="00B63B27"/>
    <w:rsid w:val="00B64E20"/>
    <w:rsid w:val="00B65A97"/>
    <w:rsid w:val="00B65D0E"/>
    <w:rsid w:val="00B66D2E"/>
    <w:rsid w:val="00B67BB8"/>
    <w:rsid w:val="00B70340"/>
    <w:rsid w:val="00B70732"/>
    <w:rsid w:val="00B71ED8"/>
    <w:rsid w:val="00B71EE2"/>
    <w:rsid w:val="00B723BB"/>
    <w:rsid w:val="00B727BC"/>
    <w:rsid w:val="00B7309C"/>
    <w:rsid w:val="00B7310F"/>
    <w:rsid w:val="00B73B71"/>
    <w:rsid w:val="00B74367"/>
    <w:rsid w:val="00B750B6"/>
    <w:rsid w:val="00B75299"/>
    <w:rsid w:val="00B75DCF"/>
    <w:rsid w:val="00B75F94"/>
    <w:rsid w:val="00B76402"/>
    <w:rsid w:val="00B764CA"/>
    <w:rsid w:val="00B765EE"/>
    <w:rsid w:val="00B76F68"/>
    <w:rsid w:val="00B76FD3"/>
    <w:rsid w:val="00B80647"/>
    <w:rsid w:val="00B81590"/>
    <w:rsid w:val="00B81875"/>
    <w:rsid w:val="00B81943"/>
    <w:rsid w:val="00B81E2C"/>
    <w:rsid w:val="00B81EF1"/>
    <w:rsid w:val="00B82B51"/>
    <w:rsid w:val="00B83429"/>
    <w:rsid w:val="00B846BE"/>
    <w:rsid w:val="00B84C5E"/>
    <w:rsid w:val="00B84D7B"/>
    <w:rsid w:val="00B85087"/>
    <w:rsid w:val="00B85863"/>
    <w:rsid w:val="00B85ED6"/>
    <w:rsid w:val="00B86081"/>
    <w:rsid w:val="00B86765"/>
    <w:rsid w:val="00B86D0A"/>
    <w:rsid w:val="00B875D2"/>
    <w:rsid w:val="00B8766E"/>
    <w:rsid w:val="00B87CA8"/>
    <w:rsid w:val="00B904ED"/>
    <w:rsid w:val="00B90D20"/>
    <w:rsid w:val="00B91B62"/>
    <w:rsid w:val="00B92C69"/>
    <w:rsid w:val="00B92F53"/>
    <w:rsid w:val="00B93155"/>
    <w:rsid w:val="00B94F5F"/>
    <w:rsid w:val="00B95485"/>
    <w:rsid w:val="00B95E09"/>
    <w:rsid w:val="00B97A95"/>
    <w:rsid w:val="00B97CD1"/>
    <w:rsid w:val="00BA02D4"/>
    <w:rsid w:val="00BA0922"/>
    <w:rsid w:val="00BA0CA8"/>
    <w:rsid w:val="00BA0CCB"/>
    <w:rsid w:val="00BA2378"/>
    <w:rsid w:val="00BA4961"/>
    <w:rsid w:val="00BA4C40"/>
    <w:rsid w:val="00BA5665"/>
    <w:rsid w:val="00BA66E0"/>
    <w:rsid w:val="00BA69EC"/>
    <w:rsid w:val="00BA73DB"/>
    <w:rsid w:val="00BB06FC"/>
    <w:rsid w:val="00BB16D9"/>
    <w:rsid w:val="00BB1B27"/>
    <w:rsid w:val="00BB28B0"/>
    <w:rsid w:val="00BB55D0"/>
    <w:rsid w:val="00BB5D92"/>
    <w:rsid w:val="00BB62BB"/>
    <w:rsid w:val="00BB6E31"/>
    <w:rsid w:val="00BB7C2E"/>
    <w:rsid w:val="00BC0B71"/>
    <w:rsid w:val="00BC0E26"/>
    <w:rsid w:val="00BC250D"/>
    <w:rsid w:val="00BC26EA"/>
    <w:rsid w:val="00BC2BCF"/>
    <w:rsid w:val="00BC552E"/>
    <w:rsid w:val="00BC63E1"/>
    <w:rsid w:val="00BC72D4"/>
    <w:rsid w:val="00BC750A"/>
    <w:rsid w:val="00BC787C"/>
    <w:rsid w:val="00BC7D2B"/>
    <w:rsid w:val="00BC7F12"/>
    <w:rsid w:val="00BD04C6"/>
    <w:rsid w:val="00BD1476"/>
    <w:rsid w:val="00BD2D7B"/>
    <w:rsid w:val="00BD30E7"/>
    <w:rsid w:val="00BD4446"/>
    <w:rsid w:val="00BD562D"/>
    <w:rsid w:val="00BD75F8"/>
    <w:rsid w:val="00BE07EA"/>
    <w:rsid w:val="00BE24DD"/>
    <w:rsid w:val="00BE254B"/>
    <w:rsid w:val="00BE348A"/>
    <w:rsid w:val="00BE39A8"/>
    <w:rsid w:val="00BE4FF4"/>
    <w:rsid w:val="00BE50FC"/>
    <w:rsid w:val="00BE52AA"/>
    <w:rsid w:val="00BE531B"/>
    <w:rsid w:val="00BE543C"/>
    <w:rsid w:val="00BE6170"/>
    <w:rsid w:val="00BE6F18"/>
    <w:rsid w:val="00BE756C"/>
    <w:rsid w:val="00BF04BB"/>
    <w:rsid w:val="00BF08AA"/>
    <w:rsid w:val="00BF15E9"/>
    <w:rsid w:val="00BF19ED"/>
    <w:rsid w:val="00BF1B9A"/>
    <w:rsid w:val="00BF1EA0"/>
    <w:rsid w:val="00BF230B"/>
    <w:rsid w:val="00BF246C"/>
    <w:rsid w:val="00BF2C82"/>
    <w:rsid w:val="00BF2E97"/>
    <w:rsid w:val="00BF2F0F"/>
    <w:rsid w:val="00BF2FAD"/>
    <w:rsid w:val="00BF3495"/>
    <w:rsid w:val="00BF3758"/>
    <w:rsid w:val="00BF3928"/>
    <w:rsid w:val="00BF4418"/>
    <w:rsid w:val="00BF45AC"/>
    <w:rsid w:val="00BF4F97"/>
    <w:rsid w:val="00BF4FD4"/>
    <w:rsid w:val="00BF576B"/>
    <w:rsid w:val="00BF5831"/>
    <w:rsid w:val="00BF5BE1"/>
    <w:rsid w:val="00BF6806"/>
    <w:rsid w:val="00BF7045"/>
    <w:rsid w:val="00BF70F9"/>
    <w:rsid w:val="00BF7C55"/>
    <w:rsid w:val="00C00E8B"/>
    <w:rsid w:val="00C0143D"/>
    <w:rsid w:val="00C01DB7"/>
    <w:rsid w:val="00C0253B"/>
    <w:rsid w:val="00C02B44"/>
    <w:rsid w:val="00C034BE"/>
    <w:rsid w:val="00C0459E"/>
    <w:rsid w:val="00C045E7"/>
    <w:rsid w:val="00C0487E"/>
    <w:rsid w:val="00C0677F"/>
    <w:rsid w:val="00C06A33"/>
    <w:rsid w:val="00C073C3"/>
    <w:rsid w:val="00C1099B"/>
    <w:rsid w:val="00C10F87"/>
    <w:rsid w:val="00C118A0"/>
    <w:rsid w:val="00C1289D"/>
    <w:rsid w:val="00C13276"/>
    <w:rsid w:val="00C1331C"/>
    <w:rsid w:val="00C13548"/>
    <w:rsid w:val="00C13E15"/>
    <w:rsid w:val="00C14204"/>
    <w:rsid w:val="00C14C8D"/>
    <w:rsid w:val="00C156C8"/>
    <w:rsid w:val="00C15706"/>
    <w:rsid w:val="00C16CD5"/>
    <w:rsid w:val="00C20508"/>
    <w:rsid w:val="00C20C9A"/>
    <w:rsid w:val="00C20EBF"/>
    <w:rsid w:val="00C21CE1"/>
    <w:rsid w:val="00C229A4"/>
    <w:rsid w:val="00C23ACF"/>
    <w:rsid w:val="00C242B1"/>
    <w:rsid w:val="00C24503"/>
    <w:rsid w:val="00C249B5"/>
    <w:rsid w:val="00C25458"/>
    <w:rsid w:val="00C2682C"/>
    <w:rsid w:val="00C26FFE"/>
    <w:rsid w:val="00C27BF8"/>
    <w:rsid w:val="00C3077D"/>
    <w:rsid w:val="00C309AE"/>
    <w:rsid w:val="00C31023"/>
    <w:rsid w:val="00C317B6"/>
    <w:rsid w:val="00C322C2"/>
    <w:rsid w:val="00C32BBD"/>
    <w:rsid w:val="00C331DF"/>
    <w:rsid w:val="00C3530E"/>
    <w:rsid w:val="00C369F1"/>
    <w:rsid w:val="00C36A82"/>
    <w:rsid w:val="00C3747E"/>
    <w:rsid w:val="00C406BA"/>
    <w:rsid w:val="00C414AF"/>
    <w:rsid w:val="00C42605"/>
    <w:rsid w:val="00C42A1F"/>
    <w:rsid w:val="00C42CB8"/>
    <w:rsid w:val="00C42E23"/>
    <w:rsid w:val="00C43CB4"/>
    <w:rsid w:val="00C44592"/>
    <w:rsid w:val="00C446F9"/>
    <w:rsid w:val="00C44EFA"/>
    <w:rsid w:val="00C4593C"/>
    <w:rsid w:val="00C45C3F"/>
    <w:rsid w:val="00C46A50"/>
    <w:rsid w:val="00C5015B"/>
    <w:rsid w:val="00C502B6"/>
    <w:rsid w:val="00C517E0"/>
    <w:rsid w:val="00C51F09"/>
    <w:rsid w:val="00C52185"/>
    <w:rsid w:val="00C52983"/>
    <w:rsid w:val="00C52F18"/>
    <w:rsid w:val="00C5354D"/>
    <w:rsid w:val="00C53B97"/>
    <w:rsid w:val="00C53E48"/>
    <w:rsid w:val="00C54172"/>
    <w:rsid w:val="00C556EB"/>
    <w:rsid w:val="00C56333"/>
    <w:rsid w:val="00C564B0"/>
    <w:rsid w:val="00C57D89"/>
    <w:rsid w:val="00C610D0"/>
    <w:rsid w:val="00C61F0D"/>
    <w:rsid w:val="00C62EDB"/>
    <w:rsid w:val="00C63770"/>
    <w:rsid w:val="00C63EB3"/>
    <w:rsid w:val="00C64807"/>
    <w:rsid w:val="00C64818"/>
    <w:rsid w:val="00C64C70"/>
    <w:rsid w:val="00C6524A"/>
    <w:rsid w:val="00C66210"/>
    <w:rsid w:val="00C66FE4"/>
    <w:rsid w:val="00C675A2"/>
    <w:rsid w:val="00C70AB7"/>
    <w:rsid w:val="00C70E80"/>
    <w:rsid w:val="00C71686"/>
    <w:rsid w:val="00C72007"/>
    <w:rsid w:val="00C72D5A"/>
    <w:rsid w:val="00C7587A"/>
    <w:rsid w:val="00C759FB"/>
    <w:rsid w:val="00C771AD"/>
    <w:rsid w:val="00C8034A"/>
    <w:rsid w:val="00C80720"/>
    <w:rsid w:val="00C80B22"/>
    <w:rsid w:val="00C80C0D"/>
    <w:rsid w:val="00C81B0B"/>
    <w:rsid w:val="00C81B8D"/>
    <w:rsid w:val="00C81F49"/>
    <w:rsid w:val="00C83EE3"/>
    <w:rsid w:val="00C84206"/>
    <w:rsid w:val="00C85432"/>
    <w:rsid w:val="00C86784"/>
    <w:rsid w:val="00C86B6E"/>
    <w:rsid w:val="00C86C17"/>
    <w:rsid w:val="00C87B69"/>
    <w:rsid w:val="00C87ED2"/>
    <w:rsid w:val="00C87FED"/>
    <w:rsid w:val="00C9103F"/>
    <w:rsid w:val="00C91F0F"/>
    <w:rsid w:val="00C922B9"/>
    <w:rsid w:val="00C942A0"/>
    <w:rsid w:val="00C94748"/>
    <w:rsid w:val="00C94916"/>
    <w:rsid w:val="00C9510D"/>
    <w:rsid w:val="00C966CC"/>
    <w:rsid w:val="00CA0481"/>
    <w:rsid w:val="00CA2D08"/>
    <w:rsid w:val="00CA2D4E"/>
    <w:rsid w:val="00CA314D"/>
    <w:rsid w:val="00CA31E1"/>
    <w:rsid w:val="00CA3247"/>
    <w:rsid w:val="00CA340C"/>
    <w:rsid w:val="00CA3550"/>
    <w:rsid w:val="00CA35C3"/>
    <w:rsid w:val="00CA3B00"/>
    <w:rsid w:val="00CA3FC7"/>
    <w:rsid w:val="00CA6DCF"/>
    <w:rsid w:val="00CB0890"/>
    <w:rsid w:val="00CB0981"/>
    <w:rsid w:val="00CB0B94"/>
    <w:rsid w:val="00CB1B7B"/>
    <w:rsid w:val="00CB1BB4"/>
    <w:rsid w:val="00CB2B5D"/>
    <w:rsid w:val="00CB2E4C"/>
    <w:rsid w:val="00CB30EB"/>
    <w:rsid w:val="00CB31E1"/>
    <w:rsid w:val="00CB46B0"/>
    <w:rsid w:val="00CB586C"/>
    <w:rsid w:val="00CB5B83"/>
    <w:rsid w:val="00CC07C7"/>
    <w:rsid w:val="00CC1168"/>
    <w:rsid w:val="00CC28E2"/>
    <w:rsid w:val="00CC32F4"/>
    <w:rsid w:val="00CC32FF"/>
    <w:rsid w:val="00CC34B5"/>
    <w:rsid w:val="00CC37A2"/>
    <w:rsid w:val="00CC4982"/>
    <w:rsid w:val="00CC54EA"/>
    <w:rsid w:val="00CC5BF4"/>
    <w:rsid w:val="00CC669B"/>
    <w:rsid w:val="00CC719D"/>
    <w:rsid w:val="00CC72A9"/>
    <w:rsid w:val="00CC7D1C"/>
    <w:rsid w:val="00CC7FA3"/>
    <w:rsid w:val="00CD0F68"/>
    <w:rsid w:val="00CD13C8"/>
    <w:rsid w:val="00CD2E9C"/>
    <w:rsid w:val="00CD321D"/>
    <w:rsid w:val="00CD337A"/>
    <w:rsid w:val="00CD498A"/>
    <w:rsid w:val="00CD4B70"/>
    <w:rsid w:val="00CD591C"/>
    <w:rsid w:val="00CE0999"/>
    <w:rsid w:val="00CE0C2C"/>
    <w:rsid w:val="00CE0ECC"/>
    <w:rsid w:val="00CE0EE4"/>
    <w:rsid w:val="00CE174D"/>
    <w:rsid w:val="00CE1B54"/>
    <w:rsid w:val="00CE2831"/>
    <w:rsid w:val="00CE3BB2"/>
    <w:rsid w:val="00CE56A0"/>
    <w:rsid w:val="00CE5C69"/>
    <w:rsid w:val="00CE5F1B"/>
    <w:rsid w:val="00CE6E6E"/>
    <w:rsid w:val="00CE6EAA"/>
    <w:rsid w:val="00CE7009"/>
    <w:rsid w:val="00CE73CE"/>
    <w:rsid w:val="00CF18D1"/>
    <w:rsid w:val="00CF18DA"/>
    <w:rsid w:val="00CF2A2C"/>
    <w:rsid w:val="00CF2C63"/>
    <w:rsid w:val="00CF2C65"/>
    <w:rsid w:val="00CF3862"/>
    <w:rsid w:val="00CF3879"/>
    <w:rsid w:val="00CF41F6"/>
    <w:rsid w:val="00CF48DF"/>
    <w:rsid w:val="00CF6064"/>
    <w:rsid w:val="00CF64F5"/>
    <w:rsid w:val="00D00DE2"/>
    <w:rsid w:val="00D018FD"/>
    <w:rsid w:val="00D01CD7"/>
    <w:rsid w:val="00D01E3C"/>
    <w:rsid w:val="00D026AD"/>
    <w:rsid w:val="00D0380F"/>
    <w:rsid w:val="00D03A9B"/>
    <w:rsid w:val="00D03AF1"/>
    <w:rsid w:val="00D03F56"/>
    <w:rsid w:val="00D05400"/>
    <w:rsid w:val="00D05697"/>
    <w:rsid w:val="00D06113"/>
    <w:rsid w:val="00D061F6"/>
    <w:rsid w:val="00D06BD8"/>
    <w:rsid w:val="00D078BF"/>
    <w:rsid w:val="00D079F8"/>
    <w:rsid w:val="00D07AEC"/>
    <w:rsid w:val="00D10185"/>
    <w:rsid w:val="00D11041"/>
    <w:rsid w:val="00D11A88"/>
    <w:rsid w:val="00D1273D"/>
    <w:rsid w:val="00D12BD0"/>
    <w:rsid w:val="00D16C56"/>
    <w:rsid w:val="00D17082"/>
    <w:rsid w:val="00D20358"/>
    <w:rsid w:val="00D20EB2"/>
    <w:rsid w:val="00D21424"/>
    <w:rsid w:val="00D223E3"/>
    <w:rsid w:val="00D22681"/>
    <w:rsid w:val="00D2282F"/>
    <w:rsid w:val="00D22E69"/>
    <w:rsid w:val="00D23747"/>
    <w:rsid w:val="00D24200"/>
    <w:rsid w:val="00D2520B"/>
    <w:rsid w:val="00D259CC"/>
    <w:rsid w:val="00D269FF"/>
    <w:rsid w:val="00D26B2B"/>
    <w:rsid w:val="00D27192"/>
    <w:rsid w:val="00D301E0"/>
    <w:rsid w:val="00D309C8"/>
    <w:rsid w:val="00D30CA6"/>
    <w:rsid w:val="00D320CA"/>
    <w:rsid w:val="00D33832"/>
    <w:rsid w:val="00D3429C"/>
    <w:rsid w:val="00D34EF8"/>
    <w:rsid w:val="00D36189"/>
    <w:rsid w:val="00D3647A"/>
    <w:rsid w:val="00D3678E"/>
    <w:rsid w:val="00D3798D"/>
    <w:rsid w:val="00D4104A"/>
    <w:rsid w:val="00D411D6"/>
    <w:rsid w:val="00D4228D"/>
    <w:rsid w:val="00D4258B"/>
    <w:rsid w:val="00D43395"/>
    <w:rsid w:val="00D44F24"/>
    <w:rsid w:val="00D473C4"/>
    <w:rsid w:val="00D47614"/>
    <w:rsid w:val="00D5003D"/>
    <w:rsid w:val="00D50DC5"/>
    <w:rsid w:val="00D5100A"/>
    <w:rsid w:val="00D51F47"/>
    <w:rsid w:val="00D52573"/>
    <w:rsid w:val="00D53E7D"/>
    <w:rsid w:val="00D545A2"/>
    <w:rsid w:val="00D55886"/>
    <w:rsid w:val="00D56D71"/>
    <w:rsid w:val="00D57A89"/>
    <w:rsid w:val="00D602B1"/>
    <w:rsid w:val="00D61762"/>
    <w:rsid w:val="00D61B27"/>
    <w:rsid w:val="00D62D5E"/>
    <w:rsid w:val="00D63389"/>
    <w:rsid w:val="00D63EE8"/>
    <w:rsid w:val="00D660C8"/>
    <w:rsid w:val="00D67F5E"/>
    <w:rsid w:val="00D70578"/>
    <w:rsid w:val="00D713DE"/>
    <w:rsid w:val="00D715FD"/>
    <w:rsid w:val="00D71669"/>
    <w:rsid w:val="00D71A70"/>
    <w:rsid w:val="00D747F9"/>
    <w:rsid w:val="00D75049"/>
    <w:rsid w:val="00D75381"/>
    <w:rsid w:val="00D7551F"/>
    <w:rsid w:val="00D76C3D"/>
    <w:rsid w:val="00D76FFF"/>
    <w:rsid w:val="00D77215"/>
    <w:rsid w:val="00D80620"/>
    <w:rsid w:val="00D80A57"/>
    <w:rsid w:val="00D80E53"/>
    <w:rsid w:val="00D813A3"/>
    <w:rsid w:val="00D81B1A"/>
    <w:rsid w:val="00D83BC8"/>
    <w:rsid w:val="00D84011"/>
    <w:rsid w:val="00D845BF"/>
    <w:rsid w:val="00D85BC3"/>
    <w:rsid w:val="00D86435"/>
    <w:rsid w:val="00D86D2F"/>
    <w:rsid w:val="00D87367"/>
    <w:rsid w:val="00D8754F"/>
    <w:rsid w:val="00D87BD1"/>
    <w:rsid w:val="00D90976"/>
    <w:rsid w:val="00D91564"/>
    <w:rsid w:val="00D925A6"/>
    <w:rsid w:val="00D926AA"/>
    <w:rsid w:val="00D9327F"/>
    <w:rsid w:val="00D959F2"/>
    <w:rsid w:val="00D962C3"/>
    <w:rsid w:val="00D9645E"/>
    <w:rsid w:val="00D9666E"/>
    <w:rsid w:val="00D96BAD"/>
    <w:rsid w:val="00D96D75"/>
    <w:rsid w:val="00D97EEB"/>
    <w:rsid w:val="00DA0481"/>
    <w:rsid w:val="00DA0BAA"/>
    <w:rsid w:val="00DA11BA"/>
    <w:rsid w:val="00DA14CB"/>
    <w:rsid w:val="00DA16C4"/>
    <w:rsid w:val="00DA1FAD"/>
    <w:rsid w:val="00DA47EB"/>
    <w:rsid w:val="00DA4CE2"/>
    <w:rsid w:val="00DA54DC"/>
    <w:rsid w:val="00DA5663"/>
    <w:rsid w:val="00DA6031"/>
    <w:rsid w:val="00DA6390"/>
    <w:rsid w:val="00DA6B92"/>
    <w:rsid w:val="00DA7449"/>
    <w:rsid w:val="00DB0275"/>
    <w:rsid w:val="00DB2DB5"/>
    <w:rsid w:val="00DB3390"/>
    <w:rsid w:val="00DB3E90"/>
    <w:rsid w:val="00DB407D"/>
    <w:rsid w:val="00DB4B5C"/>
    <w:rsid w:val="00DB6157"/>
    <w:rsid w:val="00DB6619"/>
    <w:rsid w:val="00DB66D4"/>
    <w:rsid w:val="00DB6F54"/>
    <w:rsid w:val="00DB73F7"/>
    <w:rsid w:val="00DB7566"/>
    <w:rsid w:val="00DB774F"/>
    <w:rsid w:val="00DB7B4D"/>
    <w:rsid w:val="00DC0221"/>
    <w:rsid w:val="00DC0461"/>
    <w:rsid w:val="00DC1061"/>
    <w:rsid w:val="00DC297C"/>
    <w:rsid w:val="00DC2E0D"/>
    <w:rsid w:val="00DC3370"/>
    <w:rsid w:val="00DC3C1D"/>
    <w:rsid w:val="00DC425E"/>
    <w:rsid w:val="00DC4AAA"/>
    <w:rsid w:val="00DC4CD4"/>
    <w:rsid w:val="00DC57D5"/>
    <w:rsid w:val="00DC6236"/>
    <w:rsid w:val="00DD0441"/>
    <w:rsid w:val="00DD14A0"/>
    <w:rsid w:val="00DD1CF6"/>
    <w:rsid w:val="00DD1F56"/>
    <w:rsid w:val="00DD257A"/>
    <w:rsid w:val="00DD28C7"/>
    <w:rsid w:val="00DD3280"/>
    <w:rsid w:val="00DD3855"/>
    <w:rsid w:val="00DD3A1D"/>
    <w:rsid w:val="00DD3B13"/>
    <w:rsid w:val="00DD475E"/>
    <w:rsid w:val="00DD4824"/>
    <w:rsid w:val="00DD506C"/>
    <w:rsid w:val="00DD5C6B"/>
    <w:rsid w:val="00DD607B"/>
    <w:rsid w:val="00DD64B8"/>
    <w:rsid w:val="00DE08A7"/>
    <w:rsid w:val="00DE0C32"/>
    <w:rsid w:val="00DE1F42"/>
    <w:rsid w:val="00DE2333"/>
    <w:rsid w:val="00DE3C37"/>
    <w:rsid w:val="00DE60E3"/>
    <w:rsid w:val="00DE701C"/>
    <w:rsid w:val="00DE7CA3"/>
    <w:rsid w:val="00DF00AA"/>
    <w:rsid w:val="00DF0169"/>
    <w:rsid w:val="00DF01F2"/>
    <w:rsid w:val="00DF08A7"/>
    <w:rsid w:val="00DF1C28"/>
    <w:rsid w:val="00DF28B5"/>
    <w:rsid w:val="00DF290B"/>
    <w:rsid w:val="00DF4181"/>
    <w:rsid w:val="00DF4A2A"/>
    <w:rsid w:val="00DF4D3B"/>
    <w:rsid w:val="00DF5874"/>
    <w:rsid w:val="00DF5CFC"/>
    <w:rsid w:val="00E00626"/>
    <w:rsid w:val="00E01607"/>
    <w:rsid w:val="00E01DBD"/>
    <w:rsid w:val="00E03881"/>
    <w:rsid w:val="00E0445E"/>
    <w:rsid w:val="00E0478C"/>
    <w:rsid w:val="00E04F79"/>
    <w:rsid w:val="00E05B95"/>
    <w:rsid w:val="00E05C65"/>
    <w:rsid w:val="00E05FB5"/>
    <w:rsid w:val="00E062AB"/>
    <w:rsid w:val="00E06E88"/>
    <w:rsid w:val="00E07603"/>
    <w:rsid w:val="00E1044F"/>
    <w:rsid w:val="00E1075F"/>
    <w:rsid w:val="00E10FBD"/>
    <w:rsid w:val="00E1302F"/>
    <w:rsid w:val="00E13BB8"/>
    <w:rsid w:val="00E14708"/>
    <w:rsid w:val="00E1495D"/>
    <w:rsid w:val="00E15FAB"/>
    <w:rsid w:val="00E16711"/>
    <w:rsid w:val="00E17528"/>
    <w:rsid w:val="00E17604"/>
    <w:rsid w:val="00E177E9"/>
    <w:rsid w:val="00E17876"/>
    <w:rsid w:val="00E179B6"/>
    <w:rsid w:val="00E2047F"/>
    <w:rsid w:val="00E20F35"/>
    <w:rsid w:val="00E21357"/>
    <w:rsid w:val="00E21C4F"/>
    <w:rsid w:val="00E2247C"/>
    <w:rsid w:val="00E2274A"/>
    <w:rsid w:val="00E22925"/>
    <w:rsid w:val="00E2343D"/>
    <w:rsid w:val="00E249CF"/>
    <w:rsid w:val="00E2507D"/>
    <w:rsid w:val="00E25B62"/>
    <w:rsid w:val="00E263B6"/>
    <w:rsid w:val="00E27314"/>
    <w:rsid w:val="00E308D6"/>
    <w:rsid w:val="00E30A27"/>
    <w:rsid w:val="00E30DB6"/>
    <w:rsid w:val="00E31745"/>
    <w:rsid w:val="00E31799"/>
    <w:rsid w:val="00E31BE9"/>
    <w:rsid w:val="00E31D7A"/>
    <w:rsid w:val="00E32B85"/>
    <w:rsid w:val="00E33697"/>
    <w:rsid w:val="00E345AD"/>
    <w:rsid w:val="00E35335"/>
    <w:rsid w:val="00E36717"/>
    <w:rsid w:val="00E37061"/>
    <w:rsid w:val="00E407EB"/>
    <w:rsid w:val="00E42A3E"/>
    <w:rsid w:val="00E43733"/>
    <w:rsid w:val="00E43B27"/>
    <w:rsid w:val="00E44091"/>
    <w:rsid w:val="00E44D64"/>
    <w:rsid w:val="00E456E1"/>
    <w:rsid w:val="00E46075"/>
    <w:rsid w:val="00E460EA"/>
    <w:rsid w:val="00E46E24"/>
    <w:rsid w:val="00E47117"/>
    <w:rsid w:val="00E472C9"/>
    <w:rsid w:val="00E47581"/>
    <w:rsid w:val="00E47B63"/>
    <w:rsid w:val="00E501F1"/>
    <w:rsid w:val="00E51C3F"/>
    <w:rsid w:val="00E51DDF"/>
    <w:rsid w:val="00E51EBC"/>
    <w:rsid w:val="00E5207D"/>
    <w:rsid w:val="00E52110"/>
    <w:rsid w:val="00E52172"/>
    <w:rsid w:val="00E521E9"/>
    <w:rsid w:val="00E52869"/>
    <w:rsid w:val="00E535BD"/>
    <w:rsid w:val="00E5368F"/>
    <w:rsid w:val="00E53D28"/>
    <w:rsid w:val="00E540CF"/>
    <w:rsid w:val="00E54840"/>
    <w:rsid w:val="00E54876"/>
    <w:rsid w:val="00E55359"/>
    <w:rsid w:val="00E55AE9"/>
    <w:rsid w:val="00E56117"/>
    <w:rsid w:val="00E56A85"/>
    <w:rsid w:val="00E57145"/>
    <w:rsid w:val="00E61137"/>
    <w:rsid w:val="00E61A50"/>
    <w:rsid w:val="00E61ADA"/>
    <w:rsid w:val="00E62862"/>
    <w:rsid w:val="00E63E47"/>
    <w:rsid w:val="00E645A4"/>
    <w:rsid w:val="00E64754"/>
    <w:rsid w:val="00E64A01"/>
    <w:rsid w:val="00E64B8B"/>
    <w:rsid w:val="00E653F0"/>
    <w:rsid w:val="00E66AB8"/>
    <w:rsid w:val="00E670E4"/>
    <w:rsid w:val="00E6724C"/>
    <w:rsid w:val="00E67E8F"/>
    <w:rsid w:val="00E7022F"/>
    <w:rsid w:val="00E704E5"/>
    <w:rsid w:val="00E70591"/>
    <w:rsid w:val="00E70EC9"/>
    <w:rsid w:val="00E71473"/>
    <w:rsid w:val="00E71C08"/>
    <w:rsid w:val="00E72369"/>
    <w:rsid w:val="00E72ED2"/>
    <w:rsid w:val="00E74A8B"/>
    <w:rsid w:val="00E75415"/>
    <w:rsid w:val="00E75E71"/>
    <w:rsid w:val="00E76438"/>
    <w:rsid w:val="00E766E6"/>
    <w:rsid w:val="00E76F4F"/>
    <w:rsid w:val="00E76F7D"/>
    <w:rsid w:val="00E770D9"/>
    <w:rsid w:val="00E772E2"/>
    <w:rsid w:val="00E7769B"/>
    <w:rsid w:val="00E77E42"/>
    <w:rsid w:val="00E80A88"/>
    <w:rsid w:val="00E80B52"/>
    <w:rsid w:val="00E80B6B"/>
    <w:rsid w:val="00E81093"/>
    <w:rsid w:val="00E811B7"/>
    <w:rsid w:val="00E8196F"/>
    <w:rsid w:val="00E81C64"/>
    <w:rsid w:val="00E82432"/>
    <w:rsid w:val="00E82CFD"/>
    <w:rsid w:val="00E8301E"/>
    <w:rsid w:val="00E83089"/>
    <w:rsid w:val="00E83482"/>
    <w:rsid w:val="00E8376D"/>
    <w:rsid w:val="00E83778"/>
    <w:rsid w:val="00E83B1D"/>
    <w:rsid w:val="00E841FD"/>
    <w:rsid w:val="00E84857"/>
    <w:rsid w:val="00E8499F"/>
    <w:rsid w:val="00E84C07"/>
    <w:rsid w:val="00E850B4"/>
    <w:rsid w:val="00E85DFF"/>
    <w:rsid w:val="00E873C6"/>
    <w:rsid w:val="00E875A6"/>
    <w:rsid w:val="00E908ED"/>
    <w:rsid w:val="00E91942"/>
    <w:rsid w:val="00E91B1C"/>
    <w:rsid w:val="00E91F4C"/>
    <w:rsid w:val="00E92628"/>
    <w:rsid w:val="00E93CE9"/>
    <w:rsid w:val="00E94689"/>
    <w:rsid w:val="00E94D3F"/>
    <w:rsid w:val="00E95665"/>
    <w:rsid w:val="00E95C64"/>
    <w:rsid w:val="00E9664E"/>
    <w:rsid w:val="00E96969"/>
    <w:rsid w:val="00E974FD"/>
    <w:rsid w:val="00E97E1E"/>
    <w:rsid w:val="00EA0076"/>
    <w:rsid w:val="00EA1384"/>
    <w:rsid w:val="00EA321E"/>
    <w:rsid w:val="00EA3223"/>
    <w:rsid w:val="00EA34E6"/>
    <w:rsid w:val="00EA3539"/>
    <w:rsid w:val="00EA4511"/>
    <w:rsid w:val="00EA4725"/>
    <w:rsid w:val="00EA47FE"/>
    <w:rsid w:val="00EA4878"/>
    <w:rsid w:val="00EA4E0D"/>
    <w:rsid w:val="00EA5B9C"/>
    <w:rsid w:val="00EA6C7F"/>
    <w:rsid w:val="00EA6D15"/>
    <w:rsid w:val="00EA7873"/>
    <w:rsid w:val="00EA7BB0"/>
    <w:rsid w:val="00EB109C"/>
    <w:rsid w:val="00EB16A4"/>
    <w:rsid w:val="00EB1B7E"/>
    <w:rsid w:val="00EB33C8"/>
    <w:rsid w:val="00EB47C3"/>
    <w:rsid w:val="00EB4863"/>
    <w:rsid w:val="00EB5216"/>
    <w:rsid w:val="00EB5310"/>
    <w:rsid w:val="00EB6900"/>
    <w:rsid w:val="00EB7D94"/>
    <w:rsid w:val="00EC054F"/>
    <w:rsid w:val="00EC079C"/>
    <w:rsid w:val="00EC0836"/>
    <w:rsid w:val="00EC0F43"/>
    <w:rsid w:val="00EC17CE"/>
    <w:rsid w:val="00EC1E76"/>
    <w:rsid w:val="00EC40BD"/>
    <w:rsid w:val="00EC4150"/>
    <w:rsid w:val="00EC562E"/>
    <w:rsid w:val="00EC61DA"/>
    <w:rsid w:val="00EC684C"/>
    <w:rsid w:val="00EC69F8"/>
    <w:rsid w:val="00EC7F65"/>
    <w:rsid w:val="00ED4066"/>
    <w:rsid w:val="00ED49F8"/>
    <w:rsid w:val="00ED50CD"/>
    <w:rsid w:val="00ED64FC"/>
    <w:rsid w:val="00ED7025"/>
    <w:rsid w:val="00ED764D"/>
    <w:rsid w:val="00EE0DFF"/>
    <w:rsid w:val="00EE22C9"/>
    <w:rsid w:val="00EE2469"/>
    <w:rsid w:val="00EE37EE"/>
    <w:rsid w:val="00EE3C6F"/>
    <w:rsid w:val="00EE4AF8"/>
    <w:rsid w:val="00EE4F4C"/>
    <w:rsid w:val="00EE5453"/>
    <w:rsid w:val="00EE5B37"/>
    <w:rsid w:val="00EE5CA5"/>
    <w:rsid w:val="00EE6AC9"/>
    <w:rsid w:val="00EE7636"/>
    <w:rsid w:val="00EE7B4B"/>
    <w:rsid w:val="00EF0975"/>
    <w:rsid w:val="00EF221B"/>
    <w:rsid w:val="00EF242B"/>
    <w:rsid w:val="00EF25E8"/>
    <w:rsid w:val="00EF288E"/>
    <w:rsid w:val="00EF2FDD"/>
    <w:rsid w:val="00EF335B"/>
    <w:rsid w:val="00EF49B1"/>
    <w:rsid w:val="00EF57A6"/>
    <w:rsid w:val="00EF5BC9"/>
    <w:rsid w:val="00EF5E03"/>
    <w:rsid w:val="00EF601E"/>
    <w:rsid w:val="00EF65B1"/>
    <w:rsid w:val="00EF65B7"/>
    <w:rsid w:val="00EF6C53"/>
    <w:rsid w:val="00EF6F51"/>
    <w:rsid w:val="00EF73FC"/>
    <w:rsid w:val="00EF7C65"/>
    <w:rsid w:val="00F00742"/>
    <w:rsid w:val="00F013BA"/>
    <w:rsid w:val="00F01FD7"/>
    <w:rsid w:val="00F02048"/>
    <w:rsid w:val="00F0281B"/>
    <w:rsid w:val="00F02F73"/>
    <w:rsid w:val="00F03212"/>
    <w:rsid w:val="00F0496A"/>
    <w:rsid w:val="00F04C08"/>
    <w:rsid w:val="00F04F99"/>
    <w:rsid w:val="00F05085"/>
    <w:rsid w:val="00F05C9D"/>
    <w:rsid w:val="00F06010"/>
    <w:rsid w:val="00F061F1"/>
    <w:rsid w:val="00F062BB"/>
    <w:rsid w:val="00F06FAC"/>
    <w:rsid w:val="00F0798A"/>
    <w:rsid w:val="00F104E9"/>
    <w:rsid w:val="00F11391"/>
    <w:rsid w:val="00F1140C"/>
    <w:rsid w:val="00F119C4"/>
    <w:rsid w:val="00F11D14"/>
    <w:rsid w:val="00F13AC3"/>
    <w:rsid w:val="00F14050"/>
    <w:rsid w:val="00F14345"/>
    <w:rsid w:val="00F14F84"/>
    <w:rsid w:val="00F15670"/>
    <w:rsid w:val="00F15775"/>
    <w:rsid w:val="00F15839"/>
    <w:rsid w:val="00F1587F"/>
    <w:rsid w:val="00F15E15"/>
    <w:rsid w:val="00F20892"/>
    <w:rsid w:val="00F21DBD"/>
    <w:rsid w:val="00F22C86"/>
    <w:rsid w:val="00F22DF4"/>
    <w:rsid w:val="00F22F40"/>
    <w:rsid w:val="00F2359B"/>
    <w:rsid w:val="00F24C37"/>
    <w:rsid w:val="00F26462"/>
    <w:rsid w:val="00F271A1"/>
    <w:rsid w:val="00F2747E"/>
    <w:rsid w:val="00F312D3"/>
    <w:rsid w:val="00F31512"/>
    <w:rsid w:val="00F31946"/>
    <w:rsid w:val="00F31AB2"/>
    <w:rsid w:val="00F3370B"/>
    <w:rsid w:val="00F337A9"/>
    <w:rsid w:val="00F337F6"/>
    <w:rsid w:val="00F35839"/>
    <w:rsid w:val="00F35924"/>
    <w:rsid w:val="00F3741F"/>
    <w:rsid w:val="00F376F2"/>
    <w:rsid w:val="00F37927"/>
    <w:rsid w:val="00F37A67"/>
    <w:rsid w:val="00F37BF3"/>
    <w:rsid w:val="00F409BF"/>
    <w:rsid w:val="00F40C3D"/>
    <w:rsid w:val="00F41918"/>
    <w:rsid w:val="00F42F07"/>
    <w:rsid w:val="00F43928"/>
    <w:rsid w:val="00F43E3D"/>
    <w:rsid w:val="00F444BC"/>
    <w:rsid w:val="00F44A29"/>
    <w:rsid w:val="00F44B54"/>
    <w:rsid w:val="00F4729C"/>
    <w:rsid w:val="00F47623"/>
    <w:rsid w:val="00F477DE"/>
    <w:rsid w:val="00F51559"/>
    <w:rsid w:val="00F529A0"/>
    <w:rsid w:val="00F535B6"/>
    <w:rsid w:val="00F542C1"/>
    <w:rsid w:val="00F56AA9"/>
    <w:rsid w:val="00F56BA0"/>
    <w:rsid w:val="00F571A2"/>
    <w:rsid w:val="00F571C3"/>
    <w:rsid w:val="00F573ED"/>
    <w:rsid w:val="00F610F6"/>
    <w:rsid w:val="00F6127B"/>
    <w:rsid w:val="00F620C3"/>
    <w:rsid w:val="00F62EEC"/>
    <w:rsid w:val="00F633A7"/>
    <w:rsid w:val="00F6742D"/>
    <w:rsid w:val="00F70BAD"/>
    <w:rsid w:val="00F7127B"/>
    <w:rsid w:val="00F71455"/>
    <w:rsid w:val="00F715CD"/>
    <w:rsid w:val="00F73301"/>
    <w:rsid w:val="00F73720"/>
    <w:rsid w:val="00F73EE9"/>
    <w:rsid w:val="00F73F82"/>
    <w:rsid w:val="00F74F81"/>
    <w:rsid w:val="00F76E5D"/>
    <w:rsid w:val="00F80984"/>
    <w:rsid w:val="00F813BE"/>
    <w:rsid w:val="00F81B56"/>
    <w:rsid w:val="00F8213B"/>
    <w:rsid w:val="00F8353D"/>
    <w:rsid w:val="00F839F3"/>
    <w:rsid w:val="00F84175"/>
    <w:rsid w:val="00F84C03"/>
    <w:rsid w:val="00F8514D"/>
    <w:rsid w:val="00F854E8"/>
    <w:rsid w:val="00F85909"/>
    <w:rsid w:val="00F870DA"/>
    <w:rsid w:val="00F91CA9"/>
    <w:rsid w:val="00F92CB7"/>
    <w:rsid w:val="00F92CEF"/>
    <w:rsid w:val="00F933FF"/>
    <w:rsid w:val="00F94095"/>
    <w:rsid w:val="00F94F89"/>
    <w:rsid w:val="00F955AF"/>
    <w:rsid w:val="00F960B4"/>
    <w:rsid w:val="00F9669E"/>
    <w:rsid w:val="00F96D89"/>
    <w:rsid w:val="00FA0591"/>
    <w:rsid w:val="00FA07C3"/>
    <w:rsid w:val="00FA0AF4"/>
    <w:rsid w:val="00FA27AB"/>
    <w:rsid w:val="00FA2EB1"/>
    <w:rsid w:val="00FA35A4"/>
    <w:rsid w:val="00FA38AE"/>
    <w:rsid w:val="00FA38BF"/>
    <w:rsid w:val="00FA3D46"/>
    <w:rsid w:val="00FA3E8C"/>
    <w:rsid w:val="00FA41C1"/>
    <w:rsid w:val="00FA47F3"/>
    <w:rsid w:val="00FA4E40"/>
    <w:rsid w:val="00FA6404"/>
    <w:rsid w:val="00FA66DB"/>
    <w:rsid w:val="00FA6E41"/>
    <w:rsid w:val="00FA7860"/>
    <w:rsid w:val="00FB05A2"/>
    <w:rsid w:val="00FB096E"/>
    <w:rsid w:val="00FB21A5"/>
    <w:rsid w:val="00FB22D7"/>
    <w:rsid w:val="00FB2895"/>
    <w:rsid w:val="00FB28D4"/>
    <w:rsid w:val="00FB2A41"/>
    <w:rsid w:val="00FB2CF7"/>
    <w:rsid w:val="00FB3DF8"/>
    <w:rsid w:val="00FB3F5E"/>
    <w:rsid w:val="00FB47CD"/>
    <w:rsid w:val="00FB5657"/>
    <w:rsid w:val="00FB6EE1"/>
    <w:rsid w:val="00FB74F7"/>
    <w:rsid w:val="00FB76DA"/>
    <w:rsid w:val="00FB7F63"/>
    <w:rsid w:val="00FC10C0"/>
    <w:rsid w:val="00FC110A"/>
    <w:rsid w:val="00FC246A"/>
    <w:rsid w:val="00FC35E6"/>
    <w:rsid w:val="00FC4185"/>
    <w:rsid w:val="00FC4901"/>
    <w:rsid w:val="00FC4C47"/>
    <w:rsid w:val="00FC56C1"/>
    <w:rsid w:val="00FC5BFC"/>
    <w:rsid w:val="00FC68FE"/>
    <w:rsid w:val="00FC73F7"/>
    <w:rsid w:val="00FC7B47"/>
    <w:rsid w:val="00FD002B"/>
    <w:rsid w:val="00FD0404"/>
    <w:rsid w:val="00FD0C77"/>
    <w:rsid w:val="00FD1D06"/>
    <w:rsid w:val="00FD1EFE"/>
    <w:rsid w:val="00FD3317"/>
    <w:rsid w:val="00FD3F7D"/>
    <w:rsid w:val="00FD491C"/>
    <w:rsid w:val="00FD4D88"/>
    <w:rsid w:val="00FD51EC"/>
    <w:rsid w:val="00FD590E"/>
    <w:rsid w:val="00FD7092"/>
    <w:rsid w:val="00FD70D6"/>
    <w:rsid w:val="00FD79CD"/>
    <w:rsid w:val="00FD7FD2"/>
    <w:rsid w:val="00FE17BB"/>
    <w:rsid w:val="00FE17E9"/>
    <w:rsid w:val="00FE19DE"/>
    <w:rsid w:val="00FE1E09"/>
    <w:rsid w:val="00FE3755"/>
    <w:rsid w:val="00FE425E"/>
    <w:rsid w:val="00FE5439"/>
    <w:rsid w:val="00FE5891"/>
    <w:rsid w:val="00FE60A7"/>
    <w:rsid w:val="00FE6967"/>
    <w:rsid w:val="00FE70D0"/>
    <w:rsid w:val="00FF0615"/>
    <w:rsid w:val="00FF0809"/>
    <w:rsid w:val="00FF0DF4"/>
    <w:rsid w:val="00FF0E5E"/>
    <w:rsid w:val="00FF120B"/>
    <w:rsid w:val="00FF175E"/>
    <w:rsid w:val="00FF1CC1"/>
    <w:rsid w:val="00FF2571"/>
    <w:rsid w:val="00FF29EB"/>
    <w:rsid w:val="00FF2AC3"/>
    <w:rsid w:val="00FF403B"/>
    <w:rsid w:val="00FF4829"/>
    <w:rsid w:val="00FF5B45"/>
    <w:rsid w:val="3C6138F8"/>
    <w:rsid w:val="40E08A84"/>
    <w:rsid w:val="62DDA729"/>
    <w:rsid w:val="6688CAB8"/>
    <w:rsid w:val="6E7664AE"/>
    <w:rsid w:val="7847A4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294A5"/>
  <w15:chartTrackingRefBased/>
  <w15:docId w15:val="{205FDBAA-0F41-4ED5-B203-EFA9B654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69D8"/>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7"/>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1"/>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rPr>
      <w:lang w:val="x-none"/>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rsid w:val="003255C3"/>
    <w:rPr>
      <w:sz w:val="24"/>
      <w:lang w:val="en-GB" w:eastAsia="en-US" w:bidi="ar-SA"/>
    </w:rPr>
  </w:style>
  <w:style w:type="paragraph" w:styleId="BodyTextIndent3">
    <w:name w:val="Body Text Indent 3"/>
    <w:basedOn w:val="Normal"/>
    <w:pPr>
      <w:ind w:left="720" w:hanging="720"/>
    </w:pPr>
  </w:style>
  <w:style w:type="character" w:styleId="Hyperlink">
    <w:name w:val="Hyperlink"/>
    <w:uiPriority w:val="99"/>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E31BE9"/>
    <w:pPr>
      <w:ind w:left="240"/>
    </w:pPr>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2"/>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en-GB" w:eastAsia="en-US" w:bidi="ar-SA"/>
    </w:rPr>
  </w:style>
  <w:style w:type="paragraph" w:customStyle="1" w:styleId="Normal2">
    <w:name w:val="Normal 2"/>
    <w:basedOn w:val="Normal"/>
    <w:rsid w:val="003A30E7"/>
    <w:pPr>
      <w:numPr>
        <w:numId w:val="34"/>
      </w:numPr>
    </w:pPr>
    <w:rPr>
      <w:rFonts w:ascii="Arial" w:hAnsi="Arial"/>
      <w:sz w:val="22"/>
      <w:szCs w:val="24"/>
    </w:rPr>
  </w:style>
  <w:style w:type="paragraph" w:customStyle="1" w:styleId="PQQHeader">
    <w:name w:val="PQQ Header"/>
    <w:basedOn w:val="Heading1"/>
    <w:rsid w:val="003A30E7"/>
    <w:pPr>
      <w:numPr>
        <w:numId w:val="3"/>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4"/>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5"/>
      </w:numPr>
      <w:jc w:val="left"/>
    </w:pPr>
    <w:rPr>
      <w:rFonts w:ascii="Arial" w:hAnsi="Arial"/>
      <w:sz w:val="28"/>
    </w:rPr>
  </w:style>
  <w:style w:type="paragraph" w:customStyle="1" w:styleId="Style22">
    <w:name w:val="Style 2.2"/>
    <w:rsid w:val="009766F8"/>
    <w:pPr>
      <w:numPr>
        <w:numId w:val="6"/>
      </w:numPr>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tabs>
        <w:tab w:val="num" w:pos="720"/>
      </w:tabs>
      <w:ind w:left="360" w:hanging="360"/>
    </w:pPr>
    <w:rPr>
      <w:rFonts w:ascii="Arial" w:hAnsi="Arial"/>
      <w:b w:val="0"/>
      <w:bCs/>
    </w:rPr>
  </w:style>
  <w:style w:type="character" w:styleId="CommentReference">
    <w:name w:val="annotation reference"/>
    <w:uiPriority w:val="99"/>
    <w:semiHidden/>
    <w:rsid w:val="00665D70"/>
    <w:rPr>
      <w:sz w:val="16"/>
      <w:szCs w:val="16"/>
    </w:rPr>
  </w:style>
  <w:style w:type="paragraph" w:styleId="CommentText">
    <w:name w:val="annotation text"/>
    <w:basedOn w:val="Normal"/>
    <w:link w:val="CommentTextChar"/>
    <w:uiPriority w:val="99"/>
    <w:rsid w:val="00665D70"/>
    <w:rPr>
      <w:sz w:val="20"/>
      <w:lang w:val="x-none"/>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7"/>
      </w:numPr>
    </w:pPr>
    <w:rPr>
      <w:rFonts w:ascii="Arial" w:hAnsi="Arial" w:cs="Arial"/>
      <w:b/>
      <w:sz w:val="24"/>
      <w:u w:val="single"/>
      <w:lang w:eastAsia="en-US"/>
    </w:rPr>
  </w:style>
  <w:style w:type="paragraph" w:customStyle="1" w:styleId="Style4">
    <w:name w:val="Style4"/>
    <w:basedOn w:val="Style"/>
    <w:rsid w:val="00BF3758"/>
    <w:pPr>
      <w:numPr>
        <w:numId w:val="8"/>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9"/>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0"/>
      </w:numPr>
    </w:pPr>
    <w:rPr>
      <w:b/>
      <w:i/>
      <w:sz w:val="24"/>
      <w:lang w:eastAsia="en-US"/>
    </w:rPr>
  </w:style>
  <w:style w:type="paragraph" w:customStyle="1" w:styleId="Ian2">
    <w:name w:val="Ian 2"/>
    <w:basedOn w:val="Normal"/>
    <w:rsid w:val="00FC4901"/>
    <w:pPr>
      <w:numPr>
        <w:ilvl w:val="1"/>
        <w:numId w:val="10"/>
      </w:numPr>
    </w:pPr>
  </w:style>
  <w:style w:type="paragraph" w:customStyle="1" w:styleId="Recitals">
    <w:name w:val="Recitals"/>
    <w:basedOn w:val="Normal"/>
    <w:rsid w:val="00FE70D0"/>
    <w:pPr>
      <w:keepNext/>
      <w:keepLines/>
      <w:numPr>
        <w:numId w:val="3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2"/>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4"/>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4"/>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hanging="720"/>
      <w:jc w:val="both"/>
    </w:pPr>
    <w:rPr>
      <w:rFonts w:ascii="Arial" w:hAnsi="Arial"/>
    </w:rPr>
  </w:style>
  <w:style w:type="paragraph" w:customStyle="1" w:styleId="House5">
    <w:name w:val="House 5"/>
    <w:basedOn w:val="Normal"/>
    <w:rsid w:val="00FE70D0"/>
    <w:p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hanging="720"/>
      <w:jc w:val="both"/>
    </w:pPr>
    <w:rPr>
      <w:rFonts w:ascii="Arial" w:hAnsi="Arial"/>
    </w:rPr>
  </w:style>
  <w:style w:type="paragraph" w:customStyle="1" w:styleId="House6">
    <w:name w:val="House 6"/>
    <w:basedOn w:val="Normal"/>
    <w:rsid w:val="00FE70D0"/>
    <w:p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ouse7">
    <w:name w:val="House 7"/>
    <w:basedOn w:val="Normal"/>
    <w:rsid w:val="00FE70D0"/>
    <w:pPr>
      <w:numPr>
        <w:numId w:val="11"/>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hanging="720"/>
      <w:jc w:val="both"/>
    </w:pPr>
    <w:rPr>
      <w:rFonts w:ascii="Arial" w:hAnsi="Arial"/>
    </w:rPr>
  </w:style>
  <w:style w:type="paragraph" w:customStyle="1" w:styleId="HLegal1NTOC">
    <w:name w:val="HLegal 1 NTOC"/>
    <w:basedOn w:val="Normal"/>
    <w:rsid w:val="00FE70D0"/>
    <w:pPr>
      <w:keepNext/>
      <w:numPr>
        <w:ilvl w:val="6"/>
        <w:numId w:val="14"/>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hanging="720"/>
      <w:jc w:val="both"/>
    </w:pPr>
    <w:rPr>
      <w:rFonts w:ascii="Arial" w:hAnsi="Arial"/>
      <w:b/>
      <w:u w:val="single"/>
    </w:rPr>
  </w:style>
  <w:style w:type="paragraph" w:customStyle="1" w:styleId="HLegal5TOC2">
    <w:name w:val="HLegal 5 TOC2"/>
    <w:basedOn w:val="Normal"/>
    <w:rsid w:val="00FE70D0"/>
    <w:pPr>
      <w:numPr>
        <w:ilvl w:val="1"/>
        <w:numId w:val="13"/>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3"/>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Legal8TOC2">
    <w:name w:val="HLegal 8 TOC2"/>
    <w:basedOn w:val="HLegal8"/>
    <w:rsid w:val="00FE70D0"/>
    <w:pPr>
      <w:numPr>
        <w:numId w:val="0"/>
      </w:numPr>
      <w:tabs>
        <w:tab w:val="num" w:pos="5040"/>
      </w:tabs>
      <w:ind w:left="5040" w:hanging="720"/>
    </w:pPr>
  </w:style>
  <w:style w:type="paragraph" w:customStyle="1" w:styleId="SchdNum">
    <w:name w:val="Schd Num"/>
    <w:basedOn w:val="Normal"/>
    <w:next w:val="SchdHead"/>
    <w:rsid w:val="00FE70D0"/>
    <w:pPr>
      <w:keepNext/>
      <w:numPr>
        <w:numId w:val="15"/>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u w:val="single"/>
    </w:rPr>
  </w:style>
  <w:style w:type="paragraph" w:customStyle="1" w:styleId="BodyNoNum">
    <w:name w:val="BodyNoNum"/>
    <w:basedOn w:val="Normal"/>
    <w:rsid w:val="00FE70D0"/>
    <w:pPr>
      <w:numPr>
        <w:ilvl w:val="7"/>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16"/>
      </w:numPr>
      <w:spacing w:before="120" w:after="60"/>
    </w:pPr>
    <w:rPr>
      <w:rFonts w:ascii="Arial" w:hAnsi="Arial"/>
      <w:szCs w:val="24"/>
    </w:rPr>
  </w:style>
  <w:style w:type="paragraph" w:customStyle="1" w:styleId="KMBC2">
    <w:name w:val="KMBC 2"/>
    <w:basedOn w:val="Normal"/>
    <w:rsid w:val="00FE70D0"/>
    <w:pPr>
      <w:keepNext/>
      <w:keepLines/>
      <w:numPr>
        <w:ilvl w:val="1"/>
        <w:numId w:val="16"/>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tabs>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tabs>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tabs>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tabs>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tabs>
        <w:tab w:val="num" w:pos="6480"/>
      </w:tabs>
      <w:spacing w:before="120" w:after="60"/>
      <w:ind w:left="6480" w:hanging="1008"/>
    </w:pPr>
    <w:rPr>
      <w:rFonts w:ascii="Arial" w:hAnsi="Arial"/>
      <w:szCs w:val="24"/>
    </w:rPr>
  </w:style>
  <w:style w:type="paragraph" w:customStyle="1" w:styleId="KMBC8">
    <w:name w:val="KMBC 8"/>
    <w:basedOn w:val="Normal"/>
    <w:rsid w:val="00FE70D0"/>
    <w:pPr>
      <w:keepNext/>
      <w:keepLines/>
      <w:tabs>
        <w:tab w:val="num" w:pos="7488"/>
      </w:tabs>
      <w:spacing w:before="120" w:after="60"/>
      <w:ind w:left="7488" w:hanging="1008"/>
    </w:pPr>
    <w:rPr>
      <w:rFonts w:ascii="Arial" w:hAnsi="Arial"/>
      <w:szCs w:val="24"/>
    </w:rPr>
  </w:style>
  <w:style w:type="paragraph" w:customStyle="1" w:styleId="KMBC9">
    <w:name w:val="KMBC 9"/>
    <w:basedOn w:val="Normal"/>
    <w:rsid w:val="00FE70D0"/>
    <w:pPr>
      <w:keepNext/>
      <w:keepLines/>
      <w:tabs>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0"/>
      </w:numPr>
    </w:pPr>
  </w:style>
  <w:style w:type="paragraph" w:customStyle="1" w:styleId="Normal8">
    <w:name w:val="Normal 8"/>
    <w:basedOn w:val="Normal5"/>
    <w:rsid w:val="00C43CB4"/>
    <w:pPr>
      <w:numPr>
        <w:numId w:val="21"/>
      </w:numPr>
    </w:pPr>
  </w:style>
  <w:style w:type="paragraph" w:customStyle="1" w:styleId="Normal9">
    <w:name w:val="Normal 9"/>
    <w:basedOn w:val="Normal8"/>
    <w:rsid w:val="00C43CB4"/>
    <w:pPr>
      <w:numPr>
        <w:numId w:val="19"/>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tabs>
        <w:tab w:val="num" w:pos="72"/>
      </w:tabs>
      <w:ind w:left="72" w:hanging="72"/>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0"/>
      </w:numPr>
    </w:pPr>
    <w:rPr>
      <w:rFonts w:ascii="Arial" w:hAnsi="Arial"/>
      <w:sz w:val="22"/>
      <w:szCs w:val="24"/>
    </w:rPr>
  </w:style>
  <w:style w:type="paragraph" w:customStyle="1" w:styleId="PPQ3">
    <w:name w:val="PPQ 3"/>
    <w:basedOn w:val="PPQ1"/>
    <w:rsid w:val="00C43CB4"/>
    <w:pPr>
      <w:numPr>
        <w:numId w:val="24"/>
      </w:numPr>
    </w:pPr>
  </w:style>
  <w:style w:type="paragraph" w:customStyle="1" w:styleId="PPQ4">
    <w:name w:val="PPQ 4"/>
    <w:basedOn w:val="PPQ3"/>
    <w:rsid w:val="00C43CB4"/>
    <w:pPr>
      <w:numPr>
        <w:numId w:val="18"/>
      </w:numPr>
    </w:pPr>
  </w:style>
  <w:style w:type="paragraph" w:customStyle="1" w:styleId="PPQ5">
    <w:name w:val="PPQ 5"/>
    <w:basedOn w:val="PPQ4"/>
    <w:rsid w:val="00C43CB4"/>
    <w:pPr>
      <w:numPr>
        <w:numId w:val="26"/>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3"/>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3"/>
      </w:numPr>
    </w:pPr>
    <w:rPr>
      <w:rFonts w:ascii="Arial" w:hAnsi="Arial"/>
      <w:sz w:val="22"/>
      <w:szCs w:val="24"/>
    </w:rPr>
  </w:style>
  <w:style w:type="paragraph" w:customStyle="1" w:styleId="PPQ2">
    <w:name w:val="PPQ 2"/>
    <w:basedOn w:val="PPQ1"/>
    <w:rsid w:val="00C43CB4"/>
    <w:pPr>
      <w:numPr>
        <w:numId w:val="25"/>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27"/>
      </w:numPr>
    </w:pPr>
  </w:style>
  <w:style w:type="paragraph" w:customStyle="1" w:styleId="PPQ8">
    <w:name w:val="PPQ 8"/>
    <w:basedOn w:val="PPQ7"/>
    <w:rsid w:val="00C43CB4"/>
    <w:pPr>
      <w:numPr>
        <w:numId w:val="28"/>
      </w:numPr>
    </w:pPr>
  </w:style>
  <w:style w:type="paragraph" w:customStyle="1" w:styleId="PPQ9">
    <w:name w:val="PPQ 9"/>
    <w:basedOn w:val="PPQ8"/>
    <w:rsid w:val="00C43CB4"/>
    <w:pPr>
      <w:numPr>
        <w:numId w:val="29"/>
      </w:numPr>
    </w:pPr>
  </w:style>
  <w:style w:type="paragraph" w:customStyle="1" w:styleId="PPQ12">
    <w:name w:val="PPQ 12"/>
    <w:basedOn w:val="PPQ11"/>
    <w:rsid w:val="00C43CB4"/>
    <w:pPr>
      <w:numPr>
        <w:numId w:val="22"/>
      </w:numPr>
    </w:pPr>
  </w:style>
  <w:style w:type="paragraph" w:customStyle="1" w:styleId="Default">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F73FC"/>
    <w:pPr>
      <w:spacing w:before="100" w:beforeAutospacing="1" w:after="100" w:afterAutospacing="1"/>
    </w:pPr>
    <w:rPr>
      <w:szCs w:val="24"/>
      <w:lang w:eastAsia="en-GB"/>
    </w:rPr>
  </w:style>
  <w:style w:type="character" w:styleId="Strong">
    <w:name w:val="Strong"/>
    <w:qFormat/>
    <w:rsid w:val="00087FCF"/>
    <w:rPr>
      <w:rFonts w:cs="Arial"/>
      <w:color w:val="000000"/>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2"/>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2"/>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2"/>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customStyle="1" w:styleId="CharCharCharCharCharCharCharCharCharCharCharChar">
    <w:name w:val="Char Char Char Char Char Char Char Char Char Char Char Char"/>
    <w:basedOn w:val="Normal"/>
    <w:rsid w:val="00D87BD1"/>
    <w:pPr>
      <w:spacing w:after="160" w:line="240" w:lineRule="exact"/>
    </w:pPr>
    <w:rPr>
      <w:rFonts w:ascii="Tahoma" w:hAnsi="Tahoma" w:cs="Tahoma"/>
      <w:sz w:val="20"/>
    </w:rPr>
  </w:style>
  <w:style w:type="paragraph" w:customStyle="1" w:styleId="xl37">
    <w:name w:val="xl37"/>
    <w:basedOn w:val="Normal"/>
    <w:rsid w:val="00B514E0"/>
    <w:pPr>
      <w:pBdr>
        <w:right w:val="double" w:sz="6" w:space="0" w:color="auto"/>
      </w:pBdr>
      <w:spacing w:before="100" w:after="100"/>
    </w:pPr>
    <w:rPr>
      <w:rFonts w:ascii="Arial" w:hAnsi="Arial"/>
      <w:b/>
    </w:rPr>
  </w:style>
  <w:style w:type="paragraph" w:styleId="PlainText">
    <w:name w:val="Plain Text"/>
    <w:basedOn w:val="Normal"/>
    <w:rsid w:val="00B514E0"/>
    <w:rPr>
      <w:rFonts w:ascii="Courier New" w:hAnsi="Courier New" w:cs="Courier New"/>
      <w:sz w:val="20"/>
      <w:lang w:eastAsia="en-GB"/>
    </w:rPr>
  </w:style>
  <w:style w:type="paragraph" w:customStyle="1" w:styleId="Body2">
    <w:name w:val="Body 2"/>
    <w:basedOn w:val="Normal"/>
    <w:rsid w:val="00B514E0"/>
    <w:pPr>
      <w:widowControl w:val="0"/>
      <w:adjustRightInd w:val="0"/>
      <w:ind w:left="851"/>
      <w:textAlignment w:val="baseline"/>
    </w:pPr>
    <w:rPr>
      <w:rFonts w:ascii="Arial" w:hAnsi="Arial"/>
      <w:lang w:eastAsia="en-GB"/>
    </w:rPr>
  </w:style>
  <w:style w:type="paragraph" w:customStyle="1" w:styleId="Level1">
    <w:name w:val="Level 1"/>
    <w:basedOn w:val="Normal"/>
    <w:rsid w:val="00B514E0"/>
    <w:pPr>
      <w:widowControl w:val="0"/>
      <w:tabs>
        <w:tab w:val="num" w:pos="851"/>
      </w:tabs>
      <w:adjustRightInd w:val="0"/>
      <w:ind w:left="851" w:hanging="851"/>
      <w:textAlignment w:val="baseline"/>
      <w:outlineLvl w:val="0"/>
    </w:pPr>
    <w:rPr>
      <w:rFonts w:ascii="Arial" w:hAnsi="Arial"/>
      <w:lang w:eastAsia="en-GB"/>
    </w:rPr>
  </w:style>
  <w:style w:type="paragraph" w:customStyle="1" w:styleId="Level2">
    <w:name w:val="Level 2"/>
    <w:basedOn w:val="Body2"/>
    <w:rsid w:val="00B514E0"/>
    <w:pPr>
      <w:tabs>
        <w:tab w:val="num" w:pos="851"/>
      </w:tabs>
      <w:ind w:hanging="851"/>
      <w:outlineLvl w:val="1"/>
    </w:pPr>
  </w:style>
  <w:style w:type="character" w:customStyle="1" w:styleId="Level2asHeadingtext">
    <w:name w:val="Level 2 as Heading (text)"/>
    <w:rsid w:val="00B514E0"/>
    <w:rPr>
      <w:b/>
    </w:rPr>
  </w:style>
  <w:style w:type="paragraph" w:customStyle="1" w:styleId="Level3">
    <w:name w:val="Level 3"/>
    <w:basedOn w:val="Normal"/>
    <w:rsid w:val="00B514E0"/>
    <w:pPr>
      <w:widowControl w:val="0"/>
      <w:numPr>
        <w:ilvl w:val="2"/>
        <w:numId w:val="33"/>
      </w:numPr>
      <w:adjustRightInd w:val="0"/>
      <w:textAlignment w:val="baseline"/>
      <w:outlineLvl w:val="2"/>
    </w:pPr>
    <w:rPr>
      <w:rFonts w:ascii="Arial" w:hAnsi="Arial"/>
      <w:lang w:eastAsia="en-GB"/>
    </w:rPr>
  </w:style>
  <w:style w:type="paragraph" w:customStyle="1" w:styleId="Level4">
    <w:name w:val="Level 4"/>
    <w:basedOn w:val="Normal"/>
    <w:rsid w:val="00B514E0"/>
    <w:pPr>
      <w:widowControl w:val="0"/>
      <w:numPr>
        <w:ilvl w:val="3"/>
        <w:numId w:val="33"/>
      </w:numPr>
      <w:adjustRightInd w:val="0"/>
      <w:textAlignment w:val="baseline"/>
      <w:outlineLvl w:val="3"/>
    </w:pPr>
    <w:rPr>
      <w:rFonts w:ascii="Arial" w:hAnsi="Arial"/>
      <w:lang w:eastAsia="en-GB"/>
    </w:rPr>
  </w:style>
  <w:style w:type="paragraph" w:customStyle="1" w:styleId="Level5">
    <w:name w:val="Level 5"/>
    <w:basedOn w:val="Normal"/>
    <w:rsid w:val="00B514E0"/>
    <w:pPr>
      <w:widowControl w:val="0"/>
      <w:numPr>
        <w:ilvl w:val="4"/>
        <w:numId w:val="33"/>
      </w:numPr>
      <w:adjustRightInd w:val="0"/>
      <w:textAlignment w:val="baseline"/>
      <w:outlineLvl w:val="4"/>
    </w:pPr>
    <w:rPr>
      <w:rFonts w:ascii="Arial" w:hAnsi="Arial"/>
      <w:lang w:eastAsia="en-GB"/>
    </w:rPr>
  </w:style>
  <w:style w:type="paragraph" w:customStyle="1" w:styleId="Body">
    <w:name w:val="Body"/>
    <w:basedOn w:val="Normal"/>
    <w:rsid w:val="00B514E0"/>
    <w:pPr>
      <w:widowControl w:val="0"/>
      <w:tabs>
        <w:tab w:val="left" w:pos="851"/>
        <w:tab w:val="left" w:pos="1843"/>
        <w:tab w:val="left" w:pos="3119"/>
        <w:tab w:val="left" w:pos="4253"/>
      </w:tabs>
      <w:adjustRightInd w:val="0"/>
      <w:textAlignment w:val="baseline"/>
    </w:pPr>
    <w:rPr>
      <w:rFonts w:ascii="Arial" w:hAnsi="Arial"/>
      <w:lang w:eastAsia="en-GB"/>
    </w:rPr>
  </w:style>
  <w:style w:type="character" w:customStyle="1" w:styleId="Level1asHeadingtext">
    <w:name w:val="Level 1 as Heading (text)"/>
    <w:rsid w:val="00B514E0"/>
    <w:rPr>
      <w:b/>
    </w:rPr>
  </w:style>
  <w:style w:type="paragraph" w:customStyle="1" w:styleId="Body3">
    <w:name w:val="Body 3"/>
    <w:basedOn w:val="Body2"/>
    <w:rsid w:val="00B514E0"/>
    <w:pPr>
      <w:ind w:left="1843"/>
    </w:pPr>
  </w:style>
  <w:style w:type="character" w:styleId="Emphasis">
    <w:name w:val="Emphasis"/>
    <w:qFormat/>
    <w:rsid w:val="00217674"/>
    <w:rPr>
      <w:b/>
      <w:bCs/>
      <w:i w:val="0"/>
      <w:iCs w:val="0"/>
    </w:rPr>
  </w:style>
  <w:style w:type="paragraph" w:styleId="Index1">
    <w:name w:val="index 1"/>
    <w:basedOn w:val="Normal"/>
    <w:next w:val="Normal"/>
    <w:autoRedefine/>
    <w:semiHidden/>
    <w:rsid w:val="002D55B3"/>
    <w:pPr>
      <w:ind w:left="240" w:hanging="240"/>
    </w:pPr>
    <w:rPr>
      <w:sz w:val="18"/>
      <w:szCs w:val="18"/>
    </w:rPr>
  </w:style>
  <w:style w:type="paragraph" w:styleId="Index2">
    <w:name w:val="index 2"/>
    <w:basedOn w:val="Normal"/>
    <w:next w:val="Normal"/>
    <w:autoRedefine/>
    <w:semiHidden/>
    <w:rsid w:val="002D55B3"/>
    <w:pPr>
      <w:ind w:left="480" w:hanging="240"/>
    </w:pPr>
    <w:rPr>
      <w:sz w:val="18"/>
      <w:szCs w:val="18"/>
    </w:rPr>
  </w:style>
  <w:style w:type="paragraph" w:styleId="Index3">
    <w:name w:val="index 3"/>
    <w:basedOn w:val="Normal"/>
    <w:next w:val="Normal"/>
    <w:autoRedefine/>
    <w:semiHidden/>
    <w:rsid w:val="002D55B3"/>
    <w:pPr>
      <w:ind w:left="720" w:hanging="240"/>
    </w:pPr>
    <w:rPr>
      <w:sz w:val="18"/>
      <w:szCs w:val="18"/>
    </w:rPr>
  </w:style>
  <w:style w:type="paragraph" w:styleId="Index4">
    <w:name w:val="index 4"/>
    <w:basedOn w:val="Normal"/>
    <w:next w:val="Normal"/>
    <w:autoRedefine/>
    <w:semiHidden/>
    <w:rsid w:val="002D55B3"/>
    <w:pPr>
      <w:ind w:left="960" w:hanging="240"/>
    </w:pPr>
    <w:rPr>
      <w:sz w:val="18"/>
      <w:szCs w:val="18"/>
    </w:rPr>
  </w:style>
  <w:style w:type="paragraph" w:styleId="Index5">
    <w:name w:val="index 5"/>
    <w:basedOn w:val="Normal"/>
    <w:next w:val="Normal"/>
    <w:autoRedefine/>
    <w:semiHidden/>
    <w:rsid w:val="002D55B3"/>
    <w:pPr>
      <w:ind w:left="1200" w:hanging="240"/>
    </w:pPr>
    <w:rPr>
      <w:sz w:val="18"/>
      <w:szCs w:val="18"/>
    </w:rPr>
  </w:style>
  <w:style w:type="paragraph" w:styleId="Index6">
    <w:name w:val="index 6"/>
    <w:basedOn w:val="Normal"/>
    <w:next w:val="Normal"/>
    <w:autoRedefine/>
    <w:semiHidden/>
    <w:rsid w:val="002D55B3"/>
    <w:pPr>
      <w:ind w:left="1440" w:hanging="240"/>
    </w:pPr>
    <w:rPr>
      <w:sz w:val="18"/>
      <w:szCs w:val="18"/>
    </w:rPr>
  </w:style>
  <w:style w:type="paragraph" w:styleId="Index7">
    <w:name w:val="index 7"/>
    <w:basedOn w:val="Normal"/>
    <w:next w:val="Normal"/>
    <w:autoRedefine/>
    <w:semiHidden/>
    <w:rsid w:val="002D55B3"/>
    <w:pPr>
      <w:ind w:left="1680" w:hanging="240"/>
    </w:pPr>
    <w:rPr>
      <w:sz w:val="18"/>
      <w:szCs w:val="18"/>
    </w:rPr>
  </w:style>
  <w:style w:type="paragraph" w:styleId="Index8">
    <w:name w:val="index 8"/>
    <w:basedOn w:val="Normal"/>
    <w:next w:val="Normal"/>
    <w:autoRedefine/>
    <w:semiHidden/>
    <w:rsid w:val="002D55B3"/>
    <w:pPr>
      <w:ind w:left="1920" w:hanging="240"/>
    </w:pPr>
    <w:rPr>
      <w:sz w:val="18"/>
      <w:szCs w:val="18"/>
    </w:rPr>
  </w:style>
  <w:style w:type="paragraph" w:styleId="Index9">
    <w:name w:val="index 9"/>
    <w:basedOn w:val="Normal"/>
    <w:next w:val="Normal"/>
    <w:autoRedefine/>
    <w:semiHidden/>
    <w:rsid w:val="002D55B3"/>
    <w:pPr>
      <w:ind w:left="2160" w:hanging="240"/>
    </w:pPr>
    <w:rPr>
      <w:sz w:val="18"/>
      <w:szCs w:val="18"/>
    </w:rPr>
  </w:style>
  <w:style w:type="paragraph" w:styleId="IndexHeading">
    <w:name w:val="index heading"/>
    <w:basedOn w:val="Normal"/>
    <w:next w:val="Index1"/>
    <w:semiHidden/>
    <w:rsid w:val="002D55B3"/>
    <w:pPr>
      <w:spacing w:before="240" w:after="120"/>
      <w:jc w:val="center"/>
    </w:pPr>
    <w:rPr>
      <w:b/>
      <w:bCs/>
      <w:sz w:val="26"/>
      <w:szCs w:val="26"/>
    </w:rPr>
  </w:style>
  <w:style w:type="paragraph" w:styleId="Caption">
    <w:name w:val="caption"/>
    <w:basedOn w:val="Normal"/>
    <w:next w:val="Normal"/>
    <w:qFormat/>
    <w:rsid w:val="00B47858"/>
    <w:rPr>
      <w:b/>
      <w:bCs/>
      <w:sz w:val="20"/>
    </w:rPr>
  </w:style>
  <w:style w:type="paragraph" w:customStyle="1" w:styleId="Numb20">
    <w:name w:val="Numb 2.0"/>
    <w:basedOn w:val="Normal"/>
    <w:qFormat/>
    <w:rsid w:val="004E7ED1"/>
    <w:pPr>
      <w:numPr>
        <w:numId w:val="36"/>
      </w:numPr>
      <w:tabs>
        <w:tab w:val="left" w:pos="851"/>
      </w:tabs>
      <w:spacing w:after="240"/>
      <w:ind w:left="851" w:hanging="851"/>
      <w:jc w:val="both"/>
    </w:pPr>
    <w:rPr>
      <w:rFonts w:ascii="Arial" w:hAnsi="Arial" w:cs="Arial"/>
      <w:sz w:val="22"/>
      <w:szCs w:val="22"/>
      <w:lang w:eastAsia="en-GB"/>
    </w:rPr>
  </w:style>
  <w:style w:type="paragraph" w:customStyle="1" w:styleId="Numb530">
    <w:name w:val="Numb 5.3.0"/>
    <w:basedOn w:val="Normal"/>
    <w:next w:val="Normal"/>
    <w:qFormat/>
    <w:rsid w:val="004E7ED1"/>
    <w:pPr>
      <w:numPr>
        <w:numId w:val="37"/>
      </w:numPr>
      <w:tabs>
        <w:tab w:val="left" w:pos="851"/>
      </w:tabs>
      <w:spacing w:after="240"/>
      <w:ind w:left="851" w:hanging="851"/>
      <w:jc w:val="both"/>
    </w:pPr>
    <w:rPr>
      <w:rFonts w:ascii="Arial" w:hAnsi="Arial" w:cs="Arial"/>
      <w:sz w:val="22"/>
      <w:szCs w:val="22"/>
      <w:lang w:eastAsia="en-GB"/>
    </w:rPr>
  </w:style>
  <w:style w:type="character" w:customStyle="1" w:styleId="CommentTextChar">
    <w:name w:val="Comment Text Char"/>
    <w:link w:val="CommentText"/>
    <w:uiPriority w:val="99"/>
    <w:rsid w:val="00C073C3"/>
    <w:rPr>
      <w:lang w:eastAsia="en-US"/>
    </w:rPr>
  </w:style>
  <w:style w:type="character" w:customStyle="1" w:styleId="BodyTextIndentChar">
    <w:name w:val="Body Text Indent Char"/>
    <w:link w:val="BodyTextIndent"/>
    <w:rsid w:val="00AF36D4"/>
    <w:rPr>
      <w:sz w:val="24"/>
      <w:lang w:eastAsia="en-US"/>
    </w:rPr>
  </w:style>
  <w:style w:type="paragraph" w:customStyle="1" w:styleId="c01pointnumerotealtn">
    <w:name w:val="c01pointnumerotealtn"/>
    <w:basedOn w:val="Normal"/>
    <w:rsid w:val="008C4F1C"/>
    <w:pPr>
      <w:spacing w:before="100" w:beforeAutospacing="1" w:after="100" w:afterAutospacing="1"/>
    </w:pPr>
    <w:rPr>
      <w:szCs w:val="24"/>
      <w:lang w:eastAsia="en-GB"/>
    </w:rPr>
  </w:style>
  <w:style w:type="paragraph" w:styleId="HTMLPreformatted">
    <w:name w:val="HTML Preformatted"/>
    <w:basedOn w:val="Normal"/>
    <w:link w:val="HTMLPreformattedChar"/>
    <w:unhideWhenUsed/>
    <w:rsid w:val="007B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x-none"/>
    </w:rPr>
  </w:style>
  <w:style w:type="character" w:customStyle="1" w:styleId="HTMLPreformattedChar">
    <w:name w:val="HTML Preformatted Char"/>
    <w:link w:val="HTMLPreformatted"/>
    <w:rsid w:val="007B6A37"/>
    <w:rPr>
      <w:rFonts w:ascii="Arial Unicode MS" w:eastAsia="Arial Unicode MS" w:hAnsi="Arial Unicode MS" w:cs="Arial Unicode MS"/>
      <w:lang w:eastAsia="en-US"/>
    </w:rPr>
  </w:style>
  <w:style w:type="paragraph" w:styleId="ListParagraph">
    <w:name w:val="List Paragraph"/>
    <w:aliases w:val="Chapter Box Bullet,lev2 list,List Paragraph bullets,Sub Paragraph,List Paragraph12,Normal numbered,OBC Bullet,List Paragraph2,No Spacing11,List Paragrap,Colorful List - Accent 12,Bullet Styl,Bullet,L,Dot pt,No Spacing1,Indicator Text"/>
    <w:basedOn w:val="Normal"/>
    <w:link w:val="ListParagraphChar"/>
    <w:uiPriority w:val="1"/>
    <w:qFormat/>
    <w:rsid w:val="0033341F"/>
    <w:pPr>
      <w:ind w:left="720"/>
    </w:pPr>
  </w:style>
  <w:style w:type="character" w:styleId="UnresolvedMention">
    <w:name w:val="Unresolved Mention"/>
    <w:basedOn w:val="DefaultParagraphFont"/>
    <w:uiPriority w:val="99"/>
    <w:semiHidden/>
    <w:unhideWhenUsed/>
    <w:rsid w:val="002D6C82"/>
    <w:rPr>
      <w:color w:val="605E5C"/>
      <w:shd w:val="clear" w:color="auto" w:fill="E1DFDD"/>
    </w:rPr>
  </w:style>
  <w:style w:type="character" w:customStyle="1" w:styleId="ListParagraphChar">
    <w:name w:val="List Paragraph Char"/>
    <w:aliases w:val="Chapter Box Bullet Char,lev2 list Char,List Paragraph bullets Char,Sub Paragraph Char,List Paragraph12 Char,Normal numbered Char,OBC Bullet Char,List Paragraph2 Char,No Spacing11 Char,List Paragrap Char,Colorful List - Accent 12 Char"/>
    <w:link w:val="ListParagraph"/>
    <w:uiPriority w:val="1"/>
    <w:qFormat/>
    <w:locked/>
    <w:rsid w:val="00E521E9"/>
    <w:rPr>
      <w:sz w:val="24"/>
      <w:lang w:eastAsia="en-US"/>
    </w:rPr>
  </w:style>
  <w:style w:type="paragraph" w:customStyle="1" w:styleId="xxmsonormal">
    <w:name w:val="x_xmsonormal"/>
    <w:basedOn w:val="Normal"/>
    <w:rsid w:val="00A61A49"/>
    <w:rPr>
      <w:rFonts w:ascii="Calibri" w:eastAsia="Calibri" w:hAnsi="Calibri" w:cs="Calibri"/>
      <w:sz w:val="22"/>
      <w:szCs w:val="22"/>
      <w:lang w:eastAsia="en-GB"/>
    </w:rPr>
  </w:style>
  <w:style w:type="paragraph" w:customStyle="1" w:styleId="Standard">
    <w:name w:val="Standard"/>
    <w:rsid w:val="00691EA1"/>
    <w:pPr>
      <w:suppressAutoHyphens/>
      <w:autoSpaceDN w:val="0"/>
    </w:pPr>
    <w:rPr>
      <w:rFonts w:ascii="Calibri" w:eastAsia="Linux Libertine G" w:hAnsi="Calibri" w:cs="Linux Libertine G"/>
      <w:sz w:val="24"/>
      <w:szCs w:val="24"/>
      <w:lang w:eastAsia="zh-CN" w:bidi="hi-IN"/>
    </w:rPr>
  </w:style>
  <w:style w:type="paragraph" w:styleId="Revision">
    <w:name w:val="Revision"/>
    <w:hidden/>
    <w:uiPriority w:val="99"/>
    <w:semiHidden/>
    <w:rsid w:val="00811069"/>
    <w:rPr>
      <w:sz w:val="24"/>
      <w:lang w:eastAsia="en-US"/>
    </w:rPr>
  </w:style>
  <w:style w:type="paragraph" w:customStyle="1" w:styleId="BodyText1">
    <w:name w:val="Body Text1"/>
    <w:basedOn w:val="Normal"/>
    <w:qFormat/>
    <w:rsid w:val="00811069"/>
    <w:pPr>
      <w:pBdr>
        <w:top w:val="nil"/>
        <w:left w:val="nil"/>
        <w:bottom w:val="nil"/>
        <w:right w:val="nil"/>
        <w:between w:val="nil"/>
      </w:pBdr>
      <w:suppressAutoHyphens/>
      <w:spacing w:after="240"/>
    </w:pPr>
    <w:rPr>
      <w:rFonts w:asciiTheme="minorHAnsi" w:eastAsia="Helvetica Neue Light" w:hAnsiTheme="minorHAnsi" w:cs="Helvetica Neue Light"/>
      <w:color w:val="000000"/>
      <w:szCs w:val="24"/>
      <w:lang w:eastAsia="en-GB"/>
    </w:rPr>
  </w:style>
  <w:style w:type="character" w:styleId="Mention">
    <w:name w:val="Mention"/>
    <w:basedOn w:val="DefaultParagraphFont"/>
    <w:uiPriority w:val="99"/>
    <w:unhideWhenUsed/>
    <w:rsid w:val="00E0478C"/>
    <w:rPr>
      <w:color w:val="2B579A"/>
      <w:shd w:val="clear" w:color="auto" w:fill="E1DFDD"/>
    </w:rPr>
  </w:style>
  <w:style w:type="character" w:styleId="PlaceholderText">
    <w:name w:val="Placeholder Text"/>
    <w:basedOn w:val="DefaultParagraphFont"/>
    <w:uiPriority w:val="99"/>
    <w:semiHidden/>
    <w:rsid w:val="00CD2E9C"/>
    <w:rPr>
      <w:color w:val="666666"/>
    </w:rPr>
  </w:style>
  <w:style w:type="paragraph" w:customStyle="1" w:styleId="DocId">
    <w:name w:val="DocId"/>
    <w:basedOn w:val="Footer"/>
    <w:link w:val="DocIdChar"/>
    <w:rsid w:val="00CD2E9C"/>
    <w:rPr>
      <w:rFonts w:ascii="Arial" w:hAnsi="Arial" w:cs="Arial"/>
      <w:sz w:val="16"/>
      <w:szCs w:val="22"/>
    </w:rPr>
  </w:style>
  <w:style w:type="character" w:customStyle="1" w:styleId="DocIdChar">
    <w:name w:val="DocId Char"/>
    <w:basedOn w:val="DefaultParagraphFont"/>
    <w:link w:val="DocId"/>
    <w:rsid w:val="00CD2E9C"/>
    <w:rPr>
      <w:rFonts w:ascii="Arial" w:hAnsi="Arial" w:cs="Arial"/>
      <w:sz w:val="16"/>
      <w:szCs w:val="22"/>
    </w:rPr>
  </w:style>
  <w:style w:type="paragraph" w:customStyle="1" w:styleId="Heading3BOLD">
    <w:name w:val="Heading 3 BOLD"/>
    <w:basedOn w:val="Heading3"/>
    <w:link w:val="Heading3BOLDChar"/>
    <w:qFormat/>
    <w:rsid w:val="006462B6"/>
    <w:pPr>
      <w:keepNext w:val="0"/>
      <w:numPr>
        <w:ilvl w:val="2"/>
      </w:numPr>
      <w:tabs>
        <w:tab w:val="num" w:pos="2422"/>
      </w:tabs>
      <w:spacing w:before="120" w:beforeAutospacing="1" w:after="120" w:afterAutospacing="1"/>
      <w:ind w:left="2422" w:hanging="720"/>
      <w:jc w:val="both"/>
    </w:pPr>
    <w:rPr>
      <w:rFonts w:ascii="Arial" w:hAnsi="Arial" w:cs="Arial"/>
      <w:kern w:val="28"/>
      <w:szCs w:val="24"/>
      <w:u w:val="none"/>
    </w:rPr>
  </w:style>
  <w:style w:type="character" w:customStyle="1" w:styleId="Heading3BOLDChar">
    <w:name w:val="Heading 3 BOLD Char"/>
    <w:link w:val="Heading3BOLD"/>
    <w:rsid w:val="006462B6"/>
    <w:rPr>
      <w:rFonts w:ascii="Arial" w:hAnsi="Arial" w:cs="Arial"/>
      <w:b/>
      <w:kern w:val="28"/>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4615">
      <w:bodyDiv w:val="1"/>
      <w:marLeft w:val="0"/>
      <w:marRight w:val="0"/>
      <w:marTop w:val="0"/>
      <w:marBottom w:val="0"/>
      <w:divBdr>
        <w:top w:val="none" w:sz="0" w:space="0" w:color="auto"/>
        <w:left w:val="none" w:sz="0" w:space="0" w:color="auto"/>
        <w:bottom w:val="none" w:sz="0" w:space="0" w:color="auto"/>
        <w:right w:val="none" w:sz="0" w:space="0" w:color="auto"/>
      </w:divBdr>
    </w:div>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152529434">
      <w:bodyDiv w:val="1"/>
      <w:marLeft w:val="0"/>
      <w:marRight w:val="0"/>
      <w:marTop w:val="0"/>
      <w:marBottom w:val="0"/>
      <w:divBdr>
        <w:top w:val="none" w:sz="0" w:space="0" w:color="auto"/>
        <w:left w:val="none" w:sz="0" w:space="0" w:color="auto"/>
        <w:bottom w:val="none" w:sz="0" w:space="0" w:color="auto"/>
        <w:right w:val="none" w:sz="0" w:space="0" w:color="auto"/>
      </w:divBdr>
    </w:div>
    <w:div w:id="156774530">
      <w:bodyDiv w:val="1"/>
      <w:marLeft w:val="0"/>
      <w:marRight w:val="0"/>
      <w:marTop w:val="0"/>
      <w:marBottom w:val="0"/>
      <w:divBdr>
        <w:top w:val="none" w:sz="0" w:space="0" w:color="auto"/>
        <w:left w:val="none" w:sz="0" w:space="0" w:color="auto"/>
        <w:bottom w:val="none" w:sz="0" w:space="0" w:color="auto"/>
        <w:right w:val="none" w:sz="0" w:space="0" w:color="auto"/>
      </w:divBdr>
    </w:div>
    <w:div w:id="235559535">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511145782">
      <w:bodyDiv w:val="1"/>
      <w:marLeft w:val="0"/>
      <w:marRight w:val="0"/>
      <w:marTop w:val="0"/>
      <w:marBottom w:val="0"/>
      <w:divBdr>
        <w:top w:val="none" w:sz="0" w:space="0" w:color="auto"/>
        <w:left w:val="none" w:sz="0" w:space="0" w:color="auto"/>
        <w:bottom w:val="none" w:sz="0" w:space="0" w:color="auto"/>
        <w:right w:val="none" w:sz="0" w:space="0" w:color="auto"/>
      </w:divBdr>
    </w:div>
    <w:div w:id="587547142">
      <w:bodyDiv w:val="1"/>
      <w:marLeft w:val="0"/>
      <w:marRight w:val="0"/>
      <w:marTop w:val="0"/>
      <w:marBottom w:val="0"/>
      <w:divBdr>
        <w:top w:val="none" w:sz="0" w:space="0" w:color="auto"/>
        <w:left w:val="none" w:sz="0" w:space="0" w:color="auto"/>
        <w:bottom w:val="none" w:sz="0" w:space="0" w:color="auto"/>
        <w:right w:val="none" w:sz="0" w:space="0" w:color="auto"/>
      </w:divBdr>
      <w:divsChild>
        <w:div w:id="1453785419">
          <w:marLeft w:val="0"/>
          <w:marRight w:val="0"/>
          <w:marTop w:val="0"/>
          <w:marBottom w:val="0"/>
          <w:divBdr>
            <w:top w:val="none" w:sz="0" w:space="0" w:color="auto"/>
            <w:left w:val="none" w:sz="0" w:space="0" w:color="auto"/>
            <w:bottom w:val="none" w:sz="0" w:space="0" w:color="auto"/>
            <w:right w:val="none" w:sz="0" w:space="0" w:color="auto"/>
          </w:divBdr>
          <w:divsChild>
            <w:div w:id="2059695832">
              <w:marLeft w:val="0"/>
              <w:marRight w:val="0"/>
              <w:marTop w:val="0"/>
              <w:marBottom w:val="0"/>
              <w:divBdr>
                <w:top w:val="none" w:sz="0" w:space="0" w:color="auto"/>
                <w:left w:val="none" w:sz="0" w:space="0" w:color="auto"/>
                <w:bottom w:val="none" w:sz="0" w:space="0" w:color="auto"/>
                <w:right w:val="none" w:sz="0" w:space="0" w:color="auto"/>
              </w:divBdr>
              <w:divsChild>
                <w:div w:id="538130686">
                  <w:marLeft w:val="285"/>
                  <w:marRight w:val="0"/>
                  <w:marTop w:val="0"/>
                  <w:marBottom w:val="0"/>
                  <w:divBdr>
                    <w:top w:val="none" w:sz="0" w:space="0" w:color="auto"/>
                    <w:left w:val="none" w:sz="0" w:space="0" w:color="auto"/>
                    <w:bottom w:val="none" w:sz="0" w:space="0" w:color="auto"/>
                    <w:right w:val="none" w:sz="0" w:space="0" w:color="auto"/>
                  </w:divBdr>
                  <w:divsChild>
                    <w:div w:id="555119842">
                      <w:marLeft w:val="0"/>
                      <w:marRight w:val="0"/>
                      <w:marTop w:val="0"/>
                      <w:marBottom w:val="0"/>
                      <w:divBdr>
                        <w:top w:val="none" w:sz="0" w:space="0" w:color="auto"/>
                        <w:left w:val="none" w:sz="0" w:space="0" w:color="auto"/>
                        <w:bottom w:val="none" w:sz="0" w:space="0" w:color="auto"/>
                        <w:right w:val="none" w:sz="0" w:space="0" w:color="auto"/>
                      </w:divBdr>
                      <w:divsChild>
                        <w:div w:id="144009027">
                          <w:marLeft w:val="0"/>
                          <w:marRight w:val="0"/>
                          <w:marTop w:val="0"/>
                          <w:marBottom w:val="0"/>
                          <w:divBdr>
                            <w:top w:val="none" w:sz="0" w:space="0" w:color="auto"/>
                            <w:left w:val="none" w:sz="0" w:space="0" w:color="auto"/>
                            <w:bottom w:val="none" w:sz="0" w:space="0" w:color="auto"/>
                            <w:right w:val="none" w:sz="0" w:space="0" w:color="auto"/>
                          </w:divBdr>
                          <w:divsChild>
                            <w:div w:id="414933539">
                              <w:marLeft w:val="0"/>
                              <w:marRight w:val="0"/>
                              <w:marTop w:val="0"/>
                              <w:marBottom w:val="0"/>
                              <w:divBdr>
                                <w:top w:val="none" w:sz="0" w:space="0" w:color="auto"/>
                                <w:left w:val="none" w:sz="0" w:space="0" w:color="auto"/>
                                <w:bottom w:val="none" w:sz="0" w:space="0" w:color="auto"/>
                                <w:right w:val="none" w:sz="0" w:space="0" w:color="auto"/>
                              </w:divBdr>
                              <w:divsChild>
                                <w:div w:id="14280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607438">
      <w:bodyDiv w:val="1"/>
      <w:marLeft w:val="0"/>
      <w:marRight w:val="0"/>
      <w:marTop w:val="0"/>
      <w:marBottom w:val="0"/>
      <w:divBdr>
        <w:top w:val="none" w:sz="0" w:space="0" w:color="auto"/>
        <w:left w:val="none" w:sz="0" w:space="0" w:color="auto"/>
        <w:bottom w:val="none" w:sz="0" w:space="0" w:color="auto"/>
        <w:right w:val="none" w:sz="0" w:space="0" w:color="auto"/>
      </w:divBdr>
      <w:divsChild>
        <w:div w:id="528226650">
          <w:marLeft w:val="0"/>
          <w:marRight w:val="0"/>
          <w:marTop w:val="0"/>
          <w:marBottom w:val="0"/>
          <w:divBdr>
            <w:top w:val="none" w:sz="0" w:space="0" w:color="auto"/>
            <w:left w:val="none" w:sz="0" w:space="0" w:color="auto"/>
            <w:bottom w:val="none" w:sz="0" w:space="0" w:color="auto"/>
            <w:right w:val="none" w:sz="0" w:space="0" w:color="auto"/>
          </w:divBdr>
          <w:divsChild>
            <w:div w:id="1766882410">
              <w:marLeft w:val="0"/>
              <w:marRight w:val="0"/>
              <w:marTop w:val="0"/>
              <w:marBottom w:val="0"/>
              <w:divBdr>
                <w:top w:val="none" w:sz="0" w:space="0" w:color="auto"/>
                <w:left w:val="none" w:sz="0" w:space="0" w:color="auto"/>
                <w:bottom w:val="none" w:sz="0" w:space="0" w:color="auto"/>
                <w:right w:val="none" w:sz="0" w:space="0" w:color="auto"/>
              </w:divBdr>
              <w:divsChild>
                <w:div w:id="19228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90927">
      <w:bodyDiv w:val="1"/>
      <w:marLeft w:val="0"/>
      <w:marRight w:val="0"/>
      <w:marTop w:val="0"/>
      <w:marBottom w:val="0"/>
      <w:divBdr>
        <w:top w:val="none" w:sz="0" w:space="0" w:color="auto"/>
        <w:left w:val="none" w:sz="0" w:space="0" w:color="auto"/>
        <w:bottom w:val="none" w:sz="0" w:space="0" w:color="auto"/>
        <w:right w:val="none" w:sz="0" w:space="0" w:color="auto"/>
      </w:divBdr>
    </w:div>
    <w:div w:id="993534908">
      <w:bodyDiv w:val="1"/>
      <w:marLeft w:val="0"/>
      <w:marRight w:val="0"/>
      <w:marTop w:val="0"/>
      <w:marBottom w:val="0"/>
      <w:divBdr>
        <w:top w:val="none" w:sz="0" w:space="0" w:color="auto"/>
        <w:left w:val="none" w:sz="0" w:space="0" w:color="auto"/>
        <w:bottom w:val="none" w:sz="0" w:space="0" w:color="auto"/>
        <w:right w:val="none" w:sz="0" w:space="0" w:color="auto"/>
      </w:divBdr>
    </w:div>
    <w:div w:id="1147167936">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69891462">
      <w:bodyDiv w:val="1"/>
      <w:marLeft w:val="0"/>
      <w:marRight w:val="0"/>
      <w:marTop w:val="0"/>
      <w:marBottom w:val="0"/>
      <w:divBdr>
        <w:top w:val="none" w:sz="0" w:space="0" w:color="auto"/>
        <w:left w:val="none" w:sz="0" w:space="0" w:color="auto"/>
        <w:bottom w:val="none" w:sz="0" w:space="0" w:color="auto"/>
        <w:right w:val="none" w:sz="0" w:space="0" w:color="auto"/>
      </w:divBdr>
    </w:div>
    <w:div w:id="1273779312">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381591839">
      <w:bodyDiv w:val="1"/>
      <w:marLeft w:val="0"/>
      <w:marRight w:val="0"/>
      <w:marTop w:val="0"/>
      <w:marBottom w:val="0"/>
      <w:divBdr>
        <w:top w:val="none" w:sz="0" w:space="0" w:color="auto"/>
        <w:left w:val="none" w:sz="0" w:space="0" w:color="auto"/>
        <w:bottom w:val="none" w:sz="0" w:space="0" w:color="auto"/>
        <w:right w:val="none" w:sz="0" w:space="0" w:color="auto"/>
      </w:divBdr>
    </w:div>
    <w:div w:id="1435443866">
      <w:bodyDiv w:val="1"/>
      <w:marLeft w:val="0"/>
      <w:marRight w:val="0"/>
      <w:marTop w:val="0"/>
      <w:marBottom w:val="0"/>
      <w:divBdr>
        <w:top w:val="none" w:sz="0" w:space="0" w:color="auto"/>
        <w:left w:val="none" w:sz="0" w:space="0" w:color="auto"/>
        <w:bottom w:val="none" w:sz="0" w:space="0" w:color="auto"/>
        <w:right w:val="none" w:sz="0" w:space="0" w:color="auto"/>
      </w:divBdr>
    </w:div>
    <w:div w:id="1441953087">
      <w:bodyDiv w:val="1"/>
      <w:marLeft w:val="0"/>
      <w:marRight w:val="0"/>
      <w:marTop w:val="0"/>
      <w:marBottom w:val="0"/>
      <w:divBdr>
        <w:top w:val="none" w:sz="0" w:space="0" w:color="auto"/>
        <w:left w:val="none" w:sz="0" w:space="0" w:color="auto"/>
        <w:bottom w:val="none" w:sz="0" w:space="0" w:color="auto"/>
        <w:right w:val="none" w:sz="0" w:space="0" w:color="auto"/>
      </w:divBdr>
    </w:div>
    <w:div w:id="1451702455">
      <w:bodyDiv w:val="1"/>
      <w:marLeft w:val="0"/>
      <w:marRight w:val="0"/>
      <w:marTop w:val="0"/>
      <w:marBottom w:val="0"/>
      <w:divBdr>
        <w:top w:val="none" w:sz="0" w:space="0" w:color="auto"/>
        <w:left w:val="none" w:sz="0" w:space="0" w:color="auto"/>
        <w:bottom w:val="none" w:sz="0" w:space="0" w:color="auto"/>
        <w:right w:val="none" w:sz="0" w:space="0" w:color="auto"/>
      </w:divBdr>
    </w:div>
    <w:div w:id="1528832851">
      <w:bodyDiv w:val="1"/>
      <w:marLeft w:val="0"/>
      <w:marRight w:val="0"/>
      <w:marTop w:val="0"/>
      <w:marBottom w:val="0"/>
      <w:divBdr>
        <w:top w:val="none" w:sz="0" w:space="0" w:color="auto"/>
        <w:left w:val="none" w:sz="0" w:space="0" w:color="auto"/>
        <w:bottom w:val="none" w:sz="0" w:space="0" w:color="auto"/>
        <w:right w:val="none" w:sz="0" w:space="0" w:color="auto"/>
      </w:divBdr>
    </w:div>
    <w:div w:id="1548419545">
      <w:bodyDiv w:val="1"/>
      <w:marLeft w:val="0"/>
      <w:marRight w:val="0"/>
      <w:marTop w:val="0"/>
      <w:marBottom w:val="0"/>
      <w:divBdr>
        <w:top w:val="none" w:sz="0" w:space="0" w:color="auto"/>
        <w:left w:val="none" w:sz="0" w:space="0" w:color="auto"/>
        <w:bottom w:val="none" w:sz="0" w:space="0" w:color="auto"/>
        <w:right w:val="none" w:sz="0" w:space="0" w:color="auto"/>
      </w:divBdr>
    </w:div>
    <w:div w:id="1713992481">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765220405">
      <w:bodyDiv w:val="1"/>
      <w:marLeft w:val="0"/>
      <w:marRight w:val="0"/>
      <w:marTop w:val="0"/>
      <w:marBottom w:val="0"/>
      <w:divBdr>
        <w:top w:val="none" w:sz="0" w:space="0" w:color="auto"/>
        <w:left w:val="none" w:sz="0" w:space="0" w:color="auto"/>
        <w:bottom w:val="none" w:sz="0" w:space="0" w:color="auto"/>
        <w:right w:val="none" w:sz="0" w:space="0" w:color="auto"/>
      </w:divBdr>
    </w:div>
    <w:div w:id="1779174840">
      <w:bodyDiv w:val="1"/>
      <w:marLeft w:val="0"/>
      <w:marRight w:val="0"/>
      <w:marTop w:val="0"/>
      <w:marBottom w:val="0"/>
      <w:divBdr>
        <w:top w:val="none" w:sz="0" w:space="0" w:color="auto"/>
        <w:left w:val="none" w:sz="0" w:space="0" w:color="auto"/>
        <w:bottom w:val="none" w:sz="0" w:space="0" w:color="auto"/>
        <w:right w:val="none" w:sz="0" w:space="0" w:color="auto"/>
      </w:divBdr>
    </w:div>
    <w:div w:id="1803380120">
      <w:bodyDiv w:val="1"/>
      <w:marLeft w:val="0"/>
      <w:marRight w:val="0"/>
      <w:marTop w:val="0"/>
      <w:marBottom w:val="0"/>
      <w:divBdr>
        <w:top w:val="none" w:sz="0" w:space="0" w:color="auto"/>
        <w:left w:val="none" w:sz="0" w:space="0" w:color="auto"/>
        <w:bottom w:val="none" w:sz="0" w:space="0" w:color="auto"/>
        <w:right w:val="none" w:sz="0" w:space="0" w:color="auto"/>
      </w:divBdr>
    </w:div>
    <w:div w:id="1830099303">
      <w:bodyDiv w:val="1"/>
      <w:marLeft w:val="0"/>
      <w:marRight w:val="0"/>
      <w:marTop w:val="0"/>
      <w:marBottom w:val="0"/>
      <w:divBdr>
        <w:top w:val="none" w:sz="0" w:space="0" w:color="auto"/>
        <w:left w:val="none" w:sz="0" w:space="0" w:color="auto"/>
        <w:bottom w:val="none" w:sz="0" w:space="0" w:color="auto"/>
        <w:right w:val="none" w:sz="0" w:space="0" w:color="auto"/>
      </w:divBdr>
    </w:div>
    <w:div w:id="1848520175">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040860822">
      <w:bodyDiv w:val="1"/>
      <w:marLeft w:val="0"/>
      <w:marRight w:val="0"/>
      <w:marTop w:val="0"/>
      <w:marBottom w:val="0"/>
      <w:divBdr>
        <w:top w:val="none" w:sz="0" w:space="0" w:color="auto"/>
        <w:left w:val="none" w:sz="0" w:space="0" w:color="auto"/>
        <w:bottom w:val="none" w:sz="0" w:space="0" w:color="auto"/>
        <w:right w:val="none" w:sz="0" w:space="0" w:color="auto"/>
      </w:divBdr>
      <w:divsChild>
        <w:div w:id="289629755">
          <w:marLeft w:val="0"/>
          <w:marRight w:val="0"/>
          <w:marTop w:val="0"/>
          <w:marBottom w:val="0"/>
          <w:divBdr>
            <w:top w:val="none" w:sz="0" w:space="0" w:color="auto"/>
            <w:left w:val="none" w:sz="0" w:space="0" w:color="auto"/>
            <w:bottom w:val="none" w:sz="0" w:space="0" w:color="auto"/>
            <w:right w:val="none" w:sz="0" w:space="0" w:color="auto"/>
          </w:divBdr>
          <w:divsChild>
            <w:div w:id="1645544796">
              <w:marLeft w:val="0"/>
              <w:marRight w:val="0"/>
              <w:marTop w:val="0"/>
              <w:marBottom w:val="0"/>
              <w:divBdr>
                <w:top w:val="none" w:sz="0" w:space="0" w:color="auto"/>
                <w:left w:val="none" w:sz="0" w:space="0" w:color="auto"/>
                <w:bottom w:val="none" w:sz="0" w:space="0" w:color="auto"/>
                <w:right w:val="none" w:sz="0" w:space="0" w:color="auto"/>
              </w:divBdr>
              <w:divsChild>
                <w:div w:id="669911824">
                  <w:marLeft w:val="285"/>
                  <w:marRight w:val="0"/>
                  <w:marTop w:val="0"/>
                  <w:marBottom w:val="0"/>
                  <w:divBdr>
                    <w:top w:val="none" w:sz="0" w:space="0" w:color="auto"/>
                    <w:left w:val="none" w:sz="0" w:space="0" w:color="auto"/>
                    <w:bottom w:val="none" w:sz="0" w:space="0" w:color="auto"/>
                    <w:right w:val="none" w:sz="0" w:space="0" w:color="auto"/>
                  </w:divBdr>
                  <w:divsChild>
                    <w:div w:id="718556837">
                      <w:marLeft w:val="0"/>
                      <w:marRight w:val="0"/>
                      <w:marTop w:val="0"/>
                      <w:marBottom w:val="0"/>
                      <w:divBdr>
                        <w:top w:val="none" w:sz="0" w:space="0" w:color="auto"/>
                        <w:left w:val="none" w:sz="0" w:space="0" w:color="auto"/>
                        <w:bottom w:val="none" w:sz="0" w:space="0" w:color="auto"/>
                        <w:right w:val="none" w:sz="0" w:space="0" w:color="auto"/>
                      </w:divBdr>
                      <w:divsChild>
                        <w:div w:id="276253512">
                          <w:marLeft w:val="0"/>
                          <w:marRight w:val="0"/>
                          <w:marTop w:val="0"/>
                          <w:marBottom w:val="0"/>
                          <w:divBdr>
                            <w:top w:val="none" w:sz="0" w:space="0" w:color="auto"/>
                            <w:left w:val="none" w:sz="0" w:space="0" w:color="auto"/>
                            <w:bottom w:val="none" w:sz="0" w:space="0" w:color="auto"/>
                            <w:right w:val="none" w:sz="0" w:space="0" w:color="auto"/>
                          </w:divBdr>
                          <w:divsChild>
                            <w:div w:id="257636106">
                              <w:marLeft w:val="0"/>
                              <w:marRight w:val="0"/>
                              <w:marTop w:val="0"/>
                              <w:marBottom w:val="0"/>
                              <w:divBdr>
                                <w:top w:val="none" w:sz="0" w:space="0" w:color="auto"/>
                                <w:left w:val="none" w:sz="0" w:space="0" w:color="auto"/>
                                <w:bottom w:val="none" w:sz="0" w:space="0" w:color="auto"/>
                                <w:right w:val="none" w:sz="0" w:space="0" w:color="auto"/>
                              </w:divBdr>
                              <w:divsChild>
                                <w:div w:id="309945408">
                                  <w:marLeft w:val="0"/>
                                  <w:marRight w:val="0"/>
                                  <w:marTop w:val="0"/>
                                  <w:marBottom w:val="0"/>
                                  <w:divBdr>
                                    <w:top w:val="none" w:sz="0" w:space="0" w:color="auto"/>
                                    <w:left w:val="none" w:sz="0" w:space="0" w:color="auto"/>
                                    <w:bottom w:val="none" w:sz="0" w:space="0" w:color="auto"/>
                                    <w:right w:val="none" w:sz="0" w:space="0" w:color="auto"/>
                                  </w:divBdr>
                                  <w:divsChild>
                                    <w:div w:id="3217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anglesey.gov.wales/en/Council/Council-finances/Procurement-and-tendering/Procurement-Strategic-Plan.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gov.wales/procurement-act-2023-guidance-direct-award"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80BD59B4D044D79ACEAD718C348208"/>
        <w:category>
          <w:name w:val="General"/>
          <w:gallery w:val="placeholder"/>
        </w:category>
        <w:types>
          <w:type w:val="bbPlcHdr"/>
        </w:types>
        <w:behaviors>
          <w:behavior w:val="content"/>
        </w:behaviors>
        <w:guid w:val="{EC6929A8-D6FA-48AF-B82A-8506D9D08B5C}"/>
      </w:docPartPr>
      <w:docPartBody>
        <w:p w:rsidR="00BB0023" w:rsidRDefault="00BB00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Helvetica Neue Light">
    <w:altName w:val="Calibri"/>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99"/>
    <w:rsid w:val="00024747"/>
    <w:rsid w:val="00032D99"/>
    <w:rsid w:val="0005750C"/>
    <w:rsid w:val="000B0951"/>
    <w:rsid w:val="000C7794"/>
    <w:rsid w:val="000F4B99"/>
    <w:rsid w:val="001729DE"/>
    <w:rsid w:val="001F3C53"/>
    <w:rsid w:val="002B5308"/>
    <w:rsid w:val="00340391"/>
    <w:rsid w:val="00390518"/>
    <w:rsid w:val="0039579A"/>
    <w:rsid w:val="003F4FBB"/>
    <w:rsid w:val="00475449"/>
    <w:rsid w:val="0049164F"/>
    <w:rsid w:val="005452AC"/>
    <w:rsid w:val="00565EE0"/>
    <w:rsid w:val="00586CC8"/>
    <w:rsid w:val="0067294D"/>
    <w:rsid w:val="00677948"/>
    <w:rsid w:val="006D3691"/>
    <w:rsid w:val="006E04DD"/>
    <w:rsid w:val="00714E70"/>
    <w:rsid w:val="00723172"/>
    <w:rsid w:val="007B5F8F"/>
    <w:rsid w:val="00814BC7"/>
    <w:rsid w:val="008A2053"/>
    <w:rsid w:val="008C3FD9"/>
    <w:rsid w:val="0091691D"/>
    <w:rsid w:val="009208B8"/>
    <w:rsid w:val="00936EFF"/>
    <w:rsid w:val="009D3110"/>
    <w:rsid w:val="00A87578"/>
    <w:rsid w:val="00A96A70"/>
    <w:rsid w:val="00AC15E6"/>
    <w:rsid w:val="00B02E32"/>
    <w:rsid w:val="00B41E84"/>
    <w:rsid w:val="00BB0023"/>
    <w:rsid w:val="00BB706F"/>
    <w:rsid w:val="00BE6170"/>
    <w:rsid w:val="00C0487E"/>
    <w:rsid w:val="00C46A50"/>
    <w:rsid w:val="00CF3879"/>
    <w:rsid w:val="00D40907"/>
    <w:rsid w:val="00DB1997"/>
    <w:rsid w:val="00DB60E3"/>
    <w:rsid w:val="00DD14A0"/>
    <w:rsid w:val="00E07926"/>
    <w:rsid w:val="00E16E52"/>
    <w:rsid w:val="00E67ECC"/>
    <w:rsid w:val="00EE2469"/>
    <w:rsid w:val="00F42540"/>
    <w:rsid w:val="00F81B56"/>
    <w:rsid w:val="00F9116B"/>
    <w:rsid w:val="00FB6E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2D9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7bfa85-6290-4a1b-a06a-d13aee4cc6b2">
      <Terms xmlns="http://schemas.microsoft.com/office/infopath/2007/PartnerControls"/>
    </lcf76f155ced4ddcb4097134ff3c332f>
    <TaxCatchAll xmlns="e19699d9-7cc7-4f31-9e27-22f8467b6c0f" xsi:nil="true"/>
  </documentManagement>
</p:properties>
</file>

<file path=customXml/item3.xml>��< ? x m l   v e r s i o n = " 1 . 0 "   e n c o d i n g = " u t f - 1 6 " ? > < t e m p l a t e   x m l n s : x s d = " h t t p : / / w w w . w 3 . o r g / 2 0 0 1 / X M L S c h e m a "   x m l n s : x s i = " h t t p : / / w w w . w 3 . o r g / 2 0 0 1 / X M L S c h e m a - i n s t a n c e "   i d = " f 5 4 c 4 f b 5 - e 6 5 e - 4 2 8 6 - a c 2 c - 9 8 1 b d f 1 3 2 5 8 2 "   d o c u m e n t I d = " c 7 5 1 b c a 7 - f 1 4 c - 4 4 5 7 - 8 2 c 5 - 7 5 1 f 3 3 c f 0 e 0 1 "   t e m p l a t e F u l l N a m e = " C : \ U s e r s \ m r 0 6 \ A p p D a t a \ R o a m i n g \ M i c r o s o f t \ T e m p l a t e s \ N o r m a l . d o t m "   v e r s i o n = " 0 "   s c h e m a V e r s i o n = " 3 "   l a n g u a g e I s o = " e n - G B "   o f f i c e I d = " 5 b 1 d b 5 1 e - 9 3 f 3 - 4 7 5 2 - 9 3 f e - c b 1 4 c 9 d c 1 c b b "   i m p o r t D a t a = " f a l s e "   w i z a r d H e i g h t = " 0 "   w i z a r d W i d t h = " 0 "   w i z a r d P a n e l W i d t h = " 0 "   h i d e W i z a r d I f V a l i d = " f a l s e "   h i d e A u t h o r = " f a l s e "   w i z a r d T a b P o s i t i o n = " n o n e "   x m l n s = " h t t p : / / b i g h a n d . c o m / w o r d / b i g h a n d d o c u m e n t c r e a t i o n / " >  
     < a u t h o r >  
         < l o c a l i z e d P r o f i l e s / >  
         < f r o m S e a r c h C o n t a c t > t r u e < / f r o m S e a r c h C o n t a c t >  
         < i d > 4 8 5 8 9 f 1 5 - 1 2 f e - 4 1 8 e - b 3 9 e - f 2 f e c 9 8 f 1 7 e 7 < / i d >  
         < n a m e > M e r y o n   R o d e r i c k < / n a m e >  
         < i n i t i a l s / >  
         < p r i m a r y O f f i c e > B r i s t o l < / p r i m a r y O f f i c e >  
         < p r i m a r y O f f i c e I d > 5 b 1 d b 5 1 e - 9 3 f 3 - 4 7 5 2 - 9 3 f e - c b 1 4 c 9 d c 1 c b b < / p r i m a r y O f f i c e I d >  
         < p r i m a r y L a n g u a g e I s o > e n - G B < / p r i m a r y L a n g u a g e I s o >  
         < j o b D e s c r i p t i o n > A s s o c i a t e < / j o b D e s c r i p t i o n >  
         < d e p a r t m e n t > P r o j e c t s < / d e p a r t m e n t >  
         < f u n c t i o n / >  
         < e m a i l > m e r y o n . r o d e r i c k @ b u r g e s - s a l m o n . c o m < / e m a i l >  
         < r a w D i r e c t L i n e > + 4 4   ( 0 )   1 1 7   3 0 7   6 3 4 2 < / r a w D i r e c t L i n e >  
         < r a w D i r e c t F a x / >  
         < m o b i l e > + 4 4   ( 0 )   7 9 7 7   7 0 3   1 9 6 < / m o b i l e >  
         < l o g i n > M R 0 6 < / l o g i n >  
         < e m p l y e e I d > R o d e r i c k < / e m p l y e e I d >  
         < b a r R e g i s t r a t i o n s / >  
         < C u s t o m 1 / >  
         < C u s t o m 2 / >  
     < / a u t h o r >  
     < c o n t e n t C o n t r o l s >  
         < c o n t e n t C o n t r o l   i d = " 4 3 a 9 5 8 2 0 - 8 a 0 d - 4 0 d 4 - a 8 c a - d 1 0 1 5 b e 5 9 3 c 0 "   n a m e = " D o c I d "   a s s e m b l y = " I p h e l i o n . O u t l i n e . W o r d . d l l "   t y p e = " I p h e l i o n . O u t l i n e . W o r d . R e n d e r e r s . T e x t R e n d e r e r "   o r d e r = " 3 "   a c t i v e = " t r u e "   e n t i t y I d = " 0 5 f 1 8 9 7 b - 1 6 0 4 - 4 e f 3 - a c 7 e - 6 e b 9 1 8 f c 1 6 c 8 " 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0 5 f 1 8 9 7 b - 1 6 0 4 - 4 e f 3 - a c 7 e - 6 e b 9 1 8 f c 1 6 c 8 " 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    < w i z a r d C u s t o m i z a t i o n s / >  
         < / q u e s t i o n >  
     < / q u e s t i o n s >  
     < c o m m a n d s / >  
     < f i e l d s >  
         < f i e l d   i d = " a f 0 2 0 c 1 a - f 8 2 6 - 4 9 4 c - b b a a - 2 1 0 0 b 3 9 7 7 0 a 7 "   n a m e = " C l i e n t "   t y p e = " "   o r d e r = " 9 9 9 "   e n t i t y I d = " 0 5 f 1 8 9 7 b - 1 6 0 4 - 4 e f 3 - a c 7 e - 6 e b 9 1 8 f c 1 6 c 8 "   l i n k e d E n t i t y I d = " 0 0 0 0 0 0 0 0 - 0 0 0 0 - 0 0 0 0 - 0 0 0 0 - 0 0 0 0 0 0 0 0 0 0 0 0 "   l i n k e d F i e l d I d = " 0 0 0 0 0 0 0 0 - 0 0 0 0 - 0 0 0 0 - 0 0 0 0 - 0 0 0 0 0 0 0 0 0 0 0 0 "   l i n k e d F i e l d I n d e x = " 0 "   i n d e x = " 0 "   f i e l d T y p e = " q u e s t i o n "   f o r m a t E v a l u a t o r T y p e = " f o r m a t S t r i n g "   c o i D o c u m e n t F i e l d = " C l i e n t "   h i d d e n = " f a l s e " > 3 8 9 6 4 < / f i e l d >  
         < f i e l d   i d = " d 1 a 0 c 0 3 d - 0 2 5 8 - 4 7 a c - b b 6 d - 4 5 8 a 7 8 e 5 6 4 7 4 "   n a m e = " C l i e n t N a m e "   t y p e = " "   o r d e r = " 9 9 9 "   e n t i t y I d = " 0 5 f 1 8 9 7 b - 1 6 0 4 - 4 e f 3 - a c 7 e - 6 e b 9 1 8 f c 1 6 c 8 "   l i n k e d E n t i t y I d = " 0 0 0 0 0 0 0 0 - 0 0 0 0 - 0 0 0 0 - 0 0 0 0 - 0 0 0 0 0 0 0 0 0 0 0 0 "   l i n k e d F i e l d I d = " 0 0 0 0 0 0 0 0 - 0 0 0 0 - 0 0 0 0 - 0 0 0 0 - 0 0 0 0 0 0 0 0 0 0 0 0 "   l i n k e d F i e l d I n d e x = " 0 "   i n d e x = " 0 "   f i e l d T y p e = " q u e s t i o n "   f o r m a t E v a l u a t o r T y p e = " f o r m a t S t r i n g "   c o i D o c u m e n t F i e l d = " C l i e n t N a m e "   h i d d e n = " f a l s e " > I s l e   o f   A n g l e s e y   C o u n t y   C o u n c i l < / f i e l d >  
         < f i e l d   i d = " 3 6 2 d d c e b - 8 f c 2 - 4 e a d - b 5 3 5 - e d 9 e 8 3 5 9 8 3 8 4 "   n a m e = " M a t t e r "   t y p e = " "   o r d e r = " 9 9 9 "   e n t i t y I d = " 0 5 f 1 8 9 7 b - 1 6 0 4 - 4 e f 3 - a c 7 e - 6 e b 9 1 8 f c 1 6 c 8 "   l i n k e d E n t i t y I d = " 0 0 0 0 0 0 0 0 - 0 0 0 0 - 0 0 0 0 - 0 0 0 0 - 0 0 0 0 0 0 0 0 0 0 0 0 "   l i n k e d F i e l d I d = " 0 0 0 0 0 0 0 0 - 0 0 0 0 - 0 0 0 0 - 0 0 0 0 - 0 0 0 0 0 0 0 0 0 0 0 0 "   l i n k e d F i e l d I n d e x = " 0 "   i n d e x = " 0 "   f i e l d T y p e = " q u e s t i o n "   f o r m a t E v a l u a t o r T y p e = " f o r m a t S t r i n g "   c o i D o c u m e n t F i e l d = " M a t t e r "   h i d d e n = " f a l s e " > 1 2 5 < / f i e l d >  
         < f i e l d   i d = " a 3 e e f 5 1 4 - 2 4 7 f - 4 2 8 1 - b 6 a 2 - 3 b 4 d 3 4 b c 6 8 c f "   n a m e = " M a t t e r N a m e "   t y p e = " "   o r d e r = " 9 9 9 "   e n t i t y I d = " 0 5 f 1 8 9 7 b - 1 6 0 4 - 4 e f 3 - a c 7 e - 6 e b 9 1 8 f c 1 6 c 8 "   l i n k e d E n t i t y I d = " 0 0 0 0 0 0 0 0 - 0 0 0 0 - 0 0 0 0 - 0 0 0 0 - 0 0 0 0 0 0 0 0 0 0 0 0 "   l i n k e d F i e l d I d = " 0 0 0 0 0 0 0 0 - 0 0 0 0 - 0 0 0 0 - 0 0 0 0 - 0 0 0 0 0 0 0 0 0 0 0 0 "   l i n k e d F i e l d I n d e x = " 0 "   i n d e x = " 0 "   f i e l d T y p e = " q u e s t i o n "   f o r m a t E v a l u a t o r T y p e = " f o r m a t S t r i n g "   c o i D o c u m e n t F i e l d = " M a t t e r N a m e "   h i d d e n = " f a l s e " > F a s t   a n d   R a p i d   V e h i c l e   C h a r g i n g   P o i n t s < / f i e l d >  
         < f i e l d   i d = " 7 5 3 2 7 c a 1 - c 6 c b - 4 7 8 0 - 8 a 2 2 - 2 1 8 1 7 3 d 5 2 c 3 7 "   n a m e = " T y p i s t "   t y p e = " "   o r d e r = " 9 9 9 "   e n t i t y I d = " 0 5 f 1 8 9 7 b - 1 6 0 4 - 4 e f 3 - a c 7 e - 6 e b 9 1 8 f c 1 6 c 8 "   l i n k e d E n t i t y I d = " 0 0 0 0 0 0 0 0 - 0 0 0 0 - 0 0 0 0 - 0 0 0 0 - 0 0 0 0 0 0 0 0 0 0 0 0 "   l i n k e d F i e l d I d = " 0 0 0 0 0 0 0 0 - 0 0 0 0 - 0 0 0 0 - 0 0 0 0 - 0 0 0 0 0 0 0 0 0 0 0 0 "   l i n k e d F i e l d I n d e x = " 0 "   i n d e x = " 0 "   f i e l d T y p e = " q u e s t i o n "   f o r m a t E v a l u a t o r T y p e = " f o r m a t S t r i n g "   h i d d e n = " f a l s e " > M R 0 6 < / f i e l d >  
         < f i e l d   i d = " 9 a 9 2 6 9 a e - 1 d 5 b - 4 3 6 5 - 9 d a 1 - 6 3 7 c 5 f 3 3 0 a 8 f "   n a m e = " A u t h o r "   t y p e = " "   o r d e r = " 9 9 9 "   e n t i t y I d = " 0 5 f 1 8 9 7 b - 1 6 0 4 - 4 e f 3 - a c 7 e - 6 e b 9 1 8 f c 1 6 c 8 "   l i n k e d E n t i t y I d = " 0 0 0 0 0 0 0 0 - 0 0 0 0 - 0 0 0 0 - 0 0 0 0 - 0 0 0 0 0 0 0 0 0 0 0 0 "   l i n k e d F i e l d I d = " 0 0 0 0 0 0 0 0 - 0 0 0 0 - 0 0 0 0 - 0 0 0 0 - 0 0 0 0 0 0 0 0 0 0 0 0 "   l i n k e d F i e l d I n d e x = " 0 "   i n d e x = " 0 "   f i e l d T y p e = " q u e s t i o n "   f o r m a t E v a l u a t o r T y p e = " f o r m a t S t r i n g "   h i d d e n = " f a l s e " > M R 0 6 < / f i e l d >  
         < f i e l d   i d = " a 0 0 2 e 7 8 a - 8 e 1 8 - 4 3 7 5 - b e f 7 - 9 f 6 8 7 e 9 3 1 f 6 5 "   n a m e = " T i t l e "   t y p e = " "   o r d e r = " 9 9 9 "   e n t i t y I d = " 0 5 f 1 8 9 7 b - 1 6 0 4 - 4 e f 3 - a c 7 e - 6 e b 9 1 8 f c 1 6 c 8 "   l i n k e d E n t i t y I d = " 0 0 0 0 0 0 0 0 - 0 0 0 0 - 0 0 0 0 - 0 0 0 0 - 0 0 0 0 0 0 0 0 0 0 0 0 "   l i n k e d F i e l d I d = " 0 0 0 0 0 0 0 0 - 0 0 0 0 - 0 0 0 0 - 0 0 0 0 - 0 0 0 0 0 0 0 0 0 0 0 0 "   l i n k e d F i e l d I n d e x = " 0 "   i n d e x = " 0 "   f i e l d T y p e = " q u e s t i o n "   f o r m a t E v a l u a t o r T y p e = " f o r m a t S t r i n g "   h i d d e n = " f a l s e " > ( B S   C o m m e n t s   -   4   J u l y )   1 A .   I T P   a n d   I n s t r u c t i o n s < / f i e l d >  
         < f i e l d   i d = " 6 4 f f 0 0 3 6 - a 6 a f - 4 b 1 1 - a 4 e a - 4 0 2 a 2 f 2 7 3 e 2 1 "   n a m e = " D o c T y p e "   t y p e = " "   o r d e r = " 9 9 9 "   e n t i t y I d = " 0 5 f 1 8 9 7 b - 1 6 0 4 - 4 e f 3 - a c 7 e - 6 e b 9 1 8 f c 1 6 c 8 "   l i n k e d E n t i t y I d = " 0 0 0 0 0 0 0 0 - 0 0 0 0 - 0 0 0 0 - 0 0 0 0 - 0 0 0 0 0 0 0 0 0 0 0 0 "   l i n k e d F i e l d I d = " 0 0 0 0 0 0 0 0 - 0 0 0 0 - 0 0 0 0 - 0 0 0 0 - 0 0 0 0 0 0 0 0 0 0 0 0 "   l i n k e d F i e l d I n d e x = " 0 "   i n d e x = " 0 "   f i e l d T y p e = " q u e s t i o n "   f o r m a t E v a l u a t o r T y p e = " f o r m a t S t r i n g "   h i d d e n = " f a l s e " > D O C < / f i e l d >  
         < f i e l d   i d = " 7 a b e a 0 f 8 - 4 6 b 7 - 4 9 6 8 - b b 1 2 - 0 4 a 8 9 9 f 0 d 7 7 8 "   n a m e = " D o c S u b T y p e "   t y p e = " "   o r d e r = " 9 9 9 "   e n t i t y I d = " 0 5 f 1 8 9 7 b - 1 6 0 4 - 4 e f 3 - a c 7 e - 6 e b 9 1 8 f c 1 6 c 8 "   l i n k e d E n t i t y I d = " 0 0 0 0 0 0 0 0 - 0 0 0 0 - 0 0 0 0 - 0 0 0 0 - 0 0 0 0 0 0 0 0 0 0 0 0 "   l i n k e d F i e l d I d = " 0 0 0 0 0 0 0 0 - 0 0 0 0 - 0 0 0 0 - 0 0 0 0 - 0 0 0 0 0 0 0 0 0 0 0 0 "   l i n k e d F i e l d I n d e x = " 0 "   i n d e x = " 0 "   f i e l d T y p e = " q u e s t i o n "   f o r m a t E v a l u a t o r T y p e = " f o r m a t S t r i n g "   h i d d e n = " f a l s e " / >  
         < f i e l d   i d = " 0 1 a 5 9 1 9 e - 9 f 8 0 - 4 7 f 4 - 9 3 c 4 - a 9 7 8 7 8 0 8 8 c 9 c "   n a m e = " S e r v e r "   t y p e = " "   o r d e r = " 9 9 9 "   e n t i t y I d = " 0 5 f 1 8 9 7 b - 1 6 0 4 - 4 e f 3 - a c 7 e - 6 e b 9 1 8 f c 1 6 c 8 "   l i n k e d E n t i t y I d = " 0 0 0 0 0 0 0 0 - 0 0 0 0 - 0 0 0 0 - 0 0 0 0 - 0 0 0 0 0 0 0 0 0 0 0 0 "   l i n k e d F i e l d I d = " 0 0 0 0 0 0 0 0 - 0 0 0 0 - 0 0 0 0 - 0 0 0 0 - 0 0 0 0 0 0 0 0 0 0 0 0 "   l i n k e d F i e l d I n d e x = " 0 "   i n d e x = " 0 "   f i e l d T y p e = " q u e s t i o n "   f o r m a t E v a l u a t o r T y p e = " f o r m a t S t r i n g "   h i d d e n = " f a l s e " > c l o u d i m a n a g e . c o m < / f i e l d >  
         < f i e l d   i d = " 2 f e f 3 f 1 9 - 2 3 2 d - 4 1 4 2 - b 5 2 5 - 1 1 d 8 a 7 6 a 6 e 9 b "   n a m e = " L i b r a r y "   t y p e = " "   o r d e r = " 9 9 9 "   e n t i t y I d = " 0 5 f 1 8 9 7 b - 1 6 0 4 - 4 e f 3 - a c 7 e - 6 e b 9 1 8 f c 1 6 c 8 "   l i n k e d E n t i t y I d = " 0 0 0 0 0 0 0 0 - 0 0 0 0 - 0 0 0 0 - 0 0 0 0 - 0 0 0 0 0 0 0 0 0 0 0 0 "   l i n k e d F i e l d I d = " 0 0 0 0 0 0 0 0 - 0 0 0 0 - 0 0 0 0 - 0 0 0 0 - 0 0 0 0 0 0 0 0 0 0 0 0 "   l i n k e d F i e l d I n d e x = " 0 "   i n d e x = " 0 "   f i e l d T y p e = " q u e s t i o n "   f o r m a t E v a l u a t o r T y p e = " f o r m a t S t r i n g "   h i d d e n = " f a l s e " > W O R K < / f i e l d >  
         < f i e l d   i d = " 3 8 8 a 1 e 1 3 - 9 9 7 8 - 4 5 4 7 - 8 c 3 9 - 2 9 b 8 9 a 1 1 d 7 2 a "   n a m e = " W o r k s p a c e I d "   t y p e = " "   o r d e r = " 9 9 9 "   e n t i t y I d = " 0 5 f 1 8 9 7 b - 1 6 0 4 - 4 e f 3 - a c 7 e - 6 e b 9 1 8 f c 1 6 c 8 "   l i n k e d E n t i t y I d = " 0 0 0 0 0 0 0 0 - 0 0 0 0 - 0 0 0 0 - 0 0 0 0 - 0 0 0 0 0 0 0 0 0 0 0 0 "   l i n k e d F i e l d I d = " 0 0 0 0 0 0 0 0 - 0 0 0 0 - 0 0 0 0 - 0 0 0 0 - 0 0 0 0 0 0 0 0 0 0 0 0 "   l i n k e d F i e l d I n d e x = " 0 "   i n d e x = " 0 "   f i e l d T y p e = " q u e s t i o n "   f o r m a t E v a l u a t o r T y p e = " f o r m a t S t r i n g "   h i d d e n = " f a l s e " / >  
         < f i e l d   i d = " d 8 d 8 a 1 b 7 - 2 9 f 2 - 4 1 8 4 - b 4 b b - 9 4 e 8 6 8 1 1 b 1 d c "   n a m e = " D o c F o l d e r I d "   t y p e = " "   o r d e r = " 9 9 9 "   e n t i t y I d = " 0 5 f 1 8 9 7 b - 1 6 0 4 - 4 e f 3 - a c 7 e - 6 e b 9 1 8 f c 1 6 c 8 "   l i n k e d E n t i t y I d = " 0 0 0 0 0 0 0 0 - 0 0 0 0 - 0 0 0 0 - 0 0 0 0 - 0 0 0 0 0 0 0 0 0 0 0 0 "   l i n k e d F i e l d I d = " 0 0 0 0 0 0 0 0 - 0 0 0 0 - 0 0 0 0 - 0 0 0 0 - 0 0 0 0 0 0 0 0 0 0 0 0 "   l i n k e d F i e l d I n d e x = " 0 "   i n d e x = " 0 "   f i e l d T y p e = " q u e s t i o n "   f o r m a t E v a l u a t o r T y p e = " f o r m a t S t r i n g "   h i d d e n = " f a l s e " / >  
         < f i e l d   i d = " a 1 f 2 3 1 e a - a 0 0 f - 4 6 0 6 - 9 f a b - d 2 a c d 8 5 9 d 3 a d "   n a m e = " D o c N u m b e r "   t y p e = " "   o r d e r = " 9 9 9 "   e n t i t y I d = " 0 5 f 1 8 9 7 b - 1 6 0 4 - 4 e f 3 - a c 7 e - 6 e b 9 1 8 f c 1 6 c 8 "   l i n k e d E n t i t y I d = " 0 0 0 0 0 0 0 0 - 0 0 0 0 - 0 0 0 0 - 0 0 0 0 - 0 0 0 0 0 0 0 0 0 0 0 0 "   l i n k e d F i e l d I d = " 0 0 0 0 0 0 0 0 - 0 0 0 0 - 0 0 0 0 - 0 0 0 0 - 0 0 0 0 0 0 0 0 0 0 0 0 "   l i n k e d F i e l d I n d e x = " 0 "   i n d e x = " 0 "   f i e l d T y p e = " q u e s t i o n "   f o r m a t E v a l u a t o r T y p e = " f o r m a t S t r i n g "   h i d d e n = " f a l s e " > 7 6 8 1 7 4 0 2 < / f i e l d >  
         < f i e l d   i d = " c 9 0 9 4 b 9 c - 5 2 f d - 4 4 0 3 - b b 8 3 - 9 b b 3 a b 5 3 6 8 a d "   n a m e = " D o c V e r s i o n "   t y p e = " "   o r d e r = " 9 9 9 "   e n t i t y I d = " 0 5 f 1 8 9 7 b - 1 6 0 4 - 4 e f 3 - a c 7 e - 6 e b 9 1 8 f c 1 6 c 8 "   l i n k e d E n t i t y I d = " 0 0 0 0 0 0 0 0 - 0 0 0 0 - 0 0 0 0 - 0 0 0 0 - 0 0 0 0 0 0 0 0 0 0 0 0 "   l i n k e d F i e l d I d = " 0 0 0 0 0 0 0 0 - 0 0 0 0 - 0 0 0 0 - 0 0 0 0 - 0 0 0 0 0 0 0 0 0 0 0 0 "   l i n k e d F i e l d I n d e x = " 0 "   i n d e x = " 0 "   f i e l d T y p e = " q u e s t i o n "   f o r m a t E v a l u a t o r T y p e = " f o r m a t S t r i n g "   h i d d e n = " f a l s e " > 1 < / f i e l d >  
         < f i e l d   i d = " 7 2 9 0 4 a 4 7 - 5 7 8 0 - 4 5 9 c - b e 7 a - 4 4 8 f 9 a d 8 d 6 b 4 "   n a m e = " D o c I d F o r m a t "   t y p e = " "   o r d e r = " 9 9 9 "   e n t i t y I d = " 0 5 f 1 8 9 7 b - 1 6 0 4 - 4 e f 3 - a c 7 e - 6 e b 9 1 8 f c 1 6 c 8 "   l i n k e d E n t i t y I d = " 0 5 f 1 8 9 7 b - 1 6 0 4 - 4 e f 3 - a c 7 e - 6 e b 9 1 8 f c 1 6 c 8 " 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0 5 f 1 8 9 7 b - 1 6 0 4 - 4 e f 3 - a c 7 e - 6 e b 9 1 8 f c 1 6 c 8 " 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0 5 f 1 8 9 7 b - 1 6 0 4 - 4 e f 3 - a c 7 e - 6 e b 9 1 8 f c 1 6 c 8 " 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0 5 f 1 8 9 7 b - 1 6 0 4 - 4 e f 3 - a c 7 e - 6 e b 9 1 8 f c 1 6 c 8 "   l i n k e d E n t i t y I d = " 0 0 0 0 0 0 0 0 - 0 0 0 0 - 0 0 0 0 - 0 0 0 0 - 0 0 0 0 0 0 0 0 0 0 0 0 "   l i n k e d F i e l d I d = " 0 0 0 0 0 0 0 0 - 0 0 0 0 - 0 0 0 0 - 0 0 0 0 - 0 0 0 0 0 0 0 0 0 0 0 0 "   l i n k e d F i e l d I n d e x = " 0 "   i n d e x = " 0 "   f i e l d T y p e = " q u e s t i o n "   f o r m a t E v a l u a t o r T y p e = " f o r m a t S t r i n g "   h i d d e n = " f a l s e " / >  
         < f i e l d   i d = " a 0 6 3 5 d f 7 - 3 c 7 1 - 4 e b c - 9 b 8 6 - 0 d d d f e a 3 d 5 3 6 "   n a m e = " R e f r e s h O n S a v e A s "   t y p e = " "   o r d e r = " 9 9 9 "   e n t i t y I d = " 0 5 f 1 8 9 7 b - 1 6 0 4 - 4 e f 3 - a c 7 e - 6 e b 9 1 8 f c 1 6 c 8 "   l i n k e d E n t i t y I d = " 0 0 0 0 0 0 0 0 - 0 0 0 0 - 0 0 0 0 - 0 0 0 0 - 0 0 0 0 0 0 0 0 0 0 0 0 "   l i n k e d F i e l d I d = " 0 0 0 0 0 0 0 0 - 0 0 0 0 - 0 0 0 0 - 0 0 0 0 - 0 0 0 0 0 0 0 0 0 0 0 0 "   l i n k e d F i e l d I n d e x = " 0 "   i n d e x = " 0 "   f i e l d T y p e = " q u e s t i o n "   f o r m a t E v a l u a t o r T y p e = " f o r m a t S t r i n g "   h i d d e n = " f a l s e " / >  
         < f i e l d   i d = " 8 e 8 b 5 8 3 6 - 3 9 1 1 - 4 b a 7 - a 8 c b - 6 5 a 2 4 1 a 1 c 8 7 e "   n a m e = " P r o f i l e F i e l d 1 "   t y p e = " "   o r d e r = " 9 9 9 "   e n t i t y I d = " 0 5 f 1 8 9 7 b - 1 6 0 4 - 4 e f 3 - a c 7 e - 6 e b 9 1 8 f c 1 6 c 8 " 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0 5 f 1 8 9 7 b - 1 6 0 4 - 4 e f 3 - a c 7 e - 6 e b 9 1 8 f c 1 6 c 8 " 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0 5 f 1 8 9 7 b - 1 6 0 4 - 4 e f 3 - a c 7 e - 6 e b 9 1 8 f c 1 6 c 8 "   l i n k e d E n t i t y I d = " 0 0 0 0 0 0 0 0 - 0 0 0 0 - 0 0 0 0 - 0 0 0 0 - 0 0 0 0 0 0 0 0 0 0 0 0 "   l i n k e d F i e l d I d = " 0 0 0 0 0 0 0 0 - 0 0 0 0 - 0 0 0 0 - 0 0 0 0 - 0 0 0 0 0 0 0 0 0 0 0 0 "   l i n k e d F i e l d I n d e x = " 0 "   i n d e x = " 0 "   f i e l d T y p e = " q u e s t i o n "   f o r m a t E v a l u a t o r T y p e = " f o r m a t S t r i n g "   h i d d e n = " f a l s e " / >  
         < f i e l d   i d = " c 0 4 7 b 3 6 9 - 4 d f e - 4 4 6 0 - 8 9 6 1 - 5 e d b 5 3 4 4 7 c f f "   n a m e = " P r o f i l e F i e l d 2 D e s c r i p t i o n "   t y p e = " "   o r d e r = " 9 9 9 "   e n t i t y I d = " 0 5 f 1 8 9 7 b - 1 6 0 4 - 4 e f 3 - a c 7 e - 6 e b 9 1 8 f c 1 6 c 8 " 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
         < p r o f i l e s / >  
     < / p r i n t C o n f i g u r a t i o n >  
     < s t y l e C o n f i g u r a t i o n / >  
 < / t e m p l a t e > 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roperties xmlns="http://www.imanage.com/work/xmlschema">
  <documentid>WORK!76817402.1</documentid>
  <senderid>MR06</senderid>
  <senderemail>MERYON.RODERICK@BURGES-SALMON.COM</senderemail>
  <lastmodified>2025-07-01T14:04:00.0000000+01:00</lastmodified>
  <database>WORK</database>
</properties>
</file>

<file path=customXml/item7.xml><?xml version="1.0" encoding="utf-8"?>
<ct:contentTypeSchema xmlns:ct="http://schemas.microsoft.com/office/2006/metadata/contentType" xmlns:ma="http://schemas.microsoft.com/office/2006/metadata/properties/metaAttributes" ct:_="" ma:_="" ma:contentTypeName="Document" ma:contentTypeID="0x010100506470F7B8C9C340AE063373463BEC72" ma:contentTypeVersion="13" ma:contentTypeDescription="Create a new document." ma:contentTypeScope="" ma:versionID="6d6ba2bc0ee98b767719a9b3a6b946c1">
  <xsd:schema xmlns:xsd="http://www.w3.org/2001/XMLSchema" xmlns:xs="http://www.w3.org/2001/XMLSchema" xmlns:p="http://schemas.microsoft.com/office/2006/metadata/properties" xmlns:ns2="ed7bfa85-6290-4a1b-a06a-d13aee4cc6b2" xmlns:ns3="e19699d9-7cc7-4f31-9e27-22f8467b6c0f" targetNamespace="http://schemas.microsoft.com/office/2006/metadata/properties" ma:root="true" ma:fieldsID="8dcd2b2db5a6b6784eb90593cb0d4951" ns2:_="" ns3:_="">
    <xsd:import namespace="ed7bfa85-6290-4a1b-a06a-d13aee4cc6b2"/>
    <xsd:import namespace="e19699d9-7cc7-4f31-9e27-22f8467b6c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bfa85-6290-4a1b-a06a-d13aee4cc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673841-c205-4e26-9953-b60b4ae5a9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699d9-7cc7-4f31-9e27-22f8467b6c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ef7bcf-20cd-486b-970e-790dceafde2d}" ma:internalName="TaxCatchAll" ma:showField="CatchAllData" ma:web="e19699d9-7cc7-4f31-9e27-22f8467b6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FF463-1201-427B-9BD7-A12C89A59FE5}">
  <ds:schemaRefs>
    <ds:schemaRef ds:uri="http://schemas.openxmlformats.org/officeDocument/2006/bibliography"/>
  </ds:schemaRefs>
</ds:datastoreItem>
</file>

<file path=customXml/itemProps2.xml><?xml version="1.0" encoding="utf-8"?>
<ds:datastoreItem xmlns:ds="http://schemas.openxmlformats.org/officeDocument/2006/customXml" ds:itemID="{460133EA-6A46-498F-9C61-85C067F4A4A8}">
  <ds:schemaRefs>
    <ds:schemaRef ds:uri="http://schemas.microsoft.com/office/2006/metadata/properties"/>
    <ds:schemaRef ds:uri="http://schemas.microsoft.com/office/infopath/2007/PartnerControls"/>
    <ds:schemaRef ds:uri="ed7bfa85-6290-4a1b-a06a-d13aee4cc6b2"/>
    <ds:schemaRef ds:uri="e19699d9-7cc7-4f31-9e27-22f8467b6c0f"/>
  </ds:schemaRefs>
</ds:datastoreItem>
</file>

<file path=customXml/itemProps3.xml><?xml version="1.0" encoding="utf-8"?>
<ds:datastoreItem xmlns:ds="http://schemas.openxmlformats.org/officeDocument/2006/customXml" ds:itemID="{0B0BEFD1-DFA7-43E8-AA7C-DFB3286A20C6}">
  <ds:schemaRefs>
    <ds:schemaRef ds:uri="http://www.w3.org/2001/XMLSchema"/>
    <ds:schemaRef ds:uri="http://bighand.com/word/bighanddocumentcreation/"/>
  </ds:schemaRefs>
</ds:datastoreItem>
</file>

<file path=customXml/itemProps4.xml><?xml version="1.0" encoding="utf-8"?>
<ds:datastoreItem xmlns:ds="http://schemas.openxmlformats.org/officeDocument/2006/customXml" ds:itemID="{FED7C155-1D2A-4AB8-B2AD-264178C43CF5}">
  <ds:schemaRefs>
    <ds:schemaRef ds:uri="http://schemas.microsoft.com/office/2006/metadata/longProperties"/>
  </ds:schemaRefs>
</ds:datastoreItem>
</file>

<file path=customXml/itemProps5.xml><?xml version="1.0" encoding="utf-8"?>
<ds:datastoreItem xmlns:ds="http://schemas.openxmlformats.org/officeDocument/2006/customXml" ds:itemID="{3FBFB14A-0061-4B1B-AD5F-7F55C064B7B5}">
  <ds:schemaRefs>
    <ds:schemaRef ds:uri="http://schemas.microsoft.com/sharepoint/v3/contenttype/forms"/>
  </ds:schemaRefs>
</ds:datastoreItem>
</file>

<file path=customXml/itemProps6.xml><?xml version="1.0" encoding="utf-8"?>
<ds:datastoreItem xmlns:ds="http://schemas.openxmlformats.org/officeDocument/2006/customXml" ds:itemID="{DAA62B9D-782B-412E-B044-E896118B0975}">
  <ds:schemaRefs>
    <ds:schemaRef ds:uri="http://www.imanage.com/work/xmlschema"/>
  </ds:schemaRefs>
</ds:datastoreItem>
</file>

<file path=customXml/itemProps7.xml><?xml version="1.0" encoding="utf-8"?>
<ds:datastoreItem xmlns:ds="http://schemas.openxmlformats.org/officeDocument/2006/customXml" ds:itemID="{78C5D0DA-0FE5-416F-94C2-64237D9F8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bfa85-6290-4a1b-a06a-d13aee4cc6b2"/>
    <ds:schemaRef ds:uri="e19699d9-7cc7-4f31-9e27-22f8467b6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fa3fd3-029b-403d-91b4-1dc930cb0e60}" enabled="1" method="Privileged" siteId="{4ae48b41-0137-4599-8661-fc641fe77bea}"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18</Pages>
  <Words>7608</Words>
  <Characters>43366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50873</CharactersWithSpaces>
  <SharedDoc>false</SharedDoc>
  <HLinks>
    <vt:vector size="12" baseType="variant">
      <vt:variant>
        <vt:i4>5767190</vt:i4>
      </vt:variant>
      <vt:variant>
        <vt:i4>33</vt:i4>
      </vt:variant>
      <vt:variant>
        <vt:i4>0</vt:i4>
      </vt:variant>
      <vt:variant>
        <vt:i4>5</vt:i4>
      </vt:variant>
      <vt:variant>
        <vt:lpwstr>https://www.anglesey.gov.wales/en/Council/Council-finances/Procurement-and-tendering/Procurement-Strategic-Plan.aspx</vt:lpwstr>
      </vt:variant>
      <vt:variant>
        <vt:lpwstr/>
      </vt:variant>
      <vt:variant>
        <vt:i4>2031704</vt:i4>
      </vt:variant>
      <vt:variant>
        <vt:i4>30</vt:i4>
      </vt:variant>
      <vt:variant>
        <vt:i4>0</vt:i4>
      </vt:variant>
      <vt:variant>
        <vt:i4>5</vt:i4>
      </vt:variant>
      <vt:variant>
        <vt:lpwstr>https://www.gov.wales/procurement-act-2023-guidance-direct-award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TENDERER AND RETURNED AT THE TIME OF TENDERING</dc:title>
  <dc:subject/>
  <dc:creator>Government Purchasing Agency</dc:creator>
  <cp:keywords/>
  <dc:description/>
  <cp:lastModifiedBy>Dylan Llewelyn Jones</cp:lastModifiedBy>
  <cp:revision>3</cp:revision>
  <cp:lastPrinted>2011-09-14T05:28:00Z</cp:lastPrinted>
  <dcterms:created xsi:type="dcterms:W3CDTF">2025-10-24T10:51:00Z</dcterms:created>
  <dcterms:modified xsi:type="dcterms:W3CDTF">2025-10-24T12:58:00Z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
    <vt:lpwstr/>
  </property>
  <property fmtid="{D5CDD505-2E9C-101B-9397-08002B2CF9AE}" pid="4" name="Keywords">
    <vt:lpwstr/>
  </property>
  <property fmtid="{D5CDD505-2E9C-101B-9397-08002B2CF9AE}" pid="5" name="_Author">
    <vt:lpwstr>Government Purchasing Agency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
    <vt:lpwstr>Document</vt:lpwstr>
  </property>
  <property fmtid="{D5CDD505-2E9C-101B-9397-08002B2CF9AE}" pid="12" name="ContentTypeId">
    <vt:lpwstr>0x010100506470F7B8C9C340AE063373463BEC72</vt:lpwstr>
  </property>
  <property fmtid="{D5CDD505-2E9C-101B-9397-08002B2CF9AE}" pid="13" name="MediaServiceImageTags">
    <vt:lpwstr/>
  </property>
</Properties>
</file>