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008E56EE" w:rsidRP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14:paraId="122EA212" w14:textId="3060574D" w:rsidR="00FC3578" w:rsidRDefault="00FC3578" w:rsidP="00FC3578">
      <w:pPr>
        <w:tabs>
          <w:tab w:val="left" w:pos="7513"/>
        </w:tabs>
        <w:jc w:val="center"/>
        <w:rPr>
          <w:rFonts w:cs="Arial"/>
        </w:rPr>
      </w:pPr>
      <w:r>
        <w:rPr>
          <w:rFonts w:cs="Arial"/>
        </w:rPr>
        <w:t xml:space="preserve">MVH25026 – </w:t>
      </w:r>
      <w:r w:rsidRPr="00FC3578">
        <w:rPr>
          <w:rFonts w:cs="Arial"/>
        </w:rPr>
        <w:t>DEMOLITION</w:t>
      </w:r>
      <w:r>
        <w:rPr>
          <w:rFonts w:cs="Arial"/>
        </w:rPr>
        <w:t xml:space="preserve"> </w:t>
      </w:r>
      <w:r w:rsidRPr="00FC3578">
        <w:rPr>
          <w:rFonts w:cs="Arial"/>
        </w:rPr>
        <w:t>AT YEW CLOSE GARAGES</w:t>
      </w:r>
    </w:p>
    <w:p w14:paraId="1D4708FB" w14:textId="0118096F" w:rsidR="006A607C" w:rsidRPr="008E56EE" w:rsidRDefault="00D57B5F" w:rsidP="008E56EE">
      <w:pPr>
        <w:tabs>
          <w:tab w:val="left" w:pos="7513"/>
        </w:tabs>
        <w:rPr>
          <w:rFonts w:cs="Arial"/>
        </w:rPr>
      </w:pPr>
      <w:r w:rsidRPr="00D57B5F">
        <w:rPr>
          <w:rFonts w:cs="Arial"/>
        </w:rPr>
        <w:t xml:space="preserve"> </w:t>
      </w:r>
    </w:p>
    <w:p w14:paraId="6EF7A68A" w14:textId="2DC87FB4" w:rsidR="00F56AF9" w:rsidRPr="00F56AF9" w:rsidRDefault="00AC76DB" w:rsidP="2578EF17">
      <w:pPr>
        <w:jc w:val="left"/>
        <w:rPr>
          <w:rFonts w:cs="Arial"/>
          <w:u w:val="single"/>
        </w:rPr>
      </w:pPr>
      <w:r>
        <w:rPr>
          <w:rFonts w:cs="Arial"/>
          <w:sz w:val="22"/>
          <w:szCs w:val="22"/>
        </w:rPr>
        <w:t>Mer</w:t>
      </w:r>
      <w:r w:rsidR="00F7729A">
        <w:rPr>
          <w:rFonts w:cs="Arial"/>
          <w:sz w:val="22"/>
          <w:szCs w:val="22"/>
        </w:rPr>
        <w:t>thyr Valleys Homes</w:t>
      </w:r>
      <w:r w:rsidR="00F56AF9" w:rsidRPr="10F03FDB">
        <w:rPr>
          <w:rFonts w:cs="Arial"/>
          <w:sz w:val="22"/>
          <w:szCs w:val="22"/>
        </w:rPr>
        <w:t xml:space="preserve"> is committed to contributing to the social, economic and environmental well-being of the </w:t>
      </w:r>
      <w:r w:rsidR="00F7729A">
        <w:rPr>
          <w:rFonts w:cs="Arial"/>
        </w:rPr>
        <w:t>MVH</w:t>
      </w:r>
      <w:r w:rsidR="007633C9" w:rsidRPr="10F03FDB">
        <w:rPr>
          <w:rFonts w:cs="Arial"/>
          <w:sz w:val="22"/>
          <w:szCs w:val="22"/>
        </w:rPr>
        <w:t xml:space="preserve"> </w:t>
      </w:r>
      <w:r w:rsidR="00F56AF9" w:rsidRPr="10F03FDB">
        <w:rPr>
          <w:rFonts w:cs="Arial"/>
          <w:sz w:val="22"/>
          <w:szCs w:val="22"/>
        </w:rPr>
        <w:t xml:space="preserve">community. This document is designed to </w:t>
      </w:r>
      <w:r w:rsidR="00935E02" w:rsidRPr="10F03FDB">
        <w:rPr>
          <w:rFonts w:cs="Arial"/>
          <w:sz w:val="22"/>
          <w:szCs w:val="22"/>
        </w:rPr>
        <w:t>support contractors in developing a robust community benefits offering</w:t>
      </w:r>
      <w:r w:rsidR="0072142E" w:rsidRPr="10F03FDB">
        <w:rPr>
          <w:rFonts w:cs="Arial"/>
          <w:sz w:val="22"/>
          <w:szCs w:val="22"/>
        </w:rPr>
        <w:t xml:space="preserve">, </w:t>
      </w:r>
      <w:r w:rsidR="000B1F2C" w:rsidRPr="10F03FDB">
        <w:rPr>
          <w:rFonts w:cs="Arial"/>
          <w:sz w:val="22"/>
          <w:szCs w:val="22"/>
        </w:rPr>
        <w:t>a</w:t>
      </w:r>
      <w:r w:rsidR="0072142E" w:rsidRPr="10F03FDB">
        <w:rPr>
          <w:rFonts w:cs="Arial"/>
          <w:sz w:val="22"/>
          <w:szCs w:val="22"/>
        </w:rPr>
        <w:t xml:space="preserve"> contractor does not need to provide </w:t>
      </w:r>
      <w:r w:rsidR="000B1F2C" w:rsidRPr="10F03FDB">
        <w:rPr>
          <w:rFonts w:cs="Arial"/>
          <w:sz w:val="22"/>
          <w:szCs w:val="22"/>
        </w:rPr>
        <w:t xml:space="preserve">support in every aspect listed however it is expected that </w:t>
      </w:r>
      <w:r w:rsidR="00467FA1" w:rsidRPr="10F03FDB">
        <w:rPr>
          <w:rFonts w:cs="Arial"/>
          <w:sz w:val="22"/>
          <w:szCs w:val="22"/>
        </w:rPr>
        <w:t xml:space="preserve">the contractor </w:t>
      </w:r>
      <w:r w:rsidR="00467FA1" w:rsidRPr="10F03FDB">
        <w:rPr>
          <w:rFonts w:cs="Arial"/>
          <w:b/>
          <w:bCs/>
          <w:u w:val="single"/>
        </w:rPr>
        <w:t>supports a</w:t>
      </w:r>
      <w:r w:rsidR="006C7CB3" w:rsidRPr="10F03FDB">
        <w:rPr>
          <w:rFonts w:cs="Arial"/>
          <w:b/>
          <w:bCs/>
          <w:u w:val="single"/>
        </w:rPr>
        <w:t xml:space="preserve"> minimum of</w:t>
      </w:r>
      <w:r w:rsidR="00467FA1" w:rsidRPr="10F03FDB">
        <w:rPr>
          <w:rFonts w:cs="Arial"/>
          <w:b/>
          <w:bCs/>
          <w:u w:val="single"/>
        </w:rPr>
        <w:t xml:space="preserve"> one</w:t>
      </w:r>
      <w:r w:rsidR="00467FA1" w:rsidRPr="10F03FDB">
        <w:rPr>
          <w:rFonts w:cs="Arial"/>
          <w:u w:val="single"/>
        </w:rPr>
        <w:t>.</w:t>
      </w:r>
    </w:p>
    <w:p w14:paraId="2B474FD7" w14:textId="77777777" w:rsidR="008E56EE" w:rsidRPr="00E41982" w:rsidRDefault="008E56EE" w:rsidP="006C7CB3">
      <w:pPr>
        <w:jc w:val="left"/>
        <w:rPr>
          <w:rFonts w:cs="Arial"/>
          <w:sz w:val="22"/>
          <w:szCs w:val="22"/>
        </w:rPr>
      </w:pPr>
    </w:p>
    <w:p w14:paraId="4E1F7A0D" w14:textId="06D1F03E" w:rsidR="008E56EE" w:rsidRPr="00E41982" w:rsidRDefault="008E56EE" w:rsidP="006C7CB3">
      <w:pPr>
        <w:jc w:val="left"/>
        <w:rPr>
          <w:rFonts w:cs="Arial"/>
          <w:sz w:val="22"/>
          <w:szCs w:val="22"/>
        </w:rPr>
      </w:pPr>
      <w:r w:rsidRPr="10F03FDB">
        <w:rPr>
          <w:rFonts w:cs="Arial"/>
          <w:sz w:val="22"/>
          <w:szCs w:val="22"/>
        </w:rPr>
        <w:t xml:space="preserve">Tenderers must not outline the community benefit’s they are currently delivering for existing Clients. Tenderers </w:t>
      </w:r>
      <w:r w:rsidRPr="10F03FDB">
        <w:rPr>
          <w:rFonts w:cs="Arial"/>
          <w:b/>
          <w:bCs/>
          <w:sz w:val="22"/>
          <w:szCs w:val="22"/>
        </w:rPr>
        <w:t xml:space="preserve">must outline what they propose to offer </w:t>
      </w:r>
      <w:r w:rsidR="00F7729A">
        <w:rPr>
          <w:rFonts w:cs="Arial"/>
          <w:sz w:val="22"/>
          <w:szCs w:val="22"/>
        </w:rPr>
        <w:t>Merthyr Valleys Homes</w:t>
      </w:r>
      <w:r w:rsidR="006C7CB3" w:rsidRPr="10F03FDB">
        <w:rPr>
          <w:rFonts w:cs="Arial"/>
          <w:sz w:val="22"/>
          <w:szCs w:val="22"/>
        </w:rPr>
        <w:t xml:space="preserve"> </w:t>
      </w:r>
      <w:r w:rsidRPr="10F03FDB">
        <w:rPr>
          <w:rFonts w:cs="Arial"/>
          <w:sz w:val="22"/>
          <w:szCs w:val="22"/>
        </w:rPr>
        <w:t>if awarded the contract.</w:t>
      </w:r>
    </w:p>
    <w:p w14:paraId="463359C6" w14:textId="77777777" w:rsidR="008E56EE" w:rsidRDefault="008E56EE" w:rsidP="006A607C">
      <w:pPr>
        <w:rPr>
          <w:rFonts w:cs="Arial"/>
          <w:bCs/>
          <w:sz w:val="28"/>
          <w:u w:val="single"/>
        </w:rPr>
      </w:pPr>
    </w:p>
    <w:p w14:paraId="4CE7A7D7" w14:textId="77777777" w:rsidR="008E56EE" w:rsidRPr="00AC571B" w:rsidRDefault="008E56EE"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AC571B">
        <w:rPr>
          <w:rFonts w:cs="Arial"/>
          <w:b/>
          <w:u w:val="single"/>
          <w:lang w:val="en-US"/>
        </w:rPr>
        <w:t>General community benefits:</w:t>
      </w:r>
    </w:p>
    <w:p w14:paraId="6E1EAE42" w14:textId="77777777" w:rsidR="008E56EE" w:rsidRPr="00AC571B" w:rsidRDefault="008E56EE" w:rsidP="008E56EE">
      <w:pPr>
        <w:autoSpaceDE w:val="0"/>
        <w:autoSpaceDN w:val="0"/>
        <w:adjustRightInd w:val="0"/>
        <w:ind w:left="720"/>
        <w:rPr>
          <w:rFonts w:cs="Arial"/>
          <w:lang w:val="en-US"/>
        </w:rPr>
      </w:pPr>
    </w:p>
    <w:p w14:paraId="2A0FFAEF" w14:textId="77777777"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The supplier will need to provide community benefits </w:t>
      </w:r>
      <w:proofErr w:type="gramStart"/>
      <w:r w:rsidRPr="00E47246">
        <w:rPr>
          <w:rFonts w:ascii="Arial" w:hAnsi="Arial" w:cs="Arial"/>
        </w:rPr>
        <w:t>as a result of</w:t>
      </w:r>
      <w:proofErr w:type="gramEnd"/>
      <w:r w:rsidRPr="00E47246">
        <w:rPr>
          <w:rFonts w:ascii="Arial" w:hAnsi="Arial" w:cs="Arial"/>
        </w:rPr>
        <w:t xml:space="preserve"> the contract</w:t>
      </w:r>
    </w:p>
    <w:p w14:paraId="421A7E76" w14:textId="77777777" w:rsidR="008E56EE" w:rsidRPr="00E47246" w:rsidRDefault="008E56EE" w:rsidP="008E56EE">
      <w:pPr>
        <w:pStyle w:val="ListParagraph"/>
        <w:ind w:left="792"/>
        <w:jc w:val="both"/>
        <w:rPr>
          <w:rFonts w:ascii="Arial" w:hAnsi="Arial" w:cs="Arial"/>
        </w:rPr>
      </w:pPr>
      <w:r w:rsidRPr="00E47246">
        <w:rPr>
          <w:rFonts w:ascii="Arial" w:hAnsi="Arial" w:cs="Arial"/>
        </w:rPr>
        <w:t>condition requirement as part of the award of this contract. These must be agree</w:t>
      </w:r>
      <w:r w:rsidRPr="00E47246">
        <w:rPr>
          <w:rFonts w:ascii="Calibri" w:hAnsi="Calibri" w:cs="Arial"/>
        </w:rPr>
        <w:t xml:space="preserve">d </w:t>
      </w:r>
      <w:r w:rsidRPr="00E47246">
        <w:rPr>
          <w:rFonts w:ascii="Arial" w:hAnsi="Arial" w:cs="Arial"/>
        </w:rPr>
        <w:t>with the Employer prior to delivery of said community benefits.  For examples of community benefits that can be delivered - please see below “Community Benefits – Menu of options” attachment.</w:t>
      </w:r>
    </w:p>
    <w:p w14:paraId="0D725454" w14:textId="77777777" w:rsidR="008E56EE" w:rsidRPr="00E47246" w:rsidRDefault="008E56EE" w:rsidP="008E56EE">
      <w:pPr>
        <w:pStyle w:val="ListParagraph"/>
        <w:ind w:left="792"/>
        <w:jc w:val="both"/>
        <w:rPr>
          <w:rFonts w:ascii="Arial" w:hAnsi="Arial" w:cs="Arial"/>
          <w:sz w:val="16"/>
          <w:szCs w:val="16"/>
        </w:rPr>
      </w:pPr>
    </w:p>
    <w:p w14:paraId="7619DDB9" w14:textId="37A12B62"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All community benefit activities must take place within the </w:t>
      </w:r>
      <w:r w:rsidR="00F7729A">
        <w:rPr>
          <w:rFonts w:ascii="Arial" w:hAnsi="Arial" w:cs="Arial"/>
        </w:rPr>
        <w:t>MVH</w:t>
      </w:r>
      <w:r w:rsidRPr="00E47246">
        <w:rPr>
          <w:rFonts w:ascii="Arial" w:hAnsi="Arial" w:cs="Arial"/>
        </w:rPr>
        <w:t xml:space="preserve"> County Borough.</w:t>
      </w:r>
    </w:p>
    <w:p w14:paraId="595BFFC9" w14:textId="77777777" w:rsidR="008E56EE" w:rsidRPr="00E47246" w:rsidRDefault="008E56EE" w:rsidP="008E56EE">
      <w:pPr>
        <w:pStyle w:val="ListParagraph"/>
        <w:ind w:left="792"/>
        <w:jc w:val="both"/>
        <w:rPr>
          <w:rFonts w:ascii="Arial" w:hAnsi="Arial" w:cs="Arial"/>
          <w:sz w:val="16"/>
          <w:szCs w:val="16"/>
        </w:rPr>
      </w:pPr>
    </w:p>
    <w:p w14:paraId="0B0D1382" w14:textId="705C53D8"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Prior to any delivery of community benefits the Contractor must inform the Employer and receive authorisation</w:t>
      </w:r>
      <w:r w:rsidR="00873C22">
        <w:rPr>
          <w:rFonts w:ascii="Arial" w:hAnsi="Arial" w:cs="Arial"/>
        </w:rPr>
        <w:t xml:space="preserve"> </w:t>
      </w:r>
      <w:r w:rsidR="00204DCB">
        <w:rPr>
          <w:rFonts w:ascii="Arial" w:hAnsi="Arial" w:cs="Arial"/>
        </w:rPr>
        <w:t xml:space="preserve">for said community benefits </w:t>
      </w:r>
      <w:r w:rsidR="00873C22">
        <w:rPr>
          <w:rFonts w:ascii="Arial" w:hAnsi="Arial" w:cs="Arial"/>
        </w:rPr>
        <w:t xml:space="preserve">to be considered </w:t>
      </w:r>
      <w:r w:rsidR="00204DCB">
        <w:rPr>
          <w:rFonts w:ascii="Arial" w:hAnsi="Arial" w:cs="Arial"/>
        </w:rPr>
        <w:t xml:space="preserve">as part of the </w:t>
      </w:r>
      <w:r w:rsidR="00E7295F">
        <w:rPr>
          <w:rFonts w:ascii="Arial" w:hAnsi="Arial" w:cs="Arial"/>
        </w:rPr>
        <w:t>awarded contract</w:t>
      </w:r>
      <w:r w:rsidRPr="00E47246">
        <w:rPr>
          <w:rFonts w:ascii="Arial" w:hAnsi="Arial" w:cs="Arial"/>
        </w:rPr>
        <w:t>.</w:t>
      </w:r>
    </w:p>
    <w:p w14:paraId="0FB2267D" w14:textId="77777777" w:rsidR="008E56EE" w:rsidRPr="00E47246" w:rsidRDefault="008E56EE" w:rsidP="008E56EE">
      <w:pPr>
        <w:pStyle w:val="ListParagraph"/>
        <w:rPr>
          <w:rFonts w:ascii="Arial" w:hAnsi="Arial" w:cs="Arial"/>
          <w:sz w:val="16"/>
          <w:szCs w:val="16"/>
        </w:rPr>
      </w:pPr>
    </w:p>
    <w:p w14:paraId="407B4F18" w14:textId="77777777" w:rsidR="008E56EE" w:rsidRPr="00E47246" w:rsidRDefault="008E56EE" w:rsidP="008E56EE">
      <w:pPr>
        <w:pStyle w:val="ListParagraph"/>
        <w:numPr>
          <w:ilvl w:val="1"/>
          <w:numId w:val="1"/>
        </w:numPr>
        <w:jc w:val="both"/>
        <w:rPr>
          <w:rFonts w:ascii="Arial" w:hAnsi="Arial" w:cs="Arial"/>
        </w:rPr>
      </w:pPr>
      <w:r w:rsidRPr="00E47246">
        <w:rPr>
          <w:rFonts w:ascii="Arial" w:hAnsi="Arial" w:cs="Arial"/>
        </w:rPr>
        <w:t xml:space="preserve">The Contractor must also ensure to joint badge any publicity material gained from the delivery of community benefits, which must be approved by the Employer prior to release. </w:t>
      </w:r>
    </w:p>
    <w:p w14:paraId="76976841" w14:textId="77777777" w:rsidR="008E56EE" w:rsidRPr="00A300BF" w:rsidRDefault="008E56EE" w:rsidP="008E56EE">
      <w:pPr>
        <w:pStyle w:val="ListParagraph"/>
        <w:rPr>
          <w:rFonts w:ascii="Arial" w:hAnsi="Arial" w:cs="Arial"/>
          <w:sz w:val="16"/>
          <w:szCs w:val="16"/>
        </w:rPr>
      </w:pPr>
    </w:p>
    <w:p w14:paraId="4BC82F44" w14:textId="77777777" w:rsidR="008E56EE" w:rsidRPr="00A300BF" w:rsidRDefault="008E56EE" w:rsidP="008E56EE">
      <w:pPr>
        <w:numPr>
          <w:ilvl w:val="0"/>
          <w:numId w:val="2"/>
        </w:numPr>
        <w:spacing w:after="200" w:line="276" w:lineRule="auto"/>
        <w:ind w:left="567" w:hanging="567"/>
        <w:contextualSpacing/>
        <w:jc w:val="left"/>
        <w:rPr>
          <w:rFonts w:cs="Arial"/>
          <w:b/>
          <w:color w:val="FF0000"/>
          <w:sz w:val="22"/>
          <w:szCs w:val="22"/>
          <w:u w:val="single"/>
        </w:rPr>
      </w:pPr>
      <w:r w:rsidRPr="00A300BF">
        <w:rPr>
          <w:rFonts w:cs="Arial"/>
          <w:b/>
          <w:sz w:val="22"/>
          <w:szCs w:val="22"/>
          <w:u w:val="single"/>
          <w:lang w:val="en-US"/>
        </w:rPr>
        <w:t>Monitoring &amp; Verification Information</w:t>
      </w:r>
    </w:p>
    <w:p w14:paraId="59CA2EB3" w14:textId="77777777" w:rsidR="008E56EE" w:rsidRPr="00AC571B" w:rsidRDefault="008E56EE" w:rsidP="008E56EE">
      <w:pPr>
        <w:autoSpaceDE w:val="0"/>
        <w:autoSpaceDN w:val="0"/>
        <w:adjustRightInd w:val="0"/>
        <w:ind w:left="540"/>
        <w:rPr>
          <w:rFonts w:cs="Arial"/>
          <w:lang w:val="en-US"/>
        </w:rPr>
      </w:pPr>
    </w:p>
    <w:p w14:paraId="3C6E718E" w14:textId="77777777" w:rsidR="008E56EE" w:rsidRPr="00A300BF" w:rsidRDefault="008E56EE" w:rsidP="008E56EE">
      <w:pPr>
        <w:pStyle w:val="ListParagraph"/>
        <w:numPr>
          <w:ilvl w:val="1"/>
          <w:numId w:val="2"/>
        </w:numPr>
        <w:autoSpaceDE w:val="0"/>
        <w:autoSpaceDN w:val="0"/>
        <w:adjustRightInd w:val="0"/>
        <w:jc w:val="both"/>
        <w:rPr>
          <w:rFonts w:ascii="Arial" w:hAnsi="Arial" w:cs="Arial"/>
          <w:lang w:val="en-US"/>
        </w:rPr>
      </w:pPr>
      <w:r w:rsidRPr="00A300BF">
        <w:rPr>
          <w:rFonts w:ascii="Arial" w:hAnsi="Arial" w:cs="Arial"/>
          <w:lang w:val="en-US"/>
        </w:rPr>
        <w:t xml:space="preserve">Within 4 weeks of completion of each annual audit following Implementation of the contract the Contractor will provide the Employer with a Community Benefit Statement setting out in relation to the period and the contract to date. </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77777777" w:rsidR="008E56EE" w:rsidRPr="00A300BF" w:rsidRDefault="008E56EE" w:rsidP="008E56EE">
      <w:pPr>
        <w:pStyle w:val="ListParagraph"/>
        <w:numPr>
          <w:ilvl w:val="1"/>
          <w:numId w:val="2"/>
        </w:numPr>
        <w:autoSpaceDE w:val="0"/>
        <w:autoSpaceDN w:val="0"/>
        <w:adjustRightInd w:val="0"/>
        <w:jc w:val="both"/>
        <w:rPr>
          <w:rFonts w:ascii="Arial" w:hAnsi="Arial" w:cs="Arial"/>
          <w:lang w:val="en-US"/>
        </w:rPr>
      </w:pPr>
      <w:r w:rsidRPr="00A300BF">
        <w:rPr>
          <w:rFonts w:ascii="Arial" w:hAnsi="Arial" w:cs="Arial"/>
          <w:lang w:val="en-US"/>
        </w:rPr>
        <w:t>If required by the employer, the Contractor will develop monitoring reports in partnership with employer to be submitted at agreed meetings as an agenda item.</w:t>
      </w:r>
    </w:p>
    <w:p w14:paraId="15745CA2" w14:textId="77777777" w:rsidR="008E56EE" w:rsidRDefault="008E56EE" w:rsidP="008E56EE">
      <w:pPr>
        <w:rPr>
          <w:rFonts w:cs="Arial"/>
          <w:lang w:val="en-US"/>
        </w:rPr>
        <w:sectPr w:rsidR="008E56EE" w:rsidSect="000E017E">
          <w:headerReference w:type="default" r:id="rId10"/>
          <w:headerReference w:type="first" r:id="rId11"/>
          <w:type w:val="continuous"/>
          <w:pgSz w:w="11906" w:h="16838"/>
          <w:pgMar w:top="1689" w:right="1440" w:bottom="1440" w:left="1440" w:header="708" w:footer="708" w:gutter="0"/>
          <w:cols w:space="708"/>
          <w:titlePg/>
          <w:docGrid w:linePitch="360"/>
        </w:sectPr>
      </w:pPr>
    </w:p>
    <w:p w14:paraId="50E4DA4C" w14:textId="77777777" w:rsidR="008E56EE" w:rsidRPr="008E56EE" w:rsidRDefault="008E56EE" w:rsidP="008E56EE">
      <w:pPr>
        <w:rPr>
          <w:rFonts w:cs="Arial"/>
          <w:lang w:val="en-US"/>
        </w:r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4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4820"/>
      </w:tblGrid>
      <w:tr w:rsidR="007041A5" w:rsidRPr="007041A5" w14:paraId="1C43FB06" w14:textId="77777777" w:rsidTr="7A5A3E8C">
        <w:trPr>
          <w:trHeight w:val="454"/>
        </w:trPr>
        <w:tc>
          <w:tcPr>
            <w:tcW w:w="9640"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7A5A3E8C">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20"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lastRenderedPageBreak/>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3241DC">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lastRenderedPageBreak/>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AB54" w14:textId="77777777" w:rsidR="006F763E" w:rsidRDefault="006F763E" w:rsidP="00084610">
      <w:r>
        <w:separator/>
      </w:r>
    </w:p>
  </w:endnote>
  <w:endnote w:type="continuationSeparator" w:id="0">
    <w:p w14:paraId="26524895" w14:textId="77777777" w:rsidR="006F763E" w:rsidRDefault="006F763E" w:rsidP="00084610">
      <w:r>
        <w:continuationSeparator/>
      </w:r>
    </w:p>
  </w:endnote>
  <w:endnote w:type="continuationNotice" w:id="1">
    <w:p w14:paraId="393C8CE0" w14:textId="77777777" w:rsidR="006F763E" w:rsidRDefault="006F7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2A45" w14:textId="77777777" w:rsidR="006F763E" w:rsidRDefault="006F763E" w:rsidP="00084610">
      <w:r>
        <w:separator/>
      </w:r>
    </w:p>
  </w:footnote>
  <w:footnote w:type="continuationSeparator" w:id="0">
    <w:p w14:paraId="2A53B960" w14:textId="77777777" w:rsidR="006F763E" w:rsidRDefault="006F763E" w:rsidP="00084610">
      <w:r>
        <w:continuationSeparator/>
      </w:r>
    </w:p>
  </w:footnote>
  <w:footnote w:type="continuationNotice" w:id="1">
    <w:p w14:paraId="0F74A01B" w14:textId="77777777" w:rsidR="006F763E" w:rsidRDefault="006F7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B1F2C"/>
    <w:rsid w:val="000E017E"/>
    <w:rsid w:val="000E21E5"/>
    <w:rsid w:val="0012377E"/>
    <w:rsid w:val="0014458F"/>
    <w:rsid w:val="00197B22"/>
    <w:rsid w:val="001B0707"/>
    <w:rsid w:val="001B173B"/>
    <w:rsid w:val="00204DCB"/>
    <w:rsid w:val="002174A6"/>
    <w:rsid w:val="002734E1"/>
    <w:rsid w:val="00284A8B"/>
    <w:rsid w:val="002935C6"/>
    <w:rsid w:val="002D1AA8"/>
    <w:rsid w:val="002E78FF"/>
    <w:rsid w:val="003241DC"/>
    <w:rsid w:val="00345362"/>
    <w:rsid w:val="00346F65"/>
    <w:rsid w:val="00350AAD"/>
    <w:rsid w:val="003A130E"/>
    <w:rsid w:val="003A6801"/>
    <w:rsid w:val="003C3DCD"/>
    <w:rsid w:val="003C4E32"/>
    <w:rsid w:val="003D015C"/>
    <w:rsid w:val="003F1139"/>
    <w:rsid w:val="00400324"/>
    <w:rsid w:val="00401E15"/>
    <w:rsid w:val="0041212B"/>
    <w:rsid w:val="004201DF"/>
    <w:rsid w:val="00435BEF"/>
    <w:rsid w:val="00446450"/>
    <w:rsid w:val="00455504"/>
    <w:rsid w:val="004574F7"/>
    <w:rsid w:val="00467FA1"/>
    <w:rsid w:val="004827BB"/>
    <w:rsid w:val="004A5D0D"/>
    <w:rsid w:val="004C2E00"/>
    <w:rsid w:val="004E647C"/>
    <w:rsid w:val="004F160D"/>
    <w:rsid w:val="004F5368"/>
    <w:rsid w:val="005001DC"/>
    <w:rsid w:val="00503756"/>
    <w:rsid w:val="0051601C"/>
    <w:rsid w:val="00527F66"/>
    <w:rsid w:val="005315E2"/>
    <w:rsid w:val="00552191"/>
    <w:rsid w:val="0056382F"/>
    <w:rsid w:val="005712C6"/>
    <w:rsid w:val="00590EE7"/>
    <w:rsid w:val="005A2616"/>
    <w:rsid w:val="005A4CEA"/>
    <w:rsid w:val="005B132D"/>
    <w:rsid w:val="005C4B13"/>
    <w:rsid w:val="005E4EE3"/>
    <w:rsid w:val="006019D0"/>
    <w:rsid w:val="00615BDA"/>
    <w:rsid w:val="00623420"/>
    <w:rsid w:val="006406B0"/>
    <w:rsid w:val="00642B33"/>
    <w:rsid w:val="00656F16"/>
    <w:rsid w:val="006A607C"/>
    <w:rsid w:val="006B332D"/>
    <w:rsid w:val="006B5430"/>
    <w:rsid w:val="006C127F"/>
    <w:rsid w:val="006C7CB3"/>
    <w:rsid w:val="006D7E67"/>
    <w:rsid w:val="006F763E"/>
    <w:rsid w:val="006F7887"/>
    <w:rsid w:val="007041A5"/>
    <w:rsid w:val="0072142E"/>
    <w:rsid w:val="00726FA8"/>
    <w:rsid w:val="00742DB7"/>
    <w:rsid w:val="007572E1"/>
    <w:rsid w:val="007633C9"/>
    <w:rsid w:val="007B0A48"/>
    <w:rsid w:val="007E7427"/>
    <w:rsid w:val="007F74E9"/>
    <w:rsid w:val="00804C56"/>
    <w:rsid w:val="00814450"/>
    <w:rsid w:val="00842124"/>
    <w:rsid w:val="00873C22"/>
    <w:rsid w:val="008810AE"/>
    <w:rsid w:val="00887B15"/>
    <w:rsid w:val="00891DBC"/>
    <w:rsid w:val="008968D4"/>
    <w:rsid w:val="008A301F"/>
    <w:rsid w:val="008A40F8"/>
    <w:rsid w:val="008C01D1"/>
    <w:rsid w:val="008C569B"/>
    <w:rsid w:val="008E56EE"/>
    <w:rsid w:val="008E5FD2"/>
    <w:rsid w:val="009027CE"/>
    <w:rsid w:val="00906272"/>
    <w:rsid w:val="00911DE5"/>
    <w:rsid w:val="00926B61"/>
    <w:rsid w:val="00931E59"/>
    <w:rsid w:val="0093586F"/>
    <w:rsid w:val="00935E02"/>
    <w:rsid w:val="009451FB"/>
    <w:rsid w:val="009A4D07"/>
    <w:rsid w:val="009B23C4"/>
    <w:rsid w:val="009E3072"/>
    <w:rsid w:val="009E3090"/>
    <w:rsid w:val="009E5D41"/>
    <w:rsid w:val="009F4D82"/>
    <w:rsid w:val="009F5F1A"/>
    <w:rsid w:val="00A01609"/>
    <w:rsid w:val="00A300BF"/>
    <w:rsid w:val="00AC3ABF"/>
    <w:rsid w:val="00AC76DB"/>
    <w:rsid w:val="00AD1B9B"/>
    <w:rsid w:val="00B20649"/>
    <w:rsid w:val="00B2152B"/>
    <w:rsid w:val="00B33336"/>
    <w:rsid w:val="00B55452"/>
    <w:rsid w:val="00B91AF9"/>
    <w:rsid w:val="00B93253"/>
    <w:rsid w:val="00BB11BD"/>
    <w:rsid w:val="00BB5FFD"/>
    <w:rsid w:val="00BD1D7E"/>
    <w:rsid w:val="00BD570D"/>
    <w:rsid w:val="00BE679B"/>
    <w:rsid w:val="00BF3A0E"/>
    <w:rsid w:val="00C021C5"/>
    <w:rsid w:val="00C20C92"/>
    <w:rsid w:val="00C42F0D"/>
    <w:rsid w:val="00C44EF1"/>
    <w:rsid w:val="00C5023C"/>
    <w:rsid w:val="00C561C3"/>
    <w:rsid w:val="00C95495"/>
    <w:rsid w:val="00CA1495"/>
    <w:rsid w:val="00CB7552"/>
    <w:rsid w:val="00CC01BB"/>
    <w:rsid w:val="00CF0D1C"/>
    <w:rsid w:val="00D0027D"/>
    <w:rsid w:val="00D0186D"/>
    <w:rsid w:val="00D41EE4"/>
    <w:rsid w:val="00D51C7B"/>
    <w:rsid w:val="00D57B5F"/>
    <w:rsid w:val="00DA16C6"/>
    <w:rsid w:val="00DB5ED2"/>
    <w:rsid w:val="00DC198B"/>
    <w:rsid w:val="00DD6583"/>
    <w:rsid w:val="00DF2E62"/>
    <w:rsid w:val="00E143ED"/>
    <w:rsid w:val="00E41982"/>
    <w:rsid w:val="00E47246"/>
    <w:rsid w:val="00E5124E"/>
    <w:rsid w:val="00E70421"/>
    <w:rsid w:val="00E7295F"/>
    <w:rsid w:val="00EA6E20"/>
    <w:rsid w:val="00EC39B2"/>
    <w:rsid w:val="00EC4F67"/>
    <w:rsid w:val="00ED04D9"/>
    <w:rsid w:val="00EE5641"/>
    <w:rsid w:val="00EE6548"/>
    <w:rsid w:val="00EF09F1"/>
    <w:rsid w:val="00F07722"/>
    <w:rsid w:val="00F11293"/>
    <w:rsid w:val="00F202FD"/>
    <w:rsid w:val="00F42E22"/>
    <w:rsid w:val="00F56AF9"/>
    <w:rsid w:val="00F73CB4"/>
    <w:rsid w:val="00F7729A"/>
    <w:rsid w:val="00FA23E8"/>
    <w:rsid w:val="00FB495B"/>
    <w:rsid w:val="00FB64B8"/>
    <w:rsid w:val="00FC3578"/>
    <w:rsid w:val="10F03FDB"/>
    <w:rsid w:val="128E5832"/>
    <w:rsid w:val="16CA0BDD"/>
    <w:rsid w:val="2578EF17"/>
    <w:rsid w:val="2F6BB2E8"/>
    <w:rsid w:val="33E7F432"/>
    <w:rsid w:val="3E419C6F"/>
    <w:rsid w:val="535D0AAA"/>
    <w:rsid w:val="6A61EC38"/>
    <w:rsid w:val="7A5A3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3956D"/>
  <w15:chartTrackingRefBased/>
  <w15:docId w15:val="{DE6B866D-99AA-47E3-8964-C45835FD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708751332">
          <w:marLeft w:val="0"/>
          <w:marRight w:val="0"/>
          <w:marTop w:val="0"/>
          <w:marBottom w:val="0"/>
          <w:divBdr>
            <w:top w:val="none" w:sz="0" w:space="0" w:color="auto"/>
            <w:left w:val="none" w:sz="0" w:space="0" w:color="auto"/>
            <w:bottom w:val="none" w:sz="0" w:space="0" w:color="auto"/>
            <w:right w:val="none" w:sz="0" w:space="0" w:color="auto"/>
          </w:divBdr>
        </w:div>
        <w:div w:id="1194077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f530f7bb0d67ddf3ac1c09e4f346b24a">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7e928b76f76152500bc66d994553cd7a"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f5dd385b-23f3-41ca-91f3-31e8f99e20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64581-3D20-45AC-B178-AA724E26E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56338-912C-4AE1-B238-F33474617372}">
  <ds:schemaRef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f5dd385b-23f3-41ca-91f3-31e8f99e20aa"/>
    <ds:schemaRef ds:uri="ecb18fbc-c8e1-410e-8d53-ef52f12960fe"/>
  </ds:schemaRefs>
</ds:datastoreItem>
</file>

<file path=customXml/itemProps3.xml><?xml version="1.0" encoding="utf-8"?>
<ds:datastoreItem xmlns:ds="http://schemas.openxmlformats.org/officeDocument/2006/customXml" ds:itemID="{B3CAB6AD-182A-4AB4-B84B-EC8DAF588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3</TotalTime>
  <Pages>5</Pages>
  <Words>822</Words>
  <Characters>4768</Characters>
  <Application>Microsoft Office Word</Application>
  <DocSecurity>0</DocSecurity>
  <Lines>238</Lines>
  <Paragraphs>75</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111</cp:revision>
  <dcterms:created xsi:type="dcterms:W3CDTF">2024-04-11T16:02:00Z</dcterms:created>
  <dcterms:modified xsi:type="dcterms:W3CDTF">2025-11-07T09:06:00Z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45359278-6b8a-4a79-a8ad-7e5c3f485e52</vt:lpwstr>
  </property>
</Properties>
</file>