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EE527E" w:rsidRDefault="00EE527E" w:rsidP="00185CA0">
      <w:pPr>
        <w:pStyle w:val="Pennyn"/>
        <w:tabs>
          <w:tab w:val="clear" w:pos="4153"/>
          <w:tab w:val="clear" w:pos="8306"/>
        </w:tabs>
      </w:pPr>
    </w:p>
    <w:p w14:paraId="0A37501D" w14:textId="77777777" w:rsidR="00EE527E" w:rsidRDefault="00EE527E">
      <w:pPr>
        <w:jc w:val="center"/>
        <w:rPr>
          <w:b/>
          <w:sz w:val="40"/>
          <w:szCs w:val="40"/>
        </w:rPr>
      </w:pPr>
    </w:p>
    <w:p w14:paraId="5DAB6C7B" w14:textId="77777777" w:rsidR="00DB4219" w:rsidRDefault="00DB4219" w:rsidP="00DB4219">
      <w:pPr>
        <w:jc w:val="center"/>
        <w:rPr>
          <w:b/>
          <w:sz w:val="40"/>
          <w:szCs w:val="40"/>
        </w:rPr>
      </w:pPr>
    </w:p>
    <w:p w14:paraId="4765DAEF" w14:textId="1FCAC7CB" w:rsidR="00DB4219" w:rsidRDefault="00DB4219" w:rsidP="7D2F1981">
      <w:pPr>
        <w:pStyle w:val="NormalGwe"/>
        <w:rPr>
          <w:rFonts w:ascii="Arial" w:hAnsi="Arial" w:cs="Arial"/>
          <w:sz w:val="15"/>
          <w:szCs w:val="15"/>
          <w:lang w:val="en"/>
        </w:rPr>
      </w:pPr>
      <w:r>
        <w:t xml:space="preserve">      </w:t>
      </w:r>
      <w:r w:rsidRPr="7D2F1981">
        <w:rPr>
          <w:rFonts w:ascii="Arial" w:hAnsi="Arial" w:cs="Arial"/>
          <w:color w:val="575757"/>
          <w:sz w:val="15"/>
          <w:szCs w:val="15"/>
          <w:lang w:val="en"/>
        </w:rPr>
        <w:t xml:space="preserve">  </w:t>
      </w:r>
      <w:r>
        <w:t xml:space="preserve">     </w:t>
      </w:r>
      <w:r w:rsidRPr="7D2F1981">
        <w:rPr>
          <w:rFonts w:ascii="Arial" w:hAnsi="Arial" w:cs="Arial"/>
          <w:sz w:val="15"/>
          <w:szCs w:val="15"/>
          <w:lang w:val="en"/>
        </w:rPr>
        <w:t xml:space="preserve">             </w:t>
      </w:r>
    </w:p>
    <w:p w14:paraId="02EB378F" w14:textId="77777777" w:rsidR="00DB4219" w:rsidRDefault="00DB4219" w:rsidP="00DB4219">
      <w:pPr>
        <w:pStyle w:val="NormalGwe"/>
      </w:pPr>
    </w:p>
    <w:p w14:paraId="37A1FBC8" w14:textId="4845E5F9" w:rsidR="00DB4219" w:rsidRPr="00FF3C1F" w:rsidRDefault="00DB4219" w:rsidP="00DB4219">
      <w:pPr>
        <w:pStyle w:val="Pennyn"/>
        <w:tabs>
          <w:tab w:val="clear" w:pos="4153"/>
          <w:tab w:val="clear" w:pos="8306"/>
        </w:tabs>
      </w:pPr>
      <w:r>
        <w:t xml:space="preserve">      </w:t>
      </w:r>
      <w:r w:rsidRPr="7D2F1981">
        <w:rPr>
          <w:rFonts w:cs="Arial"/>
          <w:sz w:val="40"/>
          <w:szCs w:val="40"/>
        </w:rPr>
        <w:t xml:space="preserve">  </w:t>
      </w:r>
      <w:r w:rsidR="00CB1359" w:rsidRPr="7D2F1981">
        <w:rPr>
          <w:rFonts w:cs="Arial"/>
          <w:sz w:val="40"/>
          <w:szCs w:val="40"/>
        </w:rPr>
        <w:t xml:space="preserve">   </w:t>
      </w:r>
      <w:r w:rsidRPr="7D2F1981">
        <w:rPr>
          <w:rFonts w:cs="Arial"/>
          <w:sz w:val="40"/>
          <w:szCs w:val="40"/>
        </w:rPr>
        <w:t xml:space="preserve">   </w:t>
      </w:r>
      <w:r>
        <w:t xml:space="preserve">    </w:t>
      </w:r>
      <w:r w:rsidR="00CB1359">
        <w:t xml:space="preserve">            </w:t>
      </w:r>
      <w:r>
        <w:t xml:space="preserve">       </w:t>
      </w:r>
    </w:p>
    <w:p w14:paraId="6A05A809" w14:textId="77777777" w:rsidR="00DB4219" w:rsidRDefault="00DB4219" w:rsidP="00DB4219">
      <w:pPr>
        <w:rPr>
          <w:b/>
          <w:sz w:val="40"/>
          <w:szCs w:val="40"/>
        </w:rPr>
      </w:pPr>
    </w:p>
    <w:p w14:paraId="5A39BBE3" w14:textId="77777777" w:rsidR="00DB4219" w:rsidRDefault="00DB4219" w:rsidP="00DB4219">
      <w:pPr>
        <w:jc w:val="center"/>
        <w:rPr>
          <w:b/>
          <w:sz w:val="40"/>
          <w:szCs w:val="40"/>
        </w:rPr>
      </w:pPr>
    </w:p>
    <w:p w14:paraId="41C8F396" w14:textId="77777777" w:rsidR="00134D1E" w:rsidRDefault="00134D1E" w:rsidP="00DB4219">
      <w:pPr>
        <w:jc w:val="center"/>
        <w:rPr>
          <w:b/>
          <w:sz w:val="40"/>
          <w:szCs w:val="40"/>
        </w:rPr>
      </w:pPr>
    </w:p>
    <w:p w14:paraId="72A3D3EC" w14:textId="77777777" w:rsidR="00DB4219" w:rsidRDefault="00DB4219" w:rsidP="00DB4219">
      <w:pPr>
        <w:pStyle w:val="Pennyn"/>
        <w:tabs>
          <w:tab w:val="clear" w:pos="4153"/>
          <w:tab w:val="clear" w:pos="8306"/>
        </w:tabs>
        <w:rPr>
          <w:b/>
          <w:bCs/>
          <w:sz w:val="44"/>
          <w:szCs w:val="44"/>
        </w:rPr>
      </w:pPr>
    </w:p>
    <w:p w14:paraId="2DBA3BA1" w14:textId="77777777" w:rsidR="00DB4219" w:rsidRDefault="00134D1E" w:rsidP="00DB4219">
      <w:pPr>
        <w:pStyle w:val="Pennyn"/>
        <w:tabs>
          <w:tab w:val="clear" w:pos="4153"/>
          <w:tab w:val="clear" w:pos="8306"/>
        </w:tabs>
        <w:jc w:val="center"/>
        <w:rPr>
          <w:b/>
          <w:bCs/>
          <w:sz w:val="44"/>
          <w:szCs w:val="44"/>
        </w:rPr>
      </w:pPr>
      <w:r>
        <w:rPr>
          <w:b/>
          <w:bCs/>
          <w:sz w:val="44"/>
          <w:szCs w:val="44"/>
        </w:rPr>
        <w:t>SPECIFICATION</w:t>
      </w:r>
      <w:r w:rsidR="00DB4219">
        <w:rPr>
          <w:b/>
          <w:bCs/>
          <w:sz w:val="44"/>
          <w:szCs w:val="44"/>
        </w:rPr>
        <w:t xml:space="preserve"> </w:t>
      </w:r>
      <w:r>
        <w:rPr>
          <w:b/>
          <w:bCs/>
          <w:sz w:val="44"/>
          <w:szCs w:val="44"/>
        </w:rPr>
        <w:t xml:space="preserve">FOR THE </w:t>
      </w:r>
      <w:r w:rsidR="00DB4219">
        <w:rPr>
          <w:b/>
          <w:bCs/>
          <w:sz w:val="44"/>
          <w:szCs w:val="44"/>
        </w:rPr>
        <w:t>PROCUREMENT OF</w:t>
      </w:r>
    </w:p>
    <w:p w14:paraId="0D0B940D" w14:textId="77777777" w:rsidR="00DB4219" w:rsidRDefault="00DB4219" w:rsidP="00DB4219">
      <w:pPr>
        <w:pStyle w:val="Pennyn"/>
        <w:tabs>
          <w:tab w:val="clear" w:pos="4153"/>
          <w:tab w:val="clear" w:pos="8306"/>
        </w:tabs>
        <w:jc w:val="center"/>
        <w:rPr>
          <w:b/>
          <w:bCs/>
          <w:sz w:val="36"/>
          <w:szCs w:val="36"/>
        </w:rPr>
      </w:pPr>
    </w:p>
    <w:p w14:paraId="0E27B00A" w14:textId="77777777" w:rsidR="00DB4219" w:rsidRDefault="00DB4219" w:rsidP="00DB4219">
      <w:pPr>
        <w:pStyle w:val="Pennyn"/>
        <w:tabs>
          <w:tab w:val="clear" w:pos="4153"/>
          <w:tab w:val="clear" w:pos="8306"/>
        </w:tabs>
        <w:jc w:val="center"/>
        <w:rPr>
          <w:b/>
          <w:bCs/>
          <w:sz w:val="36"/>
          <w:szCs w:val="36"/>
        </w:rPr>
      </w:pPr>
    </w:p>
    <w:p w14:paraId="2D6BFDD8" w14:textId="42542E32" w:rsidR="000D2B9F" w:rsidRPr="00927149" w:rsidRDefault="47DB393D" w:rsidP="7D2F1981">
      <w:pPr>
        <w:jc w:val="center"/>
        <w:rPr>
          <w:b/>
          <w:bCs/>
          <w:sz w:val="52"/>
          <w:szCs w:val="52"/>
        </w:rPr>
      </w:pPr>
      <w:r w:rsidRPr="7D2F1981">
        <w:rPr>
          <w:b/>
          <w:bCs/>
          <w:sz w:val="52"/>
          <w:szCs w:val="52"/>
        </w:rPr>
        <w:t xml:space="preserve">Creation of a Nature-Focused Exhibition and Interpretation Space at Padarn Country Park's </w:t>
      </w:r>
      <w:r w:rsidR="1772E723" w:rsidRPr="7D2F1981">
        <w:rPr>
          <w:b/>
          <w:bCs/>
          <w:sz w:val="52"/>
          <w:szCs w:val="52"/>
        </w:rPr>
        <w:t>new Welcome Centre and surrounding la</w:t>
      </w:r>
      <w:r w:rsidR="249316C8" w:rsidRPr="7D2F1981">
        <w:rPr>
          <w:b/>
          <w:bCs/>
          <w:sz w:val="52"/>
          <w:szCs w:val="52"/>
        </w:rPr>
        <w:t>n</w:t>
      </w:r>
      <w:r w:rsidR="1772E723" w:rsidRPr="7D2F1981">
        <w:rPr>
          <w:b/>
          <w:bCs/>
          <w:sz w:val="52"/>
          <w:szCs w:val="52"/>
        </w:rPr>
        <w:t>dscape.</w:t>
      </w:r>
    </w:p>
    <w:p w14:paraId="368057A0" w14:textId="77777777" w:rsidR="00EE527E" w:rsidRDefault="00DB4219" w:rsidP="00DB4219">
      <w:pPr>
        <w:pStyle w:val="Pennyn"/>
        <w:tabs>
          <w:tab w:val="clear" w:pos="4153"/>
          <w:tab w:val="clear" w:pos="8306"/>
        </w:tabs>
        <w:jc w:val="center"/>
      </w:pPr>
      <w:r>
        <w:rPr>
          <w:b/>
          <w:sz w:val="44"/>
          <w:szCs w:val="44"/>
        </w:rPr>
        <w:br w:type="page"/>
      </w:r>
      <w:r w:rsidR="00EE527E">
        <w:lastRenderedPageBreak/>
        <w:t>Index of Contents</w:t>
      </w:r>
    </w:p>
    <w:p w14:paraId="60061E4C" w14:textId="77777777" w:rsidR="00EE527E" w:rsidRDefault="00EE527E" w:rsidP="00EC3813">
      <w:pPr>
        <w:rPr>
          <w:rFonts w:ascii="Tahoma" w:hAnsi="Tahoma" w:cs="Tahoma"/>
        </w:rPr>
      </w:pPr>
    </w:p>
    <w:tbl>
      <w:tblPr>
        <w:tblW w:w="6804" w:type="dxa"/>
        <w:tblLayout w:type="fixed"/>
        <w:tblLook w:val="01E0" w:firstRow="1" w:lastRow="1" w:firstColumn="1" w:lastColumn="1" w:noHBand="0" w:noVBand="0"/>
      </w:tblPr>
      <w:tblGrid>
        <w:gridCol w:w="5953"/>
        <w:gridCol w:w="851"/>
      </w:tblGrid>
      <w:tr w:rsidR="00EE527E" w14:paraId="6D74EAC0" w14:textId="77777777" w:rsidTr="77E4F055">
        <w:tc>
          <w:tcPr>
            <w:tcW w:w="5953" w:type="dxa"/>
          </w:tcPr>
          <w:p w14:paraId="44EAFD9C" w14:textId="77777777" w:rsidR="00EE527E" w:rsidRDefault="00EE527E" w:rsidP="00EC3813">
            <w:pPr>
              <w:rPr>
                <w:b/>
                <w:szCs w:val="22"/>
              </w:rPr>
            </w:pPr>
          </w:p>
        </w:tc>
        <w:tc>
          <w:tcPr>
            <w:tcW w:w="851" w:type="dxa"/>
          </w:tcPr>
          <w:p w14:paraId="20458F8E" w14:textId="77777777" w:rsidR="00EE527E" w:rsidRDefault="00EE527E" w:rsidP="000B04BB">
            <w:pPr>
              <w:jc w:val="center"/>
              <w:rPr>
                <w:b/>
                <w:szCs w:val="22"/>
              </w:rPr>
            </w:pPr>
            <w:r>
              <w:rPr>
                <w:b/>
                <w:szCs w:val="22"/>
              </w:rPr>
              <w:t>Page</w:t>
            </w:r>
          </w:p>
        </w:tc>
      </w:tr>
      <w:tr w:rsidR="00EE527E" w14:paraId="26AF9BA0" w14:textId="77777777" w:rsidTr="77E4F055">
        <w:tc>
          <w:tcPr>
            <w:tcW w:w="5953" w:type="dxa"/>
          </w:tcPr>
          <w:p w14:paraId="67B2C99C" w14:textId="77777777" w:rsidR="00EE527E" w:rsidRPr="00E0192E" w:rsidRDefault="00EE527E">
            <w:pPr>
              <w:rPr>
                <w:szCs w:val="22"/>
              </w:rPr>
            </w:pPr>
            <w:r w:rsidRPr="00E0192E">
              <w:rPr>
                <w:szCs w:val="22"/>
              </w:rPr>
              <w:t>Background</w:t>
            </w:r>
            <w:r w:rsidR="00D60CB7" w:rsidRPr="00E0192E">
              <w:rPr>
                <w:szCs w:val="22"/>
              </w:rPr>
              <w:t xml:space="preserve"> to the Procurement</w:t>
            </w:r>
          </w:p>
        </w:tc>
        <w:tc>
          <w:tcPr>
            <w:tcW w:w="851" w:type="dxa"/>
          </w:tcPr>
          <w:p w14:paraId="4B94D5A5" w14:textId="77777777" w:rsidR="00EE527E" w:rsidRDefault="00EE527E">
            <w:pPr>
              <w:jc w:val="center"/>
              <w:rPr>
                <w:szCs w:val="22"/>
              </w:rPr>
            </w:pPr>
          </w:p>
        </w:tc>
      </w:tr>
      <w:tr w:rsidR="00EE527E" w14:paraId="3630C025" w14:textId="77777777" w:rsidTr="77E4F055">
        <w:tc>
          <w:tcPr>
            <w:tcW w:w="5953" w:type="dxa"/>
          </w:tcPr>
          <w:p w14:paraId="377B6691" w14:textId="77777777" w:rsidR="00EE527E" w:rsidRPr="00E0192E" w:rsidRDefault="00387C60">
            <w:pPr>
              <w:rPr>
                <w:szCs w:val="22"/>
              </w:rPr>
            </w:pPr>
            <w:r w:rsidRPr="00E0192E">
              <w:rPr>
                <w:szCs w:val="22"/>
              </w:rPr>
              <w:t xml:space="preserve">1. </w:t>
            </w:r>
            <w:r w:rsidR="00802523" w:rsidRPr="00E0192E">
              <w:rPr>
                <w:szCs w:val="22"/>
              </w:rPr>
              <w:t>Introduction</w:t>
            </w:r>
            <w:r w:rsidR="00CA5006">
              <w:rPr>
                <w:szCs w:val="22"/>
              </w:rPr>
              <w:t xml:space="preserve"> </w:t>
            </w:r>
          </w:p>
        </w:tc>
        <w:tc>
          <w:tcPr>
            <w:tcW w:w="851" w:type="dxa"/>
          </w:tcPr>
          <w:p w14:paraId="5FCD5EC4" w14:textId="77777777" w:rsidR="00EE527E" w:rsidRDefault="00802523">
            <w:pPr>
              <w:jc w:val="center"/>
              <w:rPr>
                <w:szCs w:val="22"/>
              </w:rPr>
            </w:pPr>
            <w:r>
              <w:rPr>
                <w:szCs w:val="22"/>
              </w:rPr>
              <w:t>3</w:t>
            </w:r>
          </w:p>
        </w:tc>
      </w:tr>
      <w:tr w:rsidR="000F509A" w14:paraId="3771DF04" w14:textId="77777777" w:rsidTr="77E4F055">
        <w:tc>
          <w:tcPr>
            <w:tcW w:w="5953" w:type="dxa"/>
          </w:tcPr>
          <w:p w14:paraId="44668DA1" w14:textId="54F3DBC7" w:rsidR="000F509A" w:rsidRPr="00E0192E" w:rsidRDefault="022316F4">
            <w:r>
              <w:t>2</w:t>
            </w:r>
            <w:r w:rsidR="000F509A">
              <w:t>.</w:t>
            </w:r>
            <w:r w:rsidR="00C65A9B">
              <w:t xml:space="preserve"> </w:t>
            </w:r>
            <w:r w:rsidR="000F509A">
              <w:t>Purpose of the Commission</w:t>
            </w:r>
          </w:p>
        </w:tc>
        <w:tc>
          <w:tcPr>
            <w:tcW w:w="851" w:type="dxa"/>
          </w:tcPr>
          <w:p w14:paraId="279935FF" w14:textId="2AB071BB" w:rsidR="000F509A" w:rsidRDefault="78052F55" w:rsidP="2D9DC963">
            <w:pPr>
              <w:jc w:val="center"/>
            </w:pPr>
            <w:r>
              <w:t>3</w:t>
            </w:r>
          </w:p>
        </w:tc>
      </w:tr>
      <w:tr w:rsidR="00EE527E" w14:paraId="29D3B955" w14:textId="77777777" w:rsidTr="77E4F055">
        <w:tc>
          <w:tcPr>
            <w:tcW w:w="5953" w:type="dxa"/>
          </w:tcPr>
          <w:p w14:paraId="14FB33E1" w14:textId="2820406C" w:rsidR="00EE527E" w:rsidRPr="00DC5B68" w:rsidRDefault="2D9C3C0A" w:rsidP="00802523">
            <w:pPr>
              <w:pStyle w:val="CorffyTestun"/>
              <w:ind w:left="426" w:hanging="426"/>
              <w:jc w:val="left"/>
              <w:rPr>
                <w:rFonts w:ascii="Arial" w:hAnsi="Arial"/>
                <w:b w:val="0"/>
                <w:sz w:val="22"/>
                <w:szCs w:val="22"/>
                <w:u w:val="none"/>
              </w:rPr>
            </w:pPr>
            <w:r w:rsidRPr="2D9DC963">
              <w:rPr>
                <w:rFonts w:ascii="Arial" w:hAnsi="Arial"/>
                <w:b w:val="0"/>
                <w:sz w:val="22"/>
                <w:szCs w:val="22"/>
                <w:u w:val="none"/>
              </w:rPr>
              <w:t>3</w:t>
            </w:r>
            <w:r w:rsidR="79DC3B3A" w:rsidRPr="2D9DC963">
              <w:rPr>
                <w:rFonts w:ascii="Arial" w:hAnsi="Arial"/>
                <w:b w:val="0"/>
                <w:sz w:val="22"/>
                <w:szCs w:val="22"/>
                <w:u w:val="none"/>
              </w:rPr>
              <w:t xml:space="preserve">. </w:t>
            </w:r>
            <w:r w:rsidR="00802523" w:rsidRPr="2D9DC963">
              <w:rPr>
                <w:rFonts w:ascii="Arial" w:hAnsi="Arial"/>
                <w:b w:val="0"/>
                <w:sz w:val="22"/>
                <w:szCs w:val="22"/>
                <w:u w:val="none"/>
              </w:rPr>
              <w:t>Interpretive Plan</w:t>
            </w:r>
          </w:p>
        </w:tc>
        <w:tc>
          <w:tcPr>
            <w:tcW w:w="851" w:type="dxa"/>
          </w:tcPr>
          <w:p w14:paraId="7C964D78" w14:textId="602BD42E" w:rsidR="00EE527E" w:rsidRDefault="6FBBFF9D" w:rsidP="2D9DC963">
            <w:pPr>
              <w:jc w:val="center"/>
            </w:pPr>
            <w:r>
              <w:t>3</w:t>
            </w:r>
          </w:p>
        </w:tc>
      </w:tr>
      <w:tr w:rsidR="00EE527E" w14:paraId="05141859" w14:textId="77777777" w:rsidTr="77E4F055">
        <w:tc>
          <w:tcPr>
            <w:tcW w:w="5953" w:type="dxa"/>
          </w:tcPr>
          <w:p w14:paraId="052BC09A" w14:textId="7D891D4B" w:rsidR="00EE527E" w:rsidRPr="00E0192E" w:rsidRDefault="7AB377FB" w:rsidP="2D9DC963">
            <w:r>
              <w:t>4</w:t>
            </w:r>
            <w:r w:rsidR="08A1B40C">
              <w:t xml:space="preserve">. </w:t>
            </w:r>
            <w:r w:rsidR="00802523">
              <w:t xml:space="preserve">Exhibition </w:t>
            </w:r>
            <w:proofErr w:type="gramStart"/>
            <w:r w:rsidR="00802523">
              <w:t>Fit-Out</w:t>
            </w:r>
            <w:proofErr w:type="gramEnd"/>
          </w:p>
        </w:tc>
        <w:tc>
          <w:tcPr>
            <w:tcW w:w="851" w:type="dxa"/>
          </w:tcPr>
          <w:p w14:paraId="78941E47" w14:textId="198517E7" w:rsidR="00EE527E" w:rsidRDefault="157D8185" w:rsidP="2D9DC963">
            <w:pPr>
              <w:jc w:val="center"/>
            </w:pPr>
            <w:r>
              <w:t>4</w:t>
            </w:r>
          </w:p>
        </w:tc>
      </w:tr>
      <w:tr w:rsidR="00A9357B" w14:paraId="18458112" w14:textId="77777777" w:rsidTr="77E4F055">
        <w:tc>
          <w:tcPr>
            <w:tcW w:w="5953" w:type="dxa"/>
          </w:tcPr>
          <w:p w14:paraId="4F249A21" w14:textId="7B57F57E" w:rsidR="00A9357B" w:rsidRDefault="3492B996" w:rsidP="000F509A">
            <w:r>
              <w:t>5</w:t>
            </w:r>
            <w:r w:rsidR="4E0A57F6">
              <w:t>. Signage</w:t>
            </w:r>
          </w:p>
        </w:tc>
        <w:tc>
          <w:tcPr>
            <w:tcW w:w="851" w:type="dxa"/>
          </w:tcPr>
          <w:p w14:paraId="44240AAE" w14:textId="395A8C95" w:rsidR="00A9357B" w:rsidRDefault="7F991C27" w:rsidP="2D9DC963">
            <w:pPr>
              <w:jc w:val="center"/>
            </w:pPr>
            <w:r>
              <w:t>4</w:t>
            </w:r>
          </w:p>
        </w:tc>
      </w:tr>
      <w:tr w:rsidR="006842E3" w14:paraId="182E5B8D" w14:textId="77777777" w:rsidTr="77E4F055">
        <w:tc>
          <w:tcPr>
            <w:tcW w:w="5953" w:type="dxa"/>
          </w:tcPr>
          <w:p w14:paraId="7175B65B" w14:textId="20D7427F" w:rsidR="006842E3" w:rsidRPr="00E0192E" w:rsidRDefault="12F87315" w:rsidP="000F509A">
            <w:r>
              <w:t>6</w:t>
            </w:r>
            <w:r w:rsidR="25028325">
              <w:t>. Budget</w:t>
            </w:r>
          </w:p>
        </w:tc>
        <w:tc>
          <w:tcPr>
            <w:tcW w:w="851" w:type="dxa"/>
          </w:tcPr>
          <w:p w14:paraId="1B87E3DE" w14:textId="0841F560" w:rsidR="006842E3" w:rsidRDefault="7D8EF71D" w:rsidP="2D9DC963">
            <w:pPr>
              <w:jc w:val="center"/>
            </w:pPr>
            <w:r>
              <w:t>4</w:t>
            </w:r>
          </w:p>
        </w:tc>
      </w:tr>
      <w:tr w:rsidR="006842E3" w14:paraId="06754EED" w14:textId="77777777" w:rsidTr="77E4F055">
        <w:tc>
          <w:tcPr>
            <w:tcW w:w="5953" w:type="dxa"/>
          </w:tcPr>
          <w:p w14:paraId="11B4F92F" w14:textId="4E998471" w:rsidR="006842E3" w:rsidRPr="00E0192E" w:rsidRDefault="06210C60">
            <w:r>
              <w:t>7</w:t>
            </w:r>
            <w:r w:rsidR="000F509A">
              <w:t>.</w:t>
            </w:r>
            <w:r w:rsidR="25028325">
              <w:t xml:space="preserve"> Timescale</w:t>
            </w:r>
          </w:p>
        </w:tc>
        <w:tc>
          <w:tcPr>
            <w:tcW w:w="851" w:type="dxa"/>
          </w:tcPr>
          <w:p w14:paraId="1946A7AE" w14:textId="0922CC94" w:rsidR="006842E3" w:rsidRDefault="033ABD2B" w:rsidP="2D9DC963">
            <w:pPr>
              <w:jc w:val="center"/>
            </w:pPr>
            <w:r>
              <w:t>4</w:t>
            </w:r>
          </w:p>
        </w:tc>
      </w:tr>
      <w:tr w:rsidR="006D519E" w14:paraId="0F290161" w14:textId="77777777" w:rsidTr="77E4F055">
        <w:tc>
          <w:tcPr>
            <w:tcW w:w="5953" w:type="dxa"/>
          </w:tcPr>
          <w:p w14:paraId="0193B9E8" w14:textId="45980CE6" w:rsidR="006D519E" w:rsidRPr="00E0192E" w:rsidRDefault="7F3E2A03" w:rsidP="00FC43AD">
            <w:r>
              <w:t>8</w:t>
            </w:r>
            <w:r w:rsidR="000F509A">
              <w:t>.</w:t>
            </w:r>
            <w:r w:rsidR="25028325">
              <w:t xml:space="preserve"> Reporting Process</w:t>
            </w:r>
          </w:p>
        </w:tc>
        <w:tc>
          <w:tcPr>
            <w:tcW w:w="851" w:type="dxa"/>
          </w:tcPr>
          <w:p w14:paraId="6DDB914C" w14:textId="7D0C6554" w:rsidR="006D519E" w:rsidRDefault="005CB2FF" w:rsidP="2D9DC963">
            <w:pPr>
              <w:jc w:val="center"/>
            </w:pPr>
            <w:r>
              <w:t>5</w:t>
            </w:r>
          </w:p>
        </w:tc>
      </w:tr>
      <w:tr w:rsidR="000B04BB" w14:paraId="71FA188A" w14:textId="77777777" w:rsidTr="77E4F055">
        <w:tc>
          <w:tcPr>
            <w:tcW w:w="5953" w:type="dxa"/>
          </w:tcPr>
          <w:p w14:paraId="7F94EF5B" w14:textId="56BE0C4F" w:rsidR="000B04BB" w:rsidRPr="00E0192E" w:rsidRDefault="7CB637AC" w:rsidP="00FC43AD">
            <w:r>
              <w:t>9</w:t>
            </w:r>
            <w:r w:rsidR="000F509A">
              <w:t>.</w:t>
            </w:r>
            <w:r w:rsidR="25028325">
              <w:t xml:space="preserve"> </w:t>
            </w:r>
            <w:r w:rsidR="00650EC6">
              <w:t>Further Information</w:t>
            </w:r>
          </w:p>
        </w:tc>
        <w:tc>
          <w:tcPr>
            <w:tcW w:w="851" w:type="dxa"/>
          </w:tcPr>
          <w:p w14:paraId="5D9A48CF" w14:textId="554888B2" w:rsidR="000B04BB" w:rsidRDefault="3E8667AF" w:rsidP="2D9DC963">
            <w:pPr>
              <w:jc w:val="center"/>
            </w:pPr>
            <w:r>
              <w:t>5</w:t>
            </w:r>
          </w:p>
        </w:tc>
      </w:tr>
      <w:tr w:rsidR="00DE6F85" w14:paraId="64FC2356" w14:textId="77777777" w:rsidTr="77E4F055">
        <w:tc>
          <w:tcPr>
            <w:tcW w:w="5953" w:type="dxa"/>
          </w:tcPr>
          <w:p w14:paraId="070DBC0B" w14:textId="7CAF0798" w:rsidR="00DE6F85" w:rsidRPr="00E0192E" w:rsidRDefault="4FDB6935" w:rsidP="00CF6866">
            <w:r>
              <w:t>1</w:t>
            </w:r>
            <w:r w:rsidR="3F8B357F">
              <w:t>0</w:t>
            </w:r>
            <w:r>
              <w:t>. Payment of Fees</w:t>
            </w:r>
            <w:r w:rsidR="00805462">
              <w:t xml:space="preserve"> and Costs</w:t>
            </w:r>
          </w:p>
        </w:tc>
        <w:tc>
          <w:tcPr>
            <w:tcW w:w="851" w:type="dxa"/>
          </w:tcPr>
          <w:p w14:paraId="75697EEC" w14:textId="317622F0" w:rsidR="00DE6F85" w:rsidRDefault="213A3A88" w:rsidP="2D9DC963">
            <w:pPr>
              <w:jc w:val="center"/>
            </w:pPr>
            <w:r>
              <w:t>5</w:t>
            </w:r>
          </w:p>
        </w:tc>
      </w:tr>
    </w:tbl>
    <w:p w14:paraId="665CDFD3" w14:textId="159DC7C7" w:rsidR="2D9DC963" w:rsidRDefault="2D9DC963"/>
    <w:p w14:paraId="3DEEC669" w14:textId="77777777" w:rsidR="00EE527E" w:rsidRDefault="00EE527E">
      <w:pPr>
        <w:jc w:val="center"/>
        <w:rPr>
          <w:rFonts w:cs="Arial"/>
          <w:b/>
          <w:szCs w:val="22"/>
        </w:rPr>
      </w:pPr>
    </w:p>
    <w:p w14:paraId="3656B9AB" w14:textId="77777777" w:rsidR="00EE527E" w:rsidRDefault="00EE527E"/>
    <w:p w14:paraId="45FB0818" w14:textId="77777777" w:rsidR="00EC3813" w:rsidRDefault="00EE527E" w:rsidP="00EC3813">
      <w:pPr>
        <w:tabs>
          <w:tab w:val="left" w:pos="5656"/>
        </w:tabs>
        <w:rPr>
          <w:rFonts w:cs="Arial"/>
          <w:b/>
          <w:szCs w:val="22"/>
        </w:rPr>
      </w:pPr>
      <w:r>
        <w:br w:type="page"/>
      </w:r>
    </w:p>
    <w:p w14:paraId="52CA1365" w14:textId="77777777" w:rsidR="00EC3813" w:rsidRPr="003C7EC3" w:rsidRDefault="00EC3813" w:rsidP="00EC3813">
      <w:pPr>
        <w:ind w:left="426" w:hanging="426"/>
        <w:jc w:val="both"/>
        <w:rPr>
          <w:rFonts w:cs="Arial"/>
          <w:b/>
          <w:szCs w:val="22"/>
        </w:rPr>
      </w:pPr>
      <w:r w:rsidRPr="003C7EC3">
        <w:rPr>
          <w:rFonts w:cs="Arial"/>
          <w:b/>
          <w:szCs w:val="22"/>
        </w:rPr>
        <w:lastRenderedPageBreak/>
        <w:t>1.</w:t>
      </w:r>
      <w:r w:rsidRPr="003C7EC3">
        <w:rPr>
          <w:rFonts w:cs="Arial"/>
          <w:b/>
          <w:szCs w:val="22"/>
        </w:rPr>
        <w:tab/>
        <w:t>Introduction</w:t>
      </w:r>
      <w:r w:rsidR="00111FF2">
        <w:rPr>
          <w:rFonts w:cs="Arial"/>
          <w:b/>
          <w:szCs w:val="22"/>
        </w:rPr>
        <w:t xml:space="preserve"> </w:t>
      </w:r>
    </w:p>
    <w:p w14:paraId="049F31CB" w14:textId="77777777" w:rsidR="00EC3813" w:rsidRPr="003C7EC3" w:rsidRDefault="00EC3813" w:rsidP="00EC3813">
      <w:pPr>
        <w:ind w:left="426" w:hanging="426"/>
        <w:jc w:val="both"/>
        <w:rPr>
          <w:rFonts w:cs="Arial"/>
          <w:b/>
          <w:szCs w:val="22"/>
        </w:rPr>
      </w:pPr>
    </w:p>
    <w:p w14:paraId="7409F89A" w14:textId="23C4BBC4" w:rsidR="00EC3813" w:rsidRDefault="00EC3813" w:rsidP="0AE0DBF4">
      <w:pPr>
        <w:spacing w:beforeAutospacing="1" w:afterAutospacing="1" w:line="300" w:lineRule="atLeast"/>
        <w:rPr>
          <w:rFonts w:cs="Arial"/>
          <w:color w:val="000000" w:themeColor="text1"/>
          <w:lang w:eastAsia="en-GB"/>
        </w:rPr>
      </w:pPr>
      <w:r w:rsidRPr="77E4F055">
        <w:rPr>
          <w:rFonts w:cs="Arial"/>
        </w:rPr>
        <w:t>1.1</w:t>
      </w:r>
      <w:r>
        <w:tab/>
      </w:r>
      <w:r w:rsidR="44CB676E" w:rsidRPr="77E4F055">
        <w:rPr>
          <w:rFonts w:cs="Arial"/>
        </w:rPr>
        <w:t>P</w:t>
      </w:r>
      <w:r w:rsidR="44CB676E" w:rsidRPr="77E4F055">
        <w:rPr>
          <w:rFonts w:cs="Arial"/>
          <w:color w:val="000000" w:themeColor="text1"/>
          <w:szCs w:val="22"/>
          <w:lang w:eastAsia="en-GB"/>
        </w:rPr>
        <w:t>adarn Country Park</w:t>
      </w:r>
      <w:r w:rsidR="3BB179EF" w:rsidRPr="77E4F055">
        <w:rPr>
          <w:rFonts w:cs="Arial"/>
          <w:color w:val="000000" w:themeColor="text1"/>
          <w:szCs w:val="22"/>
          <w:lang w:eastAsia="en-GB"/>
        </w:rPr>
        <w:t xml:space="preserve"> is part of the Slate Landscape of Northwest Wales, which was inscribed as a UNESCO World Heritage Site in July 2021</w:t>
      </w:r>
      <w:r w:rsidR="44CB676E" w:rsidRPr="77E4F055">
        <w:rPr>
          <w:rFonts w:cs="Arial"/>
          <w:color w:val="000000" w:themeColor="text1"/>
          <w:szCs w:val="22"/>
          <w:lang w:eastAsia="en-GB"/>
        </w:rPr>
        <w:t xml:space="preserve"> </w:t>
      </w:r>
      <w:r w:rsidR="702A9F50" w:rsidRPr="77E4F055">
        <w:rPr>
          <w:rFonts w:cs="Arial"/>
          <w:color w:val="000000" w:themeColor="text1"/>
          <w:szCs w:val="22"/>
          <w:lang w:eastAsia="en-GB"/>
        </w:rPr>
        <w:t>and</w:t>
      </w:r>
      <w:r w:rsidR="44CB676E" w:rsidRPr="77E4F055">
        <w:rPr>
          <w:rFonts w:cs="Arial"/>
          <w:color w:val="000000" w:themeColor="text1"/>
          <w:szCs w:val="22"/>
          <w:lang w:eastAsia="en-GB"/>
        </w:rPr>
        <w:t xml:space="preserve"> a site of outstanding natural beauty and ecological significance</w:t>
      </w:r>
      <w:r w:rsidR="3D8FFCE9" w:rsidRPr="77E4F055">
        <w:rPr>
          <w:rFonts w:cs="Arial"/>
          <w:color w:val="000000" w:themeColor="text1"/>
          <w:szCs w:val="22"/>
          <w:lang w:eastAsia="en-GB"/>
        </w:rPr>
        <w:t xml:space="preserve"> that includes two </w:t>
      </w:r>
      <w:proofErr w:type="gramStart"/>
      <w:r w:rsidR="3D8FFCE9" w:rsidRPr="77E4F055">
        <w:rPr>
          <w:rFonts w:cs="Arial"/>
          <w:color w:val="000000" w:themeColor="text1"/>
          <w:szCs w:val="22"/>
          <w:lang w:eastAsia="en-GB"/>
        </w:rPr>
        <w:t>key</w:t>
      </w:r>
      <w:proofErr w:type="gramEnd"/>
      <w:r w:rsidR="3D8FFCE9" w:rsidRPr="77E4F055">
        <w:rPr>
          <w:rFonts w:cs="Arial"/>
          <w:color w:val="000000" w:themeColor="text1"/>
          <w:szCs w:val="22"/>
          <w:lang w:eastAsia="en-GB"/>
        </w:rPr>
        <w:t xml:space="preserve"> SSSI;</w:t>
      </w:r>
      <w:r w:rsidR="2A34FC46" w:rsidRPr="77E4F055">
        <w:rPr>
          <w:rFonts w:cs="Arial"/>
          <w:color w:val="000000" w:themeColor="text1"/>
          <w:szCs w:val="22"/>
          <w:lang w:eastAsia="en-GB"/>
        </w:rPr>
        <w:t xml:space="preserve"> </w:t>
      </w:r>
      <w:r w:rsidR="3D8FFCE9" w:rsidRPr="77E4F055">
        <w:rPr>
          <w:rFonts w:cs="Arial"/>
          <w:color w:val="000000" w:themeColor="text1"/>
          <w:szCs w:val="22"/>
          <w:lang w:eastAsia="en-GB"/>
        </w:rPr>
        <w:t>Llyn Padarn</w:t>
      </w:r>
      <w:r w:rsidR="3053F819" w:rsidRPr="77E4F055">
        <w:rPr>
          <w:rFonts w:cs="Arial"/>
          <w:color w:val="000000" w:themeColor="text1"/>
          <w:szCs w:val="22"/>
          <w:lang w:eastAsia="en-GB"/>
        </w:rPr>
        <w:t xml:space="preserve"> &amp;</w:t>
      </w:r>
      <w:r w:rsidR="3D8FFCE9" w:rsidRPr="77E4F055">
        <w:rPr>
          <w:rFonts w:cs="Arial"/>
          <w:color w:val="000000" w:themeColor="text1"/>
          <w:szCs w:val="22"/>
          <w:lang w:eastAsia="en-GB"/>
        </w:rPr>
        <w:t xml:space="preserve"> </w:t>
      </w:r>
      <w:proofErr w:type="spellStart"/>
      <w:r w:rsidR="3D8FFCE9" w:rsidRPr="77E4F055">
        <w:rPr>
          <w:rFonts w:cs="Arial"/>
          <w:color w:val="000000" w:themeColor="text1"/>
          <w:szCs w:val="22"/>
          <w:lang w:eastAsia="en-GB"/>
        </w:rPr>
        <w:t>Coed</w:t>
      </w:r>
      <w:proofErr w:type="spellEnd"/>
      <w:r w:rsidR="3D8FFCE9" w:rsidRPr="77E4F055">
        <w:rPr>
          <w:rFonts w:cs="Arial"/>
          <w:color w:val="000000" w:themeColor="text1"/>
          <w:szCs w:val="22"/>
          <w:lang w:eastAsia="en-GB"/>
        </w:rPr>
        <w:t xml:space="preserve"> Dinorwig</w:t>
      </w:r>
      <w:r w:rsidR="44CB676E" w:rsidRPr="77E4F055">
        <w:rPr>
          <w:rFonts w:cs="Arial"/>
          <w:color w:val="000000" w:themeColor="text1"/>
          <w:szCs w:val="22"/>
          <w:lang w:eastAsia="en-GB"/>
        </w:rPr>
        <w:t xml:space="preserve">. The park features diverse habitats, native wildlife, and geological features, making it a valuable resource for education, recreation, and conservation. </w:t>
      </w:r>
    </w:p>
    <w:p w14:paraId="2736B788" w14:textId="1AF11FCA" w:rsidR="44CB676E" w:rsidRDefault="44CB676E" w:rsidP="0AE0DBF4">
      <w:pPr>
        <w:spacing w:beforeAutospacing="1" w:afterAutospacing="1" w:line="300" w:lineRule="atLeast"/>
      </w:pPr>
      <w:r w:rsidRPr="0AE0DBF4">
        <w:rPr>
          <w:rFonts w:cs="Arial"/>
          <w:color w:val="000000" w:themeColor="text1"/>
          <w:szCs w:val="22"/>
          <w:lang w:eastAsia="en-GB"/>
        </w:rPr>
        <w:t>The park attracts a wide range of visitors, including families, schools, tourists, and nature enthusiasts. To enhance visitor engagement and understanding of the park’s natural assets,</w:t>
      </w:r>
      <w:r w:rsidR="69D778C6" w:rsidRPr="0AE0DBF4">
        <w:rPr>
          <w:rFonts w:cs="Arial"/>
          <w:color w:val="000000" w:themeColor="text1"/>
          <w:szCs w:val="22"/>
          <w:lang w:eastAsia="en-GB"/>
        </w:rPr>
        <w:t xml:space="preserve"> t</w:t>
      </w:r>
      <w:r w:rsidR="000D2B9F" w:rsidRPr="0AE0DBF4">
        <w:rPr>
          <w:rFonts w:cs="Arial"/>
          <w:color w:val="000000" w:themeColor="text1"/>
          <w:szCs w:val="22"/>
          <w:lang w:eastAsia="en-GB"/>
        </w:rPr>
        <w:t xml:space="preserve">he investment proposed through this project will aim to </w:t>
      </w:r>
      <w:r w:rsidR="7E581D38" w:rsidRPr="0AE0DBF4">
        <w:rPr>
          <w:rFonts w:cs="Arial"/>
          <w:color w:val="000000" w:themeColor="text1"/>
          <w:szCs w:val="22"/>
          <w:lang w:eastAsia="en-GB"/>
        </w:rPr>
        <w:t>enhance visitor engagement and understandin</w:t>
      </w:r>
      <w:r w:rsidR="7E581D38" w:rsidRPr="0AE0DBF4">
        <w:rPr>
          <w:szCs w:val="22"/>
        </w:rPr>
        <w:t>g of the park’s natural assets</w:t>
      </w:r>
      <w:r w:rsidR="000D2B9F" w:rsidRPr="0AE0DBF4">
        <w:rPr>
          <w:szCs w:val="22"/>
        </w:rPr>
        <w:t>.</w:t>
      </w:r>
    </w:p>
    <w:p w14:paraId="53128261" w14:textId="77777777" w:rsidR="00EC3813" w:rsidRDefault="00EC3813" w:rsidP="00EC3813">
      <w:pPr>
        <w:ind w:left="426" w:hanging="426"/>
        <w:jc w:val="both"/>
        <w:rPr>
          <w:rFonts w:cs="Arial"/>
          <w:szCs w:val="22"/>
        </w:rPr>
      </w:pPr>
    </w:p>
    <w:p w14:paraId="279A364D" w14:textId="128E064F" w:rsidR="000D2B9F" w:rsidRPr="00482B41" w:rsidRDefault="000D2B9F" w:rsidP="7D2F1981">
      <w:pPr>
        <w:ind w:left="426" w:hanging="426"/>
        <w:jc w:val="both"/>
        <w:rPr>
          <w:rFonts w:cs="Arial"/>
          <w:b/>
          <w:bCs/>
          <w:lang w:eastAsia="en-GB"/>
        </w:rPr>
      </w:pPr>
      <w:r w:rsidRPr="0AE0DBF4">
        <w:rPr>
          <w:rFonts w:cs="Arial"/>
        </w:rPr>
        <w:t>1.2</w:t>
      </w:r>
      <w:r w:rsidR="00EC3813">
        <w:tab/>
      </w:r>
      <w:r>
        <w:t xml:space="preserve">The </w:t>
      </w:r>
      <w:r w:rsidRPr="0AE0DBF4">
        <w:rPr>
          <w:rFonts w:cs="Arial"/>
          <w:lang w:eastAsia="en-GB"/>
        </w:rPr>
        <w:t>project aims</w:t>
      </w:r>
      <w:r w:rsidRPr="0AE0DBF4">
        <w:rPr>
          <w:rFonts w:cs="Arial"/>
          <w:b/>
          <w:bCs/>
          <w:lang w:eastAsia="en-GB"/>
        </w:rPr>
        <w:t xml:space="preserve"> </w:t>
      </w:r>
      <w:proofErr w:type="gramStart"/>
      <w:r w:rsidRPr="0AE0DBF4">
        <w:rPr>
          <w:rFonts w:cs="Arial"/>
          <w:lang w:eastAsia="en-GB"/>
        </w:rPr>
        <w:t>include:-</w:t>
      </w:r>
      <w:proofErr w:type="gramEnd"/>
      <w:r w:rsidRPr="0AE0DBF4">
        <w:rPr>
          <w:rFonts w:cs="Arial"/>
          <w:b/>
          <w:bCs/>
          <w:lang w:eastAsia="en-GB"/>
        </w:rPr>
        <w:t xml:space="preserve"> </w:t>
      </w:r>
    </w:p>
    <w:p w14:paraId="228F0F2E" w14:textId="40ED439F" w:rsidR="000D2B9F" w:rsidRPr="003C7EC3" w:rsidRDefault="1C9582BE" w:rsidP="0AE0DBF4">
      <w:pPr>
        <w:numPr>
          <w:ilvl w:val="0"/>
          <w:numId w:val="35"/>
        </w:numPr>
        <w:spacing w:line="259" w:lineRule="auto"/>
        <w:jc w:val="both"/>
        <w:rPr>
          <w:rFonts w:cs="Arial"/>
          <w:lang w:eastAsia="en-GB"/>
        </w:rPr>
      </w:pPr>
      <w:r w:rsidRPr="0AE0DBF4">
        <w:rPr>
          <w:rFonts w:cs="Arial"/>
          <w:lang w:eastAsia="en-GB"/>
        </w:rPr>
        <w:t>To create a</w:t>
      </w:r>
      <w:r w:rsidR="31F14DA7" w:rsidRPr="0AE0DBF4">
        <w:rPr>
          <w:rFonts w:cs="Arial"/>
          <w:lang w:eastAsia="en-GB"/>
        </w:rPr>
        <w:t xml:space="preserve"> child focused</w:t>
      </w:r>
      <w:r w:rsidRPr="0AE0DBF4">
        <w:rPr>
          <w:rFonts w:cs="Arial"/>
          <w:lang w:eastAsia="en-GB"/>
        </w:rPr>
        <w:t xml:space="preserve"> engaging, accessible, and</w:t>
      </w:r>
      <w:r w:rsidR="6E41B623" w:rsidRPr="0AE0DBF4">
        <w:rPr>
          <w:rFonts w:cs="Arial"/>
          <w:lang w:eastAsia="en-GB"/>
        </w:rPr>
        <w:t xml:space="preserve"> educational environment that has a focus on nature &amp; sustainability within the</w:t>
      </w:r>
      <w:r w:rsidR="16C402E3" w:rsidRPr="0AE0DBF4">
        <w:rPr>
          <w:rFonts w:cs="Arial"/>
          <w:lang w:eastAsia="en-GB"/>
        </w:rPr>
        <w:t xml:space="preserve"> new</w:t>
      </w:r>
      <w:r w:rsidR="6E41B623" w:rsidRPr="0AE0DBF4">
        <w:rPr>
          <w:rFonts w:cs="Arial"/>
          <w:lang w:eastAsia="en-GB"/>
        </w:rPr>
        <w:t xml:space="preserve"> </w:t>
      </w:r>
      <w:r w:rsidR="00BE2848" w:rsidRPr="0AE0DBF4">
        <w:rPr>
          <w:rFonts w:cs="Arial"/>
          <w:lang w:eastAsia="en-GB"/>
        </w:rPr>
        <w:t>W</w:t>
      </w:r>
      <w:r w:rsidR="6E41B623" w:rsidRPr="0AE0DBF4">
        <w:rPr>
          <w:rFonts w:cs="Arial"/>
          <w:lang w:eastAsia="en-GB"/>
        </w:rPr>
        <w:t xml:space="preserve">elcome </w:t>
      </w:r>
      <w:r w:rsidR="43E82888" w:rsidRPr="0AE0DBF4">
        <w:rPr>
          <w:rFonts w:cs="Arial"/>
          <w:lang w:eastAsia="en-GB"/>
        </w:rPr>
        <w:t>C</w:t>
      </w:r>
      <w:r w:rsidR="6E41B623" w:rsidRPr="0AE0DBF4">
        <w:rPr>
          <w:rFonts w:cs="Arial"/>
          <w:lang w:eastAsia="en-GB"/>
        </w:rPr>
        <w:t>entre that will encourage children to explore the park</w:t>
      </w:r>
      <w:r w:rsidRPr="0AE0DBF4">
        <w:rPr>
          <w:rFonts w:cs="Arial"/>
          <w:lang w:eastAsia="en-GB"/>
        </w:rPr>
        <w:t xml:space="preserve">. </w:t>
      </w:r>
    </w:p>
    <w:p w14:paraId="5B729F73" w14:textId="19AF4DDA" w:rsidR="000D2B9F" w:rsidRPr="003C7EC3" w:rsidRDefault="06B5BD09" w:rsidP="0AE0DBF4">
      <w:pPr>
        <w:numPr>
          <w:ilvl w:val="0"/>
          <w:numId w:val="35"/>
        </w:numPr>
        <w:spacing w:line="259" w:lineRule="auto"/>
        <w:jc w:val="both"/>
        <w:rPr>
          <w:rFonts w:cs="Arial"/>
          <w:lang w:eastAsia="en-GB"/>
        </w:rPr>
      </w:pPr>
      <w:r w:rsidRPr="0AE0DBF4">
        <w:rPr>
          <w:rFonts w:cs="Arial"/>
          <w:szCs w:val="22"/>
          <w:lang w:eastAsia="en-GB"/>
        </w:rPr>
        <w:t>Have some flexibility within the new centre to transform into a meeting space as and when required</w:t>
      </w:r>
      <w:r w:rsidR="1C9582BE" w:rsidRPr="0AE0DBF4">
        <w:rPr>
          <w:rFonts w:cs="Arial"/>
          <w:szCs w:val="22"/>
          <w:lang w:eastAsia="en-GB"/>
        </w:rPr>
        <w:t xml:space="preserve">. </w:t>
      </w:r>
    </w:p>
    <w:p w14:paraId="3E61C677" w14:textId="3A1B7B71" w:rsidR="000D2B9F" w:rsidRPr="003C7EC3" w:rsidRDefault="2566C89D" w:rsidP="0AE0DBF4">
      <w:pPr>
        <w:numPr>
          <w:ilvl w:val="0"/>
          <w:numId w:val="35"/>
        </w:numPr>
        <w:spacing w:line="259" w:lineRule="auto"/>
        <w:jc w:val="both"/>
        <w:rPr>
          <w:rFonts w:cs="Arial"/>
          <w:lang w:eastAsia="en-GB"/>
        </w:rPr>
      </w:pPr>
      <w:r w:rsidRPr="0AE0DBF4">
        <w:rPr>
          <w:rFonts w:cs="Arial"/>
          <w:lang w:eastAsia="en-GB"/>
        </w:rPr>
        <w:t xml:space="preserve">Further interpretation installed around the parks landscape to educate visitors of some </w:t>
      </w:r>
      <w:r w:rsidR="38852524" w:rsidRPr="0AE0DBF4">
        <w:rPr>
          <w:rFonts w:cs="Arial"/>
          <w:lang w:eastAsia="en-GB"/>
        </w:rPr>
        <w:t xml:space="preserve">of the parks </w:t>
      </w:r>
      <w:r w:rsidRPr="0AE0DBF4">
        <w:rPr>
          <w:rFonts w:cs="Arial"/>
          <w:lang w:eastAsia="en-GB"/>
        </w:rPr>
        <w:t>significant features</w:t>
      </w:r>
      <w:r w:rsidR="1C9582BE" w:rsidRPr="0AE0DBF4">
        <w:rPr>
          <w:rFonts w:cs="Arial"/>
          <w:lang w:eastAsia="en-GB"/>
        </w:rPr>
        <w:t>.</w:t>
      </w:r>
      <w:r w:rsidR="000D2B9F" w:rsidRPr="0AE0DBF4">
        <w:rPr>
          <w:rFonts w:cs="Arial"/>
          <w:lang w:eastAsia="en-GB"/>
        </w:rPr>
        <w:t xml:space="preserve"> </w:t>
      </w:r>
    </w:p>
    <w:p w14:paraId="467526A7" w14:textId="5085C988" w:rsidR="000D2B9F" w:rsidRPr="00482B41" w:rsidRDefault="000D2B9F" w:rsidP="0AE0DBF4">
      <w:pPr>
        <w:ind w:left="426" w:hanging="426"/>
        <w:jc w:val="both"/>
        <w:rPr>
          <w:rFonts w:cs="Arial"/>
          <w:lang w:eastAsia="en-GB"/>
        </w:rPr>
      </w:pPr>
    </w:p>
    <w:p w14:paraId="27B15747" w14:textId="71B4CD59" w:rsidR="00EC3813" w:rsidRDefault="7FFDB2DD" w:rsidP="2D9DC963">
      <w:pPr>
        <w:tabs>
          <w:tab w:val="num" w:pos="426"/>
        </w:tabs>
        <w:ind w:left="-76"/>
        <w:jc w:val="both"/>
        <w:rPr>
          <w:rFonts w:cs="Arial"/>
          <w:b/>
          <w:bCs/>
        </w:rPr>
      </w:pPr>
      <w:r w:rsidRPr="2D9DC963">
        <w:rPr>
          <w:rFonts w:cs="Arial"/>
          <w:b/>
          <w:bCs/>
        </w:rPr>
        <w:t>2</w:t>
      </w:r>
      <w:r w:rsidR="0B1DECF5" w:rsidRPr="2D9DC963">
        <w:rPr>
          <w:rFonts w:cs="Arial"/>
          <w:b/>
          <w:bCs/>
        </w:rPr>
        <w:t xml:space="preserve">. </w:t>
      </w:r>
      <w:r w:rsidR="00EC3813">
        <w:tab/>
      </w:r>
      <w:r w:rsidR="00EC3813">
        <w:tab/>
      </w:r>
      <w:r w:rsidR="0B1DECF5" w:rsidRPr="2D9DC963">
        <w:rPr>
          <w:rFonts w:cs="Arial"/>
          <w:b/>
          <w:bCs/>
        </w:rPr>
        <w:t xml:space="preserve">    </w:t>
      </w:r>
      <w:r w:rsidR="00EC3813" w:rsidRPr="2D9DC963">
        <w:rPr>
          <w:rFonts w:cs="Arial"/>
          <w:b/>
          <w:bCs/>
        </w:rPr>
        <w:t>Purpose of the Commission</w:t>
      </w:r>
    </w:p>
    <w:p w14:paraId="62EBF3C5" w14:textId="77777777" w:rsidR="00EC3813" w:rsidRDefault="00EC3813" w:rsidP="00EC3813">
      <w:pPr>
        <w:ind w:left="426" w:hanging="426"/>
        <w:jc w:val="both"/>
        <w:rPr>
          <w:rFonts w:cs="Arial"/>
          <w:b/>
          <w:szCs w:val="22"/>
        </w:rPr>
      </w:pPr>
    </w:p>
    <w:p w14:paraId="740123BC" w14:textId="35460243" w:rsidR="48EF9B15" w:rsidRDefault="48EF9B15" w:rsidP="54506D99">
      <w:pPr>
        <w:pStyle w:val="CorffyTestun"/>
        <w:ind w:left="426" w:hanging="426"/>
        <w:jc w:val="left"/>
        <w:rPr>
          <w:rFonts w:ascii="Arial" w:hAnsi="Arial"/>
          <w:b w:val="0"/>
          <w:sz w:val="22"/>
          <w:szCs w:val="22"/>
          <w:u w:val="none"/>
        </w:rPr>
      </w:pPr>
      <w:r w:rsidRPr="54506D99">
        <w:rPr>
          <w:rFonts w:ascii="Arial" w:hAnsi="Arial"/>
          <w:b w:val="0"/>
          <w:sz w:val="22"/>
          <w:szCs w:val="22"/>
          <w:u w:val="none"/>
        </w:rPr>
        <w:t>2</w:t>
      </w:r>
      <w:r w:rsidR="67C2904B" w:rsidRPr="54506D99">
        <w:rPr>
          <w:rFonts w:ascii="Arial" w:hAnsi="Arial"/>
          <w:b w:val="0"/>
          <w:sz w:val="22"/>
          <w:szCs w:val="22"/>
          <w:u w:val="none"/>
        </w:rPr>
        <w:t xml:space="preserve">.1 </w:t>
      </w:r>
      <w:r>
        <w:tab/>
      </w:r>
      <w:r w:rsidR="67C2904B" w:rsidRPr="54506D99">
        <w:rPr>
          <w:rFonts w:ascii="Arial" w:hAnsi="Arial"/>
          <w:b w:val="0"/>
          <w:sz w:val="22"/>
          <w:szCs w:val="22"/>
          <w:u w:val="none"/>
        </w:rPr>
        <w:t>T</w:t>
      </w:r>
      <w:r w:rsidR="281977DE" w:rsidRPr="54506D99">
        <w:rPr>
          <w:rFonts w:ascii="Arial" w:hAnsi="Arial"/>
          <w:b w:val="0"/>
          <w:sz w:val="22"/>
          <w:szCs w:val="22"/>
          <w:u w:val="none"/>
        </w:rPr>
        <w:t xml:space="preserve">he successful contractor will be responsible for: </w:t>
      </w:r>
    </w:p>
    <w:p w14:paraId="5CF268AA" w14:textId="0B5F38F5" w:rsidR="281977DE" w:rsidRDefault="281977DE" w:rsidP="54506D99">
      <w:pPr>
        <w:pStyle w:val="CorffyTestun"/>
        <w:numPr>
          <w:ilvl w:val="0"/>
          <w:numId w:val="1"/>
        </w:numPr>
        <w:jc w:val="left"/>
        <w:rPr>
          <w:rFonts w:ascii="Arial" w:hAnsi="Arial"/>
          <w:b w:val="0"/>
          <w:sz w:val="22"/>
          <w:szCs w:val="22"/>
          <w:u w:val="none"/>
        </w:rPr>
      </w:pPr>
      <w:r w:rsidRPr="54506D99">
        <w:rPr>
          <w:rFonts w:ascii="Arial" w:hAnsi="Arial"/>
          <w:b w:val="0"/>
          <w:sz w:val="22"/>
          <w:szCs w:val="22"/>
          <w:u w:val="none"/>
        </w:rPr>
        <w:t xml:space="preserve">Concept Design: Develop a creative concept for the exhibition space, including themes, layout, and visitor flow. </w:t>
      </w:r>
    </w:p>
    <w:p w14:paraId="496A5487" w14:textId="4CA09ABD" w:rsidR="281977DE" w:rsidRDefault="281977DE" w:rsidP="54506D99">
      <w:pPr>
        <w:pStyle w:val="CorffyTestun"/>
        <w:numPr>
          <w:ilvl w:val="0"/>
          <w:numId w:val="1"/>
        </w:numPr>
        <w:jc w:val="left"/>
        <w:rPr>
          <w:rFonts w:ascii="Arial" w:hAnsi="Arial"/>
          <w:b w:val="0"/>
          <w:sz w:val="22"/>
          <w:szCs w:val="22"/>
          <w:u w:val="none"/>
        </w:rPr>
      </w:pPr>
      <w:r w:rsidRPr="54506D99">
        <w:rPr>
          <w:rFonts w:ascii="Arial" w:hAnsi="Arial"/>
          <w:b w:val="0"/>
          <w:sz w:val="22"/>
          <w:szCs w:val="22"/>
          <w:u w:val="none"/>
        </w:rPr>
        <w:t xml:space="preserve">Content Development: Research and produce interpretive content (text, imagery, multimedia) in collaboration with park staff and local experts. </w:t>
      </w:r>
    </w:p>
    <w:p w14:paraId="6A3561EE" w14:textId="3727779D" w:rsidR="281977DE" w:rsidRDefault="281977DE" w:rsidP="54506D99">
      <w:pPr>
        <w:pStyle w:val="CorffyTestun"/>
        <w:numPr>
          <w:ilvl w:val="0"/>
          <w:numId w:val="1"/>
        </w:numPr>
        <w:jc w:val="left"/>
        <w:rPr>
          <w:rFonts w:ascii="Arial" w:hAnsi="Arial"/>
          <w:b w:val="0"/>
          <w:sz w:val="22"/>
          <w:szCs w:val="22"/>
          <w:u w:val="none"/>
        </w:rPr>
      </w:pPr>
      <w:r w:rsidRPr="54506D99">
        <w:rPr>
          <w:rFonts w:ascii="Arial" w:hAnsi="Arial"/>
          <w:b w:val="0"/>
          <w:sz w:val="22"/>
          <w:szCs w:val="22"/>
          <w:u w:val="none"/>
        </w:rPr>
        <w:t xml:space="preserve">Fabrication &amp; Installation: Manufacture and install exhibition elements, including panels, displays, interactive features, and signage. </w:t>
      </w:r>
    </w:p>
    <w:p w14:paraId="76536C57" w14:textId="3664373C" w:rsidR="281977DE" w:rsidRDefault="281977DE" w:rsidP="54506D99">
      <w:pPr>
        <w:pStyle w:val="CorffyTestun"/>
        <w:numPr>
          <w:ilvl w:val="0"/>
          <w:numId w:val="1"/>
        </w:numPr>
        <w:jc w:val="left"/>
        <w:rPr>
          <w:rFonts w:ascii="Arial" w:hAnsi="Arial"/>
          <w:b w:val="0"/>
          <w:sz w:val="22"/>
          <w:szCs w:val="22"/>
          <w:u w:val="none"/>
        </w:rPr>
      </w:pPr>
      <w:r w:rsidRPr="54506D99">
        <w:rPr>
          <w:rFonts w:ascii="Arial" w:hAnsi="Arial"/>
          <w:b w:val="0"/>
          <w:sz w:val="22"/>
          <w:szCs w:val="22"/>
          <w:u w:val="none"/>
        </w:rPr>
        <w:t xml:space="preserve">Accessibility &amp; Inclusivity: Ensure the space is accessible to all visitors, including those with disabilities, and includes bilingual content (Welsh and English). </w:t>
      </w:r>
    </w:p>
    <w:p w14:paraId="1FEF62E1" w14:textId="5E27EA3A" w:rsidR="281977DE" w:rsidRDefault="281977DE" w:rsidP="54506D99">
      <w:pPr>
        <w:pStyle w:val="CorffyTestun"/>
        <w:numPr>
          <w:ilvl w:val="0"/>
          <w:numId w:val="1"/>
        </w:numPr>
        <w:jc w:val="left"/>
        <w:rPr>
          <w:rFonts w:ascii="Arial" w:hAnsi="Arial"/>
          <w:b w:val="0"/>
          <w:sz w:val="22"/>
          <w:szCs w:val="22"/>
          <w:u w:val="none"/>
        </w:rPr>
      </w:pPr>
      <w:r w:rsidRPr="54506D99">
        <w:rPr>
          <w:rFonts w:ascii="Arial" w:hAnsi="Arial"/>
          <w:b w:val="0"/>
          <w:sz w:val="22"/>
          <w:szCs w:val="22"/>
          <w:u w:val="none"/>
        </w:rPr>
        <w:t>Sustainability: Use environmentally responsible materials and methods wherever possible.</w:t>
      </w:r>
    </w:p>
    <w:p w14:paraId="6D98A12B" w14:textId="77777777" w:rsidR="00674759" w:rsidRDefault="00674759" w:rsidP="0091220B">
      <w:pPr>
        <w:pStyle w:val="CorffyTestun"/>
        <w:ind w:left="426" w:hanging="426"/>
        <w:jc w:val="left"/>
        <w:rPr>
          <w:rFonts w:ascii="Arial" w:hAnsi="Arial"/>
          <w:b w:val="0"/>
          <w:sz w:val="22"/>
          <w:szCs w:val="22"/>
          <w:u w:val="none"/>
        </w:rPr>
      </w:pPr>
    </w:p>
    <w:p w14:paraId="2FC93E29" w14:textId="545EF6B9" w:rsidR="00EC3813" w:rsidRPr="00270997" w:rsidRDefault="324679BE" w:rsidP="2D9DC963">
      <w:pPr>
        <w:ind w:left="426" w:hanging="426"/>
        <w:rPr>
          <w:rFonts w:cs="Arial"/>
        </w:rPr>
      </w:pPr>
      <w:r w:rsidRPr="2D9DC963">
        <w:rPr>
          <w:rFonts w:cs="Arial"/>
        </w:rPr>
        <w:t>2.2</w:t>
      </w:r>
      <w:r w:rsidR="000F509A">
        <w:tab/>
      </w:r>
      <w:r w:rsidR="00EC3813" w:rsidRPr="2D9DC963">
        <w:rPr>
          <w:rFonts w:cs="Arial"/>
        </w:rPr>
        <w:t xml:space="preserve">The Exhibition Design Team should comprise all the necessary design and build services including </w:t>
      </w:r>
      <w:r w:rsidR="00E53DAC" w:rsidRPr="2D9DC963">
        <w:rPr>
          <w:rFonts w:cs="Arial"/>
        </w:rPr>
        <w:t>interpretive planner</w:t>
      </w:r>
      <w:r w:rsidR="00EC3813" w:rsidRPr="2D9DC963">
        <w:rPr>
          <w:rFonts w:cs="Arial"/>
        </w:rPr>
        <w:t xml:space="preserve"> and </w:t>
      </w:r>
      <w:proofErr w:type="gramStart"/>
      <w:r w:rsidR="00EC3813" w:rsidRPr="2D9DC963">
        <w:rPr>
          <w:rFonts w:cs="Arial"/>
        </w:rPr>
        <w:t>script-writers</w:t>
      </w:r>
      <w:proofErr w:type="gramEnd"/>
      <w:r w:rsidR="00EC3813" w:rsidRPr="2D9DC963">
        <w:rPr>
          <w:rFonts w:cs="Arial"/>
        </w:rPr>
        <w:t xml:space="preserve">. </w:t>
      </w:r>
    </w:p>
    <w:p w14:paraId="5997CC1D" w14:textId="77777777" w:rsidR="00A9357B" w:rsidRDefault="00A9357B" w:rsidP="0091220B">
      <w:pPr>
        <w:pStyle w:val="CorffyTestun"/>
        <w:ind w:left="426" w:hanging="426"/>
        <w:jc w:val="left"/>
        <w:rPr>
          <w:rFonts w:ascii="Arial" w:hAnsi="Arial"/>
          <w:sz w:val="22"/>
          <w:szCs w:val="22"/>
          <w:u w:val="none"/>
        </w:rPr>
      </w:pPr>
    </w:p>
    <w:p w14:paraId="6BBB58DF" w14:textId="4FF0B23C" w:rsidR="00EC3813" w:rsidRPr="0091220B" w:rsidRDefault="3F777A19" w:rsidP="0091220B">
      <w:pPr>
        <w:pStyle w:val="CorffyTestun"/>
        <w:ind w:left="426" w:hanging="426"/>
        <w:jc w:val="left"/>
        <w:rPr>
          <w:rFonts w:ascii="Arial" w:hAnsi="Arial"/>
          <w:sz w:val="22"/>
          <w:szCs w:val="22"/>
          <w:u w:val="none"/>
        </w:rPr>
      </w:pPr>
      <w:r w:rsidRPr="2D9DC963">
        <w:rPr>
          <w:rFonts w:ascii="Arial" w:hAnsi="Arial"/>
          <w:sz w:val="22"/>
          <w:szCs w:val="22"/>
          <w:u w:val="none"/>
        </w:rPr>
        <w:t>3</w:t>
      </w:r>
      <w:r w:rsidR="00EC3813" w:rsidRPr="2D9DC963">
        <w:rPr>
          <w:rFonts w:ascii="Arial" w:hAnsi="Arial"/>
          <w:sz w:val="22"/>
          <w:szCs w:val="22"/>
          <w:u w:val="none"/>
        </w:rPr>
        <w:t>.</w:t>
      </w:r>
      <w:r w:rsidR="004871B1">
        <w:tab/>
      </w:r>
      <w:r w:rsidR="00EC3813" w:rsidRPr="2D9DC963">
        <w:rPr>
          <w:rFonts w:ascii="Arial" w:hAnsi="Arial"/>
          <w:sz w:val="22"/>
          <w:szCs w:val="22"/>
          <w:u w:val="none"/>
        </w:rPr>
        <w:t>Interpretive Plan</w:t>
      </w:r>
    </w:p>
    <w:p w14:paraId="110FFD37" w14:textId="77777777" w:rsidR="00EC3813" w:rsidRPr="0091220B" w:rsidRDefault="00EC3813" w:rsidP="0091220B">
      <w:pPr>
        <w:pStyle w:val="CorffyTestun"/>
        <w:ind w:left="426" w:hanging="426"/>
        <w:jc w:val="left"/>
        <w:rPr>
          <w:rFonts w:ascii="Arial" w:hAnsi="Arial"/>
          <w:b w:val="0"/>
          <w:sz w:val="22"/>
          <w:szCs w:val="22"/>
          <w:u w:val="none"/>
        </w:rPr>
      </w:pPr>
    </w:p>
    <w:p w14:paraId="03252912" w14:textId="762538C0" w:rsidR="00EC3813" w:rsidRPr="0091220B" w:rsidRDefault="7CF28F35" w:rsidP="0091220B">
      <w:pPr>
        <w:pStyle w:val="CorffyTestun"/>
        <w:ind w:left="426" w:hanging="426"/>
        <w:jc w:val="left"/>
        <w:rPr>
          <w:rFonts w:ascii="Arial" w:hAnsi="Arial"/>
          <w:b w:val="0"/>
          <w:sz w:val="22"/>
          <w:szCs w:val="22"/>
          <w:u w:val="none"/>
        </w:rPr>
      </w:pPr>
      <w:r w:rsidRPr="2D9DC963">
        <w:rPr>
          <w:rFonts w:ascii="Arial" w:hAnsi="Arial"/>
          <w:b w:val="0"/>
          <w:sz w:val="22"/>
          <w:szCs w:val="22"/>
          <w:u w:val="none"/>
        </w:rPr>
        <w:t>3</w:t>
      </w:r>
      <w:r w:rsidR="00EC3813" w:rsidRPr="2D9DC963">
        <w:rPr>
          <w:rFonts w:ascii="Arial" w:hAnsi="Arial"/>
          <w:b w:val="0"/>
          <w:sz w:val="22"/>
          <w:szCs w:val="22"/>
          <w:u w:val="none"/>
        </w:rPr>
        <w:t>.1</w:t>
      </w:r>
      <w:r w:rsidR="004871B1">
        <w:tab/>
      </w:r>
      <w:r w:rsidR="00EC3813" w:rsidRPr="2D9DC963">
        <w:rPr>
          <w:rFonts w:ascii="Arial" w:hAnsi="Arial"/>
          <w:b w:val="0"/>
          <w:sz w:val="22"/>
          <w:szCs w:val="22"/>
          <w:u w:val="none"/>
        </w:rPr>
        <w:t xml:space="preserve">Consultants are required to produce an interpretive plan </w:t>
      </w:r>
      <w:r w:rsidR="3F7C9B4C" w:rsidRPr="2D9DC963">
        <w:rPr>
          <w:rFonts w:ascii="Arial" w:hAnsi="Arial"/>
          <w:b w:val="0"/>
          <w:sz w:val="22"/>
          <w:szCs w:val="22"/>
          <w:u w:val="none"/>
        </w:rPr>
        <w:t>that has a focus on nature &amp; sustainability</w:t>
      </w:r>
      <w:r w:rsidR="00EC3813" w:rsidRPr="2D9DC963">
        <w:rPr>
          <w:rFonts w:ascii="Arial" w:hAnsi="Arial"/>
          <w:b w:val="0"/>
          <w:sz w:val="22"/>
          <w:szCs w:val="22"/>
          <w:u w:val="none"/>
        </w:rPr>
        <w:t>.</w:t>
      </w:r>
    </w:p>
    <w:p w14:paraId="6B699379" w14:textId="77777777" w:rsidR="00EC3813" w:rsidRPr="0091220B" w:rsidRDefault="00EC3813" w:rsidP="0091220B">
      <w:pPr>
        <w:pStyle w:val="CorffyTestun"/>
        <w:ind w:left="426" w:hanging="426"/>
        <w:jc w:val="left"/>
        <w:rPr>
          <w:rFonts w:ascii="Arial" w:hAnsi="Arial"/>
          <w:b w:val="0"/>
          <w:sz w:val="22"/>
          <w:szCs w:val="22"/>
          <w:u w:val="none"/>
        </w:rPr>
      </w:pPr>
    </w:p>
    <w:p w14:paraId="1A87BD86" w14:textId="63876F48" w:rsidR="00EC3813" w:rsidRDefault="78BD3FAE" w:rsidP="2D9DC963">
      <w:pPr>
        <w:pStyle w:val="CorffyTestun"/>
        <w:ind w:left="426" w:hanging="426"/>
        <w:jc w:val="left"/>
        <w:rPr>
          <w:rFonts w:ascii="Arial" w:hAnsi="Arial"/>
          <w:b w:val="0"/>
          <w:sz w:val="22"/>
          <w:szCs w:val="22"/>
          <w:u w:val="none"/>
        </w:rPr>
      </w:pPr>
      <w:r w:rsidRPr="54506D99">
        <w:rPr>
          <w:rFonts w:ascii="Arial" w:hAnsi="Arial"/>
          <w:b w:val="0"/>
          <w:sz w:val="22"/>
          <w:szCs w:val="22"/>
          <w:u w:val="none"/>
        </w:rPr>
        <w:t>3</w:t>
      </w:r>
      <w:r w:rsidR="67C2904B" w:rsidRPr="54506D99">
        <w:rPr>
          <w:rFonts w:ascii="Arial" w:hAnsi="Arial"/>
          <w:b w:val="0"/>
          <w:sz w:val="22"/>
          <w:szCs w:val="22"/>
          <w:u w:val="none"/>
        </w:rPr>
        <w:t>.</w:t>
      </w:r>
      <w:r w:rsidR="2769F07C" w:rsidRPr="54506D99">
        <w:rPr>
          <w:rFonts w:ascii="Arial" w:hAnsi="Arial"/>
          <w:b w:val="0"/>
          <w:sz w:val="22"/>
          <w:szCs w:val="22"/>
          <w:u w:val="none"/>
        </w:rPr>
        <w:t>2</w:t>
      </w:r>
      <w:r w:rsidR="00EC3813">
        <w:tab/>
      </w:r>
      <w:r w:rsidR="608AE72E" w:rsidRPr="54506D99">
        <w:rPr>
          <w:rFonts w:ascii="Arial" w:hAnsi="Arial"/>
          <w:b w:val="0"/>
          <w:sz w:val="22"/>
          <w:szCs w:val="22"/>
          <w:u w:val="none"/>
        </w:rPr>
        <w:t>Some outline</w:t>
      </w:r>
      <w:r w:rsidR="67C2904B" w:rsidRPr="54506D99">
        <w:rPr>
          <w:rFonts w:ascii="Arial" w:hAnsi="Arial"/>
          <w:b w:val="0"/>
          <w:sz w:val="22"/>
          <w:szCs w:val="22"/>
          <w:u w:val="none"/>
        </w:rPr>
        <w:t xml:space="preserve"> of the </w:t>
      </w:r>
      <w:r w:rsidR="57C1F5AB" w:rsidRPr="54506D99">
        <w:rPr>
          <w:rFonts w:ascii="Arial" w:hAnsi="Arial"/>
          <w:b w:val="0"/>
          <w:sz w:val="22"/>
          <w:szCs w:val="22"/>
          <w:u w:val="none"/>
        </w:rPr>
        <w:t>nature of the park wi</w:t>
      </w:r>
      <w:r w:rsidR="54FC643C" w:rsidRPr="54506D99">
        <w:rPr>
          <w:rFonts w:ascii="Arial" w:hAnsi="Arial"/>
          <w:b w:val="0"/>
          <w:sz w:val="22"/>
          <w:szCs w:val="22"/>
          <w:u w:val="none"/>
        </w:rPr>
        <w:t>ll be available through the Country Park team</w:t>
      </w:r>
      <w:r w:rsidR="67C2904B" w:rsidRPr="54506D99">
        <w:rPr>
          <w:rFonts w:ascii="Arial" w:hAnsi="Arial"/>
          <w:b w:val="0"/>
          <w:sz w:val="22"/>
          <w:szCs w:val="22"/>
          <w:u w:val="none"/>
        </w:rPr>
        <w:t xml:space="preserve">.  Further specific research will be </w:t>
      </w:r>
      <w:proofErr w:type="gramStart"/>
      <w:r w:rsidR="67C2904B" w:rsidRPr="54506D99">
        <w:rPr>
          <w:rFonts w:ascii="Arial" w:hAnsi="Arial"/>
          <w:b w:val="0"/>
          <w:sz w:val="22"/>
          <w:szCs w:val="22"/>
          <w:u w:val="none"/>
        </w:rPr>
        <w:t>needed</w:t>
      </w:r>
      <w:proofErr w:type="gramEnd"/>
      <w:r w:rsidR="67C2904B" w:rsidRPr="54506D99">
        <w:rPr>
          <w:rFonts w:ascii="Arial" w:hAnsi="Arial"/>
          <w:b w:val="0"/>
          <w:sz w:val="22"/>
          <w:szCs w:val="22"/>
          <w:u w:val="none"/>
        </w:rPr>
        <w:t xml:space="preserve"> and the appointed company will have to use </w:t>
      </w:r>
      <w:r w:rsidR="0616ED51" w:rsidRPr="54506D99">
        <w:rPr>
          <w:rFonts w:ascii="Arial" w:hAnsi="Arial"/>
          <w:b w:val="0"/>
          <w:sz w:val="22"/>
          <w:szCs w:val="22"/>
          <w:u w:val="none"/>
        </w:rPr>
        <w:t>an expert</w:t>
      </w:r>
      <w:r w:rsidR="67C2904B" w:rsidRPr="54506D99">
        <w:rPr>
          <w:rFonts w:ascii="Arial" w:hAnsi="Arial"/>
          <w:b w:val="0"/>
          <w:sz w:val="22"/>
          <w:szCs w:val="22"/>
          <w:u w:val="none"/>
        </w:rPr>
        <w:t xml:space="preserve"> </w:t>
      </w:r>
      <w:r w:rsidR="0616ED51" w:rsidRPr="54506D99">
        <w:rPr>
          <w:rFonts w:ascii="Arial" w:hAnsi="Arial"/>
          <w:b w:val="0"/>
          <w:sz w:val="22"/>
          <w:szCs w:val="22"/>
          <w:u w:val="none"/>
        </w:rPr>
        <w:t>to provide</w:t>
      </w:r>
      <w:r w:rsidR="67C2904B" w:rsidRPr="54506D99">
        <w:rPr>
          <w:rFonts w:ascii="Arial" w:hAnsi="Arial"/>
          <w:b w:val="0"/>
          <w:sz w:val="22"/>
          <w:szCs w:val="22"/>
          <w:u w:val="none"/>
        </w:rPr>
        <w:t xml:space="preserve"> advice on research and interpretation as it is essential that all interpretation is valid and authentic. </w:t>
      </w:r>
    </w:p>
    <w:p w14:paraId="72F397D4" w14:textId="53BA4694" w:rsidR="00EC3813" w:rsidRDefault="00EC3813" w:rsidP="2D9DC963">
      <w:pPr>
        <w:pStyle w:val="CorffyTestun"/>
        <w:ind w:left="426" w:hanging="426"/>
        <w:jc w:val="left"/>
        <w:rPr>
          <w:rFonts w:ascii="Arial" w:hAnsi="Arial"/>
          <w:b w:val="0"/>
          <w:sz w:val="22"/>
          <w:szCs w:val="22"/>
          <w:u w:val="none"/>
        </w:rPr>
      </w:pPr>
    </w:p>
    <w:p w14:paraId="2E992AB7" w14:textId="201A79D4" w:rsidR="00EC3813" w:rsidRDefault="3852FE57" w:rsidP="2D9DC963">
      <w:pPr>
        <w:pStyle w:val="CorffyTestun"/>
        <w:ind w:left="426" w:hanging="426"/>
        <w:jc w:val="left"/>
        <w:rPr>
          <w:rFonts w:ascii="Arial" w:hAnsi="Arial"/>
          <w:b w:val="0"/>
          <w:sz w:val="22"/>
          <w:szCs w:val="22"/>
          <w:u w:val="none"/>
        </w:rPr>
      </w:pPr>
      <w:r w:rsidRPr="2D9DC963">
        <w:rPr>
          <w:rFonts w:ascii="Arial" w:hAnsi="Arial"/>
          <w:b w:val="0"/>
          <w:sz w:val="22"/>
          <w:szCs w:val="22"/>
          <w:u w:val="none"/>
        </w:rPr>
        <w:t>3</w:t>
      </w:r>
      <w:r w:rsidR="14F2D6F2" w:rsidRPr="2D9DC963">
        <w:rPr>
          <w:rFonts w:ascii="Arial" w:hAnsi="Arial"/>
          <w:b w:val="0"/>
          <w:sz w:val="22"/>
          <w:szCs w:val="22"/>
          <w:u w:val="none"/>
        </w:rPr>
        <w:t xml:space="preserve">.3 </w:t>
      </w:r>
      <w:r w:rsidR="00EC3813" w:rsidRPr="2D9DC963">
        <w:rPr>
          <w:rFonts w:ascii="Arial" w:hAnsi="Arial"/>
          <w:b w:val="0"/>
          <w:sz w:val="22"/>
          <w:szCs w:val="22"/>
          <w:u w:val="none"/>
        </w:rPr>
        <w:t xml:space="preserve">The appointed company will have to consult with </w:t>
      </w:r>
      <w:r w:rsidR="3175285C" w:rsidRPr="2D9DC963">
        <w:rPr>
          <w:rFonts w:ascii="Arial" w:hAnsi="Arial"/>
          <w:b w:val="0"/>
          <w:sz w:val="22"/>
          <w:szCs w:val="22"/>
          <w:u w:val="none"/>
        </w:rPr>
        <w:t>th</w:t>
      </w:r>
      <w:r w:rsidR="00EC3813" w:rsidRPr="2D9DC963">
        <w:rPr>
          <w:rFonts w:ascii="Arial" w:hAnsi="Arial"/>
          <w:b w:val="0"/>
          <w:sz w:val="22"/>
          <w:szCs w:val="22"/>
          <w:u w:val="none"/>
        </w:rPr>
        <w:t>e</w:t>
      </w:r>
      <w:r w:rsidR="3175285C" w:rsidRPr="2D9DC963">
        <w:rPr>
          <w:rFonts w:ascii="Arial" w:hAnsi="Arial"/>
          <w:b w:val="0"/>
          <w:sz w:val="22"/>
          <w:szCs w:val="22"/>
          <w:u w:val="none"/>
        </w:rPr>
        <w:t xml:space="preserve"> Country Park</w:t>
      </w:r>
      <w:r w:rsidR="00EC3813" w:rsidRPr="2D9DC963">
        <w:rPr>
          <w:rFonts w:ascii="Arial" w:hAnsi="Arial"/>
          <w:b w:val="0"/>
          <w:sz w:val="22"/>
          <w:szCs w:val="22"/>
          <w:u w:val="none"/>
        </w:rPr>
        <w:t xml:space="preserve"> </w:t>
      </w:r>
      <w:r w:rsidR="008B6573" w:rsidRPr="2D9DC963">
        <w:rPr>
          <w:rFonts w:ascii="Arial" w:hAnsi="Arial"/>
          <w:b w:val="0"/>
          <w:sz w:val="22"/>
          <w:szCs w:val="22"/>
          <w:u w:val="none"/>
        </w:rPr>
        <w:t>Team</w:t>
      </w:r>
      <w:r w:rsidR="00EC3813" w:rsidRPr="2D9DC963">
        <w:rPr>
          <w:rFonts w:ascii="Arial" w:hAnsi="Arial"/>
          <w:b w:val="0"/>
          <w:sz w:val="22"/>
          <w:szCs w:val="22"/>
          <w:u w:val="none"/>
        </w:rPr>
        <w:t xml:space="preserve"> throughout the project to ensure a consistent and integrated approach to the telling of the story across all </w:t>
      </w:r>
      <w:r w:rsidR="00EC5E78" w:rsidRPr="2D9DC963">
        <w:rPr>
          <w:rFonts w:ascii="Arial" w:hAnsi="Arial"/>
          <w:b w:val="0"/>
          <w:sz w:val="22"/>
          <w:szCs w:val="22"/>
          <w:u w:val="none"/>
        </w:rPr>
        <w:t>themes</w:t>
      </w:r>
      <w:r w:rsidR="00EC3813" w:rsidRPr="2D9DC963">
        <w:rPr>
          <w:rFonts w:ascii="Arial" w:hAnsi="Arial"/>
          <w:b w:val="0"/>
          <w:sz w:val="22"/>
          <w:szCs w:val="22"/>
          <w:u w:val="none"/>
        </w:rPr>
        <w:t xml:space="preserve">.  </w:t>
      </w:r>
    </w:p>
    <w:p w14:paraId="61CDCEAD" w14:textId="77777777" w:rsidR="0096660F" w:rsidRDefault="0096660F" w:rsidP="0096660F">
      <w:pPr>
        <w:pStyle w:val="CorffyTestun"/>
        <w:jc w:val="left"/>
        <w:rPr>
          <w:rFonts w:ascii="Arial" w:hAnsi="Arial"/>
          <w:b w:val="0"/>
          <w:sz w:val="22"/>
          <w:szCs w:val="22"/>
          <w:u w:val="none"/>
        </w:rPr>
      </w:pPr>
    </w:p>
    <w:p w14:paraId="6BB9E253" w14:textId="77777777" w:rsidR="00EC3813" w:rsidRPr="0091220B" w:rsidRDefault="00EC3813" w:rsidP="0091220B">
      <w:pPr>
        <w:ind w:left="426" w:hanging="426"/>
        <w:rPr>
          <w:rFonts w:cs="Arial"/>
          <w:szCs w:val="22"/>
        </w:rPr>
      </w:pPr>
    </w:p>
    <w:p w14:paraId="20B73971" w14:textId="21F42621" w:rsidR="00802523" w:rsidRDefault="533416DA" w:rsidP="2D9DC963">
      <w:pPr>
        <w:ind w:left="284" w:hanging="284"/>
        <w:rPr>
          <w:rFonts w:cs="Arial"/>
          <w:b/>
          <w:bCs/>
        </w:rPr>
      </w:pPr>
      <w:r w:rsidRPr="64ED5688">
        <w:rPr>
          <w:rFonts w:cs="Arial"/>
          <w:b/>
          <w:bCs/>
        </w:rPr>
        <w:lastRenderedPageBreak/>
        <w:t>4</w:t>
      </w:r>
      <w:r w:rsidR="004871B1" w:rsidRPr="64ED5688">
        <w:rPr>
          <w:rFonts w:cs="Arial"/>
          <w:b/>
          <w:bCs/>
        </w:rPr>
        <w:t xml:space="preserve">.    </w:t>
      </w:r>
      <w:r w:rsidR="00EC3813" w:rsidRPr="64ED5688">
        <w:rPr>
          <w:rFonts w:cs="Arial"/>
          <w:b/>
          <w:bCs/>
        </w:rPr>
        <w:t xml:space="preserve">Exhibition </w:t>
      </w:r>
      <w:proofErr w:type="gramStart"/>
      <w:r w:rsidR="00802523" w:rsidRPr="64ED5688">
        <w:rPr>
          <w:rFonts w:cs="Arial"/>
          <w:b/>
          <w:bCs/>
        </w:rPr>
        <w:t>Fit-Out</w:t>
      </w:r>
      <w:proofErr w:type="gramEnd"/>
    </w:p>
    <w:p w14:paraId="23DE523C" w14:textId="77777777" w:rsidR="00EC3813" w:rsidRDefault="00EC3813" w:rsidP="00EC3813">
      <w:pPr>
        <w:ind w:left="426" w:hanging="426"/>
        <w:rPr>
          <w:rFonts w:cs="Arial"/>
          <w:b/>
          <w:szCs w:val="22"/>
        </w:rPr>
      </w:pPr>
    </w:p>
    <w:p w14:paraId="270E849F" w14:textId="013EE81F" w:rsidR="00EC3813" w:rsidRDefault="38E0E5E3" w:rsidP="0AE0DBF4">
      <w:pPr>
        <w:ind w:left="426" w:hanging="426"/>
        <w:rPr>
          <w:rFonts w:cs="Arial"/>
        </w:rPr>
      </w:pPr>
      <w:r w:rsidRPr="2D9DC963">
        <w:rPr>
          <w:rFonts w:cs="Arial"/>
        </w:rPr>
        <w:t>4</w:t>
      </w:r>
      <w:r w:rsidR="00EC3813" w:rsidRPr="2D9DC963">
        <w:rPr>
          <w:rFonts w:cs="Arial"/>
        </w:rPr>
        <w:t>.1</w:t>
      </w:r>
      <w:r w:rsidR="004871B1">
        <w:tab/>
      </w:r>
      <w:r w:rsidR="00EC3813" w:rsidRPr="2D9DC963">
        <w:rPr>
          <w:rFonts w:cs="Arial"/>
        </w:rPr>
        <w:t xml:space="preserve">The proposed space for the exhibition is within </w:t>
      </w:r>
      <w:r w:rsidR="02BBC6D2" w:rsidRPr="2D9DC963">
        <w:rPr>
          <w:rFonts w:cs="Arial"/>
        </w:rPr>
        <w:t xml:space="preserve">the new Welcome Centre at Gilfach </w:t>
      </w:r>
      <w:proofErr w:type="spellStart"/>
      <w:r w:rsidR="02BBC6D2" w:rsidRPr="2D9DC963">
        <w:rPr>
          <w:rFonts w:cs="Arial"/>
        </w:rPr>
        <w:t>Ddu</w:t>
      </w:r>
      <w:proofErr w:type="spellEnd"/>
      <w:r w:rsidR="02BBC6D2" w:rsidRPr="2D9DC963">
        <w:rPr>
          <w:rFonts w:cs="Arial"/>
        </w:rPr>
        <w:t>, Llanberis</w:t>
      </w:r>
      <w:r w:rsidR="00EC5E78" w:rsidRPr="2D9DC963">
        <w:rPr>
          <w:rFonts w:cs="Arial"/>
        </w:rPr>
        <w:t xml:space="preserve"> (a plan is attached)</w:t>
      </w:r>
      <w:r w:rsidR="008E2314" w:rsidRPr="2D9DC963">
        <w:rPr>
          <w:rFonts w:cs="Arial"/>
        </w:rPr>
        <w:t>.</w:t>
      </w:r>
      <w:r w:rsidR="00EC3813" w:rsidRPr="2D9DC963">
        <w:rPr>
          <w:rFonts w:cs="Arial"/>
          <w:color w:val="FF6600"/>
        </w:rPr>
        <w:t xml:space="preserve"> </w:t>
      </w:r>
    </w:p>
    <w:p w14:paraId="52E56223" w14:textId="77777777" w:rsidR="00EC3813" w:rsidRDefault="00EC3813" w:rsidP="00EC3813">
      <w:pPr>
        <w:ind w:left="426" w:hanging="426"/>
        <w:rPr>
          <w:rFonts w:cs="Arial"/>
          <w:szCs w:val="22"/>
        </w:rPr>
      </w:pPr>
    </w:p>
    <w:p w14:paraId="7D49D190" w14:textId="1F688DA3" w:rsidR="00EC3813" w:rsidRDefault="6924491B" w:rsidP="2D9DC963">
      <w:pPr>
        <w:ind w:left="426" w:hanging="426"/>
        <w:rPr>
          <w:rFonts w:cs="Arial"/>
        </w:rPr>
      </w:pPr>
      <w:r w:rsidRPr="2D9DC963">
        <w:rPr>
          <w:rFonts w:cs="Arial"/>
        </w:rPr>
        <w:t>4</w:t>
      </w:r>
      <w:r w:rsidR="00EC3813" w:rsidRPr="2D9DC963">
        <w:rPr>
          <w:rFonts w:cs="Arial"/>
        </w:rPr>
        <w:t>.2</w:t>
      </w:r>
      <w:r w:rsidR="004871B1">
        <w:tab/>
      </w:r>
      <w:r w:rsidR="00EC3813" w:rsidRPr="2D9DC963">
        <w:rPr>
          <w:rFonts w:cs="Arial"/>
        </w:rPr>
        <w:t>The exhibition and interpretation should be imaginative, innovative and interactive, making appropriate use of new and emerging technologies where appropriate.</w:t>
      </w:r>
    </w:p>
    <w:p w14:paraId="07547A01" w14:textId="77777777" w:rsidR="00EC3813" w:rsidRDefault="00EC3813" w:rsidP="00EC3813">
      <w:pPr>
        <w:ind w:left="426" w:hanging="426"/>
        <w:rPr>
          <w:rFonts w:cs="Arial"/>
          <w:szCs w:val="22"/>
        </w:rPr>
      </w:pPr>
    </w:p>
    <w:p w14:paraId="7518223E" w14:textId="37020916" w:rsidR="00EC3813" w:rsidRDefault="61D0B7BA" w:rsidP="2D9DC963">
      <w:pPr>
        <w:ind w:left="426" w:hanging="426"/>
        <w:rPr>
          <w:rFonts w:cs="Arial"/>
        </w:rPr>
      </w:pPr>
      <w:r w:rsidRPr="2D9DC963">
        <w:rPr>
          <w:rFonts w:cs="Arial"/>
        </w:rPr>
        <w:t>4</w:t>
      </w:r>
      <w:r w:rsidR="00EC3813" w:rsidRPr="2D9DC963">
        <w:rPr>
          <w:rFonts w:cs="Arial"/>
        </w:rPr>
        <w:t>.3</w:t>
      </w:r>
      <w:r w:rsidR="004871B1">
        <w:tab/>
      </w:r>
      <w:r w:rsidR="008B6573" w:rsidRPr="2D9DC963">
        <w:rPr>
          <w:rFonts w:cs="Arial"/>
        </w:rPr>
        <w:t>T</w:t>
      </w:r>
      <w:r w:rsidR="00EC3813" w:rsidRPr="2D9DC963">
        <w:rPr>
          <w:rFonts w:cs="Arial"/>
        </w:rPr>
        <w:t xml:space="preserve">he approach followed by the project will have a lifespan beyond the term of the funding stream </w:t>
      </w:r>
      <w:r w:rsidR="008B6573" w:rsidRPr="2D9DC963">
        <w:rPr>
          <w:rFonts w:cs="Arial"/>
        </w:rPr>
        <w:t>and all outputs must be sustainable until 20</w:t>
      </w:r>
      <w:r w:rsidR="1BB5E389" w:rsidRPr="2D9DC963">
        <w:rPr>
          <w:rFonts w:cs="Arial"/>
        </w:rPr>
        <w:t>35</w:t>
      </w:r>
      <w:r w:rsidR="008B6573" w:rsidRPr="2D9DC963">
        <w:rPr>
          <w:rFonts w:cs="Arial"/>
        </w:rPr>
        <w:t>. T</w:t>
      </w:r>
      <w:r w:rsidR="00EC3813" w:rsidRPr="2D9DC963">
        <w:rPr>
          <w:rFonts w:cs="Arial"/>
        </w:rPr>
        <w:t xml:space="preserve">his should be taken into consideration when planning exhibitions and interpretative materials.  </w:t>
      </w:r>
      <w:r w:rsidR="636E2475" w:rsidRPr="2D9DC963">
        <w:rPr>
          <w:rFonts w:cs="Arial"/>
        </w:rPr>
        <w:t xml:space="preserve">Some </w:t>
      </w:r>
      <w:r w:rsidR="00EC3813" w:rsidRPr="2D9DC963">
        <w:rPr>
          <w:rFonts w:cs="Arial"/>
        </w:rPr>
        <w:t>fittings m</w:t>
      </w:r>
      <w:r w:rsidR="67D61865" w:rsidRPr="2D9DC963">
        <w:rPr>
          <w:rFonts w:cs="Arial"/>
        </w:rPr>
        <w:t>ay need to</w:t>
      </w:r>
      <w:r w:rsidR="00EC3813" w:rsidRPr="2D9DC963">
        <w:rPr>
          <w:rFonts w:cs="Arial"/>
        </w:rPr>
        <w:t xml:space="preserve"> be adaptable to allow for possible re-location</w:t>
      </w:r>
      <w:r w:rsidR="75800C4F" w:rsidRPr="2D9DC963">
        <w:rPr>
          <w:rFonts w:cs="Arial"/>
        </w:rPr>
        <w:t>/re-positioning to transform into meeting space</w:t>
      </w:r>
      <w:r w:rsidR="00EC3813" w:rsidRPr="2D9DC963">
        <w:rPr>
          <w:rFonts w:cs="Arial"/>
        </w:rPr>
        <w:t>.</w:t>
      </w:r>
    </w:p>
    <w:p w14:paraId="5043CB0F" w14:textId="77777777" w:rsidR="00EC3813" w:rsidRDefault="00EC3813" w:rsidP="00EC3813">
      <w:pPr>
        <w:ind w:left="426" w:hanging="426"/>
        <w:rPr>
          <w:rFonts w:cs="Arial"/>
          <w:szCs w:val="22"/>
        </w:rPr>
      </w:pPr>
    </w:p>
    <w:p w14:paraId="6CC02480" w14:textId="3284893C" w:rsidR="00EC3813" w:rsidRDefault="44634C91" w:rsidP="2D9DC963">
      <w:pPr>
        <w:ind w:left="426" w:hanging="426"/>
        <w:rPr>
          <w:rFonts w:cs="Arial"/>
        </w:rPr>
      </w:pPr>
      <w:r w:rsidRPr="2D9DC963">
        <w:rPr>
          <w:rFonts w:cs="Arial"/>
        </w:rPr>
        <w:t>4</w:t>
      </w:r>
      <w:r w:rsidR="00EC3813" w:rsidRPr="2D9DC963">
        <w:rPr>
          <w:rFonts w:cs="Arial"/>
        </w:rPr>
        <w:t>.4</w:t>
      </w:r>
      <w:r w:rsidR="004871B1">
        <w:tab/>
      </w:r>
      <w:r w:rsidR="5850C171" w:rsidRPr="2D9DC963">
        <w:rPr>
          <w:rFonts w:cs="Arial"/>
        </w:rPr>
        <w:t>Some p</w:t>
      </w:r>
      <w:r w:rsidR="00EC3813" w:rsidRPr="2D9DC963">
        <w:rPr>
          <w:rFonts w:cs="Arial"/>
        </w:rPr>
        <w:t>hotographs and film footage of</w:t>
      </w:r>
      <w:r w:rsidR="519AF84E" w:rsidRPr="2D9DC963">
        <w:rPr>
          <w:rFonts w:cs="Arial"/>
        </w:rPr>
        <w:t xml:space="preserve"> the park</w:t>
      </w:r>
      <w:r w:rsidR="00EC3813" w:rsidRPr="2D9DC963">
        <w:rPr>
          <w:rFonts w:cs="Arial"/>
        </w:rPr>
        <w:t xml:space="preserve"> </w:t>
      </w:r>
      <w:r w:rsidR="00154400" w:rsidRPr="2D9DC963">
        <w:rPr>
          <w:rFonts w:cs="Arial"/>
        </w:rPr>
        <w:t>will be</w:t>
      </w:r>
      <w:r w:rsidR="00EC3813" w:rsidRPr="2D9DC963">
        <w:rPr>
          <w:rFonts w:cs="Arial"/>
        </w:rPr>
        <w:t xml:space="preserve"> available from the client to be used within the exhibitions and interpretive materials.</w:t>
      </w:r>
      <w:r w:rsidR="00154400" w:rsidRPr="2D9DC963">
        <w:rPr>
          <w:rFonts w:cs="Arial"/>
        </w:rPr>
        <w:t xml:space="preserve"> </w:t>
      </w:r>
      <w:r w:rsidR="57632DEA" w:rsidRPr="2D9DC963">
        <w:rPr>
          <w:rFonts w:cs="Arial"/>
        </w:rPr>
        <w:t xml:space="preserve">Appointed company will need to procure any additional </w:t>
      </w:r>
      <w:r w:rsidR="0E423F89" w:rsidRPr="2D9DC963">
        <w:rPr>
          <w:rFonts w:cs="Arial"/>
        </w:rPr>
        <w:t>im</w:t>
      </w:r>
      <w:r w:rsidR="00154400" w:rsidRPr="2D9DC963">
        <w:rPr>
          <w:rFonts w:cs="Arial"/>
        </w:rPr>
        <w:t>ages</w:t>
      </w:r>
      <w:r w:rsidR="00F67D27" w:rsidRPr="2D9DC963">
        <w:rPr>
          <w:rFonts w:cs="Arial"/>
        </w:rPr>
        <w:t xml:space="preserve"> / footage</w:t>
      </w:r>
      <w:r w:rsidR="00154400" w:rsidRPr="2D9DC963">
        <w:rPr>
          <w:rFonts w:cs="Arial"/>
        </w:rPr>
        <w:t xml:space="preserve"> required </w:t>
      </w:r>
      <w:r w:rsidR="00CA5006" w:rsidRPr="2D9DC963">
        <w:rPr>
          <w:rFonts w:cs="Arial"/>
        </w:rPr>
        <w:t>for the interpretive content</w:t>
      </w:r>
      <w:r w:rsidR="48680E6D" w:rsidRPr="2D9DC963">
        <w:rPr>
          <w:rFonts w:cs="Arial"/>
        </w:rPr>
        <w:t xml:space="preserve"> themselves</w:t>
      </w:r>
      <w:r w:rsidR="00154400" w:rsidRPr="2D9DC963">
        <w:rPr>
          <w:rFonts w:cs="Arial"/>
        </w:rPr>
        <w:t>.</w:t>
      </w:r>
    </w:p>
    <w:p w14:paraId="6DFB9E20" w14:textId="77777777" w:rsidR="00EC3813" w:rsidRDefault="00EC3813" w:rsidP="00EC3813">
      <w:pPr>
        <w:ind w:left="426" w:hanging="426"/>
        <w:rPr>
          <w:rFonts w:cs="Arial"/>
          <w:szCs w:val="22"/>
        </w:rPr>
      </w:pPr>
    </w:p>
    <w:p w14:paraId="03601E3E" w14:textId="3A8D4338" w:rsidR="00EC3813" w:rsidRDefault="30807EDF" w:rsidP="2D9DC963">
      <w:pPr>
        <w:ind w:left="426" w:hanging="426"/>
        <w:rPr>
          <w:rFonts w:cs="Arial"/>
        </w:rPr>
      </w:pPr>
      <w:r w:rsidRPr="2D9DC963">
        <w:rPr>
          <w:rFonts w:cs="Arial"/>
        </w:rPr>
        <w:t>4</w:t>
      </w:r>
      <w:r w:rsidR="00EC3813" w:rsidRPr="2D9DC963">
        <w:rPr>
          <w:rFonts w:cs="Arial"/>
        </w:rPr>
        <w:t>.</w:t>
      </w:r>
      <w:r w:rsidR="7E1842CF" w:rsidRPr="2D9DC963">
        <w:rPr>
          <w:rFonts w:cs="Arial"/>
        </w:rPr>
        <w:t>5</w:t>
      </w:r>
      <w:r w:rsidR="004871B1">
        <w:tab/>
      </w:r>
      <w:r w:rsidR="00EC3813" w:rsidRPr="2D9DC963">
        <w:rPr>
          <w:rFonts w:cs="Arial"/>
        </w:rPr>
        <w:t>All text used must be bilingual and provision for this must be considered within the space allocated or when designing and developing media.</w:t>
      </w:r>
    </w:p>
    <w:p w14:paraId="70DF9E56" w14:textId="77777777" w:rsidR="00674759" w:rsidRDefault="00674759" w:rsidP="00EC3813">
      <w:pPr>
        <w:ind w:left="426" w:hanging="426"/>
        <w:rPr>
          <w:rFonts w:cs="Arial"/>
          <w:szCs w:val="22"/>
        </w:rPr>
      </w:pPr>
    </w:p>
    <w:p w14:paraId="547EE58A" w14:textId="15AE36B9" w:rsidR="00674759" w:rsidRDefault="261D0E13" w:rsidP="2D9DC963">
      <w:pPr>
        <w:ind w:left="426" w:hanging="426"/>
        <w:rPr>
          <w:rFonts w:cs="Arial"/>
          <w:b/>
          <w:bCs/>
        </w:rPr>
      </w:pPr>
      <w:r w:rsidRPr="2D9DC963">
        <w:rPr>
          <w:rFonts w:cs="Arial"/>
          <w:b/>
          <w:bCs/>
        </w:rPr>
        <w:t>5</w:t>
      </w:r>
      <w:r w:rsidR="00674759" w:rsidRPr="2D9DC963">
        <w:rPr>
          <w:rFonts w:cs="Arial"/>
          <w:b/>
          <w:bCs/>
        </w:rPr>
        <w:t>. Signage</w:t>
      </w:r>
    </w:p>
    <w:p w14:paraId="44E871BC" w14:textId="77777777" w:rsidR="00674759" w:rsidRDefault="00674759" w:rsidP="00EC3813">
      <w:pPr>
        <w:ind w:left="426" w:hanging="426"/>
        <w:rPr>
          <w:rFonts w:cs="Arial"/>
          <w:b/>
          <w:szCs w:val="22"/>
        </w:rPr>
      </w:pPr>
    </w:p>
    <w:p w14:paraId="735696E6" w14:textId="1F392502" w:rsidR="00674759" w:rsidRDefault="73421733" w:rsidP="2D9DC963">
      <w:pPr>
        <w:ind w:left="426" w:hanging="426"/>
        <w:rPr>
          <w:rFonts w:cs="Arial"/>
        </w:rPr>
      </w:pPr>
      <w:r w:rsidRPr="2D9DC963">
        <w:rPr>
          <w:rFonts w:cs="Arial"/>
        </w:rPr>
        <w:t>5</w:t>
      </w:r>
      <w:r w:rsidR="00674759" w:rsidRPr="2D9DC963">
        <w:rPr>
          <w:rFonts w:cs="Arial"/>
        </w:rPr>
        <w:t>.1</w:t>
      </w:r>
      <w:r w:rsidR="004871B1">
        <w:tab/>
      </w:r>
      <w:r w:rsidR="00674759" w:rsidRPr="2D9DC963">
        <w:rPr>
          <w:rFonts w:cs="Arial"/>
        </w:rPr>
        <w:t>Proposals for location of exterior and interior signage within the building.</w:t>
      </w:r>
    </w:p>
    <w:p w14:paraId="144A5D23" w14:textId="77777777" w:rsidR="00674759" w:rsidRDefault="00674759" w:rsidP="00EC3813">
      <w:pPr>
        <w:ind w:left="426" w:hanging="426"/>
        <w:rPr>
          <w:rFonts w:cs="Arial"/>
          <w:szCs w:val="22"/>
        </w:rPr>
      </w:pPr>
    </w:p>
    <w:p w14:paraId="26E01F2F" w14:textId="20F4E5A9" w:rsidR="00674759" w:rsidRDefault="27B15033" w:rsidP="2D9DC963">
      <w:pPr>
        <w:ind w:left="426" w:hanging="426"/>
        <w:rPr>
          <w:rFonts w:cs="Arial"/>
        </w:rPr>
      </w:pPr>
      <w:r w:rsidRPr="2D9DC963">
        <w:rPr>
          <w:rFonts w:cs="Arial"/>
        </w:rPr>
        <w:t>5</w:t>
      </w:r>
      <w:r w:rsidR="00674759" w:rsidRPr="2D9DC963">
        <w:rPr>
          <w:rFonts w:cs="Arial"/>
        </w:rPr>
        <w:t>.2</w:t>
      </w:r>
      <w:r w:rsidR="004871B1">
        <w:tab/>
      </w:r>
      <w:r w:rsidR="00674759" w:rsidRPr="2D9DC963">
        <w:rPr>
          <w:rFonts w:cs="Arial"/>
        </w:rPr>
        <w:t xml:space="preserve">Production and installation of signage. </w:t>
      </w:r>
    </w:p>
    <w:p w14:paraId="6C54BA71" w14:textId="25E4FF4D" w:rsidR="2D9DC963" w:rsidRDefault="2D9DC963" w:rsidP="2D9DC963">
      <w:pPr>
        <w:ind w:left="426" w:hanging="426"/>
        <w:rPr>
          <w:rFonts w:cs="Arial"/>
        </w:rPr>
      </w:pPr>
    </w:p>
    <w:p w14:paraId="2BA226A1" w14:textId="77777777" w:rsidR="00EC3813" w:rsidRDefault="00EC3813" w:rsidP="004E6FC2">
      <w:pPr>
        <w:rPr>
          <w:rFonts w:cs="Arial"/>
          <w:b/>
          <w:szCs w:val="22"/>
        </w:rPr>
      </w:pPr>
    </w:p>
    <w:p w14:paraId="5160B1F0" w14:textId="2A6E284B" w:rsidR="00EC3813" w:rsidRDefault="47C41E3F" w:rsidP="2D9DC963">
      <w:pPr>
        <w:ind w:left="426" w:hanging="426"/>
        <w:rPr>
          <w:rFonts w:cs="Arial"/>
          <w:b/>
          <w:bCs/>
        </w:rPr>
      </w:pPr>
      <w:r w:rsidRPr="2D9DC963">
        <w:rPr>
          <w:rFonts w:cs="Arial"/>
          <w:b/>
          <w:bCs/>
        </w:rPr>
        <w:t>6</w:t>
      </w:r>
      <w:r w:rsidR="00EC3813" w:rsidRPr="2D9DC963">
        <w:rPr>
          <w:rFonts w:cs="Arial"/>
          <w:b/>
          <w:bCs/>
        </w:rPr>
        <w:t>.</w:t>
      </w:r>
      <w:r w:rsidR="00674759">
        <w:tab/>
      </w:r>
      <w:r w:rsidR="00EC3813" w:rsidRPr="2D9DC963">
        <w:rPr>
          <w:rFonts w:cs="Arial"/>
          <w:b/>
          <w:bCs/>
        </w:rPr>
        <w:t>Budget</w:t>
      </w:r>
    </w:p>
    <w:p w14:paraId="17AD93B2" w14:textId="77777777" w:rsidR="00EC3813" w:rsidRDefault="00EC3813" w:rsidP="00EC3813">
      <w:pPr>
        <w:ind w:left="426" w:hanging="426"/>
        <w:rPr>
          <w:rFonts w:cs="Arial"/>
          <w:szCs w:val="22"/>
        </w:rPr>
      </w:pPr>
    </w:p>
    <w:p w14:paraId="29A3816C" w14:textId="06A9A02B" w:rsidR="00EC3813" w:rsidRDefault="35E66F32" w:rsidP="0AE0DBF4">
      <w:pPr>
        <w:ind w:left="426" w:hanging="426"/>
        <w:rPr>
          <w:rFonts w:cs="Arial"/>
        </w:rPr>
      </w:pPr>
      <w:r w:rsidRPr="2D9DC963">
        <w:rPr>
          <w:rFonts w:cs="Arial"/>
        </w:rPr>
        <w:t>6</w:t>
      </w:r>
      <w:r w:rsidR="002A4EB6" w:rsidRPr="2D9DC963">
        <w:rPr>
          <w:rFonts w:cs="Arial"/>
        </w:rPr>
        <w:t>.1</w:t>
      </w:r>
      <w:r w:rsidR="00674759">
        <w:tab/>
      </w:r>
      <w:r w:rsidR="00EC3813" w:rsidRPr="2D9DC963">
        <w:rPr>
          <w:rFonts w:cs="Arial"/>
        </w:rPr>
        <w:t>The available budget for the exhibition and interpretive materials is in the region of £</w:t>
      </w:r>
      <w:r w:rsidR="62D01ACF" w:rsidRPr="2D9DC963">
        <w:rPr>
          <w:rFonts w:cs="Arial"/>
        </w:rPr>
        <w:t>12</w:t>
      </w:r>
      <w:r w:rsidR="00674759" w:rsidRPr="2D9DC963">
        <w:rPr>
          <w:rFonts w:cs="Arial"/>
        </w:rPr>
        <w:t>5</w:t>
      </w:r>
      <w:r w:rsidR="00EC3813" w:rsidRPr="2D9DC963">
        <w:rPr>
          <w:rFonts w:cs="Arial"/>
        </w:rPr>
        <w:t xml:space="preserve">,000 excluding VAT. This </w:t>
      </w:r>
      <w:r w:rsidR="00CA5006" w:rsidRPr="2D9DC963">
        <w:rPr>
          <w:rFonts w:cs="Arial"/>
        </w:rPr>
        <w:t>includes the interpretive plan and</w:t>
      </w:r>
      <w:r w:rsidR="00EC3813" w:rsidRPr="2D9DC963">
        <w:rPr>
          <w:rFonts w:cs="Arial"/>
        </w:rPr>
        <w:t xml:space="preserve"> all design, supply and installation of all exhibition</w:t>
      </w:r>
      <w:r w:rsidR="00CA5006" w:rsidRPr="2D9DC963">
        <w:rPr>
          <w:rFonts w:cs="Arial"/>
        </w:rPr>
        <w:t xml:space="preserve"> </w:t>
      </w:r>
      <w:r w:rsidR="008C66AD" w:rsidRPr="2D9DC963">
        <w:rPr>
          <w:rFonts w:cs="Arial"/>
        </w:rPr>
        <w:t>equipment.</w:t>
      </w:r>
    </w:p>
    <w:p w14:paraId="66204FF1" w14:textId="77777777" w:rsidR="00650EC6" w:rsidRDefault="00650EC6" w:rsidP="0091220B">
      <w:pPr>
        <w:ind w:left="426"/>
        <w:rPr>
          <w:rFonts w:cs="Arial"/>
          <w:szCs w:val="22"/>
        </w:rPr>
      </w:pPr>
    </w:p>
    <w:p w14:paraId="47AEA071" w14:textId="7FA95C06" w:rsidR="002A4EB6" w:rsidRPr="00DB3849" w:rsidRDefault="543F8BFE" w:rsidP="2D9DC963">
      <w:pPr>
        <w:ind w:left="426" w:hanging="426"/>
        <w:rPr>
          <w:rFonts w:cs="Arial"/>
        </w:rPr>
      </w:pPr>
      <w:r w:rsidRPr="2D9DC963">
        <w:rPr>
          <w:rFonts w:cs="Arial"/>
        </w:rPr>
        <w:t>6</w:t>
      </w:r>
      <w:r w:rsidR="002A4EB6" w:rsidRPr="2D9DC963">
        <w:rPr>
          <w:rFonts w:cs="Arial"/>
        </w:rPr>
        <w:t>.2</w:t>
      </w:r>
      <w:r w:rsidR="00674759">
        <w:tab/>
      </w:r>
      <w:r w:rsidR="002A4EB6" w:rsidRPr="2D9DC963">
        <w:rPr>
          <w:rFonts w:cs="Arial"/>
        </w:rPr>
        <w:t xml:space="preserve">Consultants are asked to provide a cost for the </w:t>
      </w:r>
      <w:proofErr w:type="gramStart"/>
      <w:r w:rsidR="002A4EB6" w:rsidRPr="2D9DC963">
        <w:rPr>
          <w:rFonts w:cs="Arial"/>
        </w:rPr>
        <w:t>following:-</w:t>
      </w:r>
      <w:proofErr w:type="gramEnd"/>
    </w:p>
    <w:p w14:paraId="2DBF0D7D" w14:textId="77777777" w:rsidR="002A4EB6" w:rsidRPr="00DB3849" w:rsidRDefault="002A4EB6" w:rsidP="002A4EB6">
      <w:pPr>
        <w:ind w:left="426" w:hanging="426"/>
        <w:rPr>
          <w:rFonts w:cs="Arial"/>
          <w:szCs w:val="22"/>
        </w:rPr>
      </w:pPr>
    </w:p>
    <w:p w14:paraId="6DE1997B" w14:textId="77777777" w:rsidR="002A4EB6" w:rsidRPr="00DB3849" w:rsidRDefault="002A4EB6" w:rsidP="002A4EB6">
      <w:pPr>
        <w:numPr>
          <w:ilvl w:val="0"/>
          <w:numId w:val="18"/>
        </w:numPr>
        <w:rPr>
          <w:szCs w:val="22"/>
        </w:rPr>
      </w:pPr>
      <w:r w:rsidRPr="00DB3849">
        <w:rPr>
          <w:szCs w:val="22"/>
        </w:rPr>
        <w:t>Production of an Interpretive plan</w:t>
      </w:r>
    </w:p>
    <w:p w14:paraId="53B60351" w14:textId="77777777" w:rsidR="002A4EB6" w:rsidRDefault="002A4EB6" w:rsidP="002A4EB6">
      <w:pPr>
        <w:numPr>
          <w:ilvl w:val="0"/>
          <w:numId w:val="18"/>
        </w:numPr>
        <w:rPr>
          <w:szCs w:val="22"/>
        </w:rPr>
      </w:pPr>
      <w:r w:rsidRPr="00DB3849">
        <w:rPr>
          <w:szCs w:val="22"/>
        </w:rPr>
        <w:t>The design, build and installation of exhibition which shall include all elements, e.g. research, script etc.</w:t>
      </w:r>
    </w:p>
    <w:p w14:paraId="74942B05" w14:textId="77777777" w:rsidR="008C66AD" w:rsidRPr="00DB3849" w:rsidRDefault="008C66AD" w:rsidP="002A4EB6">
      <w:pPr>
        <w:numPr>
          <w:ilvl w:val="0"/>
          <w:numId w:val="18"/>
        </w:numPr>
        <w:rPr>
          <w:szCs w:val="22"/>
        </w:rPr>
      </w:pPr>
      <w:r>
        <w:rPr>
          <w:szCs w:val="22"/>
        </w:rPr>
        <w:t>Signage</w:t>
      </w:r>
    </w:p>
    <w:p w14:paraId="6B62F1B3" w14:textId="77777777" w:rsidR="002A4EB6" w:rsidRPr="00DB3849" w:rsidRDefault="002A4EB6" w:rsidP="002A4EB6">
      <w:pPr>
        <w:tabs>
          <w:tab w:val="left" w:pos="426"/>
        </w:tabs>
        <w:ind w:left="426" w:hanging="426"/>
        <w:jc w:val="both"/>
        <w:rPr>
          <w:rFonts w:cs="Arial"/>
        </w:rPr>
      </w:pPr>
    </w:p>
    <w:p w14:paraId="7A1058ED" w14:textId="116814A0" w:rsidR="003D1658" w:rsidRDefault="44A5B989" w:rsidP="2D9DC963">
      <w:pPr>
        <w:tabs>
          <w:tab w:val="left" w:pos="426"/>
        </w:tabs>
        <w:ind w:left="426" w:hanging="426"/>
        <w:jc w:val="both"/>
        <w:rPr>
          <w:rFonts w:cs="Arial"/>
        </w:rPr>
      </w:pPr>
      <w:r w:rsidRPr="2D9DC963">
        <w:rPr>
          <w:rFonts w:cs="Arial"/>
        </w:rPr>
        <w:t>6</w:t>
      </w:r>
      <w:r w:rsidR="002A4EB6" w:rsidRPr="2D9DC963">
        <w:rPr>
          <w:rFonts w:cs="Arial"/>
        </w:rPr>
        <w:t>.3</w:t>
      </w:r>
      <w:r w:rsidR="00674759">
        <w:tab/>
      </w:r>
      <w:r w:rsidR="002A4EB6" w:rsidRPr="2D9DC963">
        <w:rPr>
          <w:rFonts w:cs="Arial"/>
        </w:rPr>
        <w:t xml:space="preserve">In submitting a fixed fee price for the work, the consultant shall itemise expenditure in terms of professional fees, reprographic charges, travel, subsistence and out of pocket expenses. </w:t>
      </w:r>
    </w:p>
    <w:p w14:paraId="02F2C34E" w14:textId="77777777" w:rsidR="003D1658" w:rsidRDefault="003D1658" w:rsidP="003D1658">
      <w:pPr>
        <w:tabs>
          <w:tab w:val="left" w:pos="426"/>
        </w:tabs>
        <w:ind w:left="720" w:hanging="720"/>
        <w:jc w:val="both"/>
        <w:rPr>
          <w:rFonts w:cs="Arial"/>
          <w:szCs w:val="22"/>
        </w:rPr>
      </w:pPr>
    </w:p>
    <w:p w14:paraId="3C551787" w14:textId="65B6E24F" w:rsidR="00EC3813" w:rsidRDefault="3F5FD9CD" w:rsidP="2D9DC963">
      <w:pPr>
        <w:tabs>
          <w:tab w:val="left" w:pos="426"/>
        </w:tabs>
        <w:ind w:left="720" w:hanging="720"/>
        <w:jc w:val="both"/>
        <w:rPr>
          <w:rFonts w:cs="Arial"/>
          <w:b/>
          <w:bCs/>
        </w:rPr>
      </w:pPr>
      <w:r w:rsidRPr="2D9DC963">
        <w:rPr>
          <w:rFonts w:cs="Arial"/>
          <w:b/>
          <w:bCs/>
        </w:rPr>
        <w:t>7</w:t>
      </w:r>
      <w:r w:rsidR="000F509A" w:rsidRPr="2D9DC963">
        <w:rPr>
          <w:rFonts w:cs="Arial"/>
          <w:b/>
          <w:bCs/>
        </w:rPr>
        <w:t>.</w:t>
      </w:r>
      <w:r w:rsidR="00EC3813" w:rsidRPr="2D9DC963">
        <w:rPr>
          <w:rFonts w:cs="Arial"/>
          <w:b/>
          <w:bCs/>
        </w:rPr>
        <w:t xml:space="preserve">Timescale </w:t>
      </w:r>
    </w:p>
    <w:p w14:paraId="680A4E5D" w14:textId="77777777" w:rsidR="00EC3813" w:rsidRPr="00BF4429" w:rsidRDefault="00EC3813" w:rsidP="00EC3813">
      <w:pPr>
        <w:ind w:left="426" w:hanging="426"/>
        <w:rPr>
          <w:rFonts w:cs="Arial"/>
          <w:b/>
          <w:szCs w:val="22"/>
        </w:rPr>
      </w:pPr>
    </w:p>
    <w:p w14:paraId="45958527" w14:textId="19252B88" w:rsidR="00EC3813" w:rsidRDefault="00EC3813" w:rsidP="0AE0DBF4">
      <w:pPr>
        <w:ind w:left="426"/>
        <w:rPr>
          <w:rFonts w:cs="Arial"/>
          <w:b/>
          <w:bCs/>
        </w:rPr>
      </w:pPr>
      <w:r w:rsidRPr="77E4F055">
        <w:rPr>
          <w:rFonts w:cs="Arial"/>
        </w:rPr>
        <w:t xml:space="preserve">The successful individual/company will be expected to start on or as soon as possible after the </w:t>
      </w:r>
      <w:proofErr w:type="gramStart"/>
      <w:r w:rsidR="1D416FC7" w:rsidRPr="77E4F055">
        <w:rPr>
          <w:rFonts w:cs="Arial"/>
        </w:rPr>
        <w:t>23</w:t>
      </w:r>
      <w:r w:rsidR="4D32585E" w:rsidRPr="77E4F055">
        <w:rPr>
          <w:rFonts w:cs="Arial"/>
          <w:b/>
          <w:bCs/>
          <w:vertAlign w:val="superscript"/>
        </w:rPr>
        <w:t>rd</w:t>
      </w:r>
      <w:proofErr w:type="gramEnd"/>
      <w:r w:rsidR="00674759" w:rsidRPr="77E4F055">
        <w:rPr>
          <w:rFonts w:cs="Arial"/>
          <w:b/>
          <w:bCs/>
        </w:rPr>
        <w:t xml:space="preserve"> </w:t>
      </w:r>
      <w:r w:rsidR="7689F12B" w:rsidRPr="77E4F055">
        <w:rPr>
          <w:rFonts w:cs="Arial"/>
          <w:b/>
          <w:bCs/>
        </w:rPr>
        <w:t>February</w:t>
      </w:r>
      <w:r w:rsidRPr="77E4F055">
        <w:rPr>
          <w:rFonts w:cs="Arial"/>
          <w:b/>
          <w:bCs/>
        </w:rPr>
        <w:t xml:space="preserve"> 20</w:t>
      </w:r>
      <w:r w:rsidR="228F3446" w:rsidRPr="77E4F055">
        <w:rPr>
          <w:rFonts w:cs="Arial"/>
          <w:b/>
          <w:bCs/>
        </w:rPr>
        <w:t>2</w:t>
      </w:r>
      <w:r w:rsidR="3D1060E2" w:rsidRPr="77E4F055">
        <w:rPr>
          <w:rFonts w:cs="Arial"/>
          <w:b/>
          <w:bCs/>
        </w:rPr>
        <w:t>6</w:t>
      </w:r>
      <w:r w:rsidRPr="77E4F055">
        <w:rPr>
          <w:rFonts w:cs="Arial"/>
        </w:rPr>
        <w:t xml:space="preserve">.  </w:t>
      </w:r>
      <w:r w:rsidR="004E6FC2" w:rsidRPr="77E4F055">
        <w:rPr>
          <w:rFonts w:cs="Arial"/>
        </w:rPr>
        <w:t>The</w:t>
      </w:r>
      <w:r w:rsidRPr="77E4F055">
        <w:rPr>
          <w:rFonts w:cs="Arial"/>
        </w:rPr>
        <w:t xml:space="preserve"> exhibition at </w:t>
      </w:r>
      <w:r w:rsidR="5F74DC0D" w:rsidRPr="77E4F055">
        <w:rPr>
          <w:rFonts w:cs="Arial"/>
        </w:rPr>
        <w:t xml:space="preserve">the new Welcome Centre at Gilfach </w:t>
      </w:r>
      <w:proofErr w:type="spellStart"/>
      <w:r w:rsidR="5F74DC0D" w:rsidRPr="77E4F055">
        <w:rPr>
          <w:rFonts w:cs="Arial"/>
        </w:rPr>
        <w:t>Ddu</w:t>
      </w:r>
      <w:proofErr w:type="spellEnd"/>
      <w:r w:rsidR="5F74DC0D" w:rsidRPr="77E4F055">
        <w:rPr>
          <w:rFonts w:cs="Arial"/>
        </w:rPr>
        <w:t>, Llanberis</w:t>
      </w:r>
      <w:r w:rsidR="004E6FC2" w:rsidRPr="77E4F055">
        <w:rPr>
          <w:rFonts w:cs="Arial"/>
        </w:rPr>
        <w:t xml:space="preserve"> must </w:t>
      </w:r>
      <w:r w:rsidRPr="77E4F055">
        <w:rPr>
          <w:rFonts w:cs="Arial"/>
        </w:rPr>
        <w:t>be completed by</w:t>
      </w:r>
      <w:r w:rsidRPr="77E4F055">
        <w:rPr>
          <w:rFonts w:cs="Arial"/>
          <w:b/>
          <w:bCs/>
        </w:rPr>
        <w:t xml:space="preserve"> </w:t>
      </w:r>
      <w:r w:rsidR="42E34E00" w:rsidRPr="77E4F055">
        <w:rPr>
          <w:rFonts w:cs="Arial"/>
          <w:b/>
          <w:bCs/>
        </w:rPr>
        <w:t>28</w:t>
      </w:r>
      <w:r w:rsidR="42E34E00" w:rsidRPr="77E4F055">
        <w:rPr>
          <w:rFonts w:cs="Arial"/>
          <w:b/>
          <w:bCs/>
          <w:vertAlign w:val="superscript"/>
        </w:rPr>
        <w:t>th</w:t>
      </w:r>
      <w:r w:rsidR="42E34E00" w:rsidRPr="77E4F055">
        <w:rPr>
          <w:rFonts w:cs="Arial"/>
          <w:b/>
          <w:bCs/>
        </w:rPr>
        <w:t xml:space="preserve"> March</w:t>
      </w:r>
      <w:r w:rsidRPr="77E4F055">
        <w:rPr>
          <w:rFonts w:cs="Arial"/>
          <w:b/>
          <w:bCs/>
        </w:rPr>
        <w:t xml:space="preserve"> 20</w:t>
      </w:r>
      <w:r w:rsidR="1C399DBA" w:rsidRPr="77E4F055">
        <w:rPr>
          <w:rFonts w:cs="Arial"/>
          <w:b/>
          <w:bCs/>
        </w:rPr>
        <w:t>2</w:t>
      </w:r>
      <w:r w:rsidR="09349289" w:rsidRPr="77E4F055">
        <w:rPr>
          <w:rFonts w:cs="Arial"/>
          <w:b/>
          <w:bCs/>
        </w:rPr>
        <w:t>7</w:t>
      </w:r>
      <w:r w:rsidR="004E6FC2" w:rsidRPr="77E4F055">
        <w:rPr>
          <w:rFonts w:cs="Arial"/>
          <w:b/>
          <w:bCs/>
        </w:rPr>
        <w:t>.</w:t>
      </w:r>
    </w:p>
    <w:p w14:paraId="19219836" w14:textId="77777777" w:rsidR="00EC3813" w:rsidRDefault="00EC3813" w:rsidP="0091220B">
      <w:pPr>
        <w:ind w:left="426"/>
        <w:rPr>
          <w:rFonts w:cs="Arial"/>
          <w:b/>
          <w:szCs w:val="22"/>
        </w:rPr>
      </w:pPr>
    </w:p>
    <w:p w14:paraId="2720CBC9" w14:textId="1B0F8A85" w:rsidR="00EC3813" w:rsidRDefault="1ACCC7B4" w:rsidP="2D9DC963">
      <w:pPr>
        <w:jc w:val="both"/>
        <w:rPr>
          <w:rFonts w:cs="Arial"/>
          <w:b/>
          <w:bCs/>
        </w:rPr>
      </w:pPr>
      <w:r w:rsidRPr="2D9DC963">
        <w:rPr>
          <w:rFonts w:cs="Arial"/>
          <w:b/>
          <w:bCs/>
        </w:rPr>
        <w:t>8</w:t>
      </w:r>
      <w:r w:rsidR="000F509A" w:rsidRPr="2D9DC963">
        <w:rPr>
          <w:rFonts w:cs="Arial"/>
          <w:b/>
          <w:bCs/>
        </w:rPr>
        <w:t xml:space="preserve">. </w:t>
      </w:r>
      <w:r w:rsidR="00EC3813" w:rsidRPr="2D9DC963">
        <w:rPr>
          <w:rFonts w:cs="Arial"/>
          <w:b/>
          <w:bCs/>
        </w:rPr>
        <w:t>Reporting Process</w:t>
      </w:r>
    </w:p>
    <w:p w14:paraId="296FEF7D" w14:textId="77777777" w:rsidR="00EC3813" w:rsidRPr="009F717E" w:rsidRDefault="00EC3813" w:rsidP="00EC3813">
      <w:pPr>
        <w:ind w:left="426" w:hanging="426"/>
        <w:jc w:val="both"/>
        <w:rPr>
          <w:rFonts w:cs="Arial"/>
          <w:b/>
          <w:szCs w:val="22"/>
        </w:rPr>
      </w:pPr>
    </w:p>
    <w:p w14:paraId="6B3A00C1" w14:textId="7F38AF49" w:rsidR="00EC3813" w:rsidRPr="009F717E" w:rsidRDefault="1F24454B" w:rsidP="2D9DC963">
      <w:pPr>
        <w:ind w:left="426" w:hanging="426"/>
        <w:jc w:val="both"/>
        <w:rPr>
          <w:rFonts w:cs="Arial"/>
        </w:rPr>
      </w:pPr>
      <w:r w:rsidRPr="2D9DC963">
        <w:rPr>
          <w:rFonts w:cs="Arial"/>
        </w:rPr>
        <w:t>8</w:t>
      </w:r>
      <w:r w:rsidR="52AFE559" w:rsidRPr="2D9DC963">
        <w:rPr>
          <w:rFonts w:cs="Arial"/>
        </w:rPr>
        <w:t>.1</w:t>
      </w:r>
      <w:r w:rsidR="00EC3813" w:rsidRPr="2D9DC963">
        <w:rPr>
          <w:rFonts w:cs="Arial"/>
        </w:rPr>
        <w:t>The successful consultant will be asked to provide regular updates on the progress of the work and to attend meetings with the project working group every 4-6 weeks.</w:t>
      </w:r>
    </w:p>
    <w:p w14:paraId="7194DBDC" w14:textId="77777777" w:rsidR="00EC3813" w:rsidRPr="009F717E" w:rsidRDefault="00EC3813" w:rsidP="00EC3813">
      <w:pPr>
        <w:ind w:left="426" w:hanging="426"/>
        <w:jc w:val="both"/>
        <w:rPr>
          <w:rFonts w:cs="Arial"/>
          <w:szCs w:val="22"/>
        </w:rPr>
      </w:pPr>
    </w:p>
    <w:p w14:paraId="4747FE4B" w14:textId="30A186A0" w:rsidR="00EC3813" w:rsidRPr="009F717E" w:rsidRDefault="7CBD67FA" w:rsidP="2D9DC963">
      <w:pPr>
        <w:ind w:left="426" w:hanging="426"/>
        <w:jc w:val="both"/>
        <w:rPr>
          <w:rFonts w:cs="Arial"/>
        </w:rPr>
      </w:pPr>
      <w:r w:rsidRPr="2D9DC963">
        <w:rPr>
          <w:rFonts w:cs="Arial"/>
        </w:rPr>
        <w:t>8</w:t>
      </w:r>
      <w:r w:rsidR="00EC3813" w:rsidRPr="2D9DC963">
        <w:rPr>
          <w:rFonts w:cs="Arial"/>
        </w:rPr>
        <w:t>.2The consultant should make available to the client any survey and consultation material gathered for the commission.</w:t>
      </w:r>
    </w:p>
    <w:p w14:paraId="769D0D3C" w14:textId="77777777" w:rsidR="00EC3813" w:rsidRPr="009F717E" w:rsidRDefault="00EC3813" w:rsidP="00EC3813">
      <w:pPr>
        <w:ind w:left="426" w:hanging="426"/>
        <w:jc w:val="both"/>
        <w:rPr>
          <w:rFonts w:cs="Arial"/>
          <w:szCs w:val="22"/>
        </w:rPr>
      </w:pPr>
    </w:p>
    <w:p w14:paraId="6D24CD00" w14:textId="076D45E2" w:rsidR="00EC3813" w:rsidRDefault="52CFB3B8" w:rsidP="0AE0DBF4">
      <w:pPr>
        <w:ind w:left="426" w:hanging="426"/>
        <w:rPr>
          <w:rFonts w:cs="Arial"/>
        </w:rPr>
      </w:pPr>
      <w:r w:rsidRPr="2D9DC963">
        <w:rPr>
          <w:rFonts w:cs="Arial"/>
        </w:rPr>
        <w:lastRenderedPageBreak/>
        <w:t>8</w:t>
      </w:r>
      <w:r w:rsidR="009B3234" w:rsidRPr="2D9DC963">
        <w:rPr>
          <w:rFonts w:cs="Arial"/>
        </w:rPr>
        <w:t>.3</w:t>
      </w:r>
      <w:r w:rsidR="00EC3813" w:rsidRPr="2D9DC963">
        <w:rPr>
          <w:rFonts w:cs="Arial"/>
        </w:rPr>
        <w:t xml:space="preserve">Copyright of all research materials and documentation created for this project shall be the property of the </w:t>
      </w:r>
      <w:r w:rsidR="53CAF5A5" w:rsidRPr="2D9DC963">
        <w:rPr>
          <w:rFonts w:cs="Arial"/>
        </w:rPr>
        <w:t>Council</w:t>
      </w:r>
      <w:r w:rsidR="00EC3813" w:rsidRPr="2D9DC963">
        <w:rPr>
          <w:rFonts w:cs="Arial"/>
        </w:rPr>
        <w:t>.</w:t>
      </w:r>
    </w:p>
    <w:p w14:paraId="54CD245A" w14:textId="77777777" w:rsidR="00EC3813" w:rsidRDefault="00EC3813" w:rsidP="00EC3813">
      <w:pPr>
        <w:ind w:left="426" w:hanging="426"/>
        <w:jc w:val="both"/>
        <w:rPr>
          <w:rFonts w:cs="Arial"/>
          <w:szCs w:val="22"/>
        </w:rPr>
      </w:pPr>
    </w:p>
    <w:p w14:paraId="097FFEE1" w14:textId="3578B9C1" w:rsidR="00EC3813" w:rsidRPr="00DB3849" w:rsidRDefault="12DA6473" w:rsidP="2D9DC963">
      <w:pPr>
        <w:ind w:left="426" w:hanging="426"/>
        <w:rPr>
          <w:rFonts w:cs="Arial"/>
          <w:b/>
          <w:bCs/>
        </w:rPr>
      </w:pPr>
      <w:r w:rsidRPr="2D9DC963">
        <w:rPr>
          <w:rFonts w:cs="Arial"/>
          <w:b/>
          <w:bCs/>
        </w:rPr>
        <w:t>9</w:t>
      </w:r>
      <w:r w:rsidR="00EC3813" w:rsidRPr="2D9DC963">
        <w:rPr>
          <w:rFonts w:cs="Arial"/>
          <w:b/>
          <w:bCs/>
        </w:rPr>
        <w:t xml:space="preserve">. </w:t>
      </w:r>
      <w:r w:rsidR="00650EC6" w:rsidRPr="2D9DC963">
        <w:rPr>
          <w:rFonts w:cs="Arial"/>
          <w:b/>
          <w:bCs/>
        </w:rPr>
        <w:t>Further Information</w:t>
      </w:r>
    </w:p>
    <w:p w14:paraId="1231BE67" w14:textId="77777777" w:rsidR="00EC3813" w:rsidRPr="00DB3849" w:rsidRDefault="00EC3813" w:rsidP="00EC3813">
      <w:pPr>
        <w:ind w:left="426" w:hanging="426"/>
        <w:rPr>
          <w:rFonts w:cs="Arial"/>
          <w:szCs w:val="22"/>
        </w:rPr>
      </w:pPr>
    </w:p>
    <w:p w14:paraId="7F3A8AA0" w14:textId="3FA860A9" w:rsidR="00EC3813" w:rsidRPr="00DB3849" w:rsidRDefault="6BA03A21" w:rsidP="2D9DC963">
      <w:pPr>
        <w:ind w:left="426" w:hanging="426"/>
        <w:rPr>
          <w:rFonts w:cs="Arial"/>
        </w:rPr>
      </w:pPr>
      <w:r w:rsidRPr="2D9DC963">
        <w:rPr>
          <w:rFonts w:cs="Arial"/>
        </w:rPr>
        <w:t>9</w:t>
      </w:r>
      <w:r w:rsidR="009B3234" w:rsidRPr="2D9DC963">
        <w:rPr>
          <w:rFonts w:cs="Arial"/>
        </w:rPr>
        <w:t>.</w:t>
      </w:r>
      <w:r w:rsidR="002A4EB6" w:rsidRPr="2D9DC963">
        <w:rPr>
          <w:rFonts w:cs="Arial"/>
        </w:rPr>
        <w:t>1</w:t>
      </w:r>
      <w:r w:rsidR="00EC3813" w:rsidRPr="2D9DC963">
        <w:rPr>
          <w:rFonts w:cs="Arial"/>
        </w:rPr>
        <w:t xml:space="preserve">Although it is essential that the displays provide value for money, the need to secure an imaginative and comprehensive approach to the project will be of paramount importance in selecting the successful consultants. </w:t>
      </w:r>
    </w:p>
    <w:p w14:paraId="36FEB5B0" w14:textId="77777777" w:rsidR="00EC3813" w:rsidRPr="00DB3849" w:rsidRDefault="00EC3813" w:rsidP="00EC3813">
      <w:pPr>
        <w:ind w:left="426" w:hanging="426"/>
        <w:rPr>
          <w:rFonts w:cs="Arial"/>
          <w:szCs w:val="22"/>
        </w:rPr>
      </w:pPr>
    </w:p>
    <w:p w14:paraId="76ECB164" w14:textId="052E090B" w:rsidR="00EC3813" w:rsidRDefault="66039564" w:rsidP="2D9DC963">
      <w:pPr>
        <w:ind w:left="426" w:hanging="426"/>
        <w:rPr>
          <w:rFonts w:cs="Arial"/>
        </w:rPr>
      </w:pPr>
      <w:r w:rsidRPr="2D9DC963">
        <w:rPr>
          <w:rFonts w:cs="Arial"/>
        </w:rPr>
        <w:t>9</w:t>
      </w:r>
      <w:r w:rsidR="009B3234" w:rsidRPr="2D9DC963">
        <w:rPr>
          <w:rFonts w:cs="Arial"/>
        </w:rPr>
        <w:t>.</w:t>
      </w:r>
      <w:r w:rsidR="002A4EB6" w:rsidRPr="2D9DC963">
        <w:rPr>
          <w:rFonts w:cs="Arial"/>
        </w:rPr>
        <w:t>2</w:t>
      </w:r>
      <w:r w:rsidR="00EC3813" w:rsidRPr="2D9DC963">
        <w:rPr>
          <w:rFonts w:cs="Arial"/>
        </w:rPr>
        <w:t>The tender submission should demonstrate the consultant’s appreciation of the commission and give an outline indication of how they intend to approach the study in terms of programme and methodology.</w:t>
      </w:r>
    </w:p>
    <w:p w14:paraId="30D7AA69" w14:textId="77777777" w:rsidR="00EC3813" w:rsidRPr="0026615E" w:rsidRDefault="00EC3813" w:rsidP="00EC3813">
      <w:pPr>
        <w:ind w:left="426" w:hanging="426"/>
        <w:jc w:val="both"/>
        <w:rPr>
          <w:rFonts w:cs="Arial"/>
        </w:rPr>
      </w:pPr>
    </w:p>
    <w:p w14:paraId="65751FCE" w14:textId="745C3B89" w:rsidR="00EC3813" w:rsidRPr="00E8784D" w:rsidRDefault="00EC3813" w:rsidP="2D9DC963">
      <w:pPr>
        <w:tabs>
          <w:tab w:val="left" w:pos="426"/>
        </w:tabs>
        <w:ind w:left="426" w:hanging="426"/>
        <w:rPr>
          <w:rFonts w:cs="Arial"/>
          <w:b/>
          <w:bCs/>
        </w:rPr>
      </w:pPr>
      <w:r w:rsidRPr="2D9DC963">
        <w:rPr>
          <w:rFonts w:cs="Arial"/>
          <w:b/>
          <w:bCs/>
        </w:rPr>
        <w:t>1</w:t>
      </w:r>
      <w:r w:rsidR="11EC2238" w:rsidRPr="2D9DC963">
        <w:rPr>
          <w:rFonts w:cs="Arial"/>
          <w:b/>
          <w:bCs/>
        </w:rPr>
        <w:t>0</w:t>
      </w:r>
      <w:r w:rsidRPr="2D9DC963">
        <w:rPr>
          <w:rFonts w:cs="Arial"/>
          <w:b/>
          <w:bCs/>
        </w:rPr>
        <w:t>.</w:t>
      </w:r>
      <w:r>
        <w:tab/>
      </w:r>
      <w:r w:rsidR="00CD1281" w:rsidRPr="2D9DC963">
        <w:rPr>
          <w:rFonts w:cs="Arial"/>
          <w:b/>
          <w:bCs/>
        </w:rPr>
        <w:t>Payment of fees</w:t>
      </w:r>
    </w:p>
    <w:p w14:paraId="7196D064" w14:textId="77777777" w:rsidR="00EC3813" w:rsidRPr="00E8784D" w:rsidRDefault="00EC3813" w:rsidP="00EC3813">
      <w:pPr>
        <w:ind w:left="426" w:hanging="426"/>
        <w:rPr>
          <w:rFonts w:cs="Arial"/>
          <w:b/>
          <w:bCs/>
          <w:szCs w:val="22"/>
        </w:rPr>
      </w:pPr>
    </w:p>
    <w:p w14:paraId="22E20DE7" w14:textId="2F511938" w:rsidR="00EC3813" w:rsidRPr="00E8784D" w:rsidRDefault="009B3234" w:rsidP="2D9DC963">
      <w:pPr>
        <w:ind w:left="426" w:hanging="426"/>
        <w:rPr>
          <w:rFonts w:cs="Arial"/>
          <w:b/>
          <w:bCs/>
        </w:rPr>
      </w:pPr>
      <w:r w:rsidRPr="2D9DC963">
        <w:rPr>
          <w:rFonts w:cs="Arial"/>
        </w:rPr>
        <w:t>1</w:t>
      </w:r>
      <w:r w:rsidR="188E77A1" w:rsidRPr="2D9DC963">
        <w:rPr>
          <w:rFonts w:cs="Arial"/>
        </w:rPr>
        <w:t>0</w:t>
      </w:r>
      <w:r w:rsidRPr="2D9DC963">
        <w:rPr>
          <w:rFonts w:cs="Arial"/>
        </w:rPr>
        <w:t>.1</w:t>
      </w:r>
      <w:r w:rsidR="00EC3813" w:rsidRPr="2D9DC963">
        <w:rPr>
          <w:rFonts w:cs="Arial"/>
        </w:rPr>
        <w:t xml:space="preserve">The appointment will be made by contract </w:t>
      </w:r>
      <w:r w:rsidR="00805462" w:rsidRPr="2D9DC963">
        <w:rPr>
          <w:rFonts w:cs="Arial"/>
        </w:rPr>
        <w:t xml:space="preserve">based upon </w:t>
      </w:r>
      <w:r w:rsidR="004E6FC2" w:rsidRPr="2D9DC963">
        <w:rPr>
          <w:rFonts w:cs="Arial"/>
        </w:rPr>
        <w:t>Gwynedd</w:t>
      </w:r>
      <w:r w:rsidR="00805462" w:rsidRPr="2D9DC963">
        <w:rPr>
          <w:rFonts w:cs="Arial"/>
        </w:rPr>
        <w:t xml:space="preserve"> Council’s General Terms and Conditions of Contract for the Supply of Services and the successful tender.</w:t>
      </w:r>
    </w:p>
    <w:p w14:paraId="34FF1C98" w14:textId="77777777" w:rsidR="00EC3813" w:rsidRPr="00E8784D" w:rsidRDefault="00EC3813" w:rsidP="00EC3813">
      <w:pPr>
        <w:ind w:left="426" w:hanging="426"/>
        <w:rPr>
          <w:rFonts w:cs="Arial"/>
          <w:szCs w:val="22"/>
        </w:rPr>
      </w:pPr>
    </w:p>
    <w:p w14:paraId="1E3979BB" w14:textId="516A1AAC" w:rsidR="004871B1" w:rsidRPr="004871B1" w:rsidRDefault="009B3234" w:rsidP="2D9DC963">
      <w:pPr>
        <w:ind w:left="426" w:hanging="426"/>
        <w:rPr>
          <w:rFonts w:cs="Arial"/>
          <w:lang w:eastAsia="en-GB"/>
        </w:rPr>
      </w:pPr>
      <w:r w:rsidRPr="2D9DC963">
        <w:rPr>
          <w:rFonts w:cs="Arial"/>
        </w:rPr>
        <w:t>1</w:t>
      </w:r>
      <w:r w:rsidR="11B5246C" w:rsidRPr="2D9DC963">
        <w:rPr>
          <w:rFonts w:cs="Arial"/>
        </w:rPr>
        <w:t>0</w:t>
      </w:r>
      <w:r w:rsidRPr="2D9DC963">
        <w:rPr>
          <w:rFonts w:cs="Arial"/>
        </w:rPr>
        <w:t>.</w:t>
      </w:r>
      <w:r w:rsidR="004871B1" w:rsidRPr="2D9DC963">
        <w:rPr>
          <w:rFonts w:cs="Arial"/>
        </w:rPr>
        <w:t>2</w:t>
      </w:r>
      <w:r w:rsidR="004871B1" w:rsidRPr="2D9DC963">
        <w:rPr>
          <w:rFonts w:cs="Arial"/>
          <w:sz w:val="20"/>
        </w:rPr>
        <w:t xml:space="preserve"> </w:t>
      </w:r>
      <w:r w:rsidR="004871B1" w:rsidRPr="2D9DC963">
        <w:rPr>
          <w:rFonts w:cs="Arial"/>
          <w:lang w:eastAsia="en-GB"/>
        </w:rPr>
        <w:t>Payments will be made monthly retrospectively in agreement with the successful supplier, e.g. if the work is over four months, four instalments of 25% each.</w:t>
      </w:r>
    </w:p>
    <w:p w14:paraId="6D072C0D" w14:textId="77777777" w:rsidR="00805462" w:rsidRPr="00E8784D" w:rsidRDefault="00805462" w:rsidP="00805462">
      <w:pPr>
        <w:jc w:val="both"/>
        <w:rPr>
          <w:rFonts w:cs="Arial"/>
          <w:szCs w:val="22"/>
        </w:rPr>
      </w:pPr>
    </w:p>
    <w:p w14:paraId="602802E0" w14:textId="650BC9EB" w:rsidR="00805462" w:rsidRPr="00E8784D" w:rsidRDefault="00805462" w:rsidP="2D9DC963">
      <w:pPr>
        <w:ind w:left="426" w:hanging="426"/>
        <w:jc w:val="both"/>
        <w:rPr>
          <w:rFonts w:cs="Arial"/>
        </w:rPr>
      </w:pPr>
      <w:r w:rsidRPr="2D9DC963">
        <w:rPr>
          <w:rFonts w:cs="Arial"/>
        </w:rPr>
        <w:t>1.3 Implementation costs will be paid on completion of agreed chargeable costs based on the agreed programme of works.</w:t>
      </w:r>
    </w:p>
    <w:p w14:paraId="48A21919" w14:textId="77777777" w:rsidR="00154400" w:rsidRDefault="00154400" w:rsidP="00DE6F85">
      <w:pPr>
        <w:tabs>
          <w:tab w:val="left" w:pos="426"/>
        </w:tabs>
        <w:jc w:val="both"/>
        <w:rPr>
          <w:rFonts w:cs="Arial"/>
          <w:b/>
          <w:szCs w:val="22"/>
        </w:rPr>
      </w:pPr>
    </w:p>
    <w:p w14:paraId="6BD18F9B" w14:textId="77777777" w:rsidR="00DE6F85" w:rsidRDefault="00DE6F85" w:rsidP="00DE6F85">
      <w:pPr>
        <w:tabs>
          <w:tab w:val="left" w:pos="426"/>
        </w:tabs>
        <w:jc w:val="both"/>
        <w:rPr>
          <w:rFonts w:cs="Arial"/>
          <w:szCs w:val="22"/>
        </w:rPr>
      </w:pPr>
    </w:p>
    <w:p w14:paraId="238601FE" w14:textId="77777777" w:rsidR="00DE6F85" w:rsidRPr="00DE6F85" w:rsidRDefault="00DE6F85" w:rsidP="00DE6F85">
      <w:pPr>
        <w:tabs>
          <w:tab w:val="left" w:pos="426"/>
        </w:tabs>
        <w:jc w:val="both"/>
        <w:rPr>
          <w:rFonts w:cs="Arial"/>
          <w:szCs w:val="22"/>
        </w:rPr>
      </w:pPr>
    </w:p>
    <w:p w14:paraId="0F3CABC7" w14:textId="77777777" w:rsidR="00EC3813" w:rsidRPr="00A91CBF" w:rsidRDefault="00EC3813" w:rsidP="00EC3813">
      <w:pPr>
        <w:ind w:left="426" w:hanging="426"/>
        <w:jc w:val="both"/>
        <w:rPr>
          <w:highlight w:val="yellow"/>
        </w:rPr>
      </w:pPr>
    </w:p>
    <w:p w14:paraId="5B08B5D1" w14:textId="77777777" w:rsidR="00DB40DF" w:rsidRPr="00157C7A" w:rsidRDefault="00DB40DF" w:rsidP="00EC3813">
      <w:pPr>
        <w:ind w:left="426" w:hanging="426"/>
        <w:rPr>
          <w:szCs w:val="22"/>
        </w:rPr>
      </w:pPr>
    </w:p>
    <w:sectPr w:rsidR="00DB40DF" w:rsidRPr="00157C7A" w:rsidSect="00F859D2">
      <w:headerReference w:type="default" r:id="rId12"/>
      <w:footerReference w:type="default" r:id="rId13"/>
      <w:headerReference w:type="first" r:id="rId14"/>
      <w:footerReference w:type="first" r:id="rId15"/>
      <w:pgSz w:w="11908" w:h="16833" w:code="9"/>
      <w:pgMar w:top="1134" w:right="1134" w:bottom="1134" w:left="1134" w:header="567" w:footer="3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DEB4AB" w14:textId="77777777" w:rsidR="00DA637F" w:rsidRDefault="00DA637F">
      <w:r>
        <w:separator/>
      </w:r>
    </w:p>
  </w:endnote>
  <w:endnote w:type="continuationSeparator" w:id="0">
    <w:p w14:paraId="0AD9C6F4" w14:textId="77777777" w:rsidR="00DA637F" w:rsidRDefault="00DA63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utch (scalable)">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Akzidenz Grotesk BE Light">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45094" w14:textId="25CFDD56" w:rsidR="00DB40DF" w:rsidRDefault="7D2F1981" w:rsidP="7D2F1981">
    <w:pPr>
      <w:pStyle w:val="Troedyn"/>
      <w:pBdr>
        <w:top w:val="single" w:sz="4" w:space="1" w:color="auto"/>
      </w:pBdr>
      <w:tabs>
        <w:tab w:val="clear" w:pos="4153"/>
        <w:tab w:val="clear" w:pos="8306"/>
        <w:tab w:val="right" w:pos="9639"/>
      </w:tabs>
      <w:rPr>
        <w:sz w:val="20"/>
      </w:rPr>
    </w:pPr>
    <w:r w:rsidRPr="7D2F1981">
      <w:rPr>
        <w:sz w:val="20"/>
      </w:rPr>
      <w:t xml:space="preserve">ITT Ref: </w:t>
    </w:r>
    <w:proofErr w:type="spellStart"/>
    <w:r w:rsidRPr="7D2F1981">
      <w:rPr>
        <w:sz w:val="20"/>
      </w:rPr>
      <w:t>Canolfan</w:t>
    </w:r>
    <w:proofErr w:type="spellEnd"/>
    <w:r w:rsidRPr="7D2F1981">
      <w:rPr>
        <w:sz w:val="20"/>
      </w:rPr>
      <w:t xml:space="preserve"> </w:t>
    </w:r>
    <w:proofErr w:type="spellStart"/>
    <w:r w:rsidRPr="7D2F1981">
      <w:rPr>
        <w:sz w:val="20"/>
      </w:rPr>
      <w:t>Groeso</w:t>
    </w:r>
    <w:proofErr w:type="spellEnd"/>
    <w:r w:rsidRPr="7D2F1981">
      <w:rPr>
        <w:sz w:val="20"/>
      </w:rPr>
      <w:t xml:space="preserve"> / Welcome Centre/001 </w:t>
    </w:r>
    <w:r w:rsidR="006F5F3A">
      <w:tab/>
    </w:r>
    <w:r w:rsidRPr="7D2F1981">
      <w:rPr>
        <w:sz w:val="20"/>
      </w:rPr>
      <w:t xml:space="preserve">Page </w:t>
    </w:r>
    <w:r w:rsidR="006F5F3A" w:rsidRPr="7D2F1981">
      <w:rPr>
        <w:rStyle w:val="RhifTudalen"/>
        <w:noProof/>
        <w:sz w:val="20"/>
      </w:rPr>
      <w:fldChar w:fldCharType="begin"/>
    </w:r>
    <w:r w:rsidR="006F5F3A" w:rsidRPr="7D2F1981">
      <w:rPr>
        <w:rStyle w:val="RhifTudalen"/>
        <w:sz w:val="20"/>
      </w:rPr>
      <w:instrText xml:space="preserve"> PAGE </w:instrText>
    </w:r>
    <w:r w:rsidR="006F5F3A" w:rsidRPr="7D2F1981">
      <w:rPr>
        <w:rStyle w:val="RhifTudalen"/>
        <w:sz w:val="20"/>
      </w:rPr>
      <w:fldChar w:fldCharType="separate"/>
    </w:r>
    <w:r w:rsidRPr="7D2F1981">
      <w:rPr>
        <w:rStyle w:val="RhifTudalen"/>
        <w:noProof/>
        <w:sz w:val="20"/>
      </w:rPr>
      <w:t>7</w:t>
    </w:r>
    <w:r w:rsidR="006F5F3A" w:rsidRPr="7D2F1981">
      <w:rPr>
        <w:rStyle w:val="RhifTudalen"/>
        <w:noProof/>
        <w:sz w:val="20"/>
      </w:rPr>
      <w:fldChar w:fldCharType="end"/>
    </w:r>
    <w:r w:rsidRPr="7D2F1981">
      <w:rPr>
        <w:rStyle w:val="RhifTudalen"/>
        <w:sz w:val="20"/>
      </w:rPr>
      <w:t xml:space="preserve"> of </w:t>
    </w:r>
    <w:r w:rsidR="006F5F3A" w:rsidRPr="7D2F1981">
      <w:rPr>
        <w:rStyle w:val="RhifTudalen"/>
        <w:noProof/>
        <w:sz w:val="20"/>
      </w:rPr>
      <w:fldChar w:fldCharType="begin"/>
    </w:r>
    <w:r w:rsidR="006F5F3A" w:rsidRPr="7D2F1981">
      <w:rPr>
        <w:rStyle w:val="RhifTudalen"/>
        <w:sz w:val="20"/>
      </w:rPr>
      <w:instrText xml:space="preserve"> NUMPAGES </w:instrText>
    </w:r>
    <w:r w:rsidR="006F5F3A" w:rsidRPr="7D2F1981">
      <w:rPr>
        <w:rStyle w:val="RhifTudalen"/>
        <w:sz w:val="20"/>
      </w:rPr>
      <w:fldChar w:fldCharType="separate"/>
    </w:r>
    <w:r w:rsidRPr="7D2F1981">
      <w:rPr>
        <w:rStyle w:val="RhifTudalen"/>
        <w:noProof/>
        <w:sz w:val="20"/>
      </w:rPr>
      <w:t>7</w:t>
    </w:r>
    <w:r w:rsidR="006F5F3A" w:rsidRPr="7D2F1981">
      <w:rPr>
        <w:rStyle w:val="RhifTudalen"/>
        <w:noProof/>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7D2F1981" w14:paraId="480D2163" w14:textId="77777777" w:rsidTr="7D2F1981">
      <w:trPr>
        <w:trHeight w:val="300"/>
      </w:trPr>
      <w:tc>
        <w:tcPr>
          <w:tcW w:w="3210" w:type="dxa"/>
        </w:tcPr>
        <w:p w14:paraId="7C7BB410" w14:textId="3EE2A915" w:rsidR="7D2F1981" w:rsidRDefault="7D2F1981" w:rsidP="7D2F1981">
          <w:pPr>
            <w:pStyle w:val="Pennyn"/>
            <w:ind w:left="-115"/>
          </w:pPr>
        </w:p>
      </w:tc>
      <w:tc>
        <w:tcPr>
          <w:tcW w:w="3210" w:type="dxa"/>
        </w:tcPr>
        <w:p w14:paraId="3D0FFC55" w14:textId="611C1BEA" w:rsidR="7D2F1981" w:rsidRDefault="7D2F1981" w:rsidP="7D2F1981">
          <w:pPr>
            <w:pStyle w:val="Pennyn"/>
            <w:jc w:val="center"/>
          </w:pPr>
        </w:p>
      </w:tc>
      <w:tc>
        <w:tcPr>
          <w:tcW w:w="3210" w:type="dxa"/>
        </w:tcPr>
        <w:p w14:paraId="552BEC99" w14:textId="04441953" w:rsidR="7D2F1981" w:rsidRDefault="7D2F1981" w:rsidP="7D2F1981">
          <w:pPr>
            <w:pStyle w:val="Pennyn"/>
            <w:ind w:right="-115"/>
            <w:jc w:val="right"/>
          </w:pPr>
        </w:p>
      </w:tc>
    </w:tr>
  </w:tbl>
  <w:p w14:paraId="1CEA4B7E" w14:textId="13748A20" w:rsidR="7D2F1981" w:rsidRDefault="7D2F1981" w:rsidP="7D2F1981">
    <w:pPr>
      <w:pStyle w:val="Troedyn"/>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1F511A" w14:textId="77777777" w:rsidR="00DA637F" w:rsidRDefault="00DA637F">
      <w:r>
        <w:separator/>
      </w:r>
    </w:p>
  </w:footnote>
  <w:footnote w:type="continuationSeparator" w:id="0">
    <w:p w14:paraId="65F9C3DC" w14:textId="77777777" w:rsidR="00DA637F" w:rsidRDefault="00DA63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D1ADD" w14:textId="47FAF190" w:rsidR="00DB40DF" w:rsidRDefault="7D2F1981" w:rsidP="00F859D2">
    <w:pPr>
      <w:tabs>
        <w:tab w:val="right" w:pos="9639"/>
      </w:tabs>
    </w:pPr>
    <w:r w:rsidRPr="7D2F1981">
      <w:rPr>
        <w:u w:val="single"/>
      </w:rPr>
      <w:t>ITT SPECIFICATION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31957" w14:textId="2978DD3E" w:rsidR="00DB40DF" w:rsidRDefault="7D2F1981" w:rsidP="005347F7">
    <w:pPr>
      <w:tabs>
        <w:tab w:val="right" w:pos="9639"/>
      </w:tabs>
    </w:pPr>
    <w:r>
      <w:t>ITT SPECIFICATION</w:t>
    </w:r>
  </w:p>
  <w:p w14:paraId="2CC197A5" w14:textId="77777777" w:rsidR="00DB40DF" w:rsidRDefault="00DB40DF" w:rsidP="005347F7">
    <w:pPr>
      <w:tabs>
        <w:tab w:val="right" w:pos="9639"/>
      </w:tabs>
    </w:pPr>
    <w:r>
      <w:t>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278.5pt;height:157.5pt" o:bullet="t">
        <v:imagedata r:id="rId1" o:title=""/>
      </v:shape>
    </w:pict>
  </w:numPicBullet>
  <w:numPicBullet w:numPicBulletId="1">
    <w:pict>
      <v:shape id="_x0000_i1045" type="#_x0000_t75" style="width:3pt;height:9pt" o:bullet="t">
        <v:imagedata r:id="rId2" o:title="bullet1"/>
      </v:shape>
    </w:pict>
  </w:numPicBullet>
  <w:abstractNum w:abstractNumId="0" w15:restartNumberingAfterBreak="0">
    <w:nsid w:val="FFFFFF7F"/>
    <w:multiLevelType w:val="multilevel"/>
    <w:tmpl w:val="38D83674"/>
    <w:lvl w:ilvl="0">
      <w:start w:val="1"/>
      <w:numFmt w:val="decimal"/>
      <w:pStyle w:val="RhestrRhifau2"/>
      <w:lvlText w:val="%1."/>
      <w:lvlJc w:val="left"/>
      <w:pPr>
        <w:tabs>
          <w:tab w:val="num" w:pos="643"/>
        </w:tabs>
        <w:ind w:left="643" w:hanging="360"/>
      </w:pPr>
    </w:lvl>
    <w:lvl w:ilvl="1">
      <w:start w:val="1"/>
      <w:numFmt w:val="decimal"/>
      <w:isLgl/>
      <w:lvlText w:val="%1.%2"/>
      <w:lvlJc w:val="left"/>
      <w:pPr>
        <w:tabs>
          <w:tab w:val="num" w:pos="1003"/>
        </w:tabs>
        <w:ind w:left="1003" w:hanging="720"/>
      </w:pPr>
      <w:rPr>
        <w:rFonts w:hint="default"/>
      </w:rPr>
    </w:lvl>
    <w:lvl w:ilvl="2">
      <w:start w:val="1"/>
      <w:numFmt w:val="decimal"/>
      <w:isLgl/>
      <w:lvlText w:val="%1.%2.%3"/>
      <w:lvlJc w:val="left"/>
      <w:pPr>
        <w:tabs>
          <w:tab w:val="num" w:pos="1003"/>
        </w:tabs>
        <w:ind w:left="1003" w:hanging="720"/>
      </w:pPr>
      <w:rPr>
        <w:rFonts w:hint="default"/>
      </w:rPr>
    </w:lvl>
    <w:lvl w:ilvl="3">
      <w:start w:val="1"/>
      <w:numFmt w:val="decimal"/>
      <w:isLgl/>
      <w:lvlText w:val="%1.%2.%3.%4"/>
      <w:lvlJc w:val="left"/>
      <w:pPr>
        <w:tabs>
          <w:tab w:val="num" w:pos="1363"/>
        </w:tabs>
        <w:ind w:left="1363" w:hanging="1080"/>
      </w:pPr>
      <w:rPr>
        <w:rFonts w:hint="default"/>
      </w:rPr>
    </w:lvl>
    <w:lvl w:ilvl="4">
      <w:start w:val="1"/>
      <w:numFmt w:val="decimal"/>
      <w:isLgl/>
      <w:lvlText w:val="%1.%2.%3.%4.%5"/>
      <w:lvlJc w:val="left"/>
      <w:pPr>
        <w:tabs>
          <w:tab w:val="num" w:pos="1363"/>
        </w:tabs>
        <w:ind w:left="1363" w:hanging="1080"/>
      </w:pPr>
      <w:rPr>
        <w:rFonts w:hint="default"/>
      </w:rPr>
    </w:lvl>
    <w:lvl w:ilvl="5">
      <w:start w:val="1"/>
      <w:numFmt w:val="decimal"/>
      <w:isLgl/>
      <w:lvlText w:val="%1.%2.%3.%4.%5.%6"/>
      <w:lvlJc w:val="left"/>
      <w:pPr>
        <w:tabs>
          <w:tab w:val="num" w:pos="1723"/>
        </w:tabs>
        <w:ind w:left="1723" w:hanging="1440"/>
      </w:pPr>
      <w:rPr>
        <w:rFonts w:hint="default"/>
      </w:rPr>
    </w:lvl>
    <w:lvl w:ilvl="6">
      <w:start w:val="1"/>
      <w:numFmt w:val="decimal"/>
      <w:isLgl/>
      <w:lvlText w:val="%1.%2.%3.%4.%5.%6.%7"/>
      <w:lvlJc w:val="left"/>
      <w:pPr>
        <w:tabs>
          <w:tab w:val="num" w:pos="1723"/>
        </w:tabs>
        <w:ind w:left="1723" w:hanging="1440"/>
      </w:pPr>
      <w:rPr>
        <w:rFonts w:hint="default"/>
      </w:rPr>
    </w:lvl>
    <w:lvl w:ilvl="7">
      <w:start w:val="1"/>
      <w:numFmt w:val="decimal"/>
      <w:isLgl/>
      <w:lvlText w:val="%1.%2.%3.%4.%5.%6.%7.%8"/>
      <w:lvlJc w:val="left"/>
      <w:pPr>
        <w:tabs>
          <w:tab w:val="num" w:pos="2083"/>
        </w:tabs>
        <w:ind w:left="2083" w:hanging="1800"/>
      </w:pPr>
      <w:rPr>
        <w:rFonts w:hint="default"/>
      </w:rPr>
    </w:lvl>
    <w:lvl w:ilvl="8">
      <w:start w:val="1"/>
      <w:numFmt w:val="decimal"/>
      <w:isLgl/>
      <w:lvlText w:val="%1.%2.%3.%4.%5.%6.%7.%8.%9"/>
      <w:lvlJc w:val="left"/>
      <w:pPr>
        <w:tabs>
          <w:tab w:val="num" w:pos="2083"/>
        </w:tabs>
        <w:ind w:left="2083" w:hanging="1800"/>
      </w:pPr>
      <w:rPr>
        <w:rFonts w:hint="default"/>
      </w:rPr>
    </w:lvl>
  </w:abstractNum>
  <w:abstractNum w:abstractNumId="1" w15:restartNumberingAfterBreak="0">
    <w:nsid w:val="001964F9"/>
    <w:multiLevelType w:val="hybridMultilevel"/>
    <w:tmpl w:val="04046720"/>
    <w:lvl w:ilvl="0" w:tplc="02C226B2">
      <w:start w:val="7"/>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1653C34"/>
    <w:multiLevelType w:val="hybridMultilevel"/>
    <w:tmpl w:val="BA000F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1A417B4"/>
    <w:multiLevelType w:val="multilevel"/>
    <w:tmpl w:val="5548042C"/>
    <w:lvl w:ilvl="0">
      <w:start w:val="13"/>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15:restartNumberingAfterBreak="0">
    <w:nsid w:val="0AFA5720"/>
    <w:multiLevelType w:val="hybridMultilevel"/>
    <w:tmpl w:val="502E832C"/>
    <w:lvl w:ilvl="0" w:tplc="08090001">
      <w:start w:val="1"/>
      <w:numFmt w:val="bullet"/>
      <w:lvlText w:val=""/>
      <w:lvlJc w:val="left"/>
      <w:pPr>
        <w:tabs>
          <w:tab w:val="num" w:pos="1146"/>
        </w:tabs>
        <w:ind w:left="1146" w:hanging="360"/>
      </w:pPr>
      <w:rPr>
        <w:rFonts w:ascii="Symbol" w:hAnsi="Symbol" w:hint="default"/>
      </w:rPr>
    </w:lvl>
    <w:lvl w:ilvl="1" w:tplc="08090003" w:tentative="1">
      <w:start w:val="1"/>
      <w:numFmt w:val="bullet"/>
      <w:lvlText w:val="o"/>
      <w:lvlJc w:val="left"/>
      <w:pPr>
        <w:tabs>
          <w:tab w:val="num" w:pos="1866"/>
        </w:tabs>
        <w:ind w:left="1866" w:hanging="360"/>
      </w:pPr>
      <w:rPr>
        <w:rFonts w:ascii="Courier New" w:hAnsi="Courier New" w:cs="Courier New" w:hint="default"/>
      </w:rPr>
    </w:lvl>
    <w:lvl w:ilvl="2" w:tplc="08090005" w:tentative="1">
      <w:start w:val="1"/>
      <w:numFmt w:val="bullet"/>
      <w:lvlText w:val=""/>
      <w:lvlJc w:val="left"/>
      <w:pPr>
        <w:tabs>
          <w:tab w:val="num" w:pos="2586"/>
        </w:tabs>
        <w:ind w:left="2586" w:hanging="360"/>
      </w:pPr>
      <w:rPr>
        <w:rFonts w:ascii="Wingdings" w:hAnsi="Wingdings" w:hint="default"/>
      </w:rPr>
    </w:lvl>
    <w:lvl w:ilvl="3" w:tplc="08090001" w:tentative="1">
      <w:start w:val="1"/>
      <w:numFmt w:val="bullet"/>
      <w:lvlText w:val=""/>
      <w:lvlJc w:val="left"/>
      <w:pPr>
        <w:tabs>
          <w:tab w:val="num" w:pos="3306"/>
        </w:tabs>
        <w:ind w:left="3306" w:hanging="360"/>
      </w:pPr>
      <w:rPr>
        <w:rFonts w:ascii="Symbol" w:hAnsi="Symbol" w:hint="default"/>
      </w:rPr>
    </w:lvl>
    <w:lvl w:ilvl="4" w:tplc="08090003" w:tentative="1">
      <w:start w:val="1"/>
      <w:numFmt w:val="bullet"/>
      <w:lvlText w:val="o"/>
      <w:lvlJc w:val="left"/>
      <w:pPr>
        <w:tabs>
          <w:tab w:val="num" w:pos="4026"/>
        </w:tabs>
        <w:ind w:left="4026" w:hanging="360"/>
      </w:pPr>
      <w:rPr>
        <w:rFonts w:ascii="Courier New" w:hAnsi="Courier New" w:cs="Courier New" w:hint="default"/>
      </w:rPr>
    </w:lvl>
    <w:lvl w:ilvl="5" w:tplc="08090005" w:tentative="1">
      <w:start w:val="1"/>
      <w:numFmt w:val="bullet"/>
      <w:lvlText w:val=""/>
      <w:lvlJc w:val="left"/>
      <w:pPr>
        <w:tabs>
          <w:tab w:val="num" w:pos="4746"/>
        </w:tabs>
        <w:ind w:left="4746" w:hanging="360"/>
      </w:pPr>
      <w:rPr>
        <w:rFonts w:ascii="Wingdings" w:hAnsi="Wingdings" w:hint="default"/>
      </w:rPr>
    </w:lvl>
    <w:lvl w:ilvl="6" w:tplc="08090001" w:tentative="1">
      <w:start w:val="1"/>
      <w:numFmt w:val="bullet"/>
      <w:lvlText w:val=""/>
      <w:lvlJc w:val="left"/>
      <w:pPr>
        <w:tabs>
          <w:tab w:val="num" w:pos="5466"/>
        </w:tabs>
        <w:ind w:left="5466" w:hanging="360"/>
      </w:pPr>
      <w:rPr>
        <w:rFonts w:ascii="Symbol" w:hAnsi="Symbol" w:hint="default"/>
      </w:rPr>
    </w:lvl>
    <w:lvl w:ilvl="7" w:tplc="08090003" w:tentative="1">
      <w:start w:val="1"/>
      <w:numFmt w:val="bullet"/>
      <w:lvlText w:val="o"/>
      <w:lvlJc w:val="left"/>
      <w:pPr>
        <w:tabs>
          <w:tab w:val="num" w:pos="6186"/>
        </w:tabs>
        <w:ind w:left="6186" w:hanging="360"/>
      </w:pPr>
      <w:rPr>
        <w:rFonts w:ascii="Courier New" w:hAnsi="Courier New" w:cs="Courier New" w:hint="default"/>
      </w:rPr>
    </w:lvl>
    <w:lvl w:ilvl="8" w:tplc="08090005" w:tentative="1">
      <w:start w:val="1"/>
      <w:numFmt w:val="bullet"/>
      <w:lvlText w:val=""/>
      <w:lvlJc w:val="left"/>
      <w:pPr>
        <w:tabs>
          <w:tab w:val="num" w:pos="6906"/>
        </w:tabs>
        <w:ind w:left="6906" w:hanging="360"/>
      </w:pPr>
      <w:rPr>
        <w:rFonts w:ascii="Wingdings" w:hAnsi="Wingdings" w:hint="default"/>
      </w:rPr>
    </w:lvl>
  </w:abstractNum>
  <w:abstractNum w:abstractNumId="5" w15:restartNumberingAfterBreak="0">
    <w:nsid w:val="0CB12189"/>
    <w:multiLevelType w:val="hybridMultilevel"/>
    <w:tmpl w:val="55400A2C"/>
    <w:lvl w:ilvl="0" w:tplc="FFFFFFFF">
      <w:start w:val="1"/>
      <w:numFmt w:val="bullet"/>
      <w:lvlText w:val=""/>
      <w:lvlJc w:val="left"/>
      <w:pPr>
        <w:tabs>
          <w:tab w:val="num" w:pos="360"/>
        </w:tabs>
        <w:ind w:left="340" w:hanging="34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D36EF5"/>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19E3545E"/>
    <w:multiLevelType w:val="hybridMultilevel"/>
    <w:tmpl w:val="CF86D006"/>
    <w:lvl w:ilvl="0" w:tplc="08090001">
      <w:start w:val="1"/>
      <w:numFmt w:val="bullet"/>
      <w:lvlText w:val=""/>
      <w:lvlJc w:val="left"/>
      <w:pPr>
        <w:tabs>
          <w:tab w:val="num" w:pos="3276"/>
        </w:tabs>
        <w:ind w:left="3276" w:hanging="360"/>
      </w:pPr>
      <w:rPr>
        <w:rFonts w:ascii="Symbol" w:hAnsi="Symbol" w:hint="default"/>
      </w:rPr>
    </w:lvl>
    <w:lvl w:ilvl="1" w:tplc="08090003" w:tentative="1">
      <w:start w:val="1"/>
      <w:numFmt w:val="bullet"/>
      <w:lvlText w:val="o"/>
      <w:lvlJc w:val="left"/>
      <w:pPr>
        <w:tabs>
          <w:tab w:val="num" w:pos="3996"/>
        </w:tabs>
        <w:ind w:left="3996" w:hanging="360"/>
      </w:pPr>
      <w:rPr>
        <w:rFonts w:ascii="Courier New" w:hAnsi="Courier New" w:cs="Courier New" w:hint="default"/>
      </w:rPr>
    </w:lvl>
    <w:lvl w:ilvl="2" w:tplc="08090005" w:tentative="1">
      <w:start w:val="1"/>
      <w:numFmt w:val="bullet"/>
      <w:lvlText w:val=""/>
      <w:lvlJc w:val="left"/>
      <w:pPr>
        <w:tabs>
          <w:tab w:val="num" w:pos="4716"/>
        </w:tabs>
        <w:ind w:left="4716" w:hanging="360"/>
      </w:pPr>
      <w:rPr>
        <w:rFonts w:ascii="Wingdings" w:hAnsi="Wingdings" w:hint="default"/>
      </w:rPr>
    </w:lvl>
    <w:lvl w:ilvl="3" w:tplc="08090001" w:tentative="1">
      <w:start w:val="1"/>
      <w:numFmt w:val="bullet"/>
      <w:lvlText w:val=""/>
      <w:lvlJc w:val="left"/>
      <w:pPr>
        <w:tabs>
          <w:tab w:val="num" w:pos="5436"/>
        </w:tabs>
        <w:ind w:left="5436" w:hanging="360"/>
      </w:pPr>
      <w:rPr>
        <w:rFonts w:ascii="Symbol" w:hAnsi="Symbol" w:hint="default"/>
      </w:rPr>
    </w:lvl>
    <w:lvl w:ilvl="4" w:tplc="08090003" w:tentative="1">
      <w:start w:val="1"/>
      <w:numFmt w:val="bullet"/>
      <w:lvlText w:val="o"/>
      <w:lvlJc w:val="left"/>
      <w:pPr>
        <w:tabs>
          <w:tab w:val="num" w:pos="6156"/>
        </w:tabs>
        <w:ind w:left="6156" w:hanging="360"/>
      </w:pPr>
      <w:rPr>
        <w:rFonts w:ascii="Courier New" w:hAnsi="Courier New" w:cs="Courier New" w:hint="default"/>
      </w:rPr>
    </w:lvl>
    <w:lvl w:ilvl="5" w:tplc="08090005" w:tentative="1">
      <w:start w:val="1"/>
      <w:numFmt w:val="bullet"/>
      <w:lvlText w:val=""/>
      <w:lvlJc w:val="left"/>
      <w:pPr>
        <w:tabs>
          <w:tab w:val="num" w:pos="6876"/>
        </w:tabs>
        <w:ind w:left="6876" w:hanging="360"/>
      </w:pPr>
      <w:rPr>
        <w:rFonts w:ascii="Wingdings" w:hAnsi="Wingdings" w:hint="default"/>
      </w:rPr>
    </w:lvl>
    <w:lvl w:ilvl="6" w:tplc="08090001" w:tentative="1">
      <w:start w:val="1"/>
      <w:numFmt w:val="bullet"/>
      <w:lvlText w:val=""/>
      <w:lvlJc w:val="left"/>
      <w:pPr>
        <w:tabs>
          <w:tab w:val="num" w:pos="7596"/>
        </w:tabs>
        <w:ind w:left="7596" w:hanging="360"/>
      </w:pPr>
      <w:rPr>
        <w:rFonts w:ascii="Symbol" w:hAnsi="Symbol" w:hint="default"/>
      </w:rPr>
    </w:lvl>
    <w:lvl w:ilvl="7" w:tplc="08090003" w:tentative="1">
      <w:start w:val="1"/>
      <w:numFmt w:val="bullet"/>
      <w:lvlText w:val="o"/>
      <w:lvlJc w:val="left"/>
      <w:pPr>
        <w:tabs>
          <w:tab w:val="num" w:pos="8316"/>
        </w:tabs>
        <w:ind w:left="8316" w:hanging="360"/>
      </w:pPr>
      <w:rPr>
        <w:rFonts w:ascii="Courier New" w:hAnsi="Courier New" w:cs="Courier New" w:hint="default"/>
      </w:rPr>
    </w:lvl>
    <w:lvl w:ilvl="8" w:tplc="08090005" w:tentative="1">
      <w:start w:val="1"/>
      <w:numFmt w:val="bullet"/>
      <w:lvlText w:val=""/>
      <w:lvlJc w:val="left"/>
      <w:pPr>
        <w:tabs>
          <w:tab w:val="num" w:pos="9036"/>
        </w:tabs>
        <w:ind w:left="9036" w:hanging="360"/>
      </w:pPr>
      <w:rPr>
        <w:rFonts w:ascii="Wingdings" w:hAnsi="Wingdings" w:hint="default"/>
      </w:rPr>
    </w:lvl>
  </w:abstractNum>
  <w:abstractNum w:abstractNumId="8" w15:restartNumberingAfterBreak="0">
    <w:nsid w:val="1A4C05FE"/>
    <w:multiLevelType w:val="multilevel"/>
    <w:tmpl w:val="ED1E1E24"/>
    <w:lvl w:ilvl="0">
      <w:start w:val="8"/>
      <w:numFmt w:val="decimal"/>
      <w:lvlText w:val="%1."/>
      <w:lvlJc w:val="left"/>
      <w:pPr>
        <w:tabs>
          <w:tab w:val="num" w:pos="0"/>
        </w:tabs>
        <w:ind w:left="0" w:hanging="540"/>
      </w:pPr>
      <w:rPr>
        <w:rFonts w:hint="default"/>
      </w:rPr>
    </w:lvl>
    <w:lvl w:ilvl="1">
      <w:start w:val="1"/>
      <w:numFmt w:val="lowerLetter"/>
      <w:lvlText w:val="%2."/>
      <w:lvlJc w:val="left"/>
      <w:pPr>
        <w:tabs>
          <w:tab w:val="num" w:pos="540"/>
        </w:tabs>
        <w:ind w:left="540" w:hanging="360"/>
      </w:pPr>
    </w:lvl>
    <w:lvl w:ilvl="2">
      <w:start w:val="1"/>
      <w:numFmt w:val="lowerRoman"/>
      <w:lvlText w:val="%3."/>
      <w:lvlJc w:val="right"/>
      <w:pPr>
        <w:tabs>
          <w:tab w:val="num" w:pos="1260"/>
        </w:tabs>
        <w:ind w:left="1260" w:hanging="180"/>
      </w:pPr>
    </w:lvl>
    <w:lvl w:ilvl="3">
      <w:start w:val="1"/>
      <w:numFmt w:val="decimal"/>
      <w:lvlText w:val="%4."/>
      <w:lvlJc w:val="left"/>
      <w:pPr>
        <w:tabs>
          <w:tab w:val="num" w:pos="1980"/>
        </w:tabs>
        <w:ind w:left="1980" w:hanging="360"/>
      </w:pPr>
    </w:lvl>
    <w:lvl w:ilvl="4">
      <w:start w:val="1"/>
      <w:numFmt w:val="lowerLetter"/>
      <w:lvlText w:val="%5."/>
      <w:lvlJc w:val="left"/>
      <w:pPr>
        <w:tabs>
          <w:tab w:val="num" w:pos="2700"/>
        </w:tabs>
        <w:ind w:left="2700" w:hanging="360"/>
      </w:pPr>
    </w:lvl>
    <w:lvl w:ilvl="5">
      <w:start w:val="1"/>
      <w:numFmt w:val="lowerRoman"/>
      <w:lvlText w:val="%6."/>
      <w:lvlJc w:val="right"/>
      <w:pPr>
        <w:tabs>
          <w:tab w:val="num" w:pos="3420"/>
        </w:tabs>
        <w:ind w:left="3420" w:hanging="180"/>
      </w:pPr>
    </w:lvl>
    <w:lvl w:ilvl="6">
      <w:start w:val="1"/>
      <w:numFmt w:val="decimal"/>
      <w:lvlText w:val="%7."/>
      <w:lvlJc w:val="left"/>
      <w:pPr>
        <w:tabs>
          <w:tab w:val="num" w:pos="4140"/>
        </w:tabs>
        <w:ind w:left="4140" w:hanging="360"/>
      </w:pPr>
    </w:lvl>
    <w:lvl w:ilvl="7">
      <w:start w:val="1"/>
      <w:numFmt w:val="lowerLetter"/>
      <w:lvlText w:val="%8."/>
      <w:lvlJc w:val="left"/>
      <w:pPr>
        <w:tabs>
          <w:tab w:val="num" w:pos="4860"/>
        </w:tabs>
        <w:ind w:left="4860" w:hanging="360"/>
      </w:pPr>
    </w:lvl>
    <w:lvl w:ilvl="8">
      <w:start w:val="1"/>
      <w:numFmt w:val="lowerRoman"/>
      <w:lvlText w:val="%9."/>
      <w:lvlJc w:val="right"/>
      <w:pPr>
        <w:tabs>
          <w:tab w:val="num" w:pos="5580"/>
        </w:tabs>
        <w:ind w:left="5580" w:hanging="180"/>
      </w:pPr>
    </w:lvl>
  </w:abstractNum>
  <w:abstractNum w:abstractNumId="9" w15:restartNumberingAfterBreak="0">
    <w:nsid w:val="29C10965"/>
    <w:multiLevelType w:val="multilevel"/>
    <w:tmpl w:val="8BC0C9A8"/>
    <w:lvl w:ilvl="0">
      <w:start w:val="7"/>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A3B4CD9"/>
    <w:multiLevelType w:val="hybridMultilevel"/>
    <w:tmpl w:val="D19858F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DE44C06"/>
    <w:multiLevelType w:val="hybridMultilevel"/>
    <w:tmpl w:val="9E70DA9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DFB2AE2"/>
    <w:multiLevelType w:val="multilevel"/>
    <w:tmpl w:val="79CADE3C"/>
    <w:lvl w:ilvl="0">
      <w:start w:val="1"/>
      <w:numFmt w:val="bullet"/>
      <w:lvlText w:val=""/>
      <w:lvlJc w:val="left"/>
      <w:pPr>
        <w:tabs>
          <w:tab w:val="num" w:pos="720"/>
        </w:tabs>
        <w:ind w:left="720" w:hanging="360"/>
      </w:pPr>
      <w:rPr>
        <w:rFonts w:ascii="Arial"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133B12"/>
    <w:multiLevelType w:val="hybridMultilevel"/>
    <w:tmpl w:val="AF6AF500"/>
    <w:lvl w:ilvl="0" w:tplc="3BEAD804">
      <w:start w:val="12"/>
      <w:numFmt w:val="decimal"/>
      <w:lvlText w:val="%1."/>
      <w:lvlJc w:val="left"/>
      <w:pPr>
        <w:tabs>
          <w:tab w:val="num" w:pos="0"/>
        </w:tabs>
        <w:ind w:left="0" w:hanging="540"/>
      </w:pPr>
      <w:rPr>
        <w:rFonts w:hint="default"/>
      </w:rPr>
    </w:lvl>
    <w:lvl w:ilvl="1" w:tplc="08090019" w:tentative="1">
      <w:start w:val="1"/>
      <w:numFmt w:val="lowerLetter"/>
      <w:lvlText w:val="%2."/>
      <w:lvlJc w:val="left"/>
      <w:pPr>
        <w:tabs>
          <w:tab w:val="num" w:pos="540"/>
        </w:tabs>
        <w:ind w:left="540" w:hanging="360"/>
      </w:pPr>
    </w:lvl>
    <w:lvl w:ilvl="2" w:tplc="0809001B" w:tentative="1">
      <w:start w:val="1"/>
      <w:numFmt w:val="lowerRoman"/>
      <w:lvlText w:val="%3."/>
      <w:lvlJc w:val="right"/>
      <w:pPr>
        <w:tabs>
          <w:tab w:val="num" w:pos="1260"/>
        </w:tabs>
        <w:ind w:left="1260" w:hanging="180"/>
      </w:pPr>
    </w:lvl>
    <w:lvl w:ilvl="3" w:tplc="0809000F" w:tentative="1">
      <w:start w:val="1"/>
      <w:numFmt w:val="decimal"/>
      <w:lvlText w:val="%4."/>
      <w:lvlJc w:val="left"/>
      <w:pPr>
        <w:tabs>
          <w:tab w:val="num" w:pos="1980"/>
        </w:tabs>
        <w:ind w:left="1980" w:hanging="360"/>
      </w:pPr>
    </w:lvl>
    <w:lvl w:ilvl="4" w:tplc="08090019" w:tentative="1">
      <w:start w:val="1"/>
      <w:numFmt w:val="lowerLetter"/>
      <w:lvlText w:val="%5."/>
      <w:lvlJc w:val="left"/>
      <w:pPr>
        <w:tabs>
          <w:tab w:val="num" w:pos="2700"/>
        </w:tabs>
        <w:ind w:left="2700" w:hanging="360"/>
      </w:pPr>
    </w:lvl>
    <w:lvl w:ilvl="5" w:tplc="0809001B" w:tentative="1">
      <w:start w:val="1"/>
      <w:numFmt w:val="lowerRoman"/>
      <w:lvlText w:val="%6."/>
      <w:lvlJc w:val="right"/>
      <w:pPr>
        <w:tabs>
          <w:tab w:val="num" w:pos="3420"/>
        </w:tabs>
        <w:ind w:left="3420" w:hanging="180"/>
      </w:pPr>
    </w:lvl>
    <w:lvl w:ilvl="6" w:tplc="0809000F" w:tentative="1">
      <w:start w:val="1"/>
      <w:numFmt w:val="decimal"/>
      <w:lvlText w:val="%7."/>
      <w:lvlJc w:val="left"/>
      <w:pPr>
        <w:tabs>
          <w:tab w:val="num" w:pos="4140"/>
        </w:tabs>
        <w:ind w:left="4140" w:hanging="360"/>
      </w:pPr>
    </w:lvl>
    <w:lvl w:ilvl="7" w:tplc="08090019" w:tentative="1">
      <w:start w:val="1"/>
      <w:numFmt w:val="lowerLetter"/>
      <w:lvlText w:val="%8."/>
      <w:lvlJc w:val="left"/>
      <w:pPr>
        <w:tabs>
          <w:tab w:val="num" w:pos="4860"/>
        </w:tabs>
        <w:ind w:left="4860" w:hanging="360"/>
      </w:pPr>
    </w:lvl>
    <w:lvl w:ilvl="8" w:tplc="0809001B" w:tentative="1">
      <w:start w:val="1"/>
      <w:numFmt w:val="lowerRoman"/>
      <w:lvlText w:val="%9."/>
      <w:lvlJc w:val="right"/>
      <w:pPr>
        <w:tabs>
          <w:tab w:val="num" w:pos="5580"/>
        </w:tabs>
        <w:ind w:left="5580" w:hanging="180"/>
      </w:pPr>
    </w:lvl>
  </w:abstractNum>
  <w:abstractNum w:abstractNumId="14" w15:restartNumberingAfterBreak="0">
    <w:nsid w:val="335617A5"/>
    <w:multiLevelType w:val="multilevel"/>
    <w:tmpl w:val="8BC0C9A8"/>
    <w:lvl w:ilvl="0">
      <w:start w:val="7"/>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5B1113D"/>
    <w:multiLevelType w:val="multilevel"/>
    <w:tmpl w:val="EF7E3F08"/>
    <w:lvl w:ilvl="0">
      <w:start w:val="5"/>
      <w:numFmt w:val="decimal"/>
      <w:lvlText w:val="%1.0"/>
      <w:lvlJc w:val="left"/>
      <w:pPr>
        <w:tabs>
          <w:tab w:val="num" w:pos="540"/>
        </w:tabs>
        <w:ind w:left="540" w:hanging="540"/>
      </w:pPr>
      <w:rPr>
        <w:rFonts w:hint="default"/>
      </w:rPr>
    </w:lvl>
    <w:lvl w:ilvl="1">
      <w:start w:val="1"/>
      <w:numFmt w:val="decimal"/>
      <w:lvlText w:val="%1.%2"/>
      <w:lvlJc w:val="left"/>
      <w:pPr>
        <w:tabs>
          <w:tab w:val="num" w:pos="1260"/>
        </w:tabs>
        <w:ind w:left="1260" w:hanging="54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6" w15:restartNumberingAfterBreak="0">
    <w:nsid w:val="374A555F"/>
    <w:multiLevelType w:val="multilevel"/>
    <w:tmpl w:val="AF40C6E6"/>
    <w:lvl w:ilvl="0">
      <w:start w:val="4"/>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7" w15:restartNumberingAfterBreak="0">
    <w:nsid w:val="38543829"/>
    <w:multiLevelType w:val="hybridMultilevel"/>
    <w:tmpl w:val="79CADE3C"/>
    <w:lvl w:ilvl="0" w:tplc="5470D52E">
      <w:start w:val="1"/>
      <w:numFmt w:val="bullet"/>
      <w:lvlText w:val=""/>
      <w:lvlJc w:val="left"/>
      <w:pPr>
        <w:tabs>
          <w:tab w:val="num" w:pos="720"/>
        </w:tabs>
        <w:ind w:left="720" w:hanging="360"/>
      </w:pPr>
      <w:rPr>
        <w:rFonts w:ascii="Arial"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AD41D47"/>
    <w:multiLevelType w:val="hybridMultilevel"/>
    <w:tmpl w:val="A73AF1EA"/>
    <w:lvl w:ilvl="0" w:tplc="FFFFFFFF">
      <w:start w:val="1"/>
      <w:numFmt w:val="bullet"/>
      <w:lvlText w:val=""/>
      <w:lvlJc w:val="left"/>
      <w:pPr>
        <w:tabs>
          <w:tab w:val="num" w:pos="360"/>
        </w:tabs>
        <w:ind w:left="340" w:hanging="34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0361647"/>
    <w:multiLevelType w:val="hybridMultilevel"/>
    <w:tmpl w:val="F62A6F8A"/>
    <w:lvl w:ilvl="0" w:tplc="FFFFFFFF">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5D670DE"/>
    <w:multiLevelType w:val="hybridMultilevel"/>
    <w:tmpl w:val="ED1E1E24"/>
    <w:lvl w:ilvl="0" w:tplc="0D1A0D34">
      <w:start w:val="8"/>
      <w:numFmt w:val="decimal"/>
      <w:lvlText w:val="%1."/>
      <w:lvlJc w:val="left"/>
      <w:pPr>
        <w:tabs>
          <w:tab w:val="num" w:pos="0"/>
        </w:tabs>
        <w:ind w:left="0" w:hanging="540"/>
      </w:pPr>
      <w:rPr>
        <w:rFonts w:hint="default"/>
      </w:rPr>
    </w:lvl>
    <w:lvl w:ilvl="1" w:tplc="08090019" w:tentative="1">
      <w:start w:val="1"/>
      <w:numFmt w:val="lowerLetter"/>
      <w:lvlText w:val="%2."/>
      <w:lvlJc w:val="left"/>
      <w:pPr>
        <w:tabs>
          <w:tab w:val="num" w:pos="540"/>
        </w:tabs>
        <w:ind w:left="540" w:hanging="360"/>
      </w:pPr>
    </w:lvl>
    <w:lvl w:ilvl="2" w:tplc="0809001B" w:tentative="1">
      <w:start w:val="1"/>
      <w:numFmt w:val="lowerRoman"/>
      <w:lvlText w:val="%3."/>
      <w:lvlJc w:val="right"/>
      <w:pPr>
        <w:tabs>
          <w:tab w:val="num" w:pos="1260"/>
        </w:tabs>
        <w:ind w:left="1260" w:hanging="180"/>
      </w:pPr>
    </w:lvl>
    <w:lvl w:ilvl="3" w:tplc="0809000F" w:tentative="1">
      <w:start w:val="1"/>
      <w:numFmt w:val="decimal"/>
      <w:lvlText w:val="%4."/>
      <w:lvlJc w:val="left"/>
      <w:pPr>
        <w:tabs>
          <w:tab w:val="num" w:pos="1980"/>
        </w:tabs>
        <w:ind w:left="1980" w:hanging="360"/>
      </w:pPr>
    </w:lvl>
    <w:lvl w:ilvl="4" w:tplc="08090019" w:tentative="1">
      <w:start w:val="1"/>
      <w:numFmt w:val="lowerLetter"/>
      <w:lvlText w:val="%5."/>
      <w:lvlJc w:val="left"/>
      <w:pPr>
        <w:tabs>
          <w:tab w:val="num" w:pos="2700"/>
        </w:tabs>
        <w:ind w:left="2700" w:hanging="360"/>
      </w:pPr>
    </w:lvl>
    <w:lvl w:ilvl="5" w:tplc="0809001B" w:tentative="1">
      <w:start w:val="1"/>
      <w:numFmt w:val="lowerRoman"/>
      <w:lvlText w:val="%6."/>
      <w:lvlJc w:val="right"/>
      <w:pPr>
        <w:tabs>
          <w:tab w:val="num" w:pos="3420"/>
        </w:tabs>
        <w:ind w:left="3420" w:hanging="180"/>
      </w:pPr>
    </w:lvl>
    <w:lvl w:ilvl="6" w:tplc="0809000F" w:tentative="1">
      <w:start w:val="1"/>
      <w:numFmt w:val="decimal"/>
      <w:lvlText w:val="%7."/>
      <w:lvlJc w:val="left"/>
      <w:pPr>
        <w:tabs>
          <w:tab w:val="num" w:pos="4140"/>
        </w:tabs>
        <w:ind w:left="4140" w:hanging="360"/>
      </w:pPr>
    </w:lvl>
    <w:lvl w:ilvl="7" w:tplc="08090019" w:tentative="1">
      <w:start w:val="1"/>
      <w:numFmt w:val="lowerLetter"/>
      <w:lvlText w:val="%8."/>
      <w:lvlJc w:val="left"/>
      <w:pPr>
        <w:tabs>
          <w:tab w:val="num" w:pos="4860"/>
        </w:tabs>
        <w:ind w:left="4860" w:hanging="360"/>
      </w:pPr>
    </w:lvl>
    <w:lvl w:ilvl="8" w:tplc="0809001B" w:tentative="1">
      <w:start w:val="1"/>
      <w:numFmt w:val="lowerRoman"/>
      <w:lvlText w:val="%9."/>
      <w:lvlJc w:val="right"/>
      <w:pPr>
        <w:tabs>
          <w:tab w:val="num" w:pos="5580"/>
        </w:tabs>
        <w:ind w:left="5580" w:hanging="180"/>
      </w:pPr>
    </w:lvl>
  </w:abstractNum>
  <w:abstractNum w:abstractNumId="21" w15:restartNumberingAfterBreak="0">
    <w:nsid w:val="46F30E46"/>
    <w:multiLevelType w:val="multilevel"/>
    <w:tmpl w:val="8BC0C9A8"/>
    <w:lvl w:ilvl="0">
      <w:start w:val="7"/>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8291107"/>
    <w:multiLevelType w:val="hybridMultilevel"/>
    <w:tmpl w:val="ECF2B630"/>
    <w:lvl w:ilvl="0" w:tplc="08090001">
      <w:start w:val="1"/>
      <w:numFmt w:val="bullet"/>
      <w:lvlText w:val=""/>
      <w:lvlJc w:val="left"/>
      <w:pPr>
        <w:tabs>
          <w:tab w:val="num" w:pos="1789"/>
        </w:tabs>
        <w:ind w:left="1789" w:hanging="360"/>
      </w:pPr>
      <w:rPr>
        <w:rFonts w:ascii="Symbol" w:hAnsi="Symbol" w:hint="default"/>
      </w:rPr>
    </w:lvl>
    <w:lvl w:ilvl="1" w:tplc="08090003" w:tentative="1">
      <w:start w:val="1"/>
      <w:numFmt w:val="bullet"/>
      <w:lvlText w:val="o"/>
      <w:lvlJc w:val="left"/>
      <w:pPr>
        <w:tabs>
          <w:tab w:val="num" w:pos="2509"/>
        </w:tabs>
        <w:ind w:left="2509" w:hanging="360"/>
      </w:pPr>
      <w:rPr>
        <w:rFonts w:ascii="Courier New" w:hAnsi="Courier New" w:cs="Courier New" w:hint="default"/>
      </w:rPr>
    </w:lvl>
    <w:lvl w:ilvl="2" w:tplc="08090005" w:tentative="1">
      <w:start w:val="1"/>
      <w:numFmt w:val="bullet"/>
      <w:lvlText w:val=""/>
      <w:lvlJc w:val="left"/>
      <w:pPr>
        <w:tabs>
          <w:tab w:val="num" w:pos="3229"/>
        </w:tabs>
        <w:ind w:left="3229" w:hanging="360"/>
      </w:pPr>
      <w:rPr>
        <w:rFonts w:ascii="Wingdings" w:hAnsi="Wingdings" w:hint="default"/>
      </w:rPr>
    </w:lvl>
    <w:lvl w:ilvl="3" w:tplc="08090001" w:tentative="1">
      <w:start w:val="1"/>
      <w:numFmt w:val="bullet"/>
      <w:lvlText w:val=""/>
      <w:lvlJc w:val="left"/>
      <w:pPr>
        <w:tabs>
          <w:tab w:val="num" w:pos="3949"/>
        </w:tabs>
        <w:ind w:left="3949" w:hanging="360"/>
      </w:pPr>
      <w:rPr>
        <w:rFonts w:ascii="Symbol" w:hAnsi="Symbol" w:hint="default"/>
      </w:rPr>
    </w:lvl>
    <w:lvl w:ilvl="4" w:tplc="08090003" w:tentative="1">
      <w:start w:val="1"/>
      <w:numFmt w:val="bullet"/>
      <w:lvlText w:val="o"/>
      <w:lvlJc w:val="left"/>
      <w:pPr>
        <w:tabs>
          <w:tab w:val="num" w:pos="4669"/>
        </w:tabs>
        <w:ind w:left="4669" w:hanging="360"/>
      </w:pPr>
      <w:rPr>
        <w:rFonts w:ascii="Courier New" w:hAnsi="Courier New" w:cs="Courier New" w:hint="default"/>
      </w:rPr>
    </w:lvl>
    <w:lvl w:ilvl="5" w:tplc="08090005" w:tentative="1">
      <w:start w:val="1"/>
      <w:numFmt w:val="bullet"/>
      <w:lvlText w:val=""/>
      <w:lvlJc w:val="left"/>
      <w:pPr>
        <w:tabs>
          <w:tab w:val="num" w:pos="5389"/>
        </w:tabs>
        <w:ind w:left="5389" w:hanging="360"/>
      </w:pPr>
      <w:rPr>
        <w:rFonts w:ascii="Wingdings" w:hAnsi="Wingdings" w:hint="default"/>
      </w:rPr>
    </w:lvl>
    <w:lvl w:ilvl="6" w:tplc="08090001" w:tentative="1">
      <w:start w:val="1"/>
      <w:numFmt w:val="bullet"/>
      <w:lvlText w:val=""/>
      <w:lvlJc w:val="left"/>
      <w:pPr>
        <w:tabs>
          <w:tab w:val="num" w:pos="6109"/>
        </w:tabs>
        <w:ind w:left="6109" w:hanging="360"/>
      </w:pPr>
      <w:rPr>
        <w:rFonts w:ascii="Symbol" w:hAnsi="Symbol" w:hint="default"/>
      </w:rPr>
    </w:lvl>
    <w:lvl w:ilvl="7" w:tplc="08090003" w:tentative="1">
      <w:start w:val="1"/>
      <w:numFmt w:val="bullet"/>
      <w:lvlText w:val="o"/>
      <w:lvlJc w:val="left"/>
      <w:pPr>
        <w:tabs>
          <w:tab w:val="num" w:pos="6829"/>
        </w:tabs>
        <w:ind w:left="6829" w:hanging="360"/>
      </w:pPr>
      <w:rPr>
        <w:rFonts w:ascii="Courier New" w:hAnsi="Courier New" w:cs="Courier New" w:hint="default"/>
      </w:rPr>
    </w:lvl>
    <w:lvl w:ilvl="8" w:tplc="08090005" w:tentative="1">
      <w:start w:val="1"/>
      <w:numFmt w:val="bullet"/>
      <w:lvlText w:val=""/>
      <w:lvlJc w:val="left"/>
      <w:pPr>
        <w:tabs>
          <w:tab w:val="num" w:pos="7549"/>
        </w:tabs>
        <w:ind w:left="7549" w:hanging="360"/>
      </w:pPr>
      <w:rPr>
        <w:rFonts w:ascii="Wingdings" w:hAnsi="Wingdings" w:hint="default"/>
      </w:rPr>
    </w:lvl>
  </w:abstractNum>
  <w:abstractNum w:abstractNumId="23" w15:restartNumberingAfterBreak="0">
    <w:nsid w:val="4B967099"/>
    <w:multiLevelType w:val="hybridMultilevel"/>
    <w:tmpl w:val="590CBDB2"/>
    <w:lvl w:ilvl="0" w:tplc="08090001">
      <w:start w:val="1"/>
      <w:numFmt w:val="bullet"/>
      <w:lvlText w:val=""/>
      <w:lvlJc w:val="left"/>
      <w:pPr>
        <w:tabs>
          <w:tab w:val="num" w:pos="900"/>
        </w:tabs>
        <w:ind w:left="90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CFD53C4"/>
    <w:multiLevelType w:val="multilevel"/>
    <w:tmpl w:val="89BEE486"/>
    <w:lvl w:ilvl="0">
      <w:start w:val="6"/>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570E7319"/>
    <w:multiLevelType w:val="hybridMultilevel"/>
    <w:tmpl w:val="798A322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A3157E8"/>
    <w:multiLevelType w:val="hybridMultilevel"/>
    <w:tmpl w:val="8472AD5A"/>
    <w:lvl w:ilvl="0" w:tplc="E15049FE">
      <w:start w:val="1"/>
      <w:numFmt w:val="bullet"/>
      <w:lvlText w:val=""/>
      <w:lvlJc w:val="left"/>
      <w:pPr>
        <w:tabs>
          <w:tab w:val="num" w:pos="786"/>
        </w:tabs>
        <w:ind w:left="786" w:hanging="360"/>
      </w:pPr>
      <w:rPr>
        <w:rFonts w:ascii="Arial" w:hAnsi="Arial" w:cs="Arial" w:hint="default"/>
      </w:rPr>
    </w:lvl>
    <w:lvl w:ilvl="1" w:tplc="08090003" w:tentative="1">
      <w:start w:val="1"/>
      <w:numFmt w:val="bullet"/>
      <w:lvlText w:val="o"/>
      <w:lvlJc w:val="left"/>
      <w:pPr>
        <w:tabs>
          <w:tab w:val="num" w:pos="1506"/>
        </w:tabs>
        <w:ind w:left="1506" w:hanging="360"/>
      </w:pPr>
      <w:rPr>
        <w:rFonts w:ascii="Courier New" w:hAnsi="Courier New" w:cs="Courier New" w:hint="default"/>
      </w:rPr>
    </w:lvl>
    <w:lvl w:ilvl="2" w:tplc="08090005" w:tentative="1">
      <w:start w:val="1"/>
      <w:numFmt w:val="bullet"/>
      <w:lvlText w:val=""/>
      <w:lvlJc w:val="left"/>
      <w:pPr>
        <w:tabs>
          <w:tab w:val="num" w:pos="2226"/>
        </w:tabs>
        <w:ind w:left="2226" w:hanging="360"/>
      </w:pPr>
      <w:rPr>
        <w:rFonts w:ascii="Wingdings" w:hAnsi="Wingdings" w:hint="default"/>
      </w:rPr>
    </w:lvl>
    <w:lvl w:ilvl="3" w:tplc="08090001" w:tentative="1">
      <w:start w:val="1"/>
      <w:numFmt w:val="bullet"/>
      <w:lvlText w:val=""/>
      <w:lvlJc w:val="left"/>
      <w:pPr>
        <w:tabs>
          <w:tab w:val="num" w:pos="2946"/>
        </w:tabs>
        <w:ind w:left="2946" w:hanging="360"/>
      </w:pPr>
      <w:rPr>
        <w:rFonts w:ascii="Symbol" w:hAnsi="Symbol" w:hint="default"/>
      </w:rPr>
    </w:lvl>
    <w:lvl w:ilvl="4" w:tplc="08090003" w:tentative="1">
      <w:start w:val="1"/>
      <w:numFmt w:val="bullet"/>
      <w:lvlText w:val="o"/>
      <w:lvlJc w:val="left"/>
      <w:pPr>
        <w:tabs>
          <w:tab w:val="num" w:pos="3666"/>
        </w:tabs>
        <w:ind w:left="3666" w:hanging="360"/>
      </w:pPr>
      <w:rPr>
        <w:rFonts w:ascii="Courier New" w:hAnsi="Courier New" w:cs="Courier New" w:hint="default"/>
      </w:rPr>
    </w:lvl>
    <w:lvl w:ilvl="5" w:tplc="08090005" w:tentative="1">
      <w:start w:val="1"/>
      <w:numFmt w:val="bullet"/>
      <w:lvlText w:val=""/>
      <w:lvlJc w:val="left"/>
      <w:pPr>
        <w:tabs>
          <w:tab w:val="num" w:pos="4386"/>
        </w:tabs>
        <w:ind w:left="4386" w:hanging="360"/>
      </w:pPr>
      <w:rPr>
        <w:rFonts w:ascii="Wingdings" w:hAnsi="Wingdings" w:hint="default"/>
      </w:rPr>
    </w:lvl>
    <w:lvl w:ilvl="6" w:tplc="08090001" w:tentative="1">
      <w:start w:val="1"/>
      <w:numFmt w:val="bullet"/>
      <w:lvlText w:val=""/>
      <w:lvlJc w:val="left"/>
      <w:pPr>
        <w:tabs>
          <w:tab w:val="num" w:pos="5106"/>
        </w:tabs>
        <w:ind w:left="5106" w:hanging="360"/>
      </w:pPr>
      <w:rPr>
        <w:rFonts w:ascii="Symbol" w:hAnsi="Symbol" w:hint="default"/>
      </w:rPr>
    </w:lvl>
    <w:lvl w:ilvl="7" w:tplc="08090003" w:tentative="1">
      <w:start w:val="1"/>
      <w:numFmt w:val="bullet"/>
      <w:lvlText w:val="o"/>
      <w:lvlJc w:val="left"/>
      <w:pPr>
        <w:tabs>
          <w:tab w:val="num" w:pos="5826"/>
        </w:tabs>
        <w:ind w:left="5826" w:hanging="360"/>
      </w:pPr>
      <w:rPr>
        <w:rFonts w:ascii="Courier New" w:hAnsi="Courier New" w:cs="Courier New" w:hint="default"/>
      </w:rPr>
    </w:lvl>
    <w:lvl w:ilvl="8" w:tplc="08090005" w:tentative="1">
      <w:start w:val="1"/>
      <w:numFmt w:val="bullet"/>
      <w:lvlText w:val=""/>
      <w:lvlJc w:val="left"/>
      <w:pPr>
        <w:tabs>
          <w:tab w:val="num" w:pos="6546"/>
        </w:tabs>
        <w:ind w:left="6546" w:hanging="360"/>
      </w:pPr>
      <w:rPr>
        <w:rFonts w:ascii="Wingdings" w:hAnsi="Wingdings" w:hint="default"/>
      </w:rPr>
    </w:lvl>
  </w:abstractNum>
  <w:abstractNum w:abstractNumId="27" w15:restartNumberingAfterBreak="0">
    <w:nsid w:val="5A6E0873"/>
    <w:multiLevelType w:val="hybridMultilevel"/>
    <w:tmpl w:val="FC56050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CAC09AB"/>
    <w:multiLevelType w:val="multilevel"/>
    <w:tmpl w:val="514C1F40"/>
    <w:lvl w:ilvl="0">
      <w:start w:val="5"/>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5CE47027"/>
    <w:multiLevelType w:val="hybridMultilevel"/>
    <w:tmpl w:val="08AC0138"/>
    <w:lvl w:ilvl="0" w:tplc="0809000F">
      <w:start w:val="4"/>
      <w:numFmt w:val="decimal"/>
      <w:lvlText w:val="%1."/>
      <w:lvlJc w:val="left"/>
      <w:pPr>
        <w:tabs>
          <w:tab w:val="num" w:pos="644"/>
        </w:tabs>
        <w:ind w:left="644"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66453B65"/>
    <w:multiLevelType w:val="hybridMultilevel"/>
    <w:tmpl w:val="5548042C"/>
    <w:lvl w:ilvl="0" w:tplc="472CC392">
      <w:start w:val="13"/>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1" w15:restartNumberingAfterBreak="0">
    <w:nsid w:val="6BB30FA3"/>
    <w:multiLevelType w:val="hybridMultilevel"/>
    <w:tmpl w:val="2BD4A7EC"/>
    <w:lvl w:ilvl="0" w:tplc="08090001">
      <w:start w:val="1"/>
      <w:numFmt w:val="bullet"/>
      <w:lvlText w:val=""/>
      <w:lvlJc w:val="left"/>
      <w:pPr>
        <w:tabs>
          <w:tab w:val="num" w:pos="1429"/>
        </w:tabs>
        <w:ind w:left="1429" w:hanging="360"/>
      </w:pPr>
      <w:rPr>
        <w:rFonts w:ascii="Symbol" w:hAnsi="Symbol" w:hint="default"/>
      </w:rPr>
    </w:lvl>
    <w:lvl w:ilvl="1" w:tplc="08090003" w:tentative="1">
      <w:start w:val="1"/>
      <w:numFmt w:val="bullet"/>
      <w:lvlText w:val="o"/>
      <w:lvlJc w:val="left"/>
      <w:pPr>
        <w:tabs>
          <w:tab w:val="num" w:pos="2149"/>
        </w:tabs>
        <w:ind w:left="2149" w:hanging="360"/>
      </w:pPr>
      <w:rPr>
        <w:rFonts w:ascii="Courier New" w:hAnsi="Courier New" w:cs="Courier New" w:hint="default"/>
      </w:rPr>
    </w:lvl>
    <w:lvl w:ilvl="2" w:tplc="08090005" w:tentative="1">
      <w:start w:val="1"/>
      <w:numFmt w:val="bullet"/>
      <w:lvlText w:val=""/>
      <w:lvlJc w:val="left"/>
      <w:pPr>
        <w:tabs>
          <w:tab w:val="num" w:pos="2869"/>
        </w:tabs>
        <w:ind w:left="2869" w:hanging="360"/>
      </w:pPr>
      <w:rPr>
        <w:rFonts w:ascii="Wingdings" w:hAnsi="Wingdings" w:hint="default"/>
      </w:rPr>
    </w:lvl>
    <w:lvl w:ilvl="3" w:tplc="08090001" w:tentative="1">
      <w:start w:val="1"/>
      <w:numFmt w:val="bullet"/>
      <w:lvlText w:val=""/>
      <w:lvlJc w:val="left"/>
      <w:pPr>
        <w:tabs>
          <w:tab w:val="num" w:pos="3589"/>
        </w:tabs>
        <w:ind w:left="3589" w:hanging="360"/>
      </w:pPr>
      <w:rPr>
        <w:rFonts w:ascii="Symbol" w:hAnsi="Symbol" w:hint="default"/>
      </w:rPr>
    </w:lvl>
    <w:lvl w:ilvl="4" w:tplc="08090003" w:tentative="1">
      <w:start w:val="1"/>
      <w:numFmt w:val="bullet"/>
      <w:lvlText w:val="o"/>
      <w:lvlJc w:val="left"/>
      <w:pPr>
        <w:tabs>
          <w:tab w:val="num" w:pos="4309"/>
        </w:tabs>
        <w:ind w:left="4309" w:hanging="360"/>
      </w:pPr>
      <w:rPr>
        <w:rFonts w:ascii="Courier New" w:hAnsi="Courier New" w:cs="Courier New" w:hint="default"/>
      </w:rPr>
    </w:lvl>
    <w:lvl w:ilvl="5" w:tplc="08090005" w:tentative="1">
      <w:start w:val="1"/>
      <w:numFmt w:val="bullet"/>
      <w:lvlText w:val=""/>
      <w:lvlJc w:val="left"/>
      <w:pPr>
        <w:tabs>
          <w:tab w:val="num" w:pos="5029"/>
        </w:tabs>
        <w:ind w:left="5029" w:hanging="360"/>
      </w:pPr>
      <w:rPr>
        <w:rFonts w:ascii="Wingdings" w:hAnsi="Wingdings" w:hint="default"/>
      </w:rPr>
    </w:lvl>
    <w:lvl w:ilvl="6" w:tplc="08090001" w:tentative="1">
      <w:start w:val="1"/>
      <w:numFmt w:val="bullet"/>
      <w:lvlText w:val=""/>
      <w:lvlJc w:val="left"/>
      <w:pPr>
        <w:tabs>
          <w:tab w:val="num" w:pos="5749"/>
        </w:tabs>
        <w:ind w:left="5749" w:hanging="360"/>
      </w:pPr>
      <w:rPr>
        <w:rFonts w:ascii="Symbol" w:hAnsi="Symbol" w:hint="default"/>
      </w:rPr>
    </w:lvl>
    <w:lvl w:ilvl="7" w:tplc="08090003" w:tentative="1">
      <w:start w:val="1"/>
      <w:numFmt w:val="bullet"/>
      <w:lvlText w:val="o"/>
      <w:lvlJc w:val="left"/>
      <w:pPr>
        <w:tabs>
          <w:tab w:val="num" w:pos="6469"/>
        </w:tabs>
        <w:ind w:left="6469" w:hanging="360"/>
      </w:pPr>
      <w:rPr>
        <w:rFonts w:ascii="Courier New" w:hAnsi="Courier New" w:cs="Courier New" w:hint="default"/>
      </w:rPr>
    </w:lvl>
    <w:lvl w:ilvl="8" w:tplc="08090005" w:tentative="1">
      <w:start w:val="1"/>
      <w:numFmt w:val="bullet"/>
      <w:lvlText w:val=""/>
      <w:lvlJc w:val="left"/>
      <w:pPr>
        <w:tabs>
          <w:tab w:val="num" w:pos="7189"/>
        </w:tabs>
        <w:ind w:left="7189" w:hanging="360"/>
      </w:pPr>
      <w:rPr>
        <w:rFonts w:ascii="Wingdings" w:hAnsi="Wingdings" w:hint="default"/>
      </w:rPr>
    </w:lvl>
  </w:abstractNum>
  <w:abstractNum w:abstractNumId="32" w15:restartNumberingAfterBreak="0">
    <w:nsid w:val="6C6AB285"/>
    <w:multiLevelType w:val="hybridMultilevel"/>
    <w:tmpl w:val="1B5603FA"/>
    <w:lvl w:ilvl="0" w:tplc="06041314">
      <w:start w:val="1"/>
      <w:numFmt w:val="bullet"/>
      <w:lvlText w:val=""/>
      <w:lvlJc w:val="left"/>
      <w:pPr>
        <w:ind w:left="720" w:hanging="360"/>
      </w:pPr>
      <w:rPr>
        <w:rFonts w:ascii="Symbol" w:hAnsi="Symbol" w:hint="default"/>
      </w:rPr>
    </w:lvl>
    <w:lvl w:ilvl="1" w:tplc="5C4AFDD6">
      <w:start w:val="1"/>
      <w:numFmt w:val="bullet"/>
      <w:lvlText w:val="o"/>
      <w:lvlJc w:val="left"/>
      <w:pPr>
        <w:ind w:left="1440" w:hanging="360"/>
      </w:pPr>
      <w:rPr>
        <w:rFonts w:ascii="Courier New" w:hAnsi="Courier New" w:hint="default"/>
      </w:rPr>
    </w:lvl>
    <w:lvl w:ilvl="2" w:tplc="BA34FFE8">
      <w:start w:val="1"/>
      <w:numFmt w:val="bullet"/>
      <w:lvlText w:val=""/>
      <w:lvlJc w:val="left"/>
      <w:pPr>
        <w:ind w:left="2160" w:hanging="360"/>
      </w:pPr>
      <w:rPr>
        <w:rFonts w:ascii="Wingdings" w:hAnsi="Wingdings" w:hint="default"/>
      </w:rPr>
    </w:lvl>
    <w:lvl w:ilvl="3" w:tplc="0414DF36">
      <w:start w:val="1"/>
      <w:numFmt w:val="bullet"/>
      <w:lvlText w:val=""/>
      <w:lvlJc w:val="left"/>
      <w:pPr>
        <w:ind w:left="2880" w:hanging="360"/>
      </w:pPr>
      <w:rPr>
        <w:rFonts w:ascii="Symbol" w:hAnsi="Symbol" w:hint="default"/>
      </w:rPr>
    </w:lvl>
    <w:lvl w:ilvl="4" w:tplc="B5E210D8">
      <w:start w:val="1"/>
      <w:numFmt w:val="bullet"/>
      <w:lvlText w:val="o"/>
      <w:lvlJc w:val="left"/>
      <w:pPr>
        <w:ind w:left="3600" w:hanging="360"/>
      </w:pPr>
      <w:rPr>
        <w:rFonts w:ascii="Courier New" w:hAnsi="Courier New" w:hint="default"/>
      </w:rPr>
    </w:lvl>
    <w:lvl w:ilvl="5" w:tplc="6A2C7590">
      <w:start w:val="1"/>
      <w:numFmt w:val="bullet"/>
      <w:lvlText w:val=""/>
      <w:lvlJc w:val="left"/>
      <w:pPr>
        <w:ind w:left="4320" w:hanging="360"/>
      </w:pPr>
      <w:rPr>
        <w:rFonts w:ascii="Wingdings" w:hAnsi="Wingdings" w:hint="default"/>
      </w:rPr>
    </w:lvl>
    <w:lvl w:ilvl="6" w:tplc="A044DB88">
      <w:start w:val="1"/>
      <w:numFmt w:val="bullet"/>
      <w:lvlText w:val=""/>
      <w:lvlJc w:val="left"/>
      <w:pPr>
        <w:ind w:left="5040" w:hanging="360"/>
      </w:pPr>
      <w:rPr>
        <w:rFonts w:ascii="Symbol" w:hAnsi="Symbol" w:hint="default"/>
      </w:rPr>
    </w:lvl>
    <w:lvl w:ilvl="7" w:tplc="89FCF4CA">
      <w:start w:val="1"/>
      <w:numFmt w:val="bullet"/>
      <w:lvlText w:val="o"/>
      <w:lvlJc w:val="left"/>
      <w:pPr>
        <w:ind w:left="5760" w:hanging="360"/>
      </w:pPr>
      <w:rPr>
        <w:rFonts w:ascii="Courier New" w:hAnsi="Courier New" w:hint="default"/>
      </w:rPr>
    </w:lvl>
    <w:lvl w:ilvl="8" w:tplc="9FB69220">
      <w:start w:val="1"/>
      <w:numFmt w:val="bullet"/>
      <w:lvlText w:val=""/>
      <w:lvlJc w:val="left"/>
      <w:pPr>
        <w:ind w:left="6480" w:hanging="360"/>
      </w:pPr>
      <w:rPr>
        <w:rFonts w:ascii="Wingdings" w:hAnsi="Wingdings" w:hint="default"/>
      </w:rPr>
    </w:lvl>
  </w:abstractNum>
  <w:abstractNum w:abstractNumId="33" w15:restartNumberingAfterBreak="0">
    <w:nsid w:val="74930BB6"/>
    <w:multiLevelType w:val="hybridMultilevel"/>
    <w:tmpl w:val="79F4168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5E23023"/>
    <w:multiLevelType w:val="multilevel"/>
    <w:tmpl w:val="7852863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 w15:restartNumberingAfterBreak="0">
    <w:nsid w:val="7B7F0721"/>
    <w:multiLevelType w:val="multilevel"/>
    <w:tmpl w:val="3716936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76873753">
    <w:abstractNumId w:val="32"/>
  </w:num>
  <w:num w:numId="2" w16cid:durableId="2101559191">
    <w:abstractNumId w:val="0"/>
  </w:num>
  <w:num w:numId="3" w16cid:durableId="920335807">
    <w:abstractNumId w:val="34"/>
  </w:num>
  <w:num w:numId="4" w16cid:durableId="306209891">
    <w:abstractNumId w:val="6"/>
  </w:num>
  <w:num w:numId="5" w16cid:durableId="134419763">
    <w:abstractNumId w:val="7"/>
  </w:num>
  <w:num w:numId="6" w16cid:durableId="1729569002">
    <w:abstractNumId w:val="19"/>
  </w:num>
  <w:num w:numId="7" w16cid:durableId="1794788961">
    <w:abstractNumId w:val="5"/>
  </w:num>
  <w:num w:numId="8" w16cid:durableId="372391560">
    <w:abstractNumId w:val="18"/>
  </w:num>
  <w:num w:numId="9" w16cid:durableId="577523880">
    <w:abstractNumId w:val="33"/>
  </w:num>
  <w:num w:numId="10" w16cid:durableId="4014863">
    <w:abstractNumId w:val="23"/>
  </w:num>
  <w:num w:numId="11" w16cid:durableId="1607732037">
    <w:abstractNumId w:val="27"/>
  </w:num>
  <w:num w:numId="12" w16cid:durableId="2094546863">
    <w:abstractNumId w:val="10"/>
  </w:num>
  <w:num w:numId="13" w16cid:durableId="1614089373">
    <w:abstractNumId w:val="15"/>
  </w:num>
  <w:num w:numId="14" w16cid:durableId="478772054">
    <w:abstractNumId w:val="20"/>
  </w:num>
  <w:num w:numId="15" w16cid:durableId="1549148440">
    <w:abstractNumId w:val="13"/>
  </w:num>
  <w:num w:numId="16" w16cid:durableId="1130974294">
    <w:abstractNumId w:val="31"/>
  </w:num>
  <w:num w:numId="17" w16cid:durableId="1362705765">
    <w:abstractNumId w:val="22"/>
  </w:num>
  <w:num w:numId="18" w16cid:durableId="299194189">
    <w:abstractNumId w:val="4"/>
  </w:num>
  <w:num w:numId="19" w16cid:durableId="1125789">
    <w:abstractNumId w:val="25"/>
  </w:num>
  <w:num w:numId="20" w16cid:durableId="243999166">
    <w:abstractNumId w:val="14"/>
  </w:num>
  <w:num w:numId="21" w16cid:durableId="826942100">
    <w:abstractNumId w:val="16"/>
  </w:num>
  <w:num w:numId="22" w16cid:durableId="809831015">
    <w:abstractNumId w:val="9"/>
  </w:num>
  <w:num w:numId="23" w16cid:durableId="1291403145">
    <w:abstractNumId w:val="21"/>
  </w:num>
  <w:num w:numId="24" w16cid:durableId="876354674">
    <w:abstractNumId w:val="24"/>
  </w:num>
  <w:num w:numId="25" w16cid:durableId="2059550650">
    <w:abstractNumId w:val="8"/>
  </w:num>
  <w:num w:numId="26" w16cid:durableId="231353137">
    <w:abstractNumId w:val="1"/>
  </w:num>
  <w:num w:numId="27" w16cid:durableId="824394196">
    <w:abstractNumId w:val="30"/>
  </w:num>
  <w:num w:numId="28" w16cid:durableId="529150517">
    <w:abstractNumId w:val="3"/>
  </w:num>
  <w:num w:numId="29" w16cid:durableId="1389526674">
    <w:abstractNumId w:val="29"/>
  </w:num>
  <w:num w:numId="30" w16cid:durableId="153108184">
    <w:abstractNumId w:val="35"/>
  </w:num>
  <w:num w:numId="31" w16cid:durableId="491258847">
    <w:abstractNumId w:val="17"/>
  </w:num>
  <w:num w:numId="32" w16cid:durableId="908997956">
    <w:abstractNumId w:val="12"/>
  </w:num>
  <w:num w:numId="33" w16cid:durableId="555357644">
    <w:abstractNumId w:val="26"/>
  </w:num>
  <w:num w:numId="34" w16cid:durableId="1752040937">
    <w:abstractNumId w:val="2"/>
  </w:num>
  <w:num w:numId="35" w16cid:durableId="1563372764">
    <w:abstractNumId w:val="11"/>
  </w:num>
  <w:num w:numId="36" w16cid:durableId="1108430501">
    <w:abstractNumId w:val="2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displayHorizontalDrawingGridEvery w:val="0"/>
  <w:displayVerticalDrawingGridEvery w:val="0"/>
  <w:doNotUseMarginsForDrawingGridOrigin/>
  <w:noPunctuationKerning/>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CA0"/>
    <w:rsid w:val="00015191"/>
    <w:rsid w:val="000164E2"/>
    <w:rsid w:val="00022C6C"/>
    <w:rsid w:val="000406A1"/>
    <w:rsid w:val="000605B0"/>
    <w:rsid w:val="00073106"/>
    <w:rsid w:val="0007493F"/>
    <w:rsid w:val="000928A5"/>
    <w:rsid w:val="0009675E"/>
    <w:rsid w:val="000A2707"/>
    <w:rsid w:val="000A27E1"/>
    <w:rsid w:val="000A4071"/>
    <w:rsid w:val="000B04BB"/>
    <w:rsid w:val="000B0DB9"/>
    <w:rsid w:val="000D29F2"/>
    <w:rsid w:val="000D2B9F"/>
    <w:rsid w:val="000D4758"/>
    <w:rsid w:val="000E0607"/>
    <w:rsid w:val="000E0F53"/>
    <w:rsid w:val="000E23B0"/>
    <w:rsid w:val="000E5D7D"/>
    <w:rsid w:val="000F45D5"/>
    <w:rsid w:val="000F509A"/>
    <w:rsid w:val="00101FD4"/>
    <w:rsid w:val="00102458"/>
    <w:rsid w:val="00103CE8"/>
    <w:rsid w:val="00104E49"/>
    <w:rsid w:val="00106B70"/>
    <w:rsid w:val="00111FF2"/>
    <w:rsid w:val="00112DC4"/>
    <w:rsid w:val="001169A1"/>
    <w:rsid w:val="00117764"/>
    <w:rsid w:val="00122D65"/>
    <w:rsid w:val="00134D1E"/>
    <w:rsid w:val="00137639"/>
    <w:rsid w:val="00154400"/>
    <w:rsid w:val="00157C7A"/>
    <w:rsid w:val="001656FA"/>
    <w:rsid w:val="00185CA0"/>
    <w:rsid w:val="001A3B0E"/>
    <w:rsid w:val="001C0E79"/>
    <w:rsid w:val="001D1DBB"/>
    <w:rsid w:val="001F23FD"/>
    <w:rsid w:val="001F459F"/>
    <w:rsid w:val="00203064"/>
    <w:rsid w:val="00232906"/>
    <w:rsid w:val="00233A76"/>
    <w:rsid w:val="002356B1"/>
    <w:rsid w:val="00245BD3"/>
    <w:rsid w:val="0024626F"/>
    <w:rsid w:val="00252952"/>
    <w:rsid w:val="002807FD"/>
    <w:rsid w:val="0029194F"/>
    <w:rsid w:val="002A087E"/>
    <w:rsid w:val="002A2338"/>
    <w:rsid w:val="002A49F7"/>
    <w:rsid w:val="002A4EB6"/>
    <w:rsid w:val="002C423E"/>
    <w:rsid w:val="002D0BAC"/>
    <w:rsid w:val="002F24A8"/>
    <w:rsid w:val="003019D9"/>
    <w:rsid w:val="003043A5"/>
    <w:rsid w:val="003055B4"/>
    <w:rsid w:val="00307D0C"/>
    <w:rsid w:val="0031DD90"/>
    <w:rsid w:val="00330F9E"/>
    <w:rsid w:val="00341AE6"/>
    <w:rsid w:val="0035079E"/>
    <w:rsid w:val="003513E6"/>
    <w:rsid w:val="00355645"/>
    <w:rsid w:val="00364664"/>
    <w:rsid w:val="00372F23"/>
    <w:rsid w:val="0037567D"/>
    <w:rsid w:val="00387C60"/>
    <w:rsid w:val="003950A3"/>
    <w:rsid w:val="003C0107"/>
    <w:rsid w:val="003C2769"/>
    <w:rsid w:val="003C713A"/>
    <w:rsid w:val="003D1658"/>
    <w:rsid w:val="004070EA"/>
    <w:rsid w:val="004550F8"/>
    <w:rsid w:val="0046251F"/>
    <w:rsid w:val="004871B1"/>
    <w:rsid w:val="004A6F74"/>
    <w:rsid w:val="004C21D7"/>
    <w:rsid w:val="004C3094"/>
    <w:rsid w:val="004C6158"/>
    <w:rsid w:val="004E0AA9"/>
    <w:rsid w:val="004E6568"/>
    <w:rsid w:val="004E6FC2"/>
    <w:rsid w:val="004F1F14"/>
    <w:rsid w:val="0050298B"/>
    <w:rsid w:val="00503354"/>
    <w:rsid w:val="005347F7"/>
    <w:rsid w:val="005750F7"/>
    <w:rsid w:val="00581503"/>
    <w:rsid w:val="00583CA5"/>
    <w:rsid w:val="005937FF"/>
    <w:rsid w:val="005B0101"/>
    <w:rsid w:val="005C0A7A"/>
    <w:rsid w:val="005CB2FF"/>
    <w:rsid w:val="005D1649"/>
    <w:rsid w:val="005E095F"/>
    <w:rsid w:val="005E3A03"/>
    <w:rsid w:val="005F41CB"/>
    <w:rsid w:val="00610022"/>
    <w:rsid w:val="006411D0"/>
    <w:rsid w:val="00644555"/>
    <w:rsid w:val="00650EC6"/>
    <w:rsid w:val="00652C69"/>
    <w:rsid w:val="006569A3"/>
    <w:rsid w:val="0066162B"/>
    <w:rsid w:val="006630FB"/>
    <w:rsid w:val="00674759"/>
    <w:rsid w:val="006752C0"/>
    <w:rsid w:val="006831C5"/>
    <w:rsid w:val="006842E3"/>
    <w:rsid w:val="00693404"/>
    <w:rsid w:val="00693FE3"/>
    <w:rsid w:val="006A0081"/>
    <w:rsid w:val="006A1EF9"/>
    <w:rsid w:val="006B63BF"/>
    <w:rsid w:val="006D519E"/>
    <w:rsid w:val="006E2D82"/>
    <w:rsid w:val="006F5F3A"/>
    <w:rsid w:val="006F76BD"/>
    <w:rsid w:val="0070525D"/>
    <w:rsid w:val="0072377C"/>
    <w:rsid w:val="00732368"/>
    <w:rsid w:val="00754387"/>
    <w:rsid w:val="007577DE"/>
    <w:rsid w:val="00757C04"/>
    <w:rsid w:val="00761E6D"/>
    <w:rsid w:val="00771FDE"/>
    <w:rsid w:val="00780E67"/>
    <w:rsid w:val="00795ECF"/>
    <w:rsid w:val="007B2C26"/>
    <w:rsid w:val="007C119B"/>
    <w:rsid w:val="007E2A5E"/>
    <w:rsid w:val="007E5D2A"/>
    <w:rsid w:val="007F0AEF"/>
    <w:rsid w:val="007F23DE"/>
    <w:rsid w:val="008022DF"/>
    <w:rsid w:val="00802523"/>
    <w:rsid w:val="00805462"/>
    <w:rsid w:val="008378EA"/>
    <w:rsid w:val="00840253"/>
    <w:rsid w:val="008560FB"/>
    <w:rsid w:val="0086034B"/>
    <w:rsid w:val="0089437D"/>
    <w:rsid w:val="008B1C30"/>
    <w:rsid w:val="008B29D7"/>
    <w:rsid w:val="008B6573"/>
    <w:rsid w:val="008B7B0A"/>
    <w:rsid w:val="008C1F50"/>
    <w:rsid w:val="008C66AD"/>
    <w:rsid w:val="008D22C3"/>
    <w:rsid w:val="008E014A"/>
    <w:rsid w:val="008E2314"/>
    <w:rsid w:val="008F2F86"/>
    <w:rsid w:val="00903BD9"/>
    <w:rsid w:val="0091220B"/>
    <w:rsid w:val="009223A0"/>
    <w:rsid w:val="00923F99"/>
    <w:rsid w:val="0096660F"/>
    <w:rsid w:val="00977E6E"/>
    <w:rsid w:val="00997ED2"/>
    <w:rsid w:val="009A3EEC"/>
    <w:rsid w:val="009A6C31"/>
    <w:rsid w:val="009B2FCE"/>
    <w:rsid w:val="009B3234"/>
    <w:rsid w:val="009B385A"/>
    <w:rsid w:val="009C4AD0"/>
    <w:rsid w:val="009C682C"/>
    <w:rsid w:val="009E24FB"/>
    <w:rsid w:val="009E2AC6"/>
    <w:rsid w:val="009F4737"/>
    <w:rsid w:val="009F7936"/>
    <w:rsid w:val="00A14273"/>
    <w:rsid w:val="00A16CC2"/>
    <w:rsid w:val="00A216EB"/>
    <w:rsid w:val="00A32FB3"/>
    <w:rsid w:val="00A5398A"/>
    <w:rsid w:val="00A56E54"/>
    <w:rsid w:val="00A60B7A"/>
    <w:rsid w:val="00A9357B"/>
    <w:rsid w:val="00AA735A"/>
    <w:rsid w:val="00AB3205"/>
    <w:rsid w:val="00B04619"/>
    <w:rsid w:val="00B072FE"/>
    <w:rsid w:val="00B2657B"/>
    <w:rsid w:val="00B30AB1"/>
    <w:rsid w:val="00B36AA9"/>
    <w:rsid w:val="00B41B1A"/>
    <w:rsid w:val="00B4376E"/>
    <w:rsid w:val="00B55D6E"/>
    <w:rsid w:val="00B60744"/>
    <w:rsid w:val="00B741EE"/>
    <w:rsid w:val="00BA5045"/>
    <w:rsid w:val="00BB02E7"/>
    <w:rsid w:val="00BB586B"/>
    <w:rsid w:val="00BD11DA"/>
    <w:rsid w:val="00BD4FC7"/>
    <w:rsid w:val="00BE2848"/>
    <w:rsid w:val="00BF0709"/>
    <w:rsid w:val="00BF7432"/>
    <w:rsid w:val="00C0669B"/>
    <w:rsid w:val="00C10D82"/>
    <w:rsid w:val="00C13DC3"/>
    <w:rsid w:val="00C24ECD"/>
    <w:rsid w:val="00C258B0"/>
    <w:rsid w:val="00C417C1"/>
    <w:rsid w:val="00C63C86"/>
    <w:rsid w:val="00C65A9B"/>
    <w:rsid w:val="00C75A51"/>
    <w:rsid w:val="00C958B0"/>
    <w:rsid w:val="00CA5006"/>
    <w:rsid w:val="00CB1359"/>
    <w:rsid w:val="00CB71E0"/>
    <w:rsid w:val="00CC76EF"/>
    <w:rsid w:val="00CD1281"/>
    <w:rsid w:val="00CE1B08"/>
    <w:rsid w:val="00CE6EB5"/>
    <w:rsid w:val="00CEE574"/>
    <w:rsid w:val="00CF6866"/>
    <w:rsid w:val="00D05083"/>
    <w:rsid w:val="00D20994"/>
    <w:rsid w:val="00D31097"/>
    <w:rsid w:val="00D5048B"/>
    <w:rsid w:val="00D60CB7"/>
    <w:rsid w:val="00D622CA"/>
    <w:rsid w:val="00D62FC0"/>
    <w:rsid w:val="00D80022"/>
    <w:rsid w:val="00D83A27"/>
    <w:rsid w:val="00D8742F"/>
    <w:rsid w:val="00D94396"/>
    <w:rsid w:val="00DA637F"/>
    <w:rsid w:val="00DB3849"/>
    <w:rsid w:val="00DB40DF"/>
    <w:rsid w:val="00DB4219"/>
    <w:rsid w:val="00DC2C6C"/>
    <w:rsid w:val="00DC5B68"/>
    <w:rsid w:val="00DC630C"/>
    <w:rsid w:val="00DE6B85"/>
    <w:rsid w:val="00DE6F85"/>
    <w:rsid w:val="00E00252"/>
    <w:rsid w:val="00E0192E"/>
    <w:rsid w:val="00E10BE6"/>
    <w:rsid w:val="00E21B02"/>
    <w:rsid w:val="00E35BE8"/>
    <w:rsid w:val="00E41DFF"/>
    <w:rsid w:val="00E53DAC"/>
    <w:rsid w:val="00E5402C"/>
    <w:rsid w:val="00E61A89"/>
    <w:rsid w:val="00E669DE"/>
    <w:rsid w:val="00E7422A"/>
    <w:rsid w:val="00E84841"/>
    <w:rsid w:val="00E8784D"/>
    <w:rsid w:val="00EB091F"/>
    <w:rsid w:val="00EC1962"/>
    <w:rsid w:val="00EC3813"/>
    <w:rsid w:val="00EC4CD1"/>
    <w:rsid w:val="00EC5E78"/>
    <w:rsid w:val="00ED067C"/>
    <w:rsid w:val="00EE4A6D"/>
    <w:rsid w:val="00EE506B"/>
    <w:rsid w:val="00EE527E"/>
    <w:rsid w:val="00EE5E36"/>
    <w:rsid w:val="00EF2A72"/>
    <w:rsid w:val="00EF346F"/>
    <w:rsid w:val="00F07A18"/>
    <w:rsid w:val="00F314F5"/>
    <w:rsid w:val="00F67D27"/>
    <w:rsid w:val="00F71617"/>
    <w:rsid w:val="00F72395"/>
    <w:rsid w:val="00F8439B"/>
    <w:rsid w:val="00F859D2"/>
    <w:rsid w:val="00F919E5"/>
    <w:rsid w:val="00F942B3"/>
    <w:rsid w:val="00F94AEC"/>
    <w:rsid w:val="00F95F38"/>
    <w:rsid w:val="00FA3557"/>
    <w:rsid w:val="00FA60EB"/>
    <w:rsid w:val="00FB0292"/>
    <w:rsid w:val="00FC126E"/>
    <w:rsid w:val="00FC43AD"/>
    <w:rsid w:val="01AC7702"/>
    <w:rsid w:val="022316F4"/>
    <w:rsid w:val="026804D2"/>
    <w:rsid w:val="02BBC6D2"/>
    <w:rsid w:val="02EA9469"/>
    <w:rsid w:val="033ABD2B"/>
    <w:rsid w:val="05CBC0CB"/>
    <w:rsid w:val="0616ED51"/>
    <w:rsid w:val="06210C60"/>
    <w:rsid w:val="062447D9"/>
    <w:rsid w:val="06B5BD09"/>
    <w:rsid w:val="06D03C1C"/>
    <w:rsid w:val="0848A9EB"/>
    <w:rsid w:val="08A1B40C"/>
    <w:rsid w:val="09349289"/>
    <w:rsid w:val="0AC6D3CC"/>
    <w:rsid w:val="0AE0DBF4"/>
    <w:rsid w:val="0B164594"/>
    <w:rsid w:val="0B1DECF5"/>
    <w:rsid w:val="0D70B469"/>
    <w:rsid w:val="0DDAF7A9"/>
    <w:rsid w:val="0E423F89"/>
    <w:rsid w:val="0F38D08D"/>
    <w:rsid w:val="0FF5E6D9"/>
    <w:rsid w:val="1166A987"/>
    <w:rsid w:val="11B5246C"/>
    <w:rsid w:val="11EC2238"/>
    <w:rsid w:val="1272DE63"/>
    <w:rsid w:val="12DA6473"/>
    <w:rsid w:val="12DE9531"/>
    <w:rsid w:val="12F87315"/>
    <w:rsid w:val="14BDBCEB"/>
    <w:rsid w:val="14F2D6F2"/>
    <w:rsid w:val="157D8185"/>
    <w:rsid w:val="16510039"/>
    <w:rsid w:val="16C402E3"/>
    <w:rsid w:val="1772E723"/>
    <w:rsid w:val="17CDF910"/>
    <w:rsid w:val="184C38A5"/>
    <w:rsid w:val="188E77A1"/>
    <w:rsid w:val="19482C85"/>
    <w:rsid w:val="1ACCC7B4"/>
    <w:rsid w:val="1BB5E389"/>
    <w:rsid w:val="1C399DBA"/>
    <w:rsid w:val="1C9582BE"/>
    <w:rsid w:val="1D416FC7"/>
    <w:rsid w:val="1D4A0C97"/>
    <w:rsid w:val="1F24454B"/>
    <w:rsid w:val="1F5F8F80"/>
    <w:rsid w:val="20B191B7"/>
    <w:rsid w:val="20F1FE43"/>
    <w:rsid w:val="2119ACBC"/>
    <w:rsid w:val="213A3A88"/>
    <w:rsid w:val="222188C4"/>
    <w:rsid w:val="228F3446"/>
    <w:rsid w:val="23593974"/>
    <w:rsid w:val="238C41C9"/>
    <w:rsid w:val="23964948"/>
    <w:rsid w:val="23B28274"/>
    <w:rsid w:val="249316C8"/>
    <w:rsid w:val="249E985F"/>
    <w:rsid w:val="25028325"/>
    <w:rsid w:val="2566C89D"/>
    <w:rsid w:val="261D0E13"/>
    <w:rsid w:val="26C78268"/>
    <w:rsid w:val="26D84D7F"/>
    <w:rsid w:val="2769F07C"/>
    <w:rsid w:val="2787D9C5"/>
    <w:rsid w:val="27B15033"/>
    <w:rsid w:val="281977DE"/>
    <w:rsid w:val="2821F3F7"/>
    <w:rsid w:val="2870C0FF"/>
    <w:rsid w:val="2A34FC46"/>
    <w:rsid w:val="2AF7B8EB"/>
    <w:rsid w:val="2C6219AC"/>
    <w:rsid w:val="2C9C5750"/>
    <w:rsid w:val="2D9C3C0A"/>
    <w:rsid w:val="2D9DC963"/>
    <w:rsid w:val="2E4A7431"/>
    <w:rsid w:val="3053F819"/>
    <w:rsid w:val="3063A61C"/>
    <w:rsid w:val="30797935"/>
    <w:rsid w:val="30807EDF"/>
    <w:rsid w:val="314FC6E1"/>
    <w:rsid w:val="3175285C"/>
    <w:rsid w:val="31DD5F4B"/>
    <w:rsid w:val="31F14DA7"/>
    <w:rsid w:val="3228F35C"/>
    <w:rsid w:val="324679BE"/>
    <w:rsid w:val="32FEA1D3"/>
    <w:rsid w:val="33336550"/>
    <w:rsid w:val="33BCE78B"/>
    <w:rsid w:val="3492B996"/>
    <w:rsid w:val="35E66F32"/>
    <w:rsid w:val="36C48FDF"/>
    <w:rsid w:val="3852FE57"/>
    <w:rsid w:val="38852524"/>
    <w:rsid w:val="38E0E5E3"/>
    <w:rsid w:val="39DB8A03"/>
    <w:rsid w:val="3BB179EF"/>
    <w:rsid w:val="3C04E5A2"/>
    <w:rsid w:val="3C219817"/>
    <w:rsid w:val="3D014B33"/>
    <w:rsid w:val="3D1060E2"/>
    <w:rsid w:val="3D8FFCE9"/>
    <w:rsid w:val="3E8667AF"/>
    <w:rsid w:val="3F59E7E2"/>
    <w:rsid w:val="3F5FD9CD"/>
    <w:rsid w:val="3F777A19"/>
    <w:rsid w:val="3F7C9B4C"/>
    <w:rsid w:val="3F8B357F"/>
    <w:rsid w:val="3FEB31DD"/>
    <w:rsid w:val="4054DE5C"/>
    <w:rsid w:val="414A1E47"/>
    <w:rsid w:val="42294390"/>
    <w:rsid w:val="429AF5F0"/>
    <w:rsid w:val="42E34E00"/>
    <w:rsid w:val="435C9DD5"/>
    <w:rsid w:val="43E82888"/>
    <w:rsid w:val="4439ACA9"/>
    <w:rsid w:val="44634C91"/>
    <w:rsid w:val="447CBC5B"/>
    <w:rsid w:val="44A5B989"/>
    <w:rsid w:val="44C5FAEF"/>
    <w:rsid w:val="44CB676E"/>
    <w:rsid w:val="45328D10"/>
    <w:rsid w:val="458A6E58"/>
    <w:rsid w:val="4771A763"/>
    <w:rsid w:val="4778453A"/>
    <w:rsid w:val="47C41E3F"/>
    <w:rsid w:val="47DB393D"/>
    <w:rsid w:val="48680E6D"/>
    <w:rsid w:val="48EF9B15"/>
    <w:rsid w:val="496A773E"/>
    <w:rsid w:val="4D32585E"/>
    <w:rsid w:val="4E0A57F6"/>
    <w:rsid w:val="4E89F300"/>
    <w:rsid w:val="4E92FCA1"/>
    <w:rsid w:val="4F2876F8"/>
    <w:rsid w:val="4F86E61A"/>
    <w:rsid w:val="4FDB6935"/>
    <w:rsid w:val="501C0690"/>
    <w:rsid w:val="512BCE4C"/>
    <w:rsid w:val="51700A35"/>
    <w:rsid w:val="519AF84E"/>
    <w:rsid w:val="52AFE559"/>
    <w:rsid w:val="52CFB3B8"/>
    <w:rsid w:val="533416DA"/>
    <w:rsid w:val="53CAF5A5"/>
    <w:rsid w:val="543F8BFE"/>
    <w:rsid w:val="54506D99"/>
    <w:rsid w:val="54FC643C"/>
    <w:rsid w:val="559C81EF"/>
    <w:rsid w:val="57632DEA"/>
    <w:rsid w:val="57A832F8"/>
    <w:rsid w:val="57C1F5AB"/>
    <w:rsid w:val="5850C171"/>
    <w:rsid w:val="5877E342"/>
    <w:rsid w:val="59E6F68B"/>
    <w:rsid w:val="5AD86ADC"/>
    <w:rsid w:val="5ADC26DE"/>
    <w:rsid w:val="5B8AA1A6"/>
    <w:rsid w:val="5B92B131"/>
    <w:rsid w:val="5BC9FC09"/>
    <w:rsid w:val="5C728D71"/>
    <w:rsid w:val="5D1EDC16"/>
    <w:rsid w:val="5D5FA8F5"/>
    <w:rsid w:val="5D772CFB"/>
    <w:rsid w:val="5D9C4812"/>
    <w:rsid w:val="5DC42A24"/>
    <w:rsid w:val="5DDFBA78"/>
    <w:rsid w:val="5F74DC0D"/>
    <w:rsid w:val="608AE72E"/>
    <w:rsid w:val="60A730DF"/>
    <w:rsid w:val="61D0B7BA"/>
    <w:rsid w:val="629D19AE"/>
    <w:rsid w:val="62D01ACF"/>
    <w:rsid w:val="636E2475"/>
    <w:rsid w:val="64ED5688"/>
    <w:rsid w:val="653A74BB"/>
    <w:rsid w:val="66039564"/>
    <w:rsid w:val="661D9D75"/>
    <w:rsid w:val="66777763"/>
    <w:rsid w:val="6739B230"/>
    <w:rsid w:val="67505A69"/>
    <w:rsid w:val="67C2904B"/>
    <w:rsid w:val="67D61865"/>
    <w:rsid w:val="6830B932"/>
    <w:rsid w:val="687F9BA5"/>
    <w:rsid w:val="6924491B"/>
    <w:rsid w:val="694862F5"/>
    <w:rsid w:val="69D778C6"/>
    <w:rsid w:val="6A1E98A4"/>
    <w:rsid w:val="6BA03A21"/>
    <w:rsid w:val="6D94FBCE"/>
    <w:rsid w:val="6E41B623"/>
    <w:rsid w:val="6EA4AC83"/>
    <w:rsid w:val="6F724B7E"/>
    <w:rsid w:val="6FBBFF9D"/>
    <w:rsid w:val="702A9F50"/>
    <w:rsid w:val="70768B31"/>
    <w:rsid w:val="7109FEC6"/>
    <w:rsid w:val="7128AF93"/>
    <w:rsid w:val="715B936C"/>
    <w:rsid w:val="7216C22D"/>
    <w:rsid w:val="7256DF35"/>
    <w:rsid w:val="730A3897"/>
    <w:rsid w:val="73421733"/>
    <w:rsid w:val="739A4F43"/>
    <w:rsid w:val="75800C4F"/>
    <w:rsid w:val="7689F12B"/>
    <w:rsid w:val="77E4F055"/>
    <w:rsid w:val="78052F55"/>
    <w:rsid w:val="7815C4A5"/>
    <w:rsid w:val="78BD3FAE"/>
    <w:rsid w:val="79DC3B3A"/>
    <w:rsid w:val="7AB377FB"/>
    <w:rsid w:val="7BBB6C23"/>
    <w:rsid w:val="7CB5609C"/>
    <w:rsid w:val="7CB637AC"/>
    <w:rsid w:val="7CBD67FA"/>
    <w:rsid w:val="7CF28F35"/>
    <w:rsid w:val="7D2F1981"/>
    <w:rsid w:val="7D8EF71D"/>
    <w:rsid w:val="7E1842CF"/>
    <w:rsid w:val="7E581D38"/>
    <w:rsid w:val="7E9EA9DA"/>
    <w:rsid w:val="7F3E2A03"/>
    <w:rsid w:val="7F991C27"/>
    <w:rsid w:val="7FFDB2DD"/>
  </w:rsids>
  <m:mathPr>
    <m:mathFont m:val="Cambria Math"/>
    <m:brkBin m:val="before"/>
    <m:brkBinSub m:val="--"/>
    <m:smallFrac m:val="0"/>
    <m:dispDef/>
    <m:lMargin m:val="0"/>
    <m:rMargin m:val="0"/>
    <m:defJc m:val="centerGroup"/>
    <m:wrapIndent m:val="1440"/>
    <m:intLim m:val="subSup"/>
    <m:naryLim m:val="undOvr"/>
  </m:mathPr>
  <w:themeFontLang w:val="cy-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o:shapelayout v:ext="edit">
      <o:idmap v:ext="edit" data="2"/>
    </o:shapelayout>
  </w:shapeDefaults>
  <w:decimalSymbol w:val="."/>
  <w:listSeparator w:val=","/>
  <w14:docId w14:val="7BBDAE24"/>
  <w15:chartTrackingRefBased/>
  <w15:docId w15:val="{A832CB9F-565D-4B94-AD0B-78988874E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y-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10BE6"/>
    <w:rPr>
      <w:rFonts w:ascii="Arial" w:hAnsi="Arial"/>
      <w:sz w:val="22"/>
      <w:lang w:val="en-GB" w:eastAsia="en-US"/>
    </w:rPr>
  </w:style>
  <w:style w:type="paragraph" w:styleId="Pennawd1">
    <w:name w:val="heading 1"/>
    <w:basedOn w:val="Normal"/>
    <w:next w:val="Normal"/>
    <w:qFormat/>
    <w:pPr>
      <w:keepNext/>
      <w:spacing w:before="240" w:after="60"/>
      <w:outlineLvl w:val="0"/>
    </w:pPr>
    <w:rPr>
      <w:rFonts w:cs="Arial"/>
      <w:b/>
      <w:bCs/>
      <w:kern w:val="32"/>
      <w:sz w:val="32"/>
      <w:szCs w:val="32"/>
    </w:rPr>
  </w:style>
  <w:style w:type="paragraph" w:styleId="Pennawd2">
    <w:name w:val="heading 2"/>
    <w:basedOn w:val="Normal"/>
    <w:next w:val="Normal"/>
    <w:qFormat/>
    <w:pPr>
      <w:keepNext/>
      <w:spacing w:before="240" w:after="60"/>
      <w:outlineLvl w:val="1"/>
    </w:pPr>
    <w:rPr>
      <w:rFonts w:cs="Arial"/>
      <w:b/>
      <w:bCs/>
      <w:i/>
      <w:iCs/>
      <w:sz w:val="28"/>
      <w:szCs w:val="28"/>
    </w:rPr>
  </w:style>
  <w:style w:type="paragraph" w:styleId="Pennawd3">
    <w:name w:val="heading 3"/>
    <w:basedOn w:val="Normal"/>
    <w:next w:val="Normal"/>
    <w:qFormat/>
    <w:pPr>
      <w:keepNext/>
      <w:outlineLvl w:val="2"/>
    </w:pPr>
    <w:rPr>
      <w:rFonts w:cs="Arial"/>
      <w:bCs/>
      <w:szCs w:val="26"/>
    </w:rPr>
  </w:style>
  <w:style w:type="paragraph" w:styleId="Pennawd4">
    <w:name w:val="heading 4"/>
    <w:basedOn w:val="Normal"/>
    <w:next w:val="Normal"/>
    <w:qFormat/>
    <w:pPr>
      <w:keepNext/>
      <w:spacing w:before="240" w:after="60"/>
      <w:outlineLvl w:val="3"/>
    </w:pPr>
    <w:rPr>
      <w:rFonts w:ascii="Times New Roman" w:hAnsi="Times New Roman"/>
      <w:b/>
      <w:bCs/>
      <w:sz w:val="28"/>
      <w:szCs w:val="28"/>
    </w:rPr>
  </w:style>
  <w:style w:type="character" w:default="1" w:styleId="FfontParagraffDdiofyn">
    <w:name w:val="Default Paragraph Font"/>
    <w:uiPriority w:val="1"/>
    <w:semiHidden/>
    <w:unhideWhenUsed/>
  </w:style>
  <w:style w:type="table" w:default="1" w:styleId="TablNormal">
    <w:name w:val="Normal Table"/>
    <w:uiPriority w:val="99"/>
    <w:semiHidden/>
    <w:unhideWhenUsed/>
    <w:tblPr>
      <w:tblInd w:w="0" w:type="dxa"/>
      <w:tblCellMar>
        <w:top w:w="0" w:type="dxa"/>
        <w:left w:w="108" w:type="dxa"/>
        <w:bottom w:w="0" w:type="dxa"/>
        <w:right w:w="108" w:type="dxa"/>
      </w:tblCellMar>
    </w:tblPr>
  </w:style>
  <w:style w:type="numbering" w:default="1" w:styleId="DimRhestr">
    <w:name w:val="No List"/>
    <w:uiPriority w:val="99"/>
    <w:semiHidden/>
    <w:unhideWhenUsed/>
  </w:style>
  <w:style w:type="paragraph" w:customStyle="1" w:styleId="Char1">
    <w:name w:val="Char1"/>
    <w:basedOn w:val="Normal"/>
    <w:pPr>
      <w:spacing w:after="160" w:line="240" w:lineRule="exact"/>
    </w:pPr>
    <w:rPr>
      <w:rFonts w:ascii="Verdana" w:hAnsi="Verdana" w:cs="Verdana"/>
      <w:sz w:val="20"/>
      <w:lang w:val="en-US"/>
    </w:rPr>
  </w:style>
  <w:style w:type="paragraph" w:styleId="CyfeiriadAmlen">
    <w:name w:val="envelope address"/>
    <w:basedOn w:val="Normal"/>
    <w:pPr>
      <w:framePr w:w="7920" w:h="1980" w:hRule="exact" w:hSpace="180" w:wrap="auto" w:hAnchor="page" w:xAlign="center" w:yAlign="bottom"/>
      <w:ind w:left="2880"/>
    </w:pPr>
    <w:rPr>
      <w:rFonts w:cs="Arial"/>
      <w:sz w:val="36"/>
      <w:szCs w:val="24"/>
    </w:rPr>
  </w:style>
  <w:style w:type="paragraph" w:styleId="CyfeiriadDychwelydyrAmlen">
    <w:name w:val="envelope return"/>
    <w:basedOn w:val="Normal"/>
    <w:rPr>
      <w:rFonts w:cs="Arial"/>
      <w:sz w:val="20"/>
    </w:rPr>
  </w:style>
  <w:style w:type="table" w:styleId="GridTabl">
    <w:name w:val="Table Grid"/>
    <w:basedOn w:val="Tabl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Cynnwys2">
    <w:name w:val="toc 2"/>
    <w:basedOn w:val="Normal"/>
    <w:next w:val="Normal"/>
    <w:autoRedefine/>
    <w:semiHidden/>
    <w:pPr>
      <w:ind w:left="425"/>
    </w:pPr>
  </w:style>
  <w:style w:type="paragraph" w:styleId="TablCynnwys1">
    <w:name w:val="toc 1"/>
    <w:basedOn w:val="Normal"/>
    <w:next w:val="Normal"/>
    <w:autoRedefine/>
    <w:semiHidden/>
    <w:pPr>
      <w:tabs>
        <w:tab w:val="left" w:pos="425"/>
        <w:tab w:val="right" w:leader="dot" w:pos="9630"/>
      </w:tabs>
    </w:pPr>
  </w:style>
  <w:style w:type="paragraph" w:styleId="TablCynnwys3">
    <w:name w:val="toc 3"/>
    <w:basedOn w:val="Normal"/>
    <w:next w:val="Normal"/>
    <w:autoRedefine/>
    <w:semiHidden/>
    <w:pPr>
      <w:ind w:left="440"/>
    </w:pPr>
  </w:style>
  <w:style w:type="paragraph" w:styleId="Pennyn">
    <w:name w:val="header"/>
    <w:basedOn w:val="Normal"/>
    <w:link w:val="PennynNod"/>
    <w:pPr>
      <w:tabs>
        <w:tab w:val="center" w:pos="4153"/>
        <w:tab w:val="right" w:pos="8306"/>
      </w:tabs>
    </w:pPr>
  </w:style>
  <w:style w:type="character" w:customStyle="1" w:styleId="PennynNod">
    <w:name w:val="Pennyn Nod"/>
    <w:basedOn w:val="FfontParagraffDdiofyn"/>
    <w:link w:val="Pennyn"/>
    <w:rPr>
      <w:rFonts w:ascii="Arial" w:hAnsi="Arial"/>
      <w:sz w:val="22"/>
      <w:lang w:val="en-GB" w:eastAsia="en-US" w:bidi="ar-SA"/>
    </w:rPr>
  </w:style>
  <w:style w:type="paragraph" w:styleId="Troedyn">
    <w:name w:val="footer"/>
    <w:basedOn w:val="Normal"/>
    <w:pPr>
      <w:tabs>
        <w:tab w:val="center" w:pos="4153"/>
        <w:tab w:val="right" w:pos="8306"/>
      </w:tabs>
    </w:pPr>
  </w:style>
  <w:style w:type="character" w:styleId="RhifTudalen">
    <w:name w:val="page number"/>
    <w:basedOn w:val="FfontParagraffDdiofyn"/>
  </w:style>
  <w:style w:type="character" w:styleId="Hyperddolen">
    <w:name w:val="Hyperlink"/>
    <w:basedOn w:val="FfontParagraffDdiofyn"/>
    <w:rPr>
      <w:color w:val="0000FF"/>
      <w:u w:val="single"/>
    </w:rPr>
  </w:style>
  <w:style w:type="paragraph" w:styleId="TestunTroednodyn">
    <w:name w:val="footnote text"/>
    <w:basedOn w:val="Normal"/>
    <w:semiHidden/>
    <w:rPr>
      <w:sz w:val="20"/>
    </w:rPr>
  </w:style>
  <w:style w:type="character" w:styleId="CyfeirnodTroednodyn">
    <w:name w:val="footnote reference"/>
    <w:basedOn w:val="FfontParagraffDdiofyn"/>
    <w:semiHidden/>
    <w:rPr>
      <w:vertAlign w:val="superscript"/>
    </w:rPr>
  </w:style>
  <w:style w:type="paragraph" w:styleId="TestunBloc">
    <w:name w:val="Block Text"/>
    <w:basedOn w:val="Normal"/>
    <w:pPr>
      <w:ind w:left="720" w:right="-154"/>
      <w:jc w:val="both"/>
    </w:pPr>
    <w:rPr>
      <w:rFonts w:cs="Arial"/>
      <w:sz w:val="24"/>
      <w:szCs w:val="24"/>
    </w:rPr>
  </w:style>
  <w:style w:type="paragraph" w:styleId="CorffyTestun">
    <w:name w:val="Body Text"/>
    <w:basedOn w:val="Normal"/>
    <w:pPr>
      <w:jc w:val="center"/>
    </w:pPr>
    <w:rPr>
      <w:rFonts w:ascii="Verdana" w:hAnsi="Verdana" w:cs="Arial"/>
      <w:b/>
      <w:iCs/>
      <w:sz w:val="24"/>
      <w:szCs w:val="24"/>
      <w:u w:val="single"/>
    </w:rPr>
  </w:style>
  <w:style w:type="paragraph" w:styleId="RhestrRhifau">
    <w:name w:val="List Number"/>
    <w:basedOn w:val="Normal"/>
    <w:pPr>
      <w:tabs>
        <w:tab w:val="num" w:pos="643"/>
      </w:tabs>
      <w:spacing w:after="120" w:line="240" w:lineRule="atLeast"/>
      <w:ind w:left="643" w:hanging="360"/>
    </w:pPr>
    <w:rPr>
      <w:sz w:val="20"/>
      <w:szCs w:val="24"/>
    </w:rPr>
  </w:style>
  <w:style w:type="paragraph" w:styleId="RhestrRhifau2">
    <w:name w:val="List Number 2"/>
    <w:basedOn w:val="Normal"/>
    <w:pPr>
      <w:numPr>
        <w:numId w:val="2"/>
      </w:numPr>
    </w:pPr>
  </w:style>
  <w:style w:type="paragraph" w:customStyle="1" w:styleId="CCBCLetter">
    <w:name w:val="CCBC Letter"/>
    <w:pPr>
      <w:widowControl w:val="0"/>
      <w:suppressAutoHyphens/>
      <w:spacing w:line="240" w:lineRule="exact"/>
    </w:pPr>
    <w:rPr>
      <w:rFonts w:ascii="Arial" w:hAnsi="Arial"/>
      <w:color w:val="000000"/>
      <w:sz w:val="22"/>
      <w:lang w:val="en-GB" w:eastAsia="en-US"/>
    </w:rPr>
  </w:style>
  <w:style w:type="paragraph" w:styleId="NormalGwe">
    <w:name w:val="Normal (Web)"/>
    <w:basedOn w:val="Normal"/>
    <w:pPr>
      <w:spacing w:before="100" w:beforeAutospacing="1" w:after="100" w:afterAutospacing="1"/>
    </w:pPr>
    <w:rPr>
      <w:rFonts w:ascii="Times New Roman" w:hAnsi="Times New Roman"/>
      <w:sz w:val="24"/>
      <w:szCs w:val="24"/>
      <w:lang w:eastAsia="en-GB"/>
    </w:rPr>
  </w:style>
  <w:style w:type="paragraph" w:styleId="Mewnoli2CorffyTestun">
    <w:name w:val="Body Text Indent 2"/>
    <w:basedOn w:val="Normal"/>
    <w:pPr>
      <w:spacing w:after="120" w:line="480" w:lineRule="auto"/>
      <w:ind w:left="283"/>
    </w:p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pPr>
      <w:spacing w:before="120" w:after="120"/>
    </w:pPr>
    <w:rPr>
      <w:rFonts w:cs="Arial"/>
      <w:szCs w:val="22"/>
      <w:lang w:val="en-US"/>
    </w:rPr>
  </w:style>
  <w:style w:type="paragraph" w:customStyle="1" w:styleId="AnswerTable">
    <w:name w:val="Answer Table"/>
    <w:basedOn w:val="Normal"/>
    <w:pPr>
      <w:tabs>
        <w:tab w:val="left" w:pos="1985"/>
        <w:tab w:val="left" w:leader="dot" w:pos="8505"/>
      </w:tabs>
      <w:spacing w:before="120" w:after="120"/>
    </w:pPr>
    <w:rPr>
      <w:rFonts w:cs="Arial"/>
    </w:rPr>
  </w:style>
  <w:style w:type="character" w:styleId="CyfeirnodSylw">
    <w:name w:val="annotation reference"/>
    <w:basedOn w:val="FfontParagraffDdiofyn"/>
    <w:semiHidden/>
    <w:rPr>
      <w:sz w:val="16"/>
      <w:szCs w:val="16"/>
    </w:rPr>
  </w:style>
  <w:style w:type="paragraph" w:customStyle="1" w:styleId="AnswerTableBold">
    <w:name w:val="Answer Table Bold"/>
    <w:basedOn w:val="Normal"/>
    <w:pPr>
      <w:tabs>
        <w:tab w:val="left" w:pos="1985"/>
        <w:tab w:val="left" w:leader="dot" w:pos="8505"/>
      </w:tabs>
      <w:spacing w:before="120" w:after="120"/>
    </w:pPr>
    <w:rPr>
      <w:rFonts w:cs="Arial"/>
      <w:b/>
      <w:bCs/>
    </w:rPr>
  </w:style>
  <w:style w:type="paragraph" w:customStyle="1" w:styleId="DefaultText">
    <w:name w:val="Default Text"/>
    <w:basedOn w:val="Normal"/>
    <w:pPr>
      <w:widowControl w:val="0"/>
      <w:autoSpaceDE w:val="0"/>
      <w:autoSpaceDN w:val="0"/>
      <w:adjustRightInd w:val="0"/>
    </w:pPr>
    <w:rPr>
      <w:rFonts w:ascii="Times New Roman" w:hAnsi="Times New Roman"/>
      <w:sz w:val="24"/>
      <w:szCs w:val="24"/>
      <w:lang w:val="en-US"/>
    </w:rPr>
  </w:style>
  <w:style w:type="paragraph" w:styleId="CorffyTestun2">
    <w:name w:val="Body Text 2"/>
    <w:basedOn w:val="Normal"/>
    <w:pPr>
      <w:spacing w:after="120" w:line="480" w:lineRule="auto"/>
    </w:pPr>
  </w:style>
  <w:style w:type="paragraph" w:customStyle="1" w:styleId="1Indent">
    <w:name w:val="1 Indent"/>
    <w:pPr>
      <w:autoSpaceDE w:val="0"/>
      <w:autoSpaceDN w:val="0"/>
      <w:adjustRightInd w:val="0"/>
      <w:ind w:left="720" w:hanging="720"/>
    </w:pPr>
    <w:rPr>
      <w:rFonts w:ascii="Arial" w:hAnsi="Arial" w:cs="Arial"/>
      <w:color w:val="000000"/>
      <w:szCs w:val="24"/>
      <w:lang w:val="en-US" w:eastAsia="en-US"/>
    </w:rPr>
  </w:style>
  <w:style w:type="paragraph" w:customStyle="1" w:styleId="2Indent">
    <w:name w:val="2 Indent"/>
    <w:pPr>
      <w:autoSpaceDE w:val="0"/>
      <w:autoSpaceDN w:val="0"/>
      <w:adjustRightInd w:val="0"/>
      <w:ind w:left="1440" w:hanging="1440"/>
    </w:pPr>
    <w:rPr>
      <w:rFonts w:ascii="Dutch (scalable)" w:hAnsi="Dutch (scalable)"/>
      <w:color w:val="000000"/>
      <w:szCs w:val="24"/>
      <w:lang w:val="en-US" w:eastAsia="en-US"/>
    </w:rPr>
  </w:style>
  <w:style w:type="paragraph" w:customStyle="1" w:styleId="ParagraffRhestr1">
    <w:name w:val="Paragraff Rhestr1"/>
    <w:basedOn w:val="Normal"/>
    <w:pPr>
      <w:spacing w:after="200" w:line="276" w:lineRule="auto"/>
      <w:ind w:left="720"/>
      <w:contextualSpacing/>
    </w:pPr>
    <w:rPr>
      <w:rFonts w:ascii="Calibri" w:hAnsi="Calibri"/>
      <w:szCs w:val="22"/>
      <w:lang w:val="en-US"/>
    </w:rPr>
  </w:style>
  <w:style w:type="paragraph" w:customStyle="1" w:styleId="CenteredBold">
    <w:name w:val="Centered Bold"/>
    <w:basedOn w:val="Normal"/>
    <w:pPr>
      <w:tabs>
        <w:tab w:val="left" w:pos="0"/>
        <w:tab w:val="left" w:pos="709"/>
      </w:tabs>
      <w:overflowPunct w:val="0"/>
      <w:autoSpaceDE w:val="0"/>
      <w:autoSpaceDN w:val="0"/>
      <w:adjustRightInd w:val="0"/>
      <w:jc w:val="center"/>
      <w:textAlignment w:val="baseline"/>
    </w:pPr>
    <w:rPr>
      <w:rFonts w:ascii="CG Times" w:hAnsi="CG Times"/>
      <w:b/>
      <w:sz w:val="24"/>
    </w:rPr>
  </w:style>
  <w:style w:type="table" w:styleId="ThemaTabl">
    <w:name w:val="Table Theme"/>
    <w:basedOn w:val="TablNormal"/>
    <w:pPr>
      <w:numPr>
        <w:numId w:val="8"/>
      </w:numPr>
      <w:tabs>
        <w:tab w:val="num" w:pos="1440"/>
      </w:tabs>
      <w:ind w:left="1440"/>
    </w:pPr>
    <w:tblPr>
      <w:tblBorders>
        <w:top w:val="single" w:sz="4" w:space="0" w:color="585858"/>
        <w:left w:val="single" w:sz="4" w:space="0" w:color="585858"/>
        <w:bottom w:val="single" w:sz="4" w:space="0" w:color="585858"/>
        <w:right w:val="single" w:sz="4" w:space="0" w:color="585858"/>
        <w:insideH w:val="single" w:sz="4" w:space="0" w:color="585858"/>
        <w:insideV w:val="single" w:sz="4" w:space="0" w:color="585858"/>
      </w:tblBorders>
    </w:tblPr>
  </w:style>
  <w:style w:type="paragraph" w:styleId="MewnoliCorffyTestun">
    <w:name w:val="Body Text Indent"/>
    <w:basedOn w:val="Normal"/>
    <w:pPr>
      <w:spacing w:after="120"/>
      <w:ind w:left="283"/>
    </w:pPr>
    <w:rPr>
      <w:rFonts w:ascii="Times New Roman" w:hAnsi="Times New Roman"/>
      <w:sz w:val="24"/>
      <w:szCs w:val="24"/>
    </w:rPr>
  </w:style>
  <w:style w:type="paragraph" w:customStyle="1" w:styleId="ContractHeader">
    <w:name w:val="Contract Header"/>
    <w:basedOn w:val="Normal"/>
    <w:next w:val="Normal"/>
    <w:link w:val="ContractHeaderChar"/>
    <w:pPr>
      <w:widowControl w:val="0"/>
      <w:shd w:val="clear" w:color="auto" w:fill="CCCCCC"/>
      <w:spacing w:before="120" w:after="120"/>
      <w:jc w:val="center"/>
    </w:pPr>
    <w:rPr>
      <w:rFonts w:cs="Arial"/>
      <w:b/>
      <w:bCs/>
      <w:sz w:val="32"/>
      <w:szCs w:val="32"/>
    </w:rPr>
  </w:style>
  <w:style w:type="character" w:customStyle="1" w:styleId="ContractHeaderChar">
    <w:name w:val="Contract Header Char"/>
    <w:basedOn w:val="FfontParagraffDdiofyn"/>
    <w:link w:val="ContractHeader"/>
    <w:rPr>
      <w:rFonts w:ascii="Arial" w:hAnsi="Arial" w:cs="Arial"/>
      <w:b/>
      <w:bCs/>
      <w:sz w:val="32"/>
      <w:szCs w:val="32"/>
      <w:lang w:val="en-GB" w:eastAsia="en-US" w:bidi="ar-SA"/>
    </w:rPr>
  </w:style>
  <w:style w:type="paragraph" w:customStyle="1" w:styleId="TxBrp3">
    <w:name w:val="TxBr_p3"/>
    <w:basedOn w:val="Normal"/>
    <w:pPr>
      <w:widowControl w:val="0"/>
      <w:tabs>
        <w:tab w:val="left" w:pos="204"/>
      </w:tabs>
      <w:spacing w:line="272" w:lineRule="atLeast"/>
    </w:pPr>
    <w:rPr>
      <w:rFonts w:ascii="Times New Roman" w:hAnsi="Times New Roman"/>
      <w:snapToGrid w:val="0"/>
      <w:sz w:val="24"/>
      <w:lang w:val="en-US"/>
    </w:rPr>
  </w:style>
  <w:style w:type="paragraph" w:styleId="TestunSylw">
    <w:name w:val="annotation text"/>
    <w:basedOn w:val="Normal"/>
    <w:semiHidden/>
    <w:rsid w:val="00732368"/>
    <w:rPr>
      <w:rFonts w:ascii="Times New Roman" w:hAnsi="Times New Roman"/>
      <w:sz w:val="20"/>
      <w:lang w:eastAsia="en-GB"/>
    </w:rPr>
  </w:style>
  <w:style w:type="numbering" w:styleId="111111">
    <w:name w:val="Outline List 2"/>
    <w:basedOn w:val="DimRhestr"/>
    <w:rsid w:val="000A27E1"/>
    <w:pPr>
      <w:numPr>
        <w:numId w:val="4"/>
      </w:numPr>
    </w:pPr>
  </w:style>
  <w:style w:type="paragraph" w:styleId="CorffyTestun3">
    <w:name w:val="Body Text 3"/>
    <w:basedOn w:val="Normal"/>
    <w:rsid w:val="00732368"/>
    <w:pPr>
      <w:widowControl w:val="0"/>
      <w:adjustRightInd w:val="0"/>
      <w:spacing w:after="120" w:line="360" w:lineRule="atLeast"/>
      <w:jc w:val="both"/>
      <w:textAlignment w:val="baseline"/>
    </w:pPr>
    <w:rPr>
      <w:sz w:val="16"/>
      <w:szCs w:val="16"/>
      <w:lang w:eastAsia="en-GB"/>
    </w:rPr>
  </w:style>
  <w:style w:type="paragraph" w:customStyle="1" w:styleId="normalPLBarial">
    <w:name w:val="normal PLB arial"/>
    <w:rsid w:val="00EC3813"/>
    <w:pPr>
      <w:keepLines/>
      <w:spacing w:line="300" w:lineRule="exact"/>
    </w:pPr>
    <w:rPr>
      <w:rFonts w:ascii="Akzidenz Grotesk BE Light" w:hAnsi="Akzidenz Grotesk BE Light"/>
      <w:sz w:val="22"/>
      <w:lang w:val="en-GB" w:eastAsia="en-GB"/>
    </w:rPr>
  </w:style>
  <w:style w:type="character" w:styleId="HyperddolenWediiDilyn">
    <w:name w:val="FollowedHyperlink"/>
    <w:basedOn w:val="FfontParagraffDdiofyn"/>
    <w:rsid w:val="00DE6F85"/>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350899">
      <w:bodyDiv w:val="1"/>
      <w:marLeft w:val="0"/>
      <w:marRight w:val="0"/>
      <w:marTop w:val="0"/>
      <w:marBottom w:val="0"/>
      <w:divBdr>
        <w:top w:val="none" w:sz="0" w:space="0" w:color="auto"/>
        <w:left w:val="none" w:sz="0" w:space="0" w:color="auto"/>
        <w:bottom w:val="none" w:sz="0" w:space="0" w:color="auto"/>
        <w:right w:val="none" w:sz="0" w:space="0" w:color="auto"/>
      </w:divBdr>
    </w:div>
    <w:div w:id="288706008">
      <w:bodyDiv w:val="1"/>
      <w:marLeft w:val="0"/>
      <w:marRight w:val="0"/>
      <w:marTop w:val="0"/>
      <w:marBottom w:val="0"/>
      <w:divBdr>
        <w:top w:val="none" w:sz="0" w:space="0" w:color="auto"/>
        <w:left w:val="none" w:sz="0" w:space="0" w:color="auto"/>
        <w:bottom w:val="none" w:sz="0" w:space="0" w:color="auto"/>
        <w:right w:val="none" w:sz="0" w:space="0" w:color="auto"/>
      </w:divBdr>
    </w:div>
    <w:div w:id="518009614">
      <w:bodyDiv w:val="1"/>
      <w:marLeft w:val="0"/>
      <w:marRight w:val="0"/>
      <w:marTop w:val="0"/>
      <w:marBottom w:val="0"/>
      <w:divBdr>
        <w:top w:val="none" w:sz="0" w:space="0" w:color="auto"/>
        <w:left w:val="none" w:sz="0" w:space="0" w:color="auto"/>
        <w:bottom w:val="none" w:sz="0" w:space="0" w:color="auto"/>
        <w:right w:val="none" w:sz="0" w:space="0" w:color="auto"/>
      </w:divBdr>
    </w:div>
    <w:div w:id="762578801">
      <w:bodyDiv w:val="1"/>
      <w:marLeft w:val="0"/>
      <w:marRight w:val="0"/>
      <w:marTop w:val="0"/>
      <w:marBottom w:val="0"/>
      <w:divBdr>
        <w:top w:val="none" w:sz="0" w:space="0" w:color="auto"/>
        <w:left w:val="none" w:sz="0" w:space="0" w:color="auto"/>
        <w:bottom w:val="none" w:sz="0" w:space="0" w:color="auto"/>
        <w:right w:val="none" w:sz="0" w:space="0" w:color="auto"/>
      </w:divBdr>
    </w:div>
    <w:div w:id="764301310">
      <w:bodyDiv w:val="1"/>
      <w:marLeft w:val="0"/>
      <w:marRight w:val="0"/>
      <w:marTop w:val="0"/>
      <w:marBottom w:val="0"/>
      <w:divBdr>
        <w:top w:val="none" w:sz="0" w:space="0" w:color="auto"/>
        <w:left w:val="none" w:sz="0" w:space="0" w:color="auto"/>
        <w:bottom w:val="none" w:sz="0" w:space="0" w:color="auto"/>
        <w:right w:val="none" w:sz="0" w:space="0" w:color="auto"/>
      </w:divBdr>
    </w:div>
    <w:div w:id="1023285359">
      <w:bodyDiv w:val="1"/>
      <w:marLeft w:val="0"/>
      <w:marRight w:val="0"/>
      <w:marTop w:val="0"/>
      <w:marBottom w:val="0"/>
      <w:divBdr>
        <w:top w:val="none" w:sz="0" w:space="0" w:color="auto"/>
        <w:left w:val="none" w:sz="0" w:space="0" w:color="auto"/>
        <w:bottom w:val="none" w:sz="0" w:space="0" w:color="auto"/>
        <w:right w:val="none" w:sz="0" w:space="0" w:color="auto"/>
      </w:divBdr>
    </w:div>
    <w:div w:id="1042440708">
      <w:bodyDiv w:val="1"/>
      <w:marLeft w:val="0"/>
      <w:marRight w:val="0"/>
      <w:marTop w:val="0"/>
      <w:marBottom w:val="0"/>
      <w:divBdr>
        <w:top w:val="none" w:sz="0" w:space="0" w:color="auto"/>
        <w:left w:val="none" w:sz="0" w:space="0" w:color="auto"/>
        <w:bottom w:val="none" w:sz="0" w:space="0" w:color="auto"/>
        <w:right w:val="none" w:sz="0" w:space="0" w:color="auto"/>
      </w:divBdr>
    </w:div>
    <w:div w:id="1157653774">
      <w:bodyDiv w:val="1"/>
      <w:marLeft w:val="0"/>
      <w:marRight w:val="0"/>
      <w:marTop w:val="0"/>
      <w:marBottom w:val="0"/>
      <w:divBdr>
        <w:top w:val="none" w:sz="0" w:space="0" w:color="auto"/>
        <w:left w:val="none" w:sz="0" w:space="0" w:color="auto"/>
        <w:bottom w:val="none" w:sz="0" w:space="0" w:color="auto"/>
        <w:right w:val="none" w:sz="0" w:space="0" w:color="auto"/>
      </w:divBdr>
    </w:div>
    <w:div w:id="1364210703">
      <w:bodyDiv w:val="1"/>
      <w:marLeft w:val="0"/>
      <w:marRight w:val="0"/>
      <w:marTop w:val="0"/>
      <w:marBottom w:val="0"/>
      <w:divBdr>
        <w:top w:val="none" w:sz="0" w:space="0" w:color="auto"/>
        <w:left w:val="none" w:sz="0" w:space="0" w:color="auto"/>
        <w:bottom w:val="none" w:sz="0" w:space="0" w:color="auto"/>
        <w:right w:val="none" w:sz="0" w:space="0" w:color="auto"/>
      </w:divBdr>
    </w:div>
    <w:div w:id="1608192058">
      <w:bodyDiv w:val="1"/>
      <w:marLeft w:val="0"/>
      <w:marRight w:val="0"/>
      <w:marTop w:val="0"/>
      <w:marBottom w:val="0"/>
      <w:divBdr>
        <w:top w:val="none" w:sz="0" w:space="0" w:color="auto"/>
        <w:left w:val="none" w:sz="0" w:space="0" w:color="auto"/>
        <w:bottom w:val="none" w:sz="0" w:space="0" w:color="auto"/>
        <w:right w:val="none" w:sz="0" w:space="0" w:color="auto"/>
      </w:divBdr>
    </w:div>
    <w:div w:id="2117484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gfen" ma:contentTypeID="0x010100EF32C09B879A4B43ABF7E13DB48C0EC0" ma:contentTypeVersion="18" ma:contentTypeDescription="Creu dogfen newydd." ma:contentTypeScope="" ma:versionID="5e938ea9d8fdae340919b58a8f1723f0">
  <xsd:schema xmlns:xsd="http://www.w3.org/2001/XMLSchema" xmlns:xs="http://www.w3.org/2001/XMLSchema" xmlns:p="http://schemas.microsoft.com/office/2006/metadata/properties" xmlns:ns2="a703ba1a-7f67-4589-9a8d-caf3936ad089" xmlns:ns3="df8aed7c-a901-4481-8747-8784576b1481" targetNamespace="http://schemas.microsoft.com/office/2006/metadata/properties" ma:root="true" ma:fieldsID="bb0bfd2dce075a51279e56bb91ddeb1e" ns2:_="" ns3:_="">
    <xsd:import namespace="a703ba1a-7f67-4589-9a8d-caf3936ad089"/>
    <xsd:import namespace="df8aed7c-a901-4481-8747-8784576b148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AutoKeyPoints" minOccurs="0"/>
                <xsd:element ref="ns3:MediaServiceKeyPoints" minOccurs="0"/>
                <xsd:element ref="ns2:SharedWithUsers" minOccurs="0"/>
                <xsd:element ref="ns2:SharedWithDetails" minOccurs="0"/>
                <xsd:element ref="ns3:lcf76f155ced4ddcb4097134ff3c332f" minOccurs="0"/>
                <xsd:element ref="ns2:TaxCatchAll" minOccurs="0"/>
                <xsd:element ref="ns3:MediaServiceLocation" minOccurs="0"/>
                <xsd:element ref="ns3:MediaServiceGenerationTime" minOccurs="0"/>
                <xsd:element ref="ns3:MediaServiceEventHashCode"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03ba1a-7f67-4589-9a8d-caf3936ad089" elementFormDefault="qualified">
    <xsd:import namespace="http://schemas.microsoft.com/office/2006/documentManagement/types"/>
    <xsd:import namespace="http://schemas.microsoft.com/office/infopath/2007/PartnerControls"/>
    <xsd:element name="_dlc_DocId" ma:index="8" nillable="true" ma:displayName="Gwerth ID Dogfen" ma:description="Gwerth ID y ddogfen sydd wedi'i neilltuo i'r eitem hon." ma:indexed="true" ma:internalName="_dlc_DocId" ma:readOnly="true">
      <xsd:simpleType>
        <xsd:restriction base="dms:Text"/>
      </xsd:simpleType>
    </xsd:element>
    <xsd:element name="_dlc_DocIdUrl" ma:index="9" nillable="true" ma:displayName="ID Dogfen" ma:description="Dolen barhaus i'r ddogfen hon."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8" nillable="true" ma:displayName="Rhannwyd â"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Wedi Rhannu Gyda Manylion" ma:internalName="SharedWithDetails" ma:readOnly="true">
      <xsd:simpleType>
        <xsd:restriction base="dms:Note">
          <xsd:maxLength value="255"/>
        </xsd:restriction>
      </xsd:simpleType>
    </xsd:element>
    <xsd:element name="TaxCatchAll" ma:index="22" nillable="true" ma:displayName="Taxonomy Catch All Column" ma:hidden="true" ma:list="{f2514139-0710-4141-a81d-f865bcb369ee}" ma:internalName="TaxCatchAll" ma:showField="CatchAllData" ma:web="a703ba1a-7f67-4589-9a8d-caf3936ad08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f8aed7c-a901-4481-8747-8784576b148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Tagiau Delwedd" ma:readOnly="false" ma:fieldId="{5cf76f15-5ced-4ddc-b409-7134ff3c332f}" ma:taxonomyMulti="true" ma:sspId="b65e5a6c-01e6-40a4-a681-398cda8c0209"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Math o Gynnwys"/>
        <xsd:element ref="dc:title" minOccurs="0" maxOccurs="1" ma:index="4" ma:displayName="Teit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a703ba1a-7f67-4589-9a8d-caf3936ad089">2QHTEK6YMCW4-998904010-5416</_dlc_DocId>
    <_dlc_DocIdUrl xmlns="a703ba1a-7f67-4589-9a8d-caf3936ad089">
      <Url>https://cyngorgwynedd.sharepoint.com/sites/ParciauGwledig/_layouts/15/DocIdRedir.aspx?ID=2QHTEK6YMCW4-998904010-5416</Url>
      <Description>2QHTEK6YMCW4-998904010-5416</Description>
    </_dlc_DocIdUrl>
    <lcf76f155ced4ddcb4097134ff3c332f xmlns="df8aed7c-a901-4481-8747-8784576b1481">
      <Terms xmlns="http://schemas.microsoft.com/office/infopath/2007/PartnerControls"/>
    </lcf76f155ced4ddcb4097134ff3c332f>
    <TaxCatchAll xmlns="a703ba1a-7f67-4589-9a8d-caf3936ad08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4CC191A-F69D-4BE1-B0B3-EA8E8D47414B}">
  <ds:schemaRefs>
    <ds:schemaRef ds:uri="http://schemas.microsoft.com/office/2006/metadata/longProperties"/>
  </ds:schemaRefs>
</ds:datastoreItem>
</file>

<file path=customXml/itemProps2.xml><?xml version="1.0" encoding="utf-8"?>
<ds:datastoreItem xmlns:ds="http://schemas.openxmlformats.org/officeDocument/2006/customXml" ds:itemID="{621670D1-D947-4301-9B0D-EF23B4E1FF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03ba1a-7f67-4589-9a8d-caf3936ad089"/>
    <ds:schemaRef ds:uri="df8aed7c-a901-4481-8747-8784576b14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67A849-7ED8-4A8F-966F-8DB886BDDB0E}">
  <ds:schemaRefs>
    <ds:schemaRef ds:uri="http://schemas.microsoft.com/office/2006/metadata/properties"/>
    <ds:schemaRef ds:uri="http://schemas.microsoft.com/office/infopath/2007/PartnerControls"/>
    <ds:schemaRef ds:uri="a703ba1a-7f67-4589-9a8d-caf3936ad089"/>
    <ds:schemaRef ds:uri="df8aed7c-a901-4481-8747-8784576b1481"/>
  </ds:schemaRefs>
</ds:datastoreItem>
</file>

<file path=customXml/itemProps4.xml><?xml version="1.0" encoding="utf-8"?>
<ds:datastoreItem xmlns:ds="http://schemas.openxmlformats.org/officeDocument/2006/customXml" ds:itemID="{D72CA6D6-8581-4F31-96D8-227D92900511}">
  <ds:schemaRefs>
    <ds:schemaRef ds:uri="http://schemas.microsoft.com/sharepoint/v3/contenttype/forms"/>
  </ds:schemaRefs>
</ds:datastoreItem>
</file>

<file path=customXml/itemProps5.xml><?xml version="1.0" encoding="utf-8"?>
<ds:datastoreItem xmlns:ds="http://schemas.openxmlformats.org/officeDocument/2006/customXml" ds:itemID="{797B9637-EF8D-4376-ADD7-873D407468C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996</Words>
  <Characters>5756</Characters>
  <Application>Microsoft Office Word</Application>
  <DocSecurity>0</DocSecurity>
  <Lines>47</Lines>
  <Paragraphs>13</Paragraphs>
  <ScaleCrop>false</ScaleCrop>
  <Company>Conwy County Borough Council</Company>
  <LinksUpToDate>false</LinksUpToDate>
  <CharactersWithSpaces>6739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D Fennell</dc:creator>
  <cp:keywords/>
  <dc:description/>
  <cp:lastModifiedBy>Arwel Evans (GC)</cp:lastModifiedBy>
  <cp:revision>13</cp:revision>
  <cp:lastPrinted>2011-11-07T20:57:00Z</cp:lastPrinted>
  <dcterms:created xsi:type="dcterms:W3CDTF">2025-11-12T10:58:00Z</dcterms:created>
  <dcterms:modified xsi:type="dcterms:W3CDTF">2025-11-24T09:35:00Z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2QHTEK6YMCW4-998904010-5400</vt:lpwstr>
  </property>
  <property fmtid="{D5CDD505-2E9C-101B-9397-08002B2CF9AE}" pid="3" name="_dlc_DocIdItemGuid">
    <vt:lpwstr>af3a37df-cdad-4add-bd9a-e1489d53ccc9</vt:lpwstr>
  </property>
  <property fmtid="{D5CDD505-2E9C-101B-9397-08002B2CF9AE}" pid="4" name="_dlc_DocIdUrl">
    <vt:lpwstr>https://cyngorgwynedd.sharepoint.com/sites/ParciauGwledig/_layouts/15/DocIdRedir.aspx?ID=2QHTEK6YMCW4-998904010-5400, 2QHTEK6YMCW4-998904010-5400</vt:lpwstr>
  </property>
  <property fmtid="{D5CDD505-2E9C-101B-9397-08002B2CF9AE}" pid="5" name="ContentTypeId">
    <vt:lpwstr>0x010100EF32C09B879A4B43ABF7E13DB48C0EC0</vt:lpwstr>
  </property>
  <property fmtid="{D5CDD505-2E9C-101B-9397-08002B2CF9AE}" pid="6" name="MediaServiceImageTags">
    <vt:lpwstr/>
  </property>
</Properties>
</file>