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509C" w14:textId="0E932A62" w:rsidR="008940C0" w:rsidRPr="00515CB8" w:rsidRDefault="008940C0">
      <w:pPr>
        <w:rPr>
          <w:rFonts w:ascii="Segoe UI Semilight" w:hAnsi="Segoe UI Semilight" w:cs="Segoe UI Semilight"/>
          <w:sz w:val="20"/>
        </w:rPr>
      </w:pPr>
    </w:p>
    <w:p w14:paraId="6A0D579F" w14:textId="77777777" w:rsidR="008940C0" w:rsidRPr="00515CB8" w:rsidRDefault="008940C0">
      <w:pPr>
        <w:rPr>
          <w:rFonts w:ascii="Segoe UI Semilight" w:hAnsi="Segoe UI Semilight" w:cs="Segoe UI Semilight"/>
          <w:sz w:val="20"/>
        </w:rPr>
      </w:pPr>
    </w:p>
    <w:p w14:paraId="1CE75EA2" w14:textId="77777777" w:rsidR="008940C0" w:rsidRPr="00515CB8" w:rsidRDefault="008940C0">
      <w:pPr>
        <w:rPr>
          <w:rFonts w:ascii="Segoe UI Semilight" w:hAnsi="Segoe UI Semilight" w:cs="Segoe UI Semilight"/>
          <w:sz w:val="20"/>
        </w:rPr>
      </w:pPr>
    </w:p>
    <w:p w14:paraId="73262798" w14:textId="77777777" w:rsidR="008940C0" w:rsidRPr="00515CB8" w:rsidRDefault="008940C0">
      <w:pPr>
        <w:rPr>
          <w:rFonts w:ascii="Segoe UI Semilight" w:hAnsi="Segoe UI Semilight" w:cs="Segoe UI Semilight"/>
          <w:sz w:val="20"/>
        </w:rPr>
      </w:pPr>
    </w:p>
    <w:p w14:paraId="19C9DBA5" w14:textId="77777777" w:rsidR="008940C0" w:rsidRPr="00515CB8" w:rsidRDefault="008940C0">
      <w:pPr>
        <w:rPr>
          <w:rFonts w:ascii="Segoe UI Semilight" w:hAnsi="Segoe UI Semilight" w:cs="Segoe UI Semilight"/>
          <w:sz w:val="20"/>
        </w:rPr>
      </w:pPr>
    </w:p>
    <w:p w14:paraId="6FFC124B" w14:textId="77777777" w:rsidR="008940C0" w:rsidRPr="00515CB8" w:rsidRDefault="008940C0">
      <w:pPr>
        <w:rPr>
          <w:rFonts w:ascii="Segoe UI Semilight" w:hAnsi="Segoe UI Semilight" w:cs="Segoe UI Semilight"/>
          <w:sz w:val="20"/>
        </w:rPr>
      </w:pPr>
    </w:p>
    <w:p w14:paraId="3456C0C8" w14:textId="77777777" w:rsidR="008940C0" w:rsidRPr="00515CB8" w:rsidRDefault="008940C0">
      <w:pPr>
        <w:rPr>
          <w:rFonts w:ascii="Segoe UI Semilight" w:hAnsi="Segoe UI Semilight" w:cs="Segoe UI Semilight"/>
          <w:sz w:val="20"/>
        </w:rPr>
      </w:pPr>
    </w:p>
    <w:p w14:paraId="7F2E841B" w14:textId="77777777" w:rsidR="008940C0" w:rsidRPr="00515CB8" w:rsidRDefault="008940C0">
      <w:pPr>
        <w:rPr>
          <w:rFonts w:ascii="Segoe UI Semilight" w:hAnsi="Segoe UI Semilight" w:cs="Segoe UI Semilight"/>
          <w:sz w:val="20"/>
        </w:rPr>
      </w:pPr>
    </w:p>
    <w:p w14:paraId="368EFCA4" w14:textId="77777777" w:rsidR="008940C0" w:rsidRPr="00515CB8" w:rsidRDefault="008940C0">
      <w:pPr>
        <w:rPr>
          <w:rFonts w:ascii="Segoe UI Semilight" w:hAnsi="Segoe UI Semilight" w:cs="Segoe UI Semilight"/>
          <w:sz w:val="20"/>
        </w:rPr>
      </w:pPr>
    </w:p>
    <w:p w14:paraId="267EEABC" w14:textId="77777777" w:rsidR="008940C0" w:rsidRPr="00515CB8" w:rsidRDefault="008940C0">
      <w:pPr>
        <w:rPr>
          <w:rFonts w:ascii="Segoe UI Semilight" w:hAnsi="Segoe UI Semilight" w:cs="Segoe UI Semilight"/>
          <w:sz w:val="20"/>
        </w:rPr>
      </w:pPr>
    </w:p>
    <w:p w14:paraId="6DFFE8E3" w14:textId="7F76B0AE" w:rsidR="008940C0" w:rsidRPr="00515CB8" w:rsidRDefault="008940C0">
      <w:r w:rsidRPr="00515CB8">
        <w:rPr>
          <w:rStyle w:val="Strong"/>
          <w:rFonts w:ascii="Segoe UI Semilight" w:hAnsi="Segoe UI Semilight" w:cs="Segoe UI Semilight"/>
          <w:sz w:val="40"/>
        </w:rPr>
        <w:t>Insurance and related Services for</w:t>
      </w:r>
      <w:r w:rsidR="006A5C43" w:rsidRPr="00515CB8">
        <w:t xml:space="preserve"> </w:t>
      </w:r>
      <w:r w:rsidR="006A5C43" w:rsidRPr="00515CB8">
        <w:rPr>
          <w:rFonts w:ascii="Segoe UI Semilight" w:hAnsi="Segoe UI Semilight" w:cs="Segoe UI Semilight"/>
          <w:sz w:val="40"/>
          <w:szCs w:val="36"/>
        </w:rPr>
        <w:t xml:space="preserve">Adra (Tai) </w:t>
      </w:r>
      <w:proofErr w:type="spellStart"/>
      <w:r w:rsidR="006A5C43" w:rsidRPr="00515CB8">
        <w:rPr>
          <w:rFonts w:ascii="Segoe UI Semilight" w:hAnsi="Segoe UI Semilight" w:cs="Segoe UI Semilight"/>
          <w:sz w:val="40"/>
          <w:szCs w:val="36"/>
        </w:rPr>
        <w:t>Cyfyngedig</w:t>
      </w:r>
      <w:proofErr w:type="spellEnd"/>
      <w:r w:rsidR="006A5C43" w:rsidRPr="00515CB8">
        <w:rPr>
          <w:rFonts w:ascii="Segoe UI Semilight" w:hAnsi="Segoe UI Semilight" w:cs="Segoe UI Semilight"/>
          <w:sz w:val="40"/>
          <w:szCs w:val="36"/>
          <w:highlight w:val="yellow"/>
        </w:rPr>
        <w:t xml:space="preserve"> </w:t>
      </w:r>
      <w:r w:rsidR="006A5C43" w:rsidRPr="00515CB8">
        <w:rPr>
          <w:rFonts w:ascii="Segoe UI Semilight" w:hAnsi="Segoe UI Semilight" w:cs="Segoe UI Semilight"/>
          <w:b/>
          <w:bCs/>
          <w:sz w:val="40"/>
          <w:szCs w:val="36"/>
        </w:rPr>
        <w:t>(</w:t>
      </w:r>
      <w:r w:rsidR="0010542C" w:rsidRPr="00515CB8">
        <w:rPr>
          <w:rStyle w:val="Strong"/>
          <w:rFonts w:ascii="Segoe UI Semilight" w:hAnsi="Segoe UI Semilight" w:cs="Segoe UI Semilight"/>
          <w:sz w:val="40"/>
        </w:rPr>
        <w:t>Adra)</w:t>
      </w:r>
    </w:p>
    <w:p w14:paraId="0D964E52" w14:textId="77777777" w:rsidR="008940C0" w:rsidRPr="00515CB8" w:rsidRDefault="008940C0">
      <w:pPr>
        <w:rPr>
          <w:rFonts w:ascii="Segoe UI Semilight" w:hAnsi="Segoe UI Semilight" w:cs="Segoe UI Semilight"/>
          <w:sz w:val="20"/>
        </w:rPr>
      </w:pPr>
    </w:p>
    <w:p w14:paraId="5A474B05" w14:textId="504D036D" w:rsidR="008940C0" w:rsidRPr="00515CB8" w:rsidRDefault="006373A9">
      <w:pPr>
        <w:rPr>
          <w:rStyle w:val="Strong"/>
          <w:rFonts w:ascii="Segoe UI Semilight" w:hAnsi="Segoe UI Semilight" w:cs="Segoe UI Semilight"/>
          <w:sz w:val="40"/>
        </w:rPr>
      </w:pPr>
      <w:r w:rsidRPr="00515CB8">
        <w:rPr>
          <w:rStyle w:val="Strong"/>
          <w:rFonts w:ascii="Segoe UI Semilight" w:hAnsi="Segoe UI Semilight" w:cs="Segoe UI Semilight"/>
          <w:i/>
          <w:iCs/>
          <w:color w:val="1F497D" w:themeColor="text2"/>
          <w:sz w:val="40"/>
        </w:rPr>
        <w:t xml:space="preserve">Procurement </w:t>
      </w:r>
      <w:r w:rsidR="008940C0" w:rsidRPr="00515CB8">
        <w:rPr>
          <w:rStyle w:val="Strong"/>
          <w:rFonts w:ascii="Segoe UI Semilight" w:hAnsi="Segoe UI Semilight" w:cs="Segoe UI Semilight"/>
          <w:i/>
          <w:iCs/>
          <w:color w:val="1F497D" w:themeColor="text2"/>
          <w:sz w:val="40"/>
        </w:rPr>
        <w:t>S</w:t>
      </w:r>
      <w:r w:rsidRPr="00515CB8">
        <w:rPr>
          <w:rStyle w:val="Strong"/>
          <w:rFonts w:ascii="Segoe UI Semilight" w:hAnsi="Segoe UI Semilight" w:cs="Segoe UI Semilight"/>
          <w:i/>
          <w:iCs/>
          <w:color w:val="1F497D" w:themeColor="text2"/>
          <w:sz w:val="40"/>
        </w:rPr>
        <w:t>pecific</w:t>
      </w:r>
      <w:r w:rsidR="008940C0" w:rsidRPr="00515CB8">
        <w:rPr>
          <w:rStyle w:val="Strong"/>
          <w:rFonts w:ascii="Segoe UI Semilight" w:hAnsi="Segoe UI Semilight" w:cs="Segoe UI Semilight"/>
          <w:color w:val="1F497D" w:themeColor="text2"/>
          <w:sz w:val="40"/>
        </w:rPr>
        <w:t xml:space="preserve"> </w:t>
      </w:r>
      <w:r w:rsidR="008940C0" w:rsidRPr="00515CB8">
        <w:rPr>
          <w:rStyle w:val="Strong"/>
          <w:rFonts w:ascii="Segoe UI Semilight" w:hAnsi="Segoe UI Semilight" w:cs="Segoe UI Semilight"/>
          <w:i/>
          <w:iCs/>
          <w:color w:val="1F497D" w:themeColor="text2"/>
          <w:sz w:val="40"/>
        </w:rPr>
        <w:t>Questionnaire</w:t>
      </w:r>
      <w:r w:rsidR="0047461C" w:rsidRPr="00515CB8">
        <w:rPr>
          <w:rStyle w:val="Strong"/>
          <w:rFonts w:ascii="Segoe UI Semilight" w:hAnsi="Segoe UI Semilight" w:cs="Segoe UI Semilight"/>
          <w:i/>
          <w:iCs/>
          <w:color w:val="1F497D" w:themeColor="text2"/>
          <w:sz w:val="40"/>
        </w:rPr>
        <w:t xml:space="preserve"> </w:t>
      </w:r>
    </w:p>
    <w:p w14:paraId="7C15F799" w14:textId="77777777" w:rsidR="008940C0" w:rsidRPr="00515CB8" w:rsidRDefault="008940C0">
      <w:pPr>
        <w:rPr>
          <w:rFonts w:ascii="Segoe UI Semilight" w:hAnsi="Segoe UI Semilight" w:cs="Segoe UI Semilight"/>
          <w:sz w:val="20"/>
        </w:rPr>
      </w:pPr>
    </w:p>
    <w:p w14:paraId="71C8A14A" w14:textId="4ED5062A" w:rsidR="008940C0" w:rsidRPr="00515CB8" w:rsidRDefault="008940C0">
      <w:pPr>
        <w:rPr>
          <w:rFonts w:ascii="Segoe UI Semilight" w:hAnsi="Segoe UI Semilight" w:cs="Segoe UI Semilight"/>
          <w:sz w:val="20"/>
        </w:rPr>
      </w:pPr>
      <w:r w:rsidRPr="00515CB8">
        <w:rPr>
          <w:rFonts w:ascii="Segoe UI Semilight" w:hAnsi="Segoe UI Semilight" w:cs="Segoe UI Semilight"/>
          <w:b/>
          <w:sz w:val="24"/>
        </w:rPr>
        <w:t xml:space="preserve">Notice: </w:t>
      </w:r>
      <w:r w:rsidR="0059347B" w:rsidRPr="00515CB8">
        <w:rPr>
          <w:rFonts w:ascii="Segoe UI Semilight" w:hAnsi="Segoe UI Semilight" w:cs="Segoe UI Semilight"/>
          <w:b/>
          <w:sz w:val="24"/>
        </w:rPr>
        <w:t>ocds-h6vhtk-05d993</w:t>
      </w:r>
    </w:p>
    <w:p w14:paraId="38E085B3" w14:textId="77777777" w:rsidR="008940C0" w:rsidRPr="00515CB8" w:rsidRDefault="008940C0">
      <w:pPr>
        <w:rPr>
          <w:rFonts w:ascii="Segoe UI Semilight" w:hAnsi="Segoe UI Semilight" w:cs="Segoe UI Semilight"/>
          <w:sz w:val="20"/>
        </w:rPr>
      </w:pPr>
    </w:p>
    <w:p w14:paraId="1875FA92" w14:textId="77777777" w:rsidR="008940C0" w:rsidRPr="00515CB8" w:rsidRDefault="008940C0">
      <w:pPr>
        <w:rPr>
          <w:rFonts w:ascii="Segoe UI Semilight" w:hAnsi="Segoe UI Semilight" w:cs="Segoe UI Semilight"/>
          <w:sz w:val="20"/>
        </w:rPr>
      </w:pPr>
    </w:p>
    <w:p w14:paraId="011A8504" w14:textId="77777777" w:rsidR="008940C0" w:rsidRPr="00515CB8" w:rsidRDefault="008940C0">
      <w:pPr>
        <w:rPr>
          <w:rFonts w:ascii="Segoe UI Semilight" w:hAnsi="Segoe UI Semilight" w:cs="Segoe UI Semilight"/>
          <w:sz w:val="20"/>
        </w:rPr>
      </w:pPr>
    </w:p>
    <w:p w14:paraId="716D92FD" w14:textId="166597F2" w:rsidR="008940C0" w:rsidRPr="00515CB8" w:rsidRDefault="008940C0" w:rsidP="00AF388B">
      <w:pPr>
        <w:pStyle w:val="ListParagraph"/>
        <w:numPr>
          <w:ilvl w:val="0"/>
          <w:numId w:val="24"/>
        </w:numPr>
        <w:rPr>
          <w:rFonts w:ascii="Segoe UI Semilight" w:hAnsi="Segoe UI Semilight" w:cs="Segoe UI Semilight"/>
          <w:b/>
          <w:sz w:val="20"/>
        </w:rPr>
      </w:pPr>
      <w:r w:rsidRPr="00515CB8">
        <w:rPr>
          <w:rFonts w:ascii="Segoe UI Semilight" w:hAnsi="Segoe UI Semilight" w:cs="Segoe UI Semilight"/>
          <w:b/>
          <w:sz w:val="20"/>
        </w:rPr>
        <w:t>Part A – Introduction and guidance to potential suppliers.</w:t>
      </w:r>
    </w:p>
    <w:p w14:paraId="13ACD805" w14:textId="5FBF69BC" w:rsidR="008940C0" w:rsidRPr="00515CB8" w:rsidRDefault="008940C0" w:rsidP="00AF388B">
      <w:pPr>
        <w:pStyle w:val="ListParagraph"/>
        <w:numPr>
          <w:ilvl w:val="0"/>
          <w:numId w:val="24"/>
        </w:numPr>
        <w:rPr>
          <w:rFonts w:ascii="Segoe UI Semilight" w:hAnsi="Segoe UI Semilight" w:cs="Segoe UI Semilight"/>
          <w:b/>
          <w:sz w:val="20"/>
        </w:rPr>
      </w:pPr>
      <w:r w:rsidRPr="00515CB8">
        <w:rPr>
          <w:rFonts w:ascii="Segoe UI Semilight" w:hAnsi="Segoe UI Semilight" w:cs="Segoe UI Semilight"/>
          <w:b/>
          <w:sz w:val="20"/>
        </w:rPr>
        <w:t>Part B</w:t>
      </w:r>
      <w:r w:rsidRPr="00515CB8" w:rsidDel="007052BE">
        <w:rPr>
          <w:rFonts w:ascii="Segoe UI Semilight" w:hAnsi="Segoe UI Semilight" w:cs="Segoe UI Semilight"/>
          <w:b/>
          <w:sz w:val="20"/>
        </w:rPr>
        <w:t xml:space="preserve"> </w:t>
      </w:r>
      <w:r w:rsidR="003D1BEE" w:rsidRPr="00515CB8">
        <w:rPr>
          <w:rFonts w:ascii="Segoe UI Semilight" w:hAnsi="Segoe UI Semilight" w:cs="Segoe UI Semilight"/>
          <w:b/>
          <w:sz w:val="20"/>
        </w:rPr>
        <w:t xml:space="preserve">- </w:t>
      </w:r>
      <w:r w:rsidR="001D777C" w:rsidRPr="00515CB8">
        <w:rPr>
          <w:rFonts w:ascii="Segoe UI Semilight" w:hAnsi="Segoe UI Semilight" w:cs="Segoe UI Semilight"/>
          <w:b/>
          <w:sz w:val="20"/>
        </w:rPr>
        <w:t>Procurement Specific</w:t>
      </w:r>
      <w:r w:rsidR="006C5B6C" w:rsidRPr="00515CB8">
        <w:rPr>
          <w:rFonts w:ascii="Segoe UI Semilight" w:hAnsi="Segoe UI Semilight" w:cs="Segoe UI Semilight"/>
          <w:b/>
          <w:sz w:val="20"/>
        </w:rPr>
        <w:t xml:space="preserve"> </w:t>
      </w:r>
      <w:r w:rsidR="00113C87" w:rsidRPr="00515CB8">
        <w:rPr>
          <w:rFonts w:ascii="Segoe UI Semilight" w:hAnsi="Segoe UI Semilight" w:cs="Segoe UI Semilight"/>
          <w:b/>
          <w:sz w:val="20"/>
        </w:rPr>
        <w:t>Questionnaire</w:t>
      </w:r>
      <w:r w:rsidR="006C5B6C" w:rsidRPr="00515CB8">
        <w:rPr>
          <w:rFonts w:ascii="Segoe UI Semilight" w:hAnsi="Segoe UI Semilight" w:cs="Segoe UI Semilight"/>
          <w:b/>
          <w:sz w:val="20"/>
        </w:rPr>
        <w:t xml:space="preserve"> </w:t>
      </w:r>
      <w:r w:rsidR="001D777C" w:rsidRPr="00515CB8">
        <w:rPr>
          <w:rFonts w:ascii="Segoe UI Semilight" w:hAnsi="Segoe UI Semilight" w:cs="Segoe UI Semilight"/>
          <w:b/>
          <w:sz w:val="20"/>
        </w:rPr>
        <w:t>PSQ</w:t>
      </w:r>
      <w:r w:rsidRPr="00515CB8">
        <w:rPr>
          <w:rFonts w:ascii="Segoe UI Semilight" w:hAnsi="Segoe UI Semilight" w:cs="Segoe UI Semilight"/>
          <w:b/>
          <w:sz w:val="20"/>
        </w:rPr>
        <w:t>.</w:t>
      </w:r>
    </w:p>
    <w:p w14:paraId="68E7EA3E" w14:textId="6255963B" w:rsidR="008940C0" w:rsidRPr="00515CB8" w:rsidRDefault="008940C0" w:rsidP="00AF388B">
      <w:pPr>
        <w:pStyle w:val="ListParagraph"/>
        <w:numPr>
          <w:ilvl w:val="0"/>
          <w:numId w:val="24"/>
        </w:numPr>
        <w:rPr>
          <w:rFonts w:ascii="Segoe UI Semilight" w:hAnsi="Segoe UI Semilight" w:cs="Segoe UI Semilight"/>
          <w:b/>
          <w:sz w:val="20"/>
        </w:rPr>
      </w:pPr>
      <w:r w:rsidRPr="00515CB8">
        <w:rPr>
          <w:rFonts w:ascii="Segoe UI Semilight" w:hAnsi="Segoe UI Semilight" w:cs="Segoe UI Semilight"/>
          <w:b/>
          <w:sz w:val="20"/>
        </w:rPr>
        <w:t>Part C - Exclusion Grounds.</w:t>
      </w:r>
    </w:p>
    <w:p w14:paraId="24122FBB" w14:textId="129FD8C8" w:rsidR="008940C0" w:rsidRPr="00515CB8" w:rsidRDefault="008940C0" w:rsidP="00AF388B">
      <w:pPr>
        <w:pStyle w:val="ListParagraph"/>
        <w:numPr>
          <w:ilvl w:val="0"/>
          <w:numId w:val="24"/>
        </w:numPr>
        <w:rPr>
          <w:rFonts w:ascii="Segoe UI Semilight" w:hAnsi="Segoe UI Semilight" w:cs="Segoe UI Semilight"/>
          <w:b/>
          <w:sz w:val="20"/>
        </w:rPr>
      </w:pPr>
      <w:r w:rsidRPr="00515CB8">
        <w:rPr>
          <w:rFonts w:ascii="Segoe UI Semilight" w:hAnsi="Segoe UI Semilight" w:cs="Segoe UI Semilight"/>
          <w:b/>
          <w:sz w:val="20"/>
        </w:rPr>
        <w:t>Part D - Frequently Asked Questions.</w:t>
      </w:r>
    </w:p>
    <w:p w14:paraId="16DA2340" w14:textId="705193F2" w:rsidR="00AF388B" w:rsidRPr="00515CB8" w:rsidRDefault="00AF388B" w:rsidP="00AF388B">
      <w:pPr>
        <w:pStyle w:val="ListParagraph"/>
        <w:numPr>
          <w:ilvl w:val="0"/>
          <w:numId w:val="24"/>
        </w:numPr>
        <w:rPr>
          <w:rFonts w:ascii="Segoe UI Semilight" w:hAnsi="Segoe UI Semilight" w:cs="Segoe UI Semilight"/>
          <w:b/>
          <w:sz w:val="20"/>
        </w:rPr>
      </w:pPr>
      <w:r w:rsidRPr="00515CB8">
        <w:rPr>
          <w:rFonts w:ascii="Segoe UI Semilight" w:hAnsi="Segoe UI Semilight" w:cs="Segoe UI Semilight"/>
          <w:b/>
          <w:sz w:val="20"/>
        </w:rPr>
        <w:t xml:space="preserve">Part E </w:t>
      </w:r>
      <w:r w:rsidR="00FF7ED3" w:rsidRPr="00515CB8">
        <w:rPr>
          <w:rFonts w:ascii="Segoe UI Semilight" w:hAnsi="Segoe UI Semilight" w:cs="Segoe UI Semilight"/>
          <w:b/>
          <w:sz w:val="20"/>
        </w:rPr>
        <w:t>–</w:t>
      </w:r>
      <w:r w:rsidRPr="00515CB8">
        <w:rPr>
          <w:rFonts w:ascii="Segoe UI Semilight" w:hAnsi="Segoe UI Semilight" w:cs="Segoe UI Semilight"/>
          <w:b/>
          <w:sz w:val="20"/>
        </w:rPr>
        <w:t xml:space="preserve"> </w:t>
      </w:r>
      <w:r w:rsidR="00FF7ED3" w:rsidRPr="00515CB8">
        <w:rPr>
          <w:rFonts w:ascii="Segoe UI Semilight" w:hAnsi="Segoe UI Semilight" w:cs="Segoe UI Semilight"/>
          <w:b/>
          <w:sz w:val="20"/>
        </w:rPr>
        <w:t>Confidentiality Undertakings</w:t>
      </w:r>
    </w:p>
    <w:p w14:paraId="060B7240" w14:textId="38EE952D" w:rsidR="000107A9" w:rsidRPr="00515CB8" w:rsidRDefault="000107A9" w:rsidP="00AF388B">
      <w:pPr>
        <w:pStyle w:val="ListParagraph"/>
        <w:numPr>
          <w:ilvl w:val="0"/>
          <w:numId w:val="24"/>
        </w:numPr>
        <w:rPr>
          <w:rFonts w:ascii="Segoe UI Semilight" w:hAnsi="Segoe UI Semilight" w:cs="Segoe UI Semilight"/>
          <w:b/>
          <w:sz w:val="20"/>
        </w:rPr>
      </w:pPr>
      <w:r w:rsidRPr="00515CB8">
        <w:rPr>
          <w:rFonts w:ascii="Segoe UI Semilight" w:hAnsi="Segoe UI Semilight" w:cs="Segoe UI Semilight"/>
          <w:b/>
          <w:sz w:val="20"/>
        </w:rPr>
        <w:t>Part F – Confl</w:t>
      </w:r>
      <w:r w:rsidR="007A5EA4" w:rsidRPr="00515CB8">
        <w:rPr>
          <w:rFonts w:ascii="Segoe UI Semilight" w:hAnsi="Segoe UI Semilight" w:cs="Segoe UI Semilight"/>
          <w:b/>
          <w:sz w:val="20"/>
        </w:rPr>
        <w:t>ict of Interest Declaration</w:t>
      </w:r>
    </w:p>
    <w:p w14:paraId="65C8AED9" w14:textId="77777777" w:rsidR="00AF388B" w:rsidRPr="00515CB8" w:rsidRDefault="00AF388B">
      <w:pPr>
        <w:rPr>
          <w:rFonts w:ascii="Segoe UI Semilight" w:hAnsi="Segoe UI Semilight" w:cs="Segoe UI Semilight"/>
          <w:b/>
          <w:sz w:val="20"/>
        </w:rPr>
      </w:pPr>
    </w:p>
    <w:p w14:paraId="68BDDF4A" w14:textId="77777777" w:rsidR="008940C0" w:rsidRPr="00515CB8" w:rsidRDefault="008940C0">
      <w:pPr>
        <w:rPr>
          <w:rFonts w:ascii="Segoe UI Semilight" w:hAnsi="Segoe UI Semilight" w:cs="Segoe UI Semilight"/>
          <w:sz w:val="20"/>
        </w:rPr>
      </w:pPr>
    </w:p>
    <w:p w14:paraId="572C093A" w14:textId="1D501579" w:rsidR="008940C0" w:rsidRPr="00515CB8" w:rsidRDefault="008940C0">
      <w:pPr>
        <w:rPr>
          <w:rFonts w:ascii="Segoe UI Semilight" w:hAnsi="Segoe UI Semilight" w:cs="Segoe UI Semilight"/>
          <w:b/>
          <w:bCs/>
          <w:sz w:val="20"/>
        </w:rPr>
      </w:pPr>
      <w:r w:rsidRPr="00515CB8">
        <w:rPr>
          <w:rFonts w:ascii="Segoe UI Semilight" w:hAnsi="Segoe UI Semilight" w:cs="Segoe UI Semilight"/>
          <w:b/>
          <w:bCs/>
          <w:sz w:val="20"/>
        </w:rPr>
        <w:t xml:space="preserve">Response must be submitted electronically by using the Delta e-procurement portal: </w:t>
      </w:r>
      <w:hyperlink r:id="rId11" w:history="1">
        <w:r w:rsidR="00177EC6" w:rsidRPr="00515CB8">
          <w:rPr>
            <w:rStyle w:val="Hyperlink"/>
            <w:rFonts w:ascii="Segoe UI Semilight" w:hAnsi="Segoe UI Semilight" w:cs="Segoe UI Semilight"/>
            <w:b/>
            <w:bCs/>
            <w:sz w:val="20"/>
          </w:rPr>
          <w:t>https://gibbslaidler.delta-esourcing.com</w:t>
        </w:r>
      </w:hyperlink>
      <w:r w:rsidR="00177EC6" w:rsidRPr="00515CB8">
        <w:rPr>
          <w:rFonts w:ascii="Segoe UI Semilight" w:hAnsi="Segoe UI Semilight" w:cs="Segoe UI Semilight"/>
          <w:b/>
          <w:bCs/>
          <w:sz w:val="20"/>
        </w:rPr>
        <w:t xml:space="preserve"> </w:t>
      </w:r>
      <w:r w:rsidRPr="00515CB8">
        <w:rPr>
          <w:rFonts w:ascii="Segoe UI Semilight" w:hAnsi="Segoe UI Semilight" w:cs="Segoe UI Semilight"/>
          <w:b/>
          <w:bCs/>
          <w:sz w:val="20"/>
        </w:rPr>
        <w:t xml:space="preserve">/ by </w:t>
      </w:r>
      <w:r w:rsidR="009F2DC8" w:rsidRPr="00515CB8">
        <w:rPr>
          <w:rFonts w:ascii="Segoe UI Semilight" w:hAnsi="Segoe UI Semilight" w:cs="Segoe UI Semilight"/>
          <w:b/>
          <w:bCs/>
        </w:rPr>
        <w:t>22</w:t>
      </w:r>
      <w:r w:rsidR="009F2DC8" w:rsidRPr="00515CB8">
        <w:rPr>
          <w:rFonts w:ascii="Segoe UI Semilight" w:hAnsi="Segoe UI Semilight" w:cs="Segoe UI Semilight"/>
          <w:b/>
          <w:bCs/>
          <w:vertAlign w:val="superscript"/>
        </w:rPr>
        <w:t>nd</w:t>
      </w:r>
      <w:r w:rsidR="009F2DC8" w:rsidRPr="00515CB8">
        <w:rPr>
          <w:rFonts w:ascii="Segoe UI Semilight" w:hAnsi="Segoe UI Semilight" w:cs="Segoe UI Semilight"/>
          <w:b/>
          <w:bCs/>
        </w:rPr>
        <w:t xml:space="preserve"> </w:t>
      </w:r>
      <w:r w:rsidR="008E32FC" w:rsidRPr="00515CB8">
        <w:rPr>
          <w:rFonts w:ascii="Segoe UI Semilight" w:hAnsi="Segoe UI Semilight" w:cs="Segoe UI Semilight"/>
          <w:b/>
          <w:bCs/>
        </w:rPr>
        <w:t>December 2025</w:t>
      </w:r>
    </w:p>
    <w:p w14:paraId="4F6ACCC3" w14:textId="77777777" w:rsidR="008940C0" w:rsidRPr="00515CB8" w:rsidRDefault="008940C0">
      <w:pPr>
        <w:rPr>
          <w:rFonts w:ascii="Segoe UI Semilight" w:hAnsi="Segoe UI Semilight" w:cs="Segoe UI Semilight"/>
          <w:sz w:val="20"/>
        </w:rPr>
      </w:pPr>
    </w:p>
    <w:p w14:paraId="4F3E34BF" w14:textId="77777777" w:rsidR="008940C0" w:rsidRPr="00515CB8" w:rsidRDefault="008940C0">
      <w:pPr>
        <w:rPr>
          <w:rFonts w:ascii="Segoe UI Semilight" w:hAnsi="Segoe UI Semilight" w:cs="Segoe UI Semilight"/>
          <w:sz w:val="20"/>
        </w:rPr>
      </w:pPr>
    </w:p>
    <w:p w14:paraId="207A7069" w14:textId="114559AB" w:rsidR="008940C0" w:rsidRPr="00515CB8" w:rsidRDefault="008940C0">
      <w:pPr>
        <w:spacing w:after="0" w:line="240" w:lineRule="auto"/>
        <w:rPr>
          <w:rFonts w:ascii="Segoe UI Semilight" w:hAnsi="Segoe UI Semilight" w:cs="Segoe UI Semilight"/>
          <w:sz w:val="20"/>
        </w:rPr>
      </w:pPr>
    </w:p>
    <w:p w14:paraId="14372AA3" w14:textId="5E9872AE" w:rsidR="008940C0" w:rsidRPr="00515CB8" w:rsidRDefault="008940C0">
      <w:pPr>
        <w:pStyle w:val="Heading1"/>
        <w:rPr>
          <w:smallCaps/>
          <w:noProof w:val="0"/>
          <w:szCs w:val="40"/>
        </w:rPr>
      </w:pPr>
      <w:r w:rsidRPr="00515CB8">
        <w:rPr>
          <w:noProof w:val="0"/>
          <w:szCs w:val="40"/>
        </w:rPr>
        <w:lastRenderedPageBreak/>
        <w:t>Part A: Introduction</w:t>
      </w:r>
      <w:r w:rsidR="00146C13" w:rsidRPr="00515CB8">
        <w:rPr>
          <w:noProof w:val="0"/>
          <w:szCs w:val="40"/>
        </w:rPr>
        <w:t xml:space="preserve"> </w:t>
      </w:r>
    </w:p>
    <w:p w14:paraId="236B756D" w14:textId="77777777" w:rsidR="008940C0" w:rsidRPr="00515CB8" w:rsidRDefault="008940C0">
      <w:pPr>
        <w:spacing w:after="0" w:line="240" w:lineRule="auto"/>
        <w:rPr>
          <w:rFonts w:ascii="Segoe UI Semilight" w:hAnsi="Segoe UI Semilight" w:cs="Segoe UI Semilight"/>
          <w:sz w:val="20"/>
        </w:rPr>
      </w:pPr>
    </w:p>
    <w:p w14:paraId="6C8491A4" w14:textId="229C06FD" w:rsidR="008940C0" w:rsidRPr="00515CB8" w:rsidRDefault="008940C0" w:rsidP="00CE2C37">
      <w:pPr>
        <w:pStyle w:val="ListParagraph"/>
        <w:numPr>
          <w:ilvl w:val="1"/>
          <w:numId w:val="7"/>
        </w:numPr>
        <w:spacing w:after="0" w:line="240" w:lineRule="auto"/>
        <w:rPr>
          <w:rFonts w:ascii="Segoe UI Semilight" w:hAnsi="Segoe UI Semilight" w:cs="Segoe UI Semilight"/>
          <w:b/>
          <w:bCs/>
          <w:szCs w:val="22"/>
        </w:rPr>
      </w:pPr>
      <w:r w:rsidRPr="00515CB8">
        <w:rPr>
          <w:rFonts w:ascii="Segoe UI Semilight" w:hAnsi="Segoe UI Semilight" w:cs="Segoe UI Semilight"/>
          <w:szCs w:val="22"/>
        </w:rPr>
        <w:t xml:space="preserve">This </w:t>
      </w:r>
      <w:r w:rsidR="00334860" w:rsidRPr="00515CB8">
        <w:rPr>
          <w:rFonts w:ascii="Segoe UI Semilight" w:hAnsi="Segoe UI Semilight" w:cs="Segoe UI Semilight"/>
          <w:i/>
          <w:iCs/>
          <w:color w:val="1F497D" w:themeColor="text2"/>
          <w:szCs w:val="22"/>
        </w:rPr>
        <w:t>Procurement Specific</w:t>
      </w:r>
      <w:r w:rsidR="00334860" w:rsidRPr="00515CB8">
        <w:rPr>
          <w:rFonts w:ascii="Segoe UI Semilight" w:hAnsi="Segoe UI Semilight" w:cs="Segoe UI Semilight"/>
          <w:szCs w:val="22"/>
        </w:rPr>
        <w:t xml:space="preserve"> </w:t>
      </w:r>
      <w:r w:rsidR="00334860" w:rsidRPr="00515CB8">
        <w:rPr>
          <w:rFonts w:ascii="Segoe UI Semilight" w:hAnsi="Segoe UI Semilight" w:cs="Segoe UI Semilight"/>
          <w:i/>
          <w:color w:val="1F497D" w:themeColor="text2"/>
          <w:szCs w:val="22"/>
        </w:rPr>
        <w:t>Questionnaire (</w:t>
      </w:r>
      <w:r w:rsidR="000C683E" w:rsidRPr="00515CB8">
        <w:rPr>
          <w:rFonts w:ascii="Segoe UI Semilight" w:hAnsi="Segoe UI Semilight" w:cs="Segoe UI Semilight"/>
          <w:i/>
          <w:color w:val="1F497D" w:themeColor="text2"/>
          <w:szCs w:val="22"/>
        </w:rPr>
        <w:t>PSQ</w:t>
      </w:r>
      <w:r w:rsidR="00334860" w:rsidRPr="00515CB8">
        <w:rPr>
          <w:rFonts w:ascii="Segoe UI Semilight" w:hAnsi="Segoe UI Semilight" w:cs="Segoe UI Semilight"/>
          <w:i/>
          <w:color w:val="1F497D" w:themeColor="text2"/>
          <w:szCs w:val="22"/>
        </w:rPr>
        <w:t>)</w:t>
      </w:r>
      <w:r w:rsidRPr="00515CB8">
        <w:rPr>
          <w:rFonts w:ascii="Segoe UI Semilight" w:hAnsi="Segoe UI Semilight" w:cs="Segoe UI Semilight"/>
          <w:color w:val="1F497D" w:themeColor="text2"/>
          <w:szCs w:val="22"/>
        </w:rPr>
        <w:t xml:space="preserve"> </w:t>
      </w:r>
      <w:r w:rsidRPr="00515CB8">
        <w:rPr>
          <w:rFonts w:ascii="Segoe UI Semilight" w:hAnsi="Segoe UI Semilight" w:cs="Segoe UI Semilight"/>
          <w:szCs w:val="22"/>
        </w:rPr>
        <w:t xml:space="preserve">has been issued by </w:t>
      </w:r>
      <w:r w:rsidR="006A5C43" w:rsidRPr="00515CB8">
        <w:rPr>
          <w:rFonts w:ascii="Segoe UI Semilight" w:hAnsi="Segoe UI Semilight" w:cs="Segoe UI Semilight"/>
          <w:szCs w:val="22"/>
        </w:rPr>
        <w:t>Adra</w:t>
      </w:r>
      <w:r w:rsidR="00D32EA2"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in connection with a </w:t>
      </w:r>
      <w:r w:rsidR="00746E2C" w:rsidRPr="00515CB8">
        <w:rPr>
          <w:rFonts w:ascii="Segoe UI Semilight" w:hAnsi="Segoe UI Semilight" w:cs="Segoe UI Semilight"/>
          <w:i/>
          <w:iCs/>
          <w:color w:val="1F497D" w:themeColor="text2"/>
          <w:szCs w:val="22"/>
        </w:rPr>
        <w:t>competitive flexible</w:t>
      </w:r>
      <w:r w:rsidR="00D47F2D" w:rsidRPr="00515CB8">
        <w:rPr>
          <w:rFonts w:ascii="Segoe UI Semilight" w:hAnsi="Segoe UI Semilight" w:cs="Segoe UI Semilight"/>
          <w:i/>
          <w:iCs/>
          <w:color w:val="1F497D" w:themeColor="text2"/>
          <w:szCs w:val="22"/>
        </w:rPr>
        <w:t xml:space="preserve"> multi staged</w:t>
      </w:r>
      <w:r w:rsidR="00746E2C" w:rsidRPr="00515CB8">
        <w:rPr>
          <w:rFonts w:ascii="Segoe UI Semilight" w:hAnsi="Segoe UI Semilight" w:cs="Segoe UI Semilight"/>
          <w:i/>
          <w:iCs/>
          <w:color w:val="1F497D" w:themeColor="text2"/>
          <w:szCs w:val="22"/>
        </w:rPr>
        <w:t xml:space="preserve"> procedure</w:t>
      </w:r>
      <w:r w:rsidRPr="00515CB8">
        <w:rPr>
          <w:rFonts w:ascii="Segoe UI Semilight" w:hAnsi="Segoe UI Semilight" w:cs="Segoe UI Semilight"/>
          <w:i/>
          <w:color w:val="1F497D" w:themeColor="text2"/>
          <w:szCs w:val="22"/>
        </w:rPr>
        <w:t xml:space="preserve"> </w:t>
      </w:r>
      <w:r w:rsidRPr="00515CB8">
        <w:rPr>
          <w:rFonts w:ascii="Segoe UI Semilight" w:hAnsi="Segoe UI Semilight" w:cs="Segoe UI Semilight"/>
          <w:szCs w:val="22"/>
        </w:rPr>
        <w:t xml:space="preserve">process conducted in accordance with the </w:t>
      </w:r>
      <w:r w:rsidR="001D777C" w:rsidRPr="00515CB8">
        <w:rPr>
          <w:rFonts w:ascii="Segoe UI Semilight" w:hAnsi="Segoe UI Semilight" w:cs="Segoe UI Semilight"/>
          <w:szCs w:val="22"/>
        </w:rPr>
        <w:t>Procurement Act 2023.</w:t>
      </w:r>
    </w:p>
    <w:p w14:paraId="34D41F83" w14:textId="77777777" w:rsidR="008940C0" w:rsidRPr="00515CB8" w:rsidRDefault="008940C0">
      <w:pPr>
        <w:pStyle w:val="ListParagraph"/>
        <w:spacing w:after="0" w:line="240" w:lineRule="auto"/>
        <w:rPr>
          <w:rFonts w:ascii="Segoe UI Semilight" w:hAnsi="Segoe UI Semilight" w:cs="Segoe UI Semilight"/>
          <w:szCs w:val="22"/>
        </w:rPr>
      </w:pPr>
    </w:p>
    <w:p w14:paraId="48C9C3D3" w14:textId="7100A4CC" w:rsidR="008940C0" w:rsidRPr="00515CB8" w:rsidRDefault="008940C0" w:rsidP="00CE2C37">
      <w:pPr>
        <w:pStyle w:val="ListParagraph"/>
        <w:numPr>
          <w:ilvl w:val="1"/>
          <w:numId w:val="7"/>
        </w:numPr>
        <w:spacing w:after="0" w:line="240" w:lineRule="auto"/>
        <w:rPr>
          <w:rFonts w:ascii="Segoe UI Semilight" w:hAnsi="Segoe UI Semilight" w:cs="Segoe UI Semilight"/>
          <w:szCs w:val="22"/>
        </w:rPr>
      </w:pPr>
      <w:r w:rsidRPr="00515CB8">
        <w:rPr>
          <w:rFonts w:ascii="Segoe UI Semilight" w:hAnsi="Segoe UI Semilight" w:cs="Segoe UI Semilight"/>
          <w:szCs w:val="22"/>
        </w:rPr>
        <w:t xml:space="preserve">During the Selection stage, the intention is to assess the responses to the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and select a shortlist of a minimum of </w:t>
      </w:r>
      <w:r w:rsidRPr="00515CB8">
        <w:rPr>
          <w:rFonts w:ascii="Segoe UI Semilight" w:hAnsi="Segoe UI Semilight" w:cs="Segoe UI Semilight"/>
          <w:b/>
          <w:szCs w:val="22"/>
        </w:rPr>
        <w:t>three</w:t>
      </w:r>
      <w:r w:rsidRPr="00515CB8">
        <w:rPr>
          <w:rFonts w:ascii="Segoe UI Semilight" w:hAnsi="Segoe UI Semilight" w:cs="Segoe UI Semilight"/>
          <w:szCs w:val="22"/>
        </w:rPr>
        <w:t xml:space="preserve"> (where there are three suitably qualified bidders) and a maximum of </w:t>
      </w:r>
      <w:r w:rsidRPr="00515CB8">
        <w:rPr>
          <w:rFonts w:ascii="Segoe UI Semilight" w:hAnsi="Segoe UI Semilight" w:cs="Segoe UI Semilight"/>
          <w:b/>
          <w:szCs w:val="22"/>
        </w:rPr>
        <w:t>seven</w:t>
      </w:r>
      <w:r w:rsidRPr="00515CB8">
        <w:rPr>
          <w:rFonts w:ascii="Segoe UI Semilight" w:hAnsi="Segoe UI Semilight" w:cs="Segoe UI Semilight"/>
          <w:szCs w:val="22"/>
        </w:rPr>
        <w:t xml:space="preserve"> qualified Bidders to proceed to the next stage of the procurement, the formal Invitation to Tender </w:t>
      </w:r>
      <w:r w:rsidRPr="00515CB8">
        <w:rPr>
          <w:rFonts w:ascii="Segoe UI Semilight" w:hAnsi="Segoe UI Semilight" w:cs="Segoe UI Semilight"/>
          <w:b/>
          <w:szCs w:val="22"/>
        </w:rPr>
        <w:t>(ITT)</w:t>
      </w:r>
      <w:r w:rsidRPr="00515CB8">
        <w:rPr>
          <w:rFonts w:ascii="Segoe UI Semilight" w:hAnsi="Segoe UI Semilight" w:cs="Segoe UI Semilight"/>
          <w:szCs w:val="22"/>
        </w:rPr>
        <w:t xml:space="preserve"> against the requirement as advertised. </w:t>
      </w:r>
    </w:p>
    <w:p w14:paraId="7F6A4A51" w14:textId="77777777" w:rsidR="008940C0" w:rsidRPr="00515CB8" w:rsidRDefault="008940C0">
      <w:pPr>
        <w:spacing w:after="0" w:line="240" w:lineRule="auto"/>
        <w:rPr>
          <w:rFonts w:ascii="Segoe UI Semilight" w:hAnsi="Segoe UI Semilight" w:cs="Segoe UI Semilight"/>
          <w:szCs w:val="22"/>
        </w:rPr>
      </w:pPr>
    </w:p>
    <w:p w14:paraId="2BB20F5F" w14:textId="5D623864" w:rsidR="008940C0" w:rsidRPr="00515CB8" w:rsidRDefault="008940C0" w:rsidP="00CE2C37">
      <w:pPr>
        <w:pStyle w:val="ListParagraph"/>
        <w:numPr>
          <w:ilvl w:val="1"/>
          <w:numId w:val="7"/>
        </w:numPr>
        <w:spacing w:after="0" w:line="240" w:lineRule="auto"/>
        <w:rPr>
          <w:rFonts w:ascii="Segoe UI Semilight" w:hAnsi="Segoe UI Semilight" w:cs="Segoe UI Semilight"/>
          <w:szCs w:val="22"/>
        </w:rPr>
      </w:pPr>
      <w:r w:rsidRPr="00515CB8">
        <w:rPr>
          <w:rFonts w:ascii="Segoe UI Semilight" w:hAnsi="Segoe UI Semilight" w:cs="Segoe UI Semilight"/>
          <w:szCs w:val="22"/>
        </w:rPr>
        <w:t xml:space="preserve">Further details of the selection process are set out in </w:t>
      </w:r>
      <w:r w:rsidR="0050545F" w:rsidRPr="00515CB8">
        <w:rPr>
          <w:rFonts w:ascii="Segoe UI Semilight" w:hAnsi="Segoe UI Semilight" w:cs="Segoe UI Semilight"/>
          <w:szCs w:val="22"/>
        </w:rPr>
        <w:t>Section</w:t>
      </w:r>
      <w:r w:rsidRPr="00515CB8">
        <w:rPr>
          <w:rFonts w:ascii="Segoe UI Semilight" w:hAnsi="Segoe UI Semilight" w:cs="Segoe UI Semilight"/>
          <w:szCs w:val="22"/>
        </w:rPr>
        <w:t xml:space="preserve"> 12 below.</w:t>
      </w:r>
    </w:p>
    <w:p w14:paraId="6904726C" w14:textId="77777777" w:rsidR="008940C0" w:rsidRPr="00515CB8" w:rsidRDefault="008940C0">
      <w:pPr>
        <w:pStyle w:val="ListParagraph"/>
        <w:spacing w:line="240" w:lineRule="auto"/>
        <w:rPr>
          <w:rFonts w:ascii="Segoe UI Semilight" w:hAnsi="Segoe UI Semilight" w:cs="Segoe UI Semilight"/>
          <w:szCs w:val="22"/>
        </w:rPr>
      </w:pPr>
    </w:p>
    <w:p w14:paraId="6AA67AF0" w14:textId="4441566A" w:rsidR="008940C0" w:rsidRPr="00515CB8" w:rsidRDefault="008940C0" w:rsidP="00CE2C37">
      <w:pPr>
        <w:pStyle w:val="ListParagraph"/>
        <w:numPr>
          <w:ilvl w:val="1"/>
          <w:numId w:val="7"/>
        </w:numPr>
        <w:spacing w:line="240" w:lineRule="auto"/>
        <w:rPr>
          <w:rFonts w:ascii="Segoe UI Semilight" w:hAnsi="Segoe UI Semilight" w:cs="Segoe UI Semilight"/>
          <w:szCs w:val="22"/>
        </w:rPr>
      </w:pPr>
      <w:r w:rsidRPr="00515CB8">
        <w:rPr>
          <w:rFonts w:ascii="Segoe UI Semilight" w:hAnsi="Segoe UI Semilight" w:cs="Segoe UI Semilight"/>
          <w:szCs w:val="22"/>
        </w:rPr>
        <w:t>Assuming that more than the minimum number of candidates apply, and are not otherwise excluded, we will select the highest scoring candidates up to Seven in number, subject to a minimum score of 65%.</w:t>
      </w:r>
      <w:r w:rsidR="00E506F6" w:rsidRPr="00515CB8">
        <w:rPr>
          <w:rFonts w:ascii="Segoe UI Semilight" w:hAnsi="Segoe UI Semilight" w:cs="Segoe UI Semilight"/>
          <w:szCs w:val="22"/>
        </w:rPr>
        <w:t xml:space="preserve"> </w:t>
      </w:r>
    </w:p>
    <w:p w14:paraId="0FC74400" w14:textId="77777777" w:rsidR="008940C0" w:rsidRPr="00515CB8" w:rsidRDefault="008940C0" w:rsidP="00F86AAE">
      <w:pPr>
        <w:rPr>
          <w:rFonts w:ascii="Segoe UI Semilight" w:hAnsi="Segoe UI Semilight" w:cs="Segoe UI Semilight"/>
          <w:szCs w:val="22"/>
        </w:rPr>
      </w:pPr>
    </w:p>
    <w:p w14:paraId="6A885C4F" w14:textId="35D1F360" w:rsidR="008940C0" w:rsidRPr="00515CB8" w:rsidRDefault="008940C0" w:rsidP="00CE2C37">
      <w:pPr>
        <w:pStyle w:val="ListParagraph"/>
        <w:numPr>
          <w:ilvl w:val="1"/>
          <w:numId w:val="7"/>
        </w:numPr>
        <w:spacing w:line="240" w:lineRule="auto"/>
        <w:rPr>
          <w:rFonts w:ascii="Segoe UI Semilight" w:hAnsi="Segoe UI Semilight" w:cs="Segoe UI Semilight"/>
          <w:szCs w:val="22"/>
        </w:rPr>
      </w:pPr>
      <w:r w:rsidRPr="00515CB8">
        <w:rPr>
          <w:rFonts w:ascii="Segoe UI Semilight" w:hAnsi="Segoe UI Semilight" w:cs="Segoe UI Semilight"/>
          <w:szCs w:val="22"/>
        </w:rPr>
        <w:t xml:space="preserve">Scores from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will not be carried forward to </w:t>
      </w:r>
      <w:r w:rsidR="0050545F" w:rsidRPr="00515CB8">
        <w:rPr>
          <w:rFonts w:ascii="Segoe UI Semilight" w:hAnsi="Segoe UI Semilight" w:cs="Segoe UI Semilight"/>
          <w:szCs w:val="22"/>
        </w:rPr>
        <w:t>the Tender Stages</w:t>
      </w:r>
      <w:r w:rsidRPr="00515CB8">
        <w:rPr>
          <w:rFonts w:ascii="Segoe UI Semilight" w:hAnsi="Segoe UI Semilight" w:cs="Segoe UI Semilight"/>
          <w:szCs w:val="22"/>
        </w:rPr>
        <w:t xml:space="preserve"> and the answers provided will not count in </w:t>
      </w:r>
      <w:r w:rsidR="0050545F" w:rsidRPr="00515CB8">
        <w:rPr>
          <w:rFonts w:ascii="Segoe UI Semilight" w:hAnsi="Segoe UI Semilight" w:cs="Segoe UI Semilight"/>
          <w:szCs w:val="22"/>
        </w:rPr>
        <w:t>the Tender Stages</w:t>
      </w:r>
      <w:r w:rsidRPr="00515CB8">
        <w:rPr>
          <w:rFonts w:ascii="Segoe UI Semilight" w:hAnsi="Segoe UI Semilight" w:cs="Segoe UI Semilight"/>
          <w:szCs w:val="22"/>
        </w:rPr>
        <w:t>. Bidders should be careful not to include specific pricing or cover details at this stage.</w:t>
      </w:r>
    </w:p>
    <w:p w14:paraId="0C4A3844" w14:textId="77777777" w:rsidR="008940C0" w:rsidRPr="00515CB8" w:rsidRDefault="008940C0">
      <w:pPr>
        <w:pStyle w:val="ListParagraph"/>
        <w:rPr>
          <w:rFonts w:ascii="Segoe UI Semilight" w:hAnsi="Segoe UI Semilight" w:cs="Segoe UI Semilight"/>
          <w:szCs w:val="22"/>
        </w:rPr>
      </w:pPr>
    </w:p>
    <w:p w14:paraId="165D3BF5" w14:textId="0D047C8D" w:rsidR="008940C0" w:rsidRPr="00515CB8" w:rsidRDefault="008940C0" w:rsidP="00CE2C37">
      <w:pPr>
        <w:pStyle w:val="ListParagraph"/>
        <w:numPr>
          <w:ilvl w:val="1"/>
          <w:numId w:val="7"/>
        </w:numPr>
        <w:spacing w:line="240" w:lineRule="auto"/>
        <w:rPr>
          <w:rFonts w:ascii="Segoe UI Semilight" w:hAnsi="Segoe UI Semilight" w:cs="Segoe UI Semilight"/>
          <w:szCs w:val="22"/>
        </w:rPr>
      </w:pPr>
      <w:r w:rsidRPr="00515CB8">
        <w:rPr>
          <w:rFonts w:ascii="Segoe UI Semilight" w:hAnsi="Segoe UI Semilight" w:cs="Segoe UI Semilight"/>
          <w:szCs w:val="22"/>
        </w:rPr>
        <w:t xml:space="preserve">No information contained in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or in any communication made between </w:t>
      </w:r>
      <w:r w:rsidR="006A5C43" w:rsidRPr="00515CB8">
        <w:rPr>
          <w:rFonts w:ascii="Segoe UI Semilight" w:hAnsi="Segoe UI Semilight" w:cs="Segoe UI Semilight"/>
          <w:szCs w:val="22"/>
        </w:rPr>
        <w:t>Adra</w:t>
      </w:r>
      <w:r w:rsidR="00432965"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and any Bidder in connection with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shall be relied upon as constituting a contract, agreement or representation that any contract shall be offered in accordance with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w:t>
      </w:r>
      <w:r w:rsidR="006A5C43" w:rsidRPr="00515CB8">
        <w:rPr>
          <w:rFonts w:ascii="Segoe UI Semilight" w:hAnsi="Segoe UI Semilight" w:cs="Segoe UI Semilight"/>
          <w:szCs w:val="22"/>
        </w:rPr>
        <w:t>Adra</w:t>
      </w:r>
      <w:r w:rsidR="00432965"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reserves the right, subject to the appropriate procurement regulations, to change without notice the basis of, or the procedures for, the competitive tendering process or to terminate the process at any time.  Under no circumstances shall </w:t>
      </w:r>
      <w:r w:rsidR="006A5C43" w:rsidRPr="00515CB8">
        <w:rPr>
          <w:rFonts w:ascii="Segoe UI Semilight" w:hAnsi="Segoe UI Semilight" w:cs="Segoe UI Semilight"/>
          <w:szCs w:val="22"/>
        </w:rPr>
        <w:t>Adra</w:t>
      </w:r>
      <w:r w:rsidR="00432965"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incur any liability in respect of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or any supporting documentation.</w:t>
      </w:r>
    </w:p>
    <w:p w14:paraId="11D1E2C6" w14:textId="77777777" w:rsidR="008940C0" w:rsidRPr="00515CB8" w:rsidRDefault="008940C0">
      <w:pPr>
        <w:spacing w:after="0" w:line="240" w:lineRule="auto"/>
        <w:rPr>
          <w:rFonts w:ascii="Segoe UI Semilight" w:hAnsi="Segoe UI Semilight" w:cs="Segoe UI Semilight"/>
          <w:szCs w:val="22"/>
        </w:rPr>
      </w:pPr>
    </w:p>
    <w:p w14:paraId="3BF58552" w14:textId="052EB6E5" w:rsidR="008940C0" w:rsidRPr="00515CB8" w:rsidRDefault="008940C0" w:rsidP="00CE2C37">
      <w:pPr>
        <w:pStyle w:val="ListParagraph"/>
        <w:numPr>
          <w:ilvl w:val="1"/>
          <w:numId w:val="7"/>
        </w:numPr>
        <w:spacing w:after="0" w:line="240" w:lineRule="auto"/>
        <w:rPr>
          <w:rFonts w:ascii="Segoe UI Semilight" w:hAnsi="Segoe UI Semilight" w:cs="Segoe UI Semilight"/>
          <w:szCs w:val="22"/>
        </w:rPr>
      </w:pPr>
      <w:r w:rsidRPr="00515CB8">
        <w:rPr>
          <w:rFonts w:ascii="Segoe UI Semilight" w:hAnsi="Segoe UI Semilight" w:cs="Segoe UI Semilight"/>
          <w:szCs w:val="22"/>
        </w:rPr>
        <w:t xml:space="preserve">Direct or indirect canvassing of any employee of </w:t>
      </w:r>
      <w:r w:rsidR="006A5C43" w:rsidRPr="00515CB8">
        <w:rPr>
          <w:rFonts w:ascii="Segoe UI Semilight" w:hAnsi="Segoe UI Semilight" w:cs="Segoe UI Semilight"/>
          <w:szCs w:val="22"/>
        </w:rPr>
        <w:t>Adra</w:t>
      </w:r>
      <w:r w:rsidR="00432965"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or appointed agent by any potential bidder concerning this requirement, or any attempt to procure information from any employee of </w:t>
      </w:r>
      <w:r w:rsidR="006A5C43" w:rsidRPr="00515CB8">
        <w:rPr>
          <w:rFonts w:ascii="Segoe UI Semilight" w:hAnsi="Segoe UI Semilight" w:cs="Segoe UI Semilight"/>
          <w:szCs w:val="22"/>
        </w:rPr>
        <w:t>Adra</w:t>
      </w:r>
      <w:r w:rsidR="00432965"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or appointed agent concerning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may result in the </w:t>
      </w:r>
      <w:r w:rsidR="00EE09FF" w:rsidRPr="00515CB8">
        <w:rPr>
          <w:rFonts w:ascii="Segoe UI Semilight" w:hAnsi="Segoe UI Semilight" w:cs="Segoe UI Semilight"/>
          <w:szCs w:val="22"/>
        </w:rPr>
        <w:t>disq</w:t>
      </w:r>
      <w:r w:rsidRPr="00515CB8">
        <w:rPr>
          <w:rFonts w:ascii="Segoe UI Semilight" w:hAnsi="Segoe UI Semilight" w:cs="Segoe UI Semilight"/>
          <w:szCs w:val="22"/>
        </w:rPr>
        <w:t>ualification of the Bidder from consideration for this requirement.</w:t>
      </w:r>
    </w:p>
    <w:p w14:paraId="550867E4" w14:textId="77777777" w:rsidR="008940C0" w:rsidRPr="00515CB8" w:rsidRDefault="008940C0">
      <w:pPr>
        <w:pStyle w:val="ListParagraph"/>
        <w:spacing w:after="0" w:line="240" w:lineRule="auto"/>
        <w:rPr>
          <w:rFonts w:ascii="Segoe UI Semilight" w:hAnsi="Segoe UI Semilight" w:cs="Segoe UI Semilight"/>
          <w:szCs w:val="22"/>
        </w:rPr>
      </w:pPr>
    </w:p>
    <w:p w14:paraId="3E866C25" w14:textId="514D4145" w:rsidR="008940C0" w:rsidRPr="00515CB8" w:rsidRDefault="008940C0" w:rsidP="00CE2C37">
      <w:pPr>
        <w:pStyle w:val="ListParagraph"/>
        <w:numPr>
          <w:ilvl w:val="1"/>
          <w:numId w:val="7"/>
        </w:numPr>
        <w:spacing w:after="0" w:line="240" w:lineRule="auto"/>
        <w:rPr>
          <w:rFonts w:ascii="Segoe UI Semilight" w:hAnsi="Segoe UI Semilight" w:cs="Segoe UI Semilight"/>
          <w:b/>
          <w:bCs/>
          <w:strike/>
          <w:szCs w:val="22"/>
        </w:rPr>
      </w:pPr>
      <w:r w:rsidRPr="00515CB8">
        <w:rPr>
          <w:rFonts w:ascii="Segoe UI Semilight" w:hAnsi="Segoe UI Semilight" w:cs="Segoe UI Semilight"/>
          <w:szCs w:val="22"/>
        </w:rPr>
        <w:t xml:space="preserve">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sets out the information which is requested by </w:t>
      </w:r>
      <w:r w:rsidR="006A5C43" w:rsidRPr="00515CB8">
        <w:rPr>
          <w:rFonts w:ascii="Segoe UI Semilight" w:hAnsi="Segoe UI Semilight" w:cs="Segoe UI Semilight"/>
          <w:szCs w:val="22"/>
        </w:rPr>
        <w:t>Adra</w:t>
      </w:r>
      <w:r w:rsidR="00432965"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in order to assess the suitability of Bidders. In assessing the answers to the following questions, </w:t>
      </w:r>
      <w:r w:rsidR="006A5C43" w:rsidRPr="00515CB8">
        <w:rPr>
          <w:rFonts w:ascii="Segoe UI Semilight" w:hAnsi="Segoe UI Semilight" w:cs="Segoe UI Semilight"/>
          <w:szCs w:val="22"/>
        </w:rPr>
        <w:t>Adra</w:t>
      </w:r>
      <w:r w:rsidR="00432965"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will be seeking evidence of the Bidder’s suitability to perform the services in terms of technical knowledge and experience, capability/capacity, organisational and financial standing. Qualification criteria will be a combination of both financial and non-financial factors and will be in accordance with </w:t>
      </w:r>
      <w:r w:rsidR="001D777C" w:rsidRPr="00515CB8">
        <w:rPr>
          <w:rFonts w:ascii="Segoe UI Semilight" w:hAnsi="Segoe UI Semilight" w:cs="Segoe UI Semilight"/>
          <w:szCs w:val="22"/>
        </w:rPr>
        <w:t>Schedules 6 and 7 of the Procurement Act 2023.</w:t>
      </w:r>
    </w:p>
    <w:p w14:paraId="45EFAADF" w14:textId="77777777" w:rsidR="008940C0" w:rsidRPr="00515CB8" w:rsidRDefault="008940C0">
      <w:pPr>
        <w:spacing w:after="0" w:line="240" w:lineRule="auto"/>
        <w:rPr>
          <w:rFonts w:ascii="Segoe UI Semilight" w:hAnsi="Segoe UI Semilight" w:cs="Segoe UI Semilight"/>
          <w:szCs w:val="22"/>
        </w:rPr>
      </w:pPr>
    </w:p>
    <w:p w14:paraId="167B0847" w14:textId="1C20EAE9" w:rsidR="008940C0" w:rsidRPr="00515CB8" w:rsidRDefault="008940C0" w:rsidP="00CE2C37">
      <w:pPr>
        <w:pStyle w:val="ListParagraph"/>
        <w:numPr>
          <w:ilvl w:val="1"/>
          <w:numId w:val="7"/>
        </w:numPr>
        <w:spacing w:after="0" w:line="240" w:lineRule="auto"/>
        <w:rPr>
          <w:rFonts w:ascii="Segoe UI Semilight" w:hAnsi="Segoe UI Semilight" w:cs="Segoe UI Semilight"/>
          <w:szCs w:val="22"/>
        </w:rPr>
      </w:pPr>
      <w:r w:rsidRPr="00515CB8">
        <w:rPr>
          <w:rFonts w:ascii="Segoe UI Semilight" w:hAnsi="Segoe UI Semilight" w:cs="Segoe UI Semilight"/>
          <w:szCs w:val="22"/>
        </w:rPr>
        <w:t xml:space="preserve">In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and/or at </w:t>
      </w:r>
      <w:r w:rsidR="0006496B" w:rsidRPr="00515CB8">
        <w:rPr>
          <w:rFonts w:ascii="Segoe UI Semilight" w:hAnsi="Segoe UI Semilight" w:cs="Segoe UI Semilight"/>
          <w:szCs w:val="22"/>
        </w:rPr>
        <w:t>the</w:t>
      </w:r>
      <w:r w:rsidR="009F7E7C" w:rsidRPr="00515CB8">
        <w:rPr>
          <w:rFonts w:ascii="Segoe UI Semilight" w:hAnsi="Segoe UI Semilight" w:cs="Segoe UI Semilight"/>
          <w:szCs w:val="22"/>
        </w:rPr>
        <w:t xml:space="preserve"> Tendering </w:t>
      </w:r>
      <w:r w:rsidR="0006496B" w:rsidRPr="00515CB8">
        <w:rPr>
          <w:rFonts w:ascii="Segoe UI Semilight" w:hAnsi="Segoe UI Semilight" w:cs="Segoe UI Semilight"/>
          <w:szCs w:val="22"/>
        </w:rPr>
        <w:t>Period</w:t>
      </w:r>
      <w:r w:rsidRPr="00515CB8">
        <w:rPr>
          <w:rFonts w:ascii="Segoe UI Semilight" w:hAnsi="Segoe UI Semilight" w:cs="Segoe UI Semilight"/>
          <w:szCs w:val="22"/>
        </w:rPr>
        <w:t xml:space="preserve"> you will be required to demonstrate as a minimum:</w:t>
      </w:r>
    </w:p>
    <w:p w14:paraId="08F9486A" w14:textId="77777777" w:rsidR="008940C0" w:rsidRPr="00515CB8" w:rsidRDefault="008940C0">
      <w:pPr>
        <w:pStyle w:val="ListParagraph"/>
        <w:spacing w:after="0" w:line="240" w:lineRule="auto"/>
        <w:rPr>
          <w:rFonts w:ascii="Segoe UI Semilight" w:hAnsi="Segoe UI Semilight" w:cs="Segoe UI Semilight"/>
          <w:szCs w:val="22"/>
        </w:rPr>
      </w:pPr>
    </w:p>
    <w:p w14:paraId="5E5BBBF5" w14:textId="77777777"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 xml:space="preserve">that you are an insurance broker registered with and regulated by the Financial Conduct Authority, or an Insurer authorised and/or regulated by the UK Financial </w:t>
      </w:r>
      <w:r w:rsidRPr="00515CB8">
        <w:rPr>
          <w:rFonts w:ascii="Segoe UI Semilight" w:hAnsi="Segoe UI Semilight" w:cs="Segoe UI Semilight"/>
          <w:szCs w:val="22"/>
        </w:rPr>
        <w:lastRenderedPageBreak/>
        <w:t>Conduct Authority or Prudential Regulation Authority, or equivalent in another member state of the European Economic Area;</w:t>
      </w:r>
    </w:p>
    <w:p w14:paraId="0046A1B7" w14:textId="77777777" w:rsidR="008940C0" w:rsidRPr="00515CB8" w:rsidRDefault="008940C0">
      <w:pPr>
        <w:pStyle w:val="ListParagraph"/>
        <w:ind w:left="1440"/>
        <w:rPr>
          <w:rFonts w:ascii="Segoe UI Semilight" w:hAnsi="Segoe UI Semilight" w:cs="Segoe UI Semilight"/>
          <w:szCs w:val="22"/>
        </w:rPr>
      </w:pPr>
    </w:p>
    <w:p w14:paraId="30B698B0" w14:textId="77777777"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that you possess the financial ability to deliver the programme;</w:t>
      </w:r>
    </w:p>
    <w:p w14:paraId="680C5C0C" w14:textId="77777777" w:rsidR="008940C0" w:rsidRPr="00515CB8" w:rsidRDefault="008940C0">
      <w:pPr>
        <w:ind w:left="720"/>
        <w:rPr>
          <w:rFonts w:ascii="Segoe UI Semilight" w:hAnsi="Segoe UI Semilight" w:cs="Segoe UI Semilight"/>
          <w:szCs w:val="22"/>
        </w:rPr>
      </w:pPr>
    </w:p>
    <w:p w14:paraId="3D3424DB" w14:textId="44BF6828" w:rsidR="008940C0" w:rsidRPr="00515CB8" w:rsidRDefault="008940C0" w:rsidP="00CE2C37">
      <w:pPr>
        <w:pStyle w:val="ListParagraph"/>
        <w:numPr>
          <w:ilvl w:val="2"/>
          <w:numId w:val="7"/>
        </w:numPr>
        <w:ind w:left="1440"/>
        <w:rPr>
          <w:rFonts w:ascii="Segoe UI Semilight" w:hAnsi="Segoe UI Semilight" w:cs="Segoe UI Semilight"/>
          <w:szCs w:val="22"/>
        </w:rPr>
      </w:pPr>
      <w:r w:rsidRPr="00515CB8">
        <w:rPr>
          <w:rFonts w:ascii="Segoe UI Semilight" w:hAnsi="Segoe UI Semilight" w:cs="Segoe UI Semilight"/>
          <w:szCs w:val="22"/>
        </w:rPr>
        <w:t xml:space="preserve">that you will recommend insurers with a minimum Rating of ‘BBB’ from Standard and Poor, ‘B++’ from A M best, or an equivalent rating by an independent and reputable credit rating agency and approved by the bidder’s market security committee. In the case of any rating less than A-, </w:t>
      </w:r>
      <w:r w:rsidR="006A5C43" w:rsidRPr="00515CB8">
        <w:rPr>
          <w:rFonts w:ascii="Segoe UI Semilight" w:hAnsi="Segoe UI Semilight" w:cs="Segoe UI Semilight"/>
          <w:szCs w:val="22"/>
        </w:rPr>
        <w:t>Adra</w:t>
      </w:r>
      <w:r w:rsidR="00A9456F" w:rsidRPr="00515CB8">
        <w:rPr>
          <w:rFonts w:ascii="Segoe UI Semilight" w:hAnsi="Segoe UI Semilight" w:cs="Segoe UI Semilight"/>
          <w:szCs w:val="22"/>
        </w:rPr>
        <w:t xml:space="preserve"> </w:t>
      </w:r>
      <w:r w:rsidRPr="00515CB8">
        <w:rPr>
          <w:rFonts w:ascii="Segoe UI Semilight" w:hAnsi="Segoe UI Semilight" w:cs="Segoe UI Semilight"/>
          <w:szCs w:val="22"/>
        </w:rPr>
        <w:t>will evaluate and accept the nominated insurer(s) at its sole discretion, subject to disclosure and acceptance prior to the bid deadline of the bidder’s market security committee’s latest report, including written recommendation from the bidder’s market security committee.</w:t>
      </w:r>
    </w:p>
    <w:p w14:paraId="1476C000" w14:textId="77777777" w:rsidR="008940C0" w:rsidRPr="00515CB8" w:rsidRDefault="008940C0">
      <w:pPr>
        <w:ind w:left="720"/>
        <w:rPr>
          <w:rFonts w:ascii="Segoe UI Semilight" w:hAnsi="Segoe UI Semilight" w:cs="Segoe UI Semilight"/>
          <w:szCs w:val="22"/>
        </w:rPr>
      </w:pPr>
    </w:p>
    <w:p w14:paraId="2AB07CB2" w14:textId="1DB57DF7"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 xml:space="preserve">that you have the ability to provide </w:t>
      </w:r>
      <w:r w:rsidR="006A5C43" w:rsidRPr="00515CB8">
        <w:rPr>
          <w:rFonts w:ascii="Segoe UI Semilight" w:hAnsi="Segoe UI Semilight" w:cs="Segoe UI Semilight"/>
          <w:szCs w:val="22"/>
        </w:rPr>
        <w:t>Adra</w:t>
      </w:r>
      <w:r w:rsidR="00A9456F" w:rsidRPr="00515CB8">
        <w:rPr>
          <w:rFonts w:ascii="Segoe UI Semilight" w:hAnsi="Segoe UI Semilight" w:cs="Segoe UI Semilight"/>
          <w:szCs w:val="22"/>
        </w:rPr>
        <w:t xml:space="preserve"> </w:t>
      </w:r>
      <w:r w:rsidRPr="00515CB8">
        <w:rPr>
          <w:rFonts w:ascii="Segoe UI Semilight" w:hAnsi="Segoe UI Semilight" w:cs="Segoe UI Semilight"/>
          <w:szCs w:val="22"/>
        </w:rPr>
        <w:t>with a choice of insurers and/or options;</w:t>
      </w:r>
    </w:p>
    <w:p w14:paraId="4FAC7116" w14:textId="77777777" w:rsidR="008940C0" w:rsidRPr="00515CB8" w:rsidRDefault="008940C0">
      <w:pPr>
        <w:pStyle w:val="ListParagraph"/>
        <w:ind w:left="1440"/>
        <w:rPr>
          <w:rFonts w:ascii="Segoe UI Semilight" w:hAnsi="Segoe UI Semilight" w:cs="Segoe UI Semilight"/>
          <w:szCs w:val="22"/>
        </w:rPr>
      </w:pPr>
    </w:p>
    <w:p w14:paraId="257B2A37" w14:textId="36BB4E72"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 xml:space="preserve">that you are able to clearly demonstrate (with supporting evidence) a record of the successful provision of relevant services to Social Housing organisations, Charities, Care Providers, Property Owners and/or other organisations that are similar in profile to </w:t>
      </w:r>
      <w:r w:rsidR="006A5C43" w:rsidRPr="00515CB8">
        <w:rPr>
          <w:rFonts w:ascii="Segoe UI Semilight" w:hAnsi="Segoe UI Semilight" w:cs="Segoe UI Semilight"/>
          <w:szCs w:val="22"/>
        </w:rPr>
        <w:t>Adra</w:t>
      </w:r>
      <w:r w:rsidRPr="00515CB8">
        <w:rPr>
          <w:rFonts w:ascii="Segoe UI Semilight" w:hAnsi="Segoe UI Semilight" w:cs="Segoe UI Semilight"/>
          <w:szCs w:val="22"/>
        </w:rPr>
        <w:t xml:space="preserve">. We will consider the number of Property Owner, Charity, Care Provider, Local Authority, Housing Association, ALMO and Housing PFI clients held, their similarity in profile to </w:t>
      </w:r>
      <w:r w:rsidR="006A5C43" w:rsidRPr="00515CB8">
        <w:rPr>
          <w:rFonts w:ascii="Segoe UI Semilight" w:hAnsi="Segoe UI Semilight" w:cs="Segoe UI Semilight"/>
          <w:szCs w:val="22"/>
        </w:rPr>
        <w:t>Adra</w:t>
      </w:r>
      <w:r w:rsidR="00A9456F" w:rsidRPr="00515CB8">
        <w:rPr>
          <w:rFonts w:ascii="Segoe UI Semilight" w:hAnsi="Segoe UI Semilight" w:cs="Segoe UI Semilight"/>
          <w:szCs w:val="22"/>
        </w:rPr>
        <w:t xml:space="preserve"> </w:t>
      </w:r>
      <w:r w:rsidRPr="00515CB8">
        <w:rPr>
          <w:rFonts w:ascii="Segoe UI Semilight" w:hAnsi="Segoe UI Semilight" w:cs="Segoe UI Semilight"/>
          <w:szCs w:val="22"/>
        </w:rPr>
        <w:t>and the length of time you have provided relevant services to such organisations;</w:t>
      </w:r>
    </w:p>
    <w:p w14:paraId="010F55ED" w14:textId="77777777" w:rsidR="008940C0" w:rsidRPr="00515CB8" w:rsidRDefault="008940C0">
      <w:pPr>
        <w:pStyle w:val="ListParagraph"/>
        <w:ind w:left="1440"/>
        <w:rPr>
          <w:rFonts w:ascii="Segoe UI Semilight" w:hAnsi="Segoe UI Semilight" w:cs="Segoe UI Semilight"/>
          <w:szCs w:val="22"/>
        </w:rPr>
      </w:pPr>
    </w:p>
    <w:p w14:paraId="446025B0" w14:textId="77777777"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that you have a skilled and competent service team, being Client Relationship Management, Claims management, Technical staff and Broking / underwriting and risk managers;</w:t>
      </w:r>
    </w:p>
    <w:p w14:paraId="37929A72" w14:textId="77777777" w:rsidR="008940C0" w:rsidRPr="00515CB8" w:rsidRDefault="008940C0">
      <w:pPr>
        <w:pStyle w:val="ListParagraph"/>
        <w:ind w:left="1440"/>
        <w:rPr>
          <w:rFonts w:ascii="Segoe UI Semilight" w:hAnsi="Segoe UI Semilight" w:cs="Segoe UI Semilight"/>
          <w:szCs w:val="22"/>
        </w:rPr>
      </w:pPr>
    </w:p>
    <w:p w14:paraId="0E3BCDA0" w14:textId="56AFA778"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 xml:space="preserve">your commitment to delivering a quality service to </w:t>
      </w:r>
      <w:r w:rsidR="006A5C43" w:rsidRPr="00515CB8">
        <w:rPr>
          <w:rFonts w:ascii="Segoe UI Semilight" w:hAnsi="Segoe UI Semilight" w:cs="Segoe UI Semilight"/>
          <w:szCs w:val="22"/>
        </w:rPr>
        <w:t>Adra</w:t>
      </w:r>
      <w:r w:rsidR="00A9456F"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and our clients, including that provided to us by any third party contractor employed by you or by the Insurers you propose; </w:t>
      </w:r>
    </w:p>
    <w:p w14:paraId="274C2E2C" w14:textId="77777777" w:rsidR="008940C0" w:rsidRPr="00515CB8" w:rsidRDefault="008940C0">
      <w:pPr>
        <w:pStyle w:val="ListParagraph"/>
        <w:ind w:left="1440"/>
        <w:rPr>
          <w:rFonts w:ascii="Segoe UI Semilight" w:hAnsi="Segoe UI Semilight" w:cs="Segoe UI Semilight"/>
          <w:szCs w:val="22"/>
        </w:rPr>
      </w:pPr>
    </w:p>
    <w:p w14:paraId="3094068E" w14:textId="77777777"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your ability to demonstrate client satisfaction on other similar contracts;</w:t>
      </w:r>
    </w:p>
    <w:p w14:paraId="39CC54BF" w14:textId="77777777" w:rsidR="008940C0" w:rsidRPr="00515CB8" w:rsidRDefault="008940C0">
      <w:pPr>
        <w:pStyle w:val="ListParagraph"/>
        <w:ind w:left="1440"/>
        <w:rPr>
          <w:rFonts w:ascii="Segoe UI Semilight" w:hAnsi="Segoe UI Semilight" w:cs="Segoe UI Semilight"/>
          <w:szCs w:val="22"/>
        </w:rPr>
      </w:pPr>
    </w:p>
    <w:p w14:paraId="6EDBF116" w14:textId="0492D5F3" w:rsidR="008940C0" w:rsidRPr="00515CB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CII chartered firm status and/or commitment to its Code of Ethics, commitment to Corporate and individual professional development defined by the CII or of a similar professional organisation</w:t>
      </w:r>
      <w:r w:rsidR="00BD67ED" w:rsidRPr="00515CB8">
        <w:rPr>
          <w:rFonts w:ascii="Segoe UI Semilight" w:hAnsi="Segoe UI Semilight" w:cs="Segoe UI Semilight"/>
          <w:szCs w:val="22"/>
        </w:rPr>
        <w:t>;</w:t>
      </w:r>
      <w:r w:rsidR="00921E67" w:rsidRPr="00515CB8">
        <w:rPr>
          <w:rFonts w:ascii="Segoe UI Semilight" w:hAnsi="Segoe UI Semilight" w:cs="Segoe UI Semilight"/>
          <w:szCs w:val="22"/>
        </w:rPr>
        <w:t xml:space="preserve"> </w:t>
      </w:r>
    </w:p>
    <w:p w14:paraId="0CEEA2F4" w14:textId="77777777" w:rsidR="00376D3C" w:rsidRPr="00515CB8" w:rsidRDefault="00376D3C" w:rsidP="00C0659D">
      <w:pPr>
        <w:pStyle w:val="ListParagraph"/>
        <w:rPr>
          <w:rFonts w:ascii="Segoe UI Semilight" w:hAnsi="Segoe UI Semilight" w:cs="Segoe UI Semilight"/>
          <w:szCs w:val="22"/>
        </w:rPr>
      </w:pPr>
    </w:p>
    <w:p w14:paraId="30A6E010" w14:textId="0E1F99DF" w:rsidR="00376D3C" w:rsidRPr="00515CB8" w:rsidRDefault="001513D4"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 xml:space="preserve">that you are registered on the CDP (Central Digital </w:t>
      </w:r>
      <w:r w:rsidR="00EC5B12" w:rsidRPr="00515CB8">
        <w:rPr>
          <w:rFonts w:ascii="Segoe UI Semilight" w:hAnsi="Segoe UI Semilight" w:cs="Segoe UI Semilight"/>
          <w:szCs w:val="22"/>
        </w:rPr>
        <w:t xml:space="preserve">Platform) and </w:t>
      </w:r>
      <w:r w:rsidR="00C90A7E" w:rsidRPr="00515CB8">
        <w:rPr>
          <w:rFonts w:ascii="Segoe UI Semilight" w:hAnsi="Segoe UI Semilight" w:cs="Segoe UI Semilight"/>
          <w:szCs w:val="22"/>
        </w:rPr>
        <w:t xml:space="preserve">can provide both a </w:t>
      </w:r>
      <w:r w:rsidR="00470B2C" w:rsidRPr="00515CB8">
        <w:rPr>
          <w:rFonts w:ascii="Segoe UI Semilight" w:hAnsi="Segoe UI Semilight" w:cs="Segoe UI Semilight"/>
          <w:szCs w:val="22"/>
        </w:rPr>
        <w:t>unique identifier and “Share Code”</w:t>
      </w:r>
      <w:r w:rsidR="003F32D3" w:rsidRPr="00515CB8">
        <w:rPr>
          <w:rFonts w:ascii="Segoe UI Semilight" w:hAnsi="Segoe UI Semilight" w:cs="Segoe UI Semilight"/>
          <w:szCs w:val="22"/>
        </w:rPr>
        <w:t>;</w:t>
      </w:r>
    </w:p>
    <w:p w14:paraId="42048C4D" w14:textId="77777777" w:rsidR="00B87AAF" w:rsidRPr="00515CB8" w:rsidRDefault="00B87AAF" w:rsidP="002705AB">
      <w:pPr>
        <w:pStyle w:val="ListParagraph"/>
        <w:rPr>
          <w:rFonts w:ascii="Segoe UI Semilight" w:hAnsi="Segoe UI Semilight" w:cs="Segoe UI Semilight"/>
          <w:szCs w:val="22"/>
        </w:rPr>
      </w:pPr>
    </w:p>
    <w:p w14:paraId="50B4C55E" w14:textId="633A706E" w:rsidR="00B87AAF" w:rsidRPr="00515CB8" w:rsidRDefault="001C2780" w:rsidP="00CE2C37">
      <w:pPr>
        <w:pStyle w:val="ListParagraph"/>
        <w:numPr>
          <w:ilvl w:val="2"/>
          <w:numId w:val="7"/>
        </w:numPr>
        <w:spacing w:after="0" w:line="240" w:lineRule="auto"/>
        <w:ind w:left="1440"/>
        <w:rPr>
          <w:rFonts w:ascii="Segoe UI Semilight" w:hAnsi="Segoe UI Semilight" w:cs="Segoe UI Semilight"/>
          <w:szCs w:val="22"/>
        </w:rPr>
      </w:pPr>
      <w:r w:rsidRPr="00515CB8">
        <w:rPr>
          <w:rFonts w:ascii="Segoe UI Semilight" w:hAnsi="Segoe UI Semilight" w:cs="Segoe UI Semilight"/>
          <w:szCs w:val="22"/>
        </w:rPr>
        <w:t>a</w:t>
      </w:r>
      <w:r w:rsidR="00B87AAF" w:rsidRPr="00515CB8">
        <w:rPr>
          <w:rFonts w:ascii="Segoe UI Semilight" w:hAnsi="Segoe UI Semilight" w:cs="Segoe UI Semilight"/>
          <w:szCs w:val="22"/>
        </w:rPr>
        <w:t xml:space="preserve"> completed version of </w:t>
      </w:r>
      <w:r w:rsidR="00F45D07" w:rsidRPr="00515CB8">
        <w:rPr>
          <w:rFonts w:ascii="Segoe UI Semilight" w:hAnsi="Segoe UI Semilight" w:cs="Segoe UI Semilight"/>
          <w:szCs w:val="22"/>
        </w:rPr>
        <w:t>the provided Conflict of Interest Declaration</w:t>
      </w:r>
      <w:r w:rsidR="00AB5DB9" w:rsidRPr="00515CB8">
        <w:rPr>
          <w:rFonts w:ascii="Segoe UI Semilight" w:hAnsi="Segoe UI Semilight" w:cs="Segoe UI Semilight"/>
          <w:szCs w:val="22"/>
        </w:rPr>
        <w:t xml:space="preserve"> and </w:t>
      </w:r>
      <w:r w:rsidR="001469E5" w:rsidRPr="00515CB8">
        <w:rPr>
          <w:rFonts w:ascii="Segoe UI Semilight" w:hAnsi="Segoe UI Semilight" w:cs="Segoe UI Semilight"/>
          <w:szCs w:val="22"/>
        </w:rPr>
        <w:t>a c</w:t>
      </w:r>
      <w:r w:rsidR="00E73895" w:rsidRPr="00515CB8">
        <w:rPr>
          <w:rFonts w:ascii="Segoe UI Semilight" w:hAnsi="Segoe UI Semilight" w:cs="Segoe UI Semilight"/>
          <w:szCs w:val="22"/>
        </w:rPr>
        <w:t xml:space="preserve">ommitment to </w:t>
      </w:r>
      <w:r w:rsidR="007469DA" w:rsidRPr="00515CB8">
        <w:rPr>
          <w:rFonts w:ascii="Segoe UI Semilight" w:hAnsi="Segoe UI Semilight" w:cs="Segoe UI Semilight"/>
          <w:szCs w:val="22"/>
        </w:rPr>
        <w:t xml:space="preserve">immediately </w:t>
      </w:r>
      <w:r w:rsidR="00447EE2" w:rsidRPr="00515CB8">
        <w:rPr>
          <w:rFonts w:ascii="Segoe UI Semilight" w:hAnsi="Segoe UI Semilight" w:cs="Segoe UI Semilight"/>
          <w:szCs w:val="22"/>
        </w:rPr>
        <w:t xml:space="preserve">inform </w:t>
      </w:r>
      <w:r w:rsidR="006A5C43" w:rsidRPr="00515CB8">
        <w:rPr>
          <w:rFonts w:ascii="Segoe UI Semilight" w:hAnsi="Segoe UI Semilight" w:cs="Segoe UI Semilight"/>
          <w:szCs w:val="22"/>
        </w:rPr>
        <w:t>Adra</w:t>
      </w:r>
      <w:r w:rsidR="00ED4850" w:rsidRPr="00515CB8">
        <w:rPr>
          <w:rFonts w:ascii="Segoe UI Semilight" w:hAnsi="Segoe UI Semilight" w:cs="Segoe UI Semilight"/>
          <w:szCs w:val="22"/>
        </w:rPr>
        <w:t xml:space="preserve"> </w:t>
      </w:r>
      <w:r w:rsidR="00447EE2" w:rsidRPr="00515CB8">
        <w:rPr>
          <w:rFonts w:ascii="Segoe UI Semilight" w:hAnsi="Segoe UI Semilight" w:cs="Segoe UI Semilight"/>
          <w:szCs w:val="22"/>
        </w:rPr>
        <w:t xml:space="preserve"> </w:t>
      </w:r>
      <w:r w:rsidR="004470F3" w:rsidRPr="00515CB8">
        <w:rPr>
          <w:rFonts w:ascii="Segoe UI Semilight" w:hAnsi="Segoe UI Semilight" w:cs="Segoe UI Semilight"/>
          <w:szCs w:val="22"/>
        </w:rPr>
        <w:t xml:space="preserve">and our </w:t>
      </w:r>
      <w:r w:rsidR="004F724D" w:rsidRPr="00515CB8">
        <w:rPr>
          <w:rFonts w:ascii="Segoe UI Semilight" w:hAnsi="Segoe UI Semilight" w:cs="Segoe UI Semilight"/>
          <w:szCs w:val="22"/>
        </w:rPr>
        <w:t>retained consultant upon any change in th</w:t>
      </w:r>
      <w:r w:rsidR="003F32D3" w:rsidRPr="00515CB8">
        <w:rPr>
          <w:rFonts w:ascii="Segoe UI Semilight" w:hAnsi="Segoe UI Semilight" w:cs="Segoe UI Semilight"/>
          <w:szCs w:val="22"/>
        </w:rPr>
        <w:t xml:space="preserve">e status of </w:t>
      </w:r>
      <w:r w:rsidR="001A79AA" w:rsidRPr="00515CB8">
        <w:rPr>
          <w:rFonts w:ascii="Segoe UI Semilight" w:hAnsi="Segoe UI Semilight" w:cs="Segoe UI Semilight"/>
          <w:szCs w:val="22"/>
        </w:rPr>
        <w:t xml:space="preserve">your </w:t>
      </w:r>
      <w:r w:rsidR="003F32D3" w:rsidRPr="00515CB8">
        <w:rPr>
          <w:rFonts w:ascii="Segoe UI Semilight" w:hAnsi="Segoe UI Semilight" w:cs="Segoe UI Semilight"/>
          <w:szCs w:val="22"/>
        </w:rPr>
        <w:t>conflict of interest at any point in the tender.</w:t>
      </w:r>
    </w:p>
    <w:p w14:paraId="06BCC0B2" w14:textId="77777777" w:rsidR="008940C0" w:rsidRPr="00515CB8" w:rsidRDefault="008940C0">
      <w:pPr>
        <w:spacing w:after="0" w:line="240" w:lineRule="auto"/>
        <w:rPr>
          <w:rFonts w:ascii="Segoe UI Semilight" w:hAnsi="Segoe UI Semilight" w:cs="Segoe UI Semilight"/>
          <w:szCs w:val="22"/>
        </w:rPr>
      </w:pPr>
    </w:p>
    <w:p w14:paraId="12392F21" w14:textId="77777777" w:rsidR="008940C0" w:rsidRPr="00515CB8" w:rsidRDefault="008940C0" w:rsidP="00CE2C37">
      <w:pPr>
        <w:pStyle w:val="ListParagraph"/>
        <w:numPr>
          <w:ilvl w:val="1"/>
          <w:numId w:val="7"/>
        </w:numPr>
        <w:spacing w:after="0" w:line="240" w:lineRule="auto"/>
        <w:rPr>
          <w:rFonts w:ascii="Segoe UI Semilight" w:hAnsi="Segoe UI Semilight" w:cs="Segoe UI Semilight"/>
          <w:szCs w:val="22"/>
        </w:rPr>
      </w:pPr>
      <w:r w:rsidRPr="00515CB8">
        <w:rPr>
          <w:rFonts w:ascii="Segoe UI Semilight" w:hAnsi="Segoe UI Semilight" w:cs="Segoe UI Semilight"/>
          <w:szCs w:val="22"/>
        </w:rPr>
        <w:lastRenderedPageBreak/>
        <w:t xml:space="preserve">We will consider any other relevant issues which may arise, including those you consider appropriate to include in your proposal. </w:t>
      </w:r>
    </w:p>
    <w:p w14:paraId="36D1BCE3" w14:textId="77777777" w:rsidR="008940C0" w:rsidRPr="00515CB8" w:rsidRDefault="008940C0">
      <w:pPr>
        <w:pStyle w:val="ListParagraph"/>
        <w:spacing w:after="0" w:line="240" w:lineRule="auto"/>
        <w:rPr>
          <w:rFonts w:ascii="Segoe UI Semilight" w:hAnsi="Segoe UI Semilight" w:cs="Segoe UI Semilight"/>
          <w:szCs w:val="22"/>
        </w:rPr>
      </w:pPr>
    </w:p>
    <w:p w14:paraId="27481746" w14:textId="6F959D87" w:rsidR="008940C0" w:rsidRPr="00515CB8" w:rsidRDefault="006A5C43" w:rsidP="00BB1445">
      <w:pPr>
        <w:pStyle w:val="ListParagraph"/>
        <w:numPr>
          <w:ilvl w:val="1"/>
          <w:numId w:val="7"/>
        </w:numPr>
        <w:spacing w:after="0" w:line="240" w:lineRule="auto"/>
        <w:rPr>
          <w:rFonts w:ascii="Segoe UI Semilight" w:hAnsi="Segoe UI Semilight" w:cs="Segoe UI Semilight"/>
          <w:szCs w:val="22"/>
        </w:rPr>
      </w:pPr>
      <w:r w:rsidRPr="00515CB8">
        <w:rPr>
          <w:rFonts w:ascii="Segoe UI Semilight" w:hAnsi="Segoe UI Semilight" w:cs="Segoe UI Semilight"/>
          <w:szCs w:val="22"/>
        </w:rPr>
        <w:t>Adra</w:t>
      </w:r>
      <w:r w:rsidR="00ED4850" w:rsidRPr="00515CB8">
        <w:rPr>
          <w:rFonts w:ascii="Segoe UI Semilight" w:hAnsi="Segoe UI Semilight" w:cs="Segoe UI Semilight"/>
          <w:szCs w:val="22"/>
        </w:rPr>
        <w:t xml:space="preserve"> </w:t>
      </w:r>
      <w:r w:rsidR="008940C0" w:rsidRPr="00515CB8">
        <w:rPr>
          <w:rFonts w:ascii="Segoe UI Semilight" w:hAnsi="Segoe UI Semilight" w:cs="Segoe UI Semilight"/>
          <w:szCs w:val="22"/>
        </w:rPr>
        <w:t xml:space="preserve">will not reimburse any costs incurred by Bidders in connection with preparation and submission of their responses to this </w:t>
      </w:r>
      <w:r w:rsidR="000C683E" w:rsidRPr="00515CB8">
        <w:rPr>
          <w:rFonts w:ascii="Segoe UI Semilight" w:hAnsi="Segoe UI Semilight" w:cs="Segoe UI Semilight"/>
          <w:szCs w:val="22"/>
        </w:rPr>
        <w:t>PSQ</w:t>
      </w:r>
      <w:r w:rsidR="008940C0" w:rsidRPr="00515CB8">
        <w:rPr>
          <w:rFonts w:ascii="Segoe UI Semilight" w:hAnsi="Segoe UI Semilight" w:cs="Segoe UI Semilight"/>
          <w:szCs w:val="22"/>
        </w:rPr>
        <w:t>.</w:t>
      </w:r>
    </w:p>
    <w:p w14:paraId="13B1A4DC" w14:textId="77777777" w:rsidR="008940C0" w:rsidRPr="00515CB8" w:rsidRDefault="008940C0">
      <w:pPr>
        <w:pStyle w:val="ListParagraph"/>
        <w:rPr>
          <w:rFonts w:ascii="Segoe UI Semilight" w:hAnsi="Segoe UI Semilight" w:cs="Segoe UI Semilight"/>
          <w:szCs w:val="22"/>
        </w:rPr>
      </w:pPr>
    </w:p>
    <w:p w14:paraId="210E49E4" w14:textId="77777777" w:rsidR="008940C0" w:rsidRPr="00515CB8" w:rsidRDefault="008940C0" w:rsidP="00CE2C37">
      <w:pPr>
        <w:pStyle w:val="ListParagraph"/>
        <w:numPr>
          <w:ilvl w:val="0"/>
          <w:numId w:val="8"/>
        </w:numPr>
        <w:rPr>
          <w:rFonts w:ascii="Segoe UI Semilight" w:hAnsi="Segoe UI Semilight" w:cs="Segoe UI Semilight"/>
          <w:b/>
          <w:sz w:val="24"/>
        </w:rPr>
      </w:pPr>
      <w:r w:rsidRPr="00515CB8">
        <w:rPr>
          <w:rFonts w:ascii="Segoe UI Semilight" w:hAnsi="Segoe UI Semilight" w:cs="Segoe UI Semilight"/>
          <w:b/>
          <w:sz w:val="24"/>
        </w:rPr>
        <w:t>The Requirement</w:t>
      </w:r>
    </w:p>
    <w:p w14:paraId="3C356B9F" w14:textId="77777777" w:rsidR="008940C0" w:rsidRPr="00515CB8" w:rsidRDefault="008940C0">
      <w:pPr>
        <w:pStyle w:val="ListParagraph"/>
        <w:ind w:left="360"/>
        <w:rPr>
          <w:rFonts w:ascii="Segoe UI Semilight" w:hAnsi="Segoe UI Semilight" w:cs="Segoe UI Semilight"/>
          <w:sz w:val="24"/>
        </w:rPr>
      </w:pPr>
    </w:p>
    <w:p w14:paraId="686E8AA7" w14:textId="15C83F31" w:rsidR="008940C0" w:rsidRPr="00515CB8" w:rsidRDefault="008940C0" w:rsidP="00CE2C37">
      <w:pPr>
        <w:pStyle w:val="ListParagraph"/>
        <w:numPr>
          <w:ilvl w:val="1"/>
          <w:numId w:val="8"/>
        </w:numPr>
        <w:spacing w:line="276" w:lineRule="auto"/>
        <w:contextualSpacing w:val="0"/>
        <w:jc w:val="both"/>
        <w:rPr>
          <w:rFonts w:ascii="Segoe UI Semilight" w:hAnsi="Segoe UI Semilight" w:cs="Segoe UI Semilight"/>
          <w:szCs w:val="22"/>
        </w:rPr>
      </w:pPr>
      <w:r w:rsidRPr="00515CB8">
        <w:rPr>
          <w:rFonts w:ascii="Segoe UI Semilight" w:hAnsi="Segoe UI Semilight" w:cs="Segoe UI Semilight"/>
          <w:szCs w:val="22"/>
        </w:rPr>
        <w:t xml:space="preserve">The nature of the contract is for the provision of Insurance and related services and claims handling services as required by </w:t>
      </w:r>
      <w:r w:rsidR="006A5C43" w:rsidRPr="00515CB8">
        <w:rPr>
          <w:rFonts w:ascii="Segoe UI Semilight" w:hAnsi="Segoe UI Semilight" w:cs="Segoe UI Semilight"/>
          <w:szCs w:val="22"/>
        </w:rPr>
        <w:t>Adra</w:t>
      </w:r>
      <w:r w:rsidRPr="00515CB8">
        <w:rPr>
          <w:rFonts w:ascii="Segoe UI Semilight" w:hAnsi="Segoe UI Semilight" w:cs="Segoe UI Semilight"/>
          <w:szCs w:val="22"/>
        </w:rPr>
        <w:t xml:space="preserve">. </w:t>
      </w:r>
    </w:p>
    <w:p w14:paraId="73CA04FA" w14:textId="19A87AA3" w:rsidR="008940C0" w:rsidRPr="00515CB8" w:rsidRDefault="008940C0" w:rsidP="00CE2C37">
      <w:pPr>
        <w:pStyle w:val="ListParagraph"/>
        <w:numPr>
          <w:ilvl w:val="1"/>
          <w:numId w:val="8"/>
        </w:numPr>
        <w:spacing w:line="276" w:lineRule="auto"/>
        <w:contextualSpacing w:val="0"/>
        <w:jc w:val="both"/>
        <w:rPr>
          <w:rFonts w:ascii="Segoe UI Semilight" w:hAnsi="Segoe UI Semilight" w:cs="Segoe UI Semilight"/>
          <w:szCs w:val="22"/>
        </w:rPr>
      </w:pPr>
      <w:r w:rsidRPr="00515CB8">
        <w:rPr>
          <w:rFonts w:ascii="Segoe UI Semilight" w:hAnsi="Segoe UI Semilight" w:cs="Segoe UI Semilight"/>
          <w:szCs w:val="22"/>
        </w:rPr>
        <w:t xml:space="preserve">The contract will initially run for three years (or periods of insurance) commencing at midnight on </w:t>
      </w:r>
      <w:r w:rsidR="00462FBD" w:rsidRPr="00515CB8">
        <w:rPr>
          <w:rFonts w:ascii="Segoe UI Semilight" w:hAnsi="Segoe UI Semilight" w:cs="Segoe UI Semilight"/>
        </w:rPr>
        <w:t>12</w:t>
      </w:r>
      <w:r w:rsidR="00462FBD" w:rsidRPr="00515CB8">
        <w:rPr>
          <w:rFonts w:ascii="Segoe UI Semilight" w:hAnsi="Segoe UI Semilight" w:cs="Segoe UI Semilight"/>
          <w:vertAlign w:val="superscript"/>
        </w:rPr>
        <w:t>th</w:t>
      </w:r>
      <w:r w:rsidR="00462FBD" w:rsidRPr="00515CB8">
        <w:rPr>
          <w:rFonts w:ascii="Segoe UI Semilight" w:hAnsi="Segoe UI Semilight" w:cs="Segoe UI Semilight"/>
        </w:rPr>
        <w:t xml:space="preserve"> April 2026</w:t>
      </w:r>
      <w:r w:rsidRPr="00515CB8">
        <w:rPr>
          <w:rFonts w:ascii="Segoe UI Semilight" w:hAnsi="Segoe UI Semilight" w:cs="Segoe UI Semilight"/>
          <w:szCs w:val="22"/>
        </w:rPr>
        <w:t xml:space="preserve">. </w:t>
      </w:r>
      <w:r w:rsidR="006A5C43" w:rsidRPr="00515CB8">
        <w:rPr>
          <w:rFonts w:ascii="Segoe UI Semilight" w:hAnsi="Segoe UI Semilight" w:cs="Segoe UI Semilight"/>
          <w:szCs w:val="22"/>
        </w:rPr>
        <w:t>Adra</w:t>
      </w:r>
      <w:r w:rsidR="00ED4850" w:rsidRPr="00515CB8">
        <w:rPr>
          <w:rFonts w:ascii="Segoe UI Semilight" w:hAnsi="Segoe UI Semilight" w:cs="Segoe UI Semilight"/>
          <w:szCs w:val="22"/>
        </w:rPr>
        <w:t xml:space="preserve"> </w:t>
      </w:r>
      <w:r w:rsidRPr="00515CB8">
        <w:rPr>
          <w:rFonts w:ascii="Segoe UI Semilight" w:hAnsi="Segoe UI Semilight" w:cs="Segoe UI Semilight"/>
          <w:szCs w:val="22"/>
        </w:rPr>
        <w:t xml:space="preserve">has the option to extend the contract at </w:t>
      </w:r>
      <w:r w:rsidR="006A5C43" w:rsidRPr="00515CB8">
        <w:rPr>
          <w:rFonts w:ascii="Segoe UI Semilight" w:hAnsi="Segoe UI Semilight" w:cs="Segoe UI Semilight"/>
          <w:szCs w:val="22"/>
        </w:rPr>
        <w:t>Adra</w:t>
      </w:r>
      <w:r w:rsidR="00A9456F" w:rsidRPr="00515CB8">
        <w:rPr>
          <w:rFonts w:ascii="Segoe UI Semilight" w:hAnsi="Segoe UI Semilight" w:cs="Segoe UI Semilight"/>
          <w:szCs w:val="22"/>
        </w:rPr>
        <w:t xml:space="preserve">’s </w:t>
      </w:r>
      <w:r w:rsidRPr="00515CB8">
        <w:rPr>
          <w:rFonts w:ascii="Segoe UI Semilight" w:hAnsi="Segoe UI Semilight" w:cs="Segoe UI Semilight"/>
          <w:szCs w:val="22"/>
        </w:rPr>
        <w:t xml:space="preserve">sole discretion for a further period of up to two years, the anticipated maximum contract award value being equivalent to 3, 4, or 5 times our annual insurance programme cost. The actual maximum contract spend is considered commercially sensitive at this stage. </w:t>
      </w:r>
    </w:p>
    <w:p w14:paraId="2B75454E" w14:textId="5B3773EE" w:rsidR="006D1268" w:rsidRPr="00515CB8" w:rsidRDefault="00E86CEC" w:rsidP="00CE2C37">
      <w:pPr>
        <w:pStyle w:val="ListParagraph"/>
        <w:numPr>
          <w:ilvl w:val="1"/>
          <w:numId w:val="8"/>
        </w:numPr>
        <w:spacing w:line="276" w:lineRule="auto"/>
        <w:contextualSpacing w:val="0"/>
        <w:jc w:val="both"/>
        <w:rPr>
          <w:rFonts w:ascii="Segoe UI Semilight" w:hAnsi="Segoe UI Semilight" w:cs="Segoe UI Semilight"/>
          <w:szCs w:val="22"/>
        </w:rPr>
      </w:pPr>
      <w:r w:rsidRPr="00515CB8">
        <w:rPr>
          <w:rFonts w:ascii="Segoe UI Semilight" w:hAnsi="Segoe UI Semilight" w:cs="Segoe UI Semilight"/>
          <w:szCs w:val="22"/>
        </w:rPr>
        <w:t>A</w:t>
      </w:r>
      <w:r w:rsidR="000542AC" w:rsidRPr="00515CB8">
        <w:rPr>
          <w:rFonts w:ascii="Segoe UI Semilight" w:hAnsi="Segoe UI Semilight" w:cs="Segoe UI Semilight"/>
          <w:szCs w:val="22"/>
        </w:rPr>
        <w:t xml:space="preserve"> qualifying long term agreement </w:t>
      </w:r>
      <w:r w:rsidR="00955F3E" w:rsidRPr="00515CB8">
        <w:rPr>
          <w:rFonts w:ascii="Segoe UI Semilight" w:hAnsi="Segoe UI Semilight" w:cs="Segoe UI Semilight"/>
          <w:szCs w:val="22"/>
        </w:rPr>
        <w:t>will be</w:t>
      </w:r>
      <w:r w:rsidR="000542AC" w:rsidRPr="00515CB8">
        <w:rPr>
          <w:rFonts w:ascii="Segoe UI Semilight" w:hAnsi="Segoe UI Semilight" w:cs="Segoe UI Semilight"/>
          <w:szCs w:val="22"/>
        </w:rPr>
        <w:t xml:space="preserve"> entered into</w:t>
      </w:r>
      <w:r w:rsidR="00E0276E" w:rsidRPr="00515CB8">
        <w:rPr>
          <w:rFonts w:ascii="Segoe UI Semilight" w:hAnsi="Segoe UI Semilight" w:cs="Segoe UI Semilight"/>
          <w:szCs w:val="22"/>
        </w:rPr>
        <w:t>.</w:t>
      </w:r>
      <w:r w:rsidR="000542AC" w:rsidRPr="00515CB8">
        <w:rPr>
          <w:rFonts w:ascii="Segoe UI Semilight" w:hAnsi="Segoe UI Semilight" w:cs="Segoe UI Semilight"/>
          <w:szCs w:val="22"/>
        </w:rPr>
        <w:t xml:space="preserve"> Section 20 of the </w:t>
      </w:r>
      <w:r w:rsidR="001A31DB" w:rsidRPr="00515CB8">
        <w:rPr>
          <w:rFonts w:ascii="Segoe UI Semilight" w:hAnsi="Segoe UI Semilight" w:cs="Segoe UI Semilight"/>
          <w:szCs w:val="22"/>
        </w:rPr>
        <w:t>Landlord and Tenant Act 1985</w:t>
      </w:r>
      <w:r w:rsidR="000542AC" w:rsidRPr="00515CB8">
        <w:rPr>
          <w:rFonts w:ascii="Segoe UI Semilight" w:hAnsi="Segoe UI Semilight" w:cs="Segoe UI Semilight"/>
          <w:szCs w:val="22"/>
        </w:rPr>
        <w:t xml:space="preserve"> applies to a qualifying long term agreement if relevant costs incurred under the agreement in any accounting period exceed an amount which results in the relevant contribution of any tenant, in respect of that period, being more than £100.</w:t>
      </w:r>
    </w:p>
    <w:p w14:paraId="282DE2A2" w14:textId="09BF2F61" w:rsidR="008940C0" w:rsidRPr="00515CB8" w:rsidRDefault="008940C0" w:rsidP="00CE2C37">
      <w:pPr>
        <w:pStyle w:val="ListParagraph"/>
        <w:numPr>
          <w:ilvl w:val="1"/>
          <w:numId w:val="8"/>
        </w:numPr>
        <w:spacing w:line="276" w:lineRule="auto"/>
        <w:contextualSpacing w:val="0"/>
        <w:jc w:val="both"/>
        <w:rPr>
          <w:rFonts w:ascii="Segoe UI Semilight" w:hAnsi="Segoe UI Semilight" w:cs="Segoe UI Semilight"/>
          <w:szCs w:val="22"/>
        </w:rPr>
      </w:pPr>
      <w:r w:rsidRPr="00515CB8">
        <w:rPr>
          <w:rFonts w:ascii="Segoe UI Semilight" w:hAnsi="Segoe UI Semilight" w:cs="Segoe UI Semilight"/>
          <w:szCs w:val="22"/>
        </w:rPr>
        <w:t xml:space="preserve">Full details of the award criteria and weightings to be used in </w:t>
      </w:r>
      <w:r w:rsidR="00A3092C" w:rsidRPr="00515CB8">
        <w:rPr>
          <w:rFonts w:ascii="Segoe UI Semilight" w:hAnsi="Segoe UI Semilight" w:cs="Segoe UI Semilight"/>
          <w:szCs w:val="22"/>
        </w:rPr>
        <w:t>the Invitation to Tender (ITT)</w:t>
      </w:r>
      <w:r w:rsidRPr="00515CB8">
        <w:rPr>
          <w:rFonts w:ascii="Segoe UI Semilight" w:hAnsi="Segoe UI Semilight" w:cs="Segoe UI Semilight"/>
          <w:szCs w:val="22"/>
        </w:rPr>
        <w:t xml:space="preserve"> of this process will be advised to selected bidders within the ITT documentation, but our choice of the Service Provider will be made based on the basis of the most </w:t>
      </w:r>
      <w:r w:rsidR="001D777C" w:rsidRPr="00515CB8">
        <w:rPr>
          <w:rFonts w:ascii="Segoe UI Semilight" w:hAnsi="Segoe UI Semilight" w:cs="Segoe UI Semilight"/>
          <w:szCs w:val="22"/>
        </w:rPr>
        <w:t xml:space="preserve">advantageous </w:t>
      </w:r>
      <w:r w:rsidRPr="00515CB8">
        <w:rPr>
          <w:rFonts w:ascii="Segoe UI Semilight" w:hAnsi="Segoe UI Semilight" w:cs="Segoe UI Semilight"/>
          <w:szCs w:val="22"/>
        </w:rPr>
        <w:t>Tender</w:t>
      </w:r>
      <w:r w:rsidR="00617258" w:rsidRPr="00515CB8">
        <w:rPr>
          <w:rFonts w:ascii="Segoe UI Semilight" w:hAnsi="Segoe UI Semilight" w:cs="Segoe UI Semilight"/>
          <w:szCs w:val="22"/>
        </w:rPr>
        <w:t xml:space="preserve"> outcome</w:t>
      </w:r>
      <w:r w:rsidRPr="00515CB8">
        <w:rPr>
          <w:rFonts w:ascii="Segoe UI Semilight" w:hAnsi="Segoe UI Semilight" w:cs="Segoe UI Semilight"/>
          <w:szCs w:val="22"/>
        </w:rPr>
        <w:t xml:space="preserve">. </w:t>
      </w:r>
    </w:p>
    <w:p w14:paraId="035C256A" w14:textId="651E9BAF" w:rsidR="008940C0" w:rsidRPr="00515CB8" w:rsidRDefault="008940C0" w:rsidP="00CE2C37">
      <w:pPr>
        <w:pStyle w:val="ListParagraph"/>
        <w:numPr>
          <w:ilvl w:val="1"/>
          <w:numId w:val="8"/>
        </w:numPr>
        <w:rPr>
          <w:rFonts w:ascii="Segoe UI Semilight" w:hAnsi="Segoe UI Semilight" w:cs="Segoe UI Semilight"/>
          <w:szCs w:val="22"/>
        </w:rPr>
      </w:pPr>
      <w:r w:rsidRPr="00515CB8">
        <w:rPr>
          <w:rFonts w:ascii="Segoe UI Semilight" w:hAnsi="Segoe UI Semilight" w:cs="Segoe UI Semilight"/>
          <w:szCs w:val="22"/>
        </w:rPr>
        <w:t xml:space="preserve">For reasons of Confidentiality, full Tender information will be made available only to those Bidders that are selected to proceed to the </w:t>
      </w:r>
      <w:r w:rsidR="004260FF" w:rsidRPr="00515CB8">
        <w:rPr>
          <w:rFonts w:ascii="Segoe UI Semilight" w:hAnsi="Segoe UI Semilight" w:cs="Segoe UI Semilight"/>
          <w:szCs w:val="22"/>
        </w:rPr>
        <w:t>Tendering period</w:t>
      </w:r>
      <w:r w:rsidRPr="00515CB8">
        <w:rPr>
          <w:rFonts w:ascii="Segoe UI Semilight" w:hAnsi="Segoe UI Semilight" w:cs="Segoe UI Semilight"/>
          <w:szCs w:val="22"/>
        </w:rPr>
        <w:t xml:space="preserve">. We have been careful to provide sufficient details of the scope, minimum requirements and award criteria within this </w:t>
      </w:r>
      <w:r w:rsidR="000C683E" w:rsidRPr="00515CB8">
        <w:rPr>
          <w:rFonts w:ascii="Segoe UI Semilight" w:hAnsi="Segoe UI Semilight" w:cs="Segoe UI Semilight"/>
          <w:szCs w:val="22"/>
        </w:rPr>
        <w:t>PSQ</w:t>
      </w:r>
      <w:r w:rsidRPr="00515CB8">
        <w:rPr>
          <w:rFonts w:ascii="Segoe UI Semilight" w:hAnsi="Segoe UI Semilight" w:cs="Segoe UI Semilight"/>
          <w:szCs w:val="22"/>
        </w:rPr>
        <w:t xml:space="preserve"> and the </w:t>
      </w:r>
      <w:r w:rsidR="00617258" w:rsidRPr="00515CB8">
        <w:rPr>
          <w:rFonts w:ascii="Segoe UI Semilight" w:hAnsi="Segoe UI Semilight" w:cs="Segoe UI Semilight"/>
          <w:color w:val="000000" w:themeColor="text1"/>
          <w:szCs w:val="22"/>
        </w:rPr>
        <w:t>Tender</w:t>
      </w:r>
      <w:r w:rsidRPr="00515CB8">
        <w:rPr>
          <w:rFonts w:ascii="Segoe UI Semilight" w:hAnsi="Segoe UI Semilight" w:cs="Segoe UI Semilight"/>
          <w:color w:val="000000" w:themeColor="text1"/>
          <w:szCs w:val="22"/>
        </w:rPr>
        <w:t xml:space="preserve"> Notice </w:t>
      </w:r>
      <w:r w:rsidRPr="00515CB8">
        <w:rPr>
          <w:rFonts w:ascii="Segoe UI Semilight" w:hAnsi="Segoe UI Semilight" w:cs="Segoe UI Semilight"/>
          <w:szCs w:val="22"/>
        </w:rPr>
        <w:t xml:space="preserve">and via the </w:t>
      </w:r>
      <w:r w:rsidR="00E1676E" w:rsidRPr="00515CB8">
        <w:rPr>
          <w:rFonts w:ascii="Segoe UI Semilight" w:hAnsi="Segoe UI Semilight" w:cs="Segoe UI Semilight"/>
          <w:szCs w:val="22"/>
        </w:rPr>
        <w:t>Delta</w:t>
      </w:r>
      <w:r w:rsidRPr="00515CB8">
        <w:rPr>
          <w:rFonts w:ascii="Segoe UI Semilight" w:hAnsi="Segoe UI Semilight" w:cs="Segoe UI Semilight"/>
          <w:szCs w:val="22"/>
        </w:rPr>
        <w:t xml:space="preserve"> eProcurement portal to enable the bidder to decide whether to participate in this process.</w:t>
      </w:r>
    </w:p>
    <w:p w14:paraId="01140EB5" w14:textId="77777777" w:rsidR="008940C0" w:rsidRPr="00515CB8" w:rsidRDefault="008940C0">
      <w:pPr>
        <w:pStyle w:val="ListParagraph"/>
        <w:spacing w:line="276" w:lineRule="auto"/>
        <w:ind w:left="792"/>
        <w:contextualSpacing w:val="0"/>
        <w:jc w:val="both"/>
        <w:rPr>
          <w:rFonts w:ascii="Segoe UI Semilight" w:hAnsi="Segoe UI Semilight" w:cs="Segoe UI Semilight"/>
          <w:szCs w:val="22"/>
        </w:rPr>
      </w:pPr>
    </w:p>
    <w:p w14:paraId="7984D5E5" w14:textId="77777777" w:rsidR="008940C0" w:rsidRPr="00515CB8" w:rsidRDefault="008940C0">
      <w:pPr>
        <w:spacing w:after="0" w:line="240" w:lineRule="auto"/>
        <w:rPr>
          <w:rFonts w:ascii="Segoe UI Semilight" w:hAnsi="Segoe UI Semilight" w:cs="Segoe UI Semilight"/>
          <w:sz w:val="20"/>
        </w:rPr>
      </w:pPr>
      <w:r w:rsidRPr="00515CB8">
        <w:rPr>
          <w:rFonts w:ascii="Segoe UI Semilight" w:hAnsi="Segoe UI Semilight" w:cs="Segoe UI Semilight"/>
          <w:sz w:val="20"/>
        </w:rPr>
        <w:br w:type="page"/>
      </w:r>
    </w:p>
    <w:p w14:paraId="780EAF78" w14:textId="77777777" w:rsidR="008940C0" w:rsidRPr="00515CB8" w:rsidRDefault="008940C0" w:rsidP="00CE2C37">
      <w:pPr>
        <w:pStyle w:val="ListParagraph"/>
        <w:numPr>
          <w:ilvl w:val="0"/>
          <w:numId w:val="8"/>
        </w:numPr>
        <w:rPr>
          <w:rFonts w:ascii="Segoe UI Semilight" w:hAnsi="Segoe UI Semilight" w:cs="Segoe UI Semilight"/>
          <w:b/>
          <w:sz w:val="24"/>
        </w:rPr>
      </w:pPr>
      <w:r w:rsidRPr="00515CB8">
        <w:rPr>
          <w:rFonts w:ascii="Segoe UI Semilight" w:hAnsi="Segoe UI Semilight" w:cs="Segoe UI Semilight"/>
          <w:b/>
          <w:sz w:val="24"/>
        </w:rPr>
        <w:lastRenderedPageBreak/>
        <w:t>Timetable</w:t>
      </w:r>
    </w:p>
    <w:p w14:paraId="666E8EF2" w14:textId="77777777" w:rsidR="008940C0" w:rsidRPr="00515CB8" w:rsidRDefault="008940C0">
      <w:pPr>
        <w:pStyle w:val="ListParagraph"/>
        <w:ind w:left="360"/>
        <w:rPr>
          <w:rFonts w:ascii="Segoe UI Semilight" w:hAnsi="Segoe UI Semilight" w:cs="Segoe UI Semilight"/>
          <w:sz w:val="24"/>
        </w:rPr>
      </w:pPr>
    </w:p>
    <w:p w14:paraId="3A6EB999" w14:textId="3A014AF4" w:rsidR="008940C0" w:rsidRPr="00515CB8" w:rsidRDefault="008940C0" w:rsidP="00CE2C37">
      <w:pPr>
        <w:pStyle w:val="ListParagraph"/>
        <w:numPr>
          <w:ilvl w:val="1"/>
          <w:numId w:val="8"/>
        </w:numPr>
        <w:spacing w:line="276" w:lineRule="auto"/>
        <w:ind w:left="851" w:hanging="851"/>
        <w:contextualSpacing w:val="0"/>
        <w:jc w:val="both"/>
        <w:rPr>
          <w:rFonts w:ascii="Segoe UI Semilight" w:hAnsi="Segoe UI Semilight" w:cs="Segoe UI Semilight"/>
        </w:rPr>
      </w:pPr>
      <w:r w:rsidRPr="00515CB8">
        <w:rPr>
          <w:rFonts w:ascii="Segoe UI Semilight" w:hAnsi="Segoe UI Semilight" w:cs="Segoe UI Semilight"/>
        </w:rPr>
        <w:t xml:space="preserve">Set out below is the proposed procurement timetable. This is intended as a guide and, whilst </w:t>
      </w:r>
      <w:r w:rsidR="006A5C43" w:rsidRPr="00515CB8">
        <w:rPr>
          <w:rFonts w:ascii="Segoe UI Semilight" w:hAnsi="Segoe UI Semilight" w:cs="Segoe UI Semilight"/>
          <w:szCs w:val="22"/>
        </w:rPr>
        <w:t>Adra</w:t>
      </w:r>
      <w:r w:rsidR="000435BF" w:rsidRPr="00515CB8">
        <w:rPr>
          <w:rFonts w:ascii="Segoe UI Semilight" w:hAnsi="Segoe UI Semilight" w:cs="Segoe UI Semilight"/>
          <w:szCs w:val="22"/>
        </w:rPr>
        <w:t xml:space="preserve"> </w:t>
      </w:r>
      <w:r w:rsidRPr="00515CB8">
        <w:rPr>
          <w:rFonts w:ascii="Segoe UI Semilight" w:hAnsi="Segoe UI Semilight" w:cs="Segoe UI Semilight"/>
        </w:rPr>
        <w:t>does not intend to depart from the timetable, it reserves the right to do so at any time.</w:t>
      </w:r>
    </w:p>
    <w:p w14:paraId="44D2FAB3" w14:textId="77777777" w:rsidR="008940C0" w:rsidRPr="00515CB8" w:rsidRDefault="008940C0">
      <w:pPr>
        <w:pStyle w:val="BodyText"/>
        <w:spacing w:line="240" w:lineRule="auto"/>
        <w:rPr>
          <w:rFonts w:ascii="Segoe UI Semilight" w:hAnsi="Segoe UI Semilight" w:cs="Segoe UI Semilight"/>
          <w:bCs/>
          <w:i/>
          <w:iCs/>
          <w:sz w:val="20"/>
        </w:rPr>
      </w:pPr>
    </w:p>
    <w:tbl>
      <w:tblPr>
        <w:tblStyle w:val="TableGrid"/>
        <w:tblW w:w="9747" w:type="dxa"/>
        <w:tblLayout w:type="fixed"/>
        <w:tblLook w:val="04A0" w:firstRow="1" w:lastRow="0" w:firstColumn="1" w:lastColumn="0" w:noHBand="0" w:noVBand="1"/>
      </w:tblPr>
      <w:tblGrid>
        <w:gridCol w:w="6204"/>
        <w:gridCol w:w="3543"/>
      </w:tblGrid>
      <w:tr w:rsidR="00810590" w:rsidRPr="00515CB8" w14:paraId="2C18F630" w14:textId="77777777">
        <w:tc>
          <w:tcPr>
            <w:tcW w:w="9747" w:type="dxa"/>
            <w:gridSpan w:val="2"/>
          </w:tcPr>
          <w:p w14:paraId="6CE86FE1" w14:textId="3430770A" w:rsidR="008940C0" w:rsidRPr="00515CB8" w:rsidRDefault="00212967">
            <w:pPr>
              <w:spacing w:before="40" w:after="40" w:line="240" w:lineRule="auto"/>
              <w:rPr>
                <w:rFonts w:ascii="Segoe UI Semilight" w:hAnsi="Segoe UI Semilight" w:cs="Segoe UI Semilight"/>
                <w:b/>
                <w:sz w:val="20"/>
              </w:rPr>
            </w:pPr>
            <w:r w:rsidRPr="00515CB8">
              <w:rPr>
                <w:rFonts w:ascii="Segoe UI Semilight" w:hAnsi="Segoe UI Semilight" w:cs="Segoe UI Semilight"/>
                <w:b/>
                <w:smallCaps/>
              </w:rPr>
              <w:t>Conditions of Participation Stage</w:t>
            </w:r>
          </w:p>
        </w:tc>
      </w:tr>
      <w:tr w:rsidR="00810590" w:rsidRPr="00515CB8" w14:paraId="5ED3C5EC" w14:textId="77777777">
        <w:tc>
          <w:tcPr>
            <w:tcW w:w="6204" w:type="dxa"/>
          </w:tcPr>
          <w:p w14:paraId="54A95532" w14:textId="63862630" w:rsidR="008940C0" w:rsidRPr="00515CB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 xml:space="preserve">Publish </w:t>
            </w:r>
            <w:r w:rsidR="00897FFC" w:rsidRPr="00515CB8">
              <w:rPr>
                <w:rFonts w:ascii="Segoe UI Semilight" w:hAnsi="Segoe UI Semilight" w:cs="Segoe UI Semilight"/>
              </w:rPr>
              <w:t xml:space="preserve"> Tender Notice</w:t>
            </w:r>
          </w:p>
        </w:tc>
        <w:tc>
          <w:tcPr>
            <w:tcW w:w="3543" w:type="dxa"/>
          </w:tcPr>
          <w:p w14:paraId="7F363D1F" w14:textId="05DC4211" w:rsidR="008940C0" w:rsidRPr="00515CB8" w:rsidRDefault="002C10A7">
            <w:pPr>
              <w:spacing w:before="40" w:after="40" w:line="240" w:lineRule="auto"/>
              <w:rPr>
                <w:rFonts w:ascii="Segoe UI Semilight" w:hAnsi="Segoe UI Semilight" w:cs="Segoe UI Semilight"/>
              </w:rPr>
            </w:pPr>
            <w:r w:rsidRPr="00515CB8">
              <w:rPr>
                <w:rFonts w:ascii="Segoe UI Semilight" w:hAnsi="Segoe UI Semilight" w:cs="Segoe UI Semilight"/>
              </w:rPr>
              <w:t>25</w:t>
            </w:r>
            <w:r w:rsidR="0075767C" w:rsidRPr="00515CB8">
              <w:rPr>
                <w:rFonts w:ascii="Segoe UI Semilight" w:hAnsi="Segoe UI Semilight" w:cs="Segoe UI Semilight"/>
                <w:vertAlign w:val="superscript"/>
              </w:rPr>
              <w:t>th</w:t>
            </w:r>
            <w:r w:rsidR="0075767C" w:rsidRPr="00515CB8">
              <w:rPr>
                <w:rFonts w:ascii="Segoe UI Semilight" w:hAnsi="Segoe UI Semilight" w:cs="Segoe UI Semilight"/>
              </w:rPr>
              <w:t xml:space="preserve"> November 2025</w:t>
            </w:r>
          </w:p>
        </w:tc>
      </w:tr>
      <w:tr w:rsidR="00F63CE4" w:rsidRPr="00515CB8" w14:paraId="5FFCEEB3" w14:textId="77777777">
        <w:tc>
          <w:tcPr>
            <w:tcW w:w="6204" w:type="dxa"/>
          </w:tcPr>
          <w:p w14:paraId="7D5CCBB8" w14:textId="7E14BCBD"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 xml:space="preserve">Submission in response to this PSQ </w:t>
            </w:r>
          </w:p>
        </w:tc>
        <w:tc>
          <w:tcPr>
            <w:tcW w:w="3543" w:type="dxa"/>
          </w:tcPr>
          <w:p w14:paraId="6C003BA4" w14:textId="65AB2187" w:rsidR="00F63CE4" w:rsidRPr="00515CB8" w:rsidRDefault="009F2DC8" w:rsidP="00F63CE4">
            <w:pPr>
              <w:spacing w:before="40" w:after="40" w:line="240" w:lineRule="auto"/>
              <w:rPr>
                <w:rFonts w:ascii="Segoe UI Semilight" w:hAnsi="Segoe UI Semilight" w:cs="Segoe UI Semilight"/>
              </w:rPr>
            </w:pPr>
            <w:r w:rsidRPr="00515CB8">
              <w:rPr>
                <w:rFonts w:ascii="Segoe UI Semilight" w:hAnsi="Segoe UI Semilight" w:cs="Segoe UI Semilight"/>
              </w:rPr>
              <w:t>22</w:t>
            </w:r>
            <w:r w:rsidRPr="00515CB8">
              <w:rPr>
                <w:rFonts w:ascii="Segoe UI Semilight" w:hAnsi="Segoe UI Semilight" w:cs="Segoe UI Semilight"/>
                <w:vertAlign w:val="superscript"/>
              </w:rPr>
              <w:t>nd</w:t>
            </w:r>
            <w:r w:rsidRPr="00515CB8">
              <w:rPr>
                <w:rFonts w:ascii="Segoe UI Semilight" w:hAnsi="Segoe UI Semilight" w:cs="Segoe UI Semilight"/>
              </w:rPr>
              <w:t xml:space="preserve"> </w:t>
            </w:r>
            <w:r w:rsidR="00840C61" w:rsidRPr="00515CB8">
              <w:rPr>
                <w:rFonts w:ascii="Segoe UI Semilight" w:hAnsi="Segoe UI Semilight" w:cs="Segoe UI Semilight"/>
              </w:rPr>
              <w:t>December 2025</w:t>
            </w:r>
            <w:r w:rsidR="00F63CE4" w:rsidRPr="00515CB8">
              <w:rPr>
                <w:rFonts w:ascii="Segoe UI Semilight" w:hAnsi="Segoe UI Semilight" w:cs="Segoe UI Semilight"/>
              </w:rPr>
              <w:t xml:space="preserve">  </w:t>
            </w:r>
          </w:p>
        </w:tc>
      </w:tr>
      <w:tr w:rsidR="00F63CE4" w:rsidRPr="00515CB8" w14:paraId="0584FD0F" w14:textId="77777777">
        <w:tc>
          <w:tcPr>
            <w:tcW w:w="6204" w:type="dxa"/>
          </w:tcPr>
          <w:p w14:paraId="055E2711" w14:textId="5479F54E"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Notification to tenderers selected for Tender Stage and data/claims pack issued with ITT and comment on report requirements</w:t>
            </w:r>
          </w:p>
        </w:tc>
        <w:tc>
          <w:tcPr>
            <w:tcW w:w="3543" w:type="dxa"/>
          </w:tcPr>
          <w:p w14:paraId="080D6915" w14:textId="777B3A06" w:rsidR="00F63CE4" w:rsidRPr="00515CB8" w:rsidRDefault="00D1695D" w:rsidP="00F63CE4">
            <w:pPr>
              <w:spacing w:before="40" w:after="40" w:line="240" w:lineRule="auto"/>
              <w:rPr>
                <w:rFonts w:ascii="Segoe UI Semilight" w:hAnsi="Segoe UI Semilight" w:cs="Segoe UI Semilight"/>
              </w:rPr>
            </w:pPr>
            <w:r w:rsidRPr="00515CB8">
              <w:rPr>
                <w:rFonts w:ascii="Segoe UI Semilight" w:hAnsi="Segoe UI Semilight" w:cs="Segoe UI Semilight"/>
              </w:rPr>
              <w:t>23</w:t>
            </w:r>
            <w:r w:rsidRPr="00515CB8">
              <w:rPr>
                <w:rFonts w:ascii="Segoe UI Semilight" w:hAnsi="Segoe UI Semilight" w:cs="Segoe UI Semilight"/>
                <w:vertAlign w:val="superscript"/>
              </w:rPr>
              <w:t>rd</w:t>
            </w:r>
            <w:r w:rsidRPr="00515CB8">
              <w:rPr>
                <w:rFonts w:ascii="Segoe UI Semilight" w:hAnsi="Segoe UI Semilight" w:cs="Segoe UI Semilight"/>
              </w:rPr>
              <w:t xml:space="preserve"> </w:t>
            </w:r>
            <w:r w:rsidR="00840C61" w:rsidRPr="00515CB8">
              <w:rPr>
                <w:rFonts w:ascii="Segoe UI Semilight" w:hAnsi="Segoe UI Semilight" w:cs="Segoe UI Semilight"/>
              </w:rPr>
              <w:t>December 2025</w:t>
            </w:r>
          </w:p>
        </w:tc>
      </w:tr>
      <w:tr w:rsidR="00F63CE4" w:rsidRPr="00515CB8" w14:paraId="68BD8DBB" w14:textId="77777777">
        <w:tc>
          <w:tcPr>
            <w:tcW w:w="6204" w:type="dxa"/>
          </w:tcPr>
          <w:p w14:paraId="4AFD23E7" w14:textId="007538F3" w:rsidR="00F63CE4" w:rsidRPr="00515CB8" w:rsidRDefault="00F63CE4" w:rsidP="00F63CE4">
            <w:pPr>
              <w:spacing w:before="40" w:after="40" w:line="240" w:lineRule="auto"/>
              <w:rPr>
                <w:rFonts w:ascii="Segoe UI Semilight" w:hAnsi="Segoe UI Semilight" w:cs="Segoe UI Semilight"/>
              </w:rPr>
            </w:pPr>
            <w:r w:rsidRPr="00515CB8">
              <w:rPr>
                <w:rFonts w:ascii="Segoe UI Semilight" w:hAnsi="Segoe UI Semilight" w:cs="Segoe UI Semilight"/>
                <w:b/>
                <w:smallCaps/>
              </w:rPr>
              <w:t>Tender Stages</w:t>
            </w:r>
          </w:p>
        </w:tc>
        <w:tc>
          <w:tcPr>
            <w:tcW w:w="3543" w:type="dxa"/>
          </w:tcPr>
          <w:p w14:paraId="6C5735F3" w14:textId="77777777" w:rsidR="00F63CE4" w:rsidRPr="00515CB8" w:rsidRDefault="00F63CE4" w:rsidP="00F63CE4">
            <w:pPr>
              <w:spacing w:before="40" w:after="40" w:line="240" w:lineRule="auto"/>
              <w:rPr>
                <w:rFonts w:ascii="Segoe UI Semilight" w:hAnsi="Segoe UI Semilight" w:cs="Segoe UI Semilight"/>
              </w:rPr>
            </w:pPr>
          </w:p>
        </w:tc>
      </w:tr>
      <w:tr w:rsidR="00F63CE4" w:rsidRPr="00515CB8" w14:paraId="7025349A" w14:textId="77777777">
        <w:trPr>
          <w:trHeight w:val="324"/>
        </w:trPr>
        <w:tc>
          <w:tcPr>
            <w:tcW w:w="9747" w:type="dxa"/>
            <w:gridSpan w:val="2"/>
          </w:tcPr>
          <w:p w14:paraId="59ECE54A" w14:textId="30846256" w:rsidR="00F63CE4" w:rsidRPr="00515CB8" w:rsidRDefault="00F63CE4" w:rsidP="00F63CE4">
            <w:pPr>
              <w:spacing w:before="40" w:after="40" w:line="240" w:lineRule="auto"/>
              <w:rPr>
                <w:rFonts w:ascii="Segoe UI Semilight" w:hAnsi="Segoe UI Semilight" w:cs="Segoe UI Semilight"/>
                <w:b/>
              </w:rPr>
            </w:pPr>
            <w:r w:rsidRPr="00515CB8">
              <w:rPr>
                <w:rFonts w:ascii="Segoe UI Semilight" w:hAnsi="Segoe UI Semilight" w:cs="Segoe UI Semilight"/>
                <w:b/>
                <w:smallCaps/>
              </w:rPr>
              <w:t>stage one (ITT) – Invitation To Tender</w:t>
            </w:r>
          </w:p>
        </w:tc>
      </w:tr>
      <w:tr w:rsidR="00F63CE4" w:rsidRPr="00515CB8" w14:paraId="3FDF1F0D" w14:textId="77777777">
        <w:tc>
          <w:tcPr>
            <w:tcW w:w="6204" w:type="dxa"/>
          </w:tcPr>
          <w:p w14:paraId="5E5FE74A" w14:textId="77777777"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Requests for supplementary information and</w:t>
            </w:r>
            <w:r w:rsidRPr="00515CB8">
              <w:rPr>
                <w:rFonts w:ascii="Segoe UI Semilight" w:hAnsi="Segoe UI Semilight" w:cs="Segoe UI Semilight"/>
              </w:rPr>
              <w:br/>
              <w:t>meetings with tenderers (if necessary)</w:t>
            </w:r>
          </w:p>
        </w:tc>
        <w:tc>
          <w:tcPr>
            <w:tcW w:w="3543" w:type="dxa"/>
          </w:tcPr>
          <w:p w14:paraId="2038D8BA" w14:textId="416FAA01" w:rsidR="00F63CE4" w:rsidRPr="00515CB8" w:rsidRDefault="00F63CE4" w:rsidP="00F63CE4">
            <w:pPr>
              <w:spacing w:before="40" w:after="40" w:line="240" w:lineRule="auto"/>
              <w:rPr>
                <w:rFonts w:ascii="Segoe UI Semilight" w:hAnsi="Segoe UI Semilight" w:cs="Segoe UI Semilight"/>
              </w:rPr>
            </w:pPr>
            <w:r w:rsidRPr="00515CB8">
              <w:rPr>
                <w:rFonts w:ascii="Segoe UI Semilight" w:hAnsi="Segoe UI Semilight" w:cs="Segoe UI Semilight"/>
                <w:bCs/>
                <w:kern w:val="0"/>
                <w:szCs w:val="22"/>
                <w:lang w:eastAsia="en-US"/>
              </w:rPr>
              <w:t xml:space="preserve"> </w:t>
            </w:r>
          </w:p>
        </w:tc>
      </w:tr>
      <w:tr w:rsidR="00F63CE4" w:rsidRPr="00515CB8" w14:paraId="71A578F8" w14:textId="77777777">
        <w:tc>
          <w:tcPr>
            <w:tcW w:w="6204" w:type="dxa"/>
          </w:tcPr>
          <w:p w14:paraId="6DB71A80" w14:textId="77777777"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Submission of written costed proposals</w:t>
            </w:r>
          </w:p>
        </w:tc>
        <w:tc>
          <w:tcPr>
            <w:tcW w:w="3543" w:type="dxa"/>
          </w:tcPr>
          <w:p w14:paraId="2480861B" w14:textId="7A345D7F" w:rsidR="00F63CE4" w:rsidRPr="00515CB8" w:rsidRDefault="00C65A66" w:rsidP="00F63CE4">
            <w:pPr>
              <w:spacing w:before="40" w:after="40" w:line="240" w:lineRule="auto"/>
              <w:rPr>
                <w:rFonts w:ascii="Segoe UI Semilight" w:hAnsi="Segoe UI Semilight" w:cs="Segoe UI Semilight"/>
              </w:rPr>
            </w:pPr>
            <w:r w:rsidRPr="00515CB8">
              <w:rPr>
                <w:rFonts w:ascii="Segoe UI Semilight" w:hAnsi="Segoe UI Semilight" w:cs="Segoe UI Semilight"/>
              </w:rPr>
              <w:t>11</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February 2026</w:t>
            </w:r>
          </w:p>
        </w:tc>
      </w:tr>
      <w:tr w:rsidR="00F63CE4" w:rsidRPr="00515CB8" w14:paraId="48A655F5" w14:textId="77777777">
        <w:tc>
          <w:tcPr>
            <w:tcW w:w="6204" w:type="dxa"/>
          </w:tcPr>
          <w:p w14:paraId="41C4CE94" w14:textId="216BFCBC" w:rsidR="00F63CE4" w:rsidRPr="00515CB8" w:rsidRDefault="00F63CE4" w:rsidP="00F63CE4">
            <w:pPr>
              <w:spacing w:before="40" w:after="40" w:line="240" w:lineRule="auto"/>
              <w:rPr>
                <w:rFonts w:ascii="Segoe UI Semilight" w:hAnsi="Segoe UI Semilight" w:cs="Segoe UI Semilight"/>
              </w:rPr>
            </w:pPr>
            <w:r w:rsidRPr="00515CB8">
              <w:rPr>
                <w:rFonts w:ascii="Segoe UI Semilight" w:hAnsi="Segoe UI Semilight" w:cs="Segoe UI Semilight"/>
                <w:b/>
                <w:smallCaps/>
              </w:rPr>
              <w:t>stage two (Presentations) – Bid Presentations</w:t>
            </w:r>
          </w:p>
        </w:tc>
        <w:tc>
          <w:tcPr>
            <w:tcW w:w="3543" w:type="dxa"/>
          </w:tcPr>
          <w:p w14:paraId="3635CA80" w14:textId="77777777" w:rsidR="00F63CE4" w:rsidRPr="00515CB8" w:rsidRDefault="00F63CE4" w:rsidP="00F63CE4">
            <w:pPr>
              <w:spacing w:before="40" w:after="40" w:line="240" w:lineRule="auto"/>
              <w:rPr>
                <w:rFonts w:ascii="Segoe UI Semilight" w:hAnsi="Segoe UI Semilight" w:cs="Segoe UI Semilight"/>
              </w:rPr>
            </w:pPr>
          </w:p>
        </w:tc>
      </w:tr>
      <w:tr w:rsidR="00F63CE4" w:rsidRPr="00515CB8" w14:paraId="4D7B0579" w14:textId="77777777">
        <w:tc>
          <w:tcPr>
            <w:tcW w:w="6204" w:type="dxa"/>
          </w:tcPr>
          <w:p w14:paraId="741EC704" w14:textId="03DBDA3C"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 xml:space="preserve">Presentation to </w:t>
            </w:r>
            <w:r w:rsidR="006A5C43" w:rsidRPr="00515CB8">
              <w:rPr>
                <w:rFonts w:ascii="Segoe UI Semilight" w:hAnsi="Segoe UI Semilight" w:cs="Segoe UI Semilight"/>
                <w:szCs w:val="22"/>
              </w:rPr>
              <w:t>Adra</w:t>
            </w:r>
            <w:r w:rsidRPr="00515CB8">
              <w:rPr>
                <w:rFonts w:ascii="Segoe UI Semilight" w:hAnsi="Segoe UI Semilight" w:cs="Segoe UI Semilight"/>
                <w:szCs w:val="22"/>
              </w:rPr>
              <w:t xml:space="preserve"> </w:t>
            </w:r>
            <w:r w:rsidRPr="00515CB8">
              <w:rPr>
                <w:rFonts w:ascii="Segoe UI Semilight" w:hAnsi="Segoe UI Semilight" w:cs="Segoe UI Semilight"/>
              </w:rPr>
              <w:t>(if required)</w:t>
            </w:r>
          </w:p>
        </w:tc>
        <w:tc>
          <w:tcPr>
            <w:tcW w:w="3543" w:type="dxa"/>
          </w:tcPr>
          <w:p w14:paraId="5BC5C748" w14:textId="1D71B864" w:rsidR="00F63CE4" w:rsidRPr="00515CB8" w:rsidRDefault="00CA0EEC" w:rsidP="00F63CE4">
            <w:pPr>
              <w:spacing w:before="40" w:after="40" w:line="240" w:lineRule="auto"/>
              <w:rPr>
                <w:rFonts w:ascii="Segoe UI Semilight" w:hAnsi="Segoe UI Semilight" w:cs="Segoe UI Semilight"/>
              </w:rPr>
            </w:pPr>
            <w:r w:rsidRPr="00515CB8">
              <w:rPr>
                <w:rFonts w:ascii="Segoe UI Semilight" w:hAnsi="Segoe UI Semilight" w:cs="Segoe UI Semilight"/>
              </w:rPr>
              <w:t>25</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February 2026</w:t>
            </w:r>
          </w:p>
        </w:tc>
      </w:tr>
      <w:tr w:rsidR="00F63CE4" w:rsidRPr="00515CB8" w14:paraId="08789853" w14:textId="77777777">
        <w:tc>
          <w:tcPr>
            <w:tcW w:w="6204" w:type="dxa"/>
          </w:tcPr>
          <w:p w14:paraId="1BE38F05" w14:textId="202385FA" w:rsidR="00F63CE4" w:rsidRPr="00515CB8" w:rsidRDefault="00F63CE4" w:rsidP="00F63CE4">
            <w:pPr>
              <w:spacing w:before="40" w:after="40" w:line="240" w:lineRule="auto"/>
              <w:rPr>
                <w:rFonts w:ascii="Segoe UI Semilight" w:hAnsi="Segoe UI Semilight" w:cs="Segoe UI Semilight"/>
              </w:rPr>
            </w:pPr>
            <w:r w:rsidRPr="00515CB8">
              <w:rPr>
                <w:rFonts w:ascii="Segoe UI Semilight" w:hAnsi="Segoe UI Semilight" w:cs="Segoe UI Semilight"/>
                <w:b/>
                <w:smallCaps/>
              </w:rPr>
              <w:t>stage three (BAFO) – Best and Final Offer Negotiation</w:t>
            </w:r>
          </w:p>
        </w:tc>
        <w:tc>
          <w:tcPr>
            <w:tcW w:w="3543" w:type="dxa"/>
          </w:tcPr>
          <w:p w14:paraId="03F27B80" w14:textId="77777777" w:rsidR="00F63CE4" w:rsidRPr="00515CB8" w:rsidRDefault="00F63CE4" w:rsidP="00F63CE4">
            <w:pPr>
              <w:spacing w:before="40" w:after="40" w:line="240" w:lineRule="auto"/>
              <w:rPr>
                <w:rFonts w:ascii="Segoe UI Semilight" w:hAnsi="Segoe UI Semilight" w:cs="Segoe UI Semilight"/>
              </w:rPr>
            </w:pPr>
          </w:p>
        </w:tc>
      </w:tr>
      <w:tr w:rsidR="00F63CE4" w:rsidRPr="00515CB8" w14:paraId="31E61B69" w14:textId="77777777">
        <w:tc>
          <w:tcPr>
            <w:tcW w:w="6204" w:type="dxa"/>
          </w:tcPr>
          <w:p w14:paraId="038DD784" w14:textId="77777777"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Commence final negotiations</w:t>
            </w:r>
          </w:p>
        </w:tc>
        <w:tc>
          <w:tcPr>
            <w:tcW w:w="3543" w:type="dxa"/>
          </w:tcPr>
          <w:p w14:paraId="73918D49" w14:textId="6C4B837D" w:rsidR="00F63CE4" w:rsidRPr="00515CB8" w:rsidRDefault="00CA0EEC" w:rsidP="00F63CE4">
            <w:pPr>
              <w:spacing w:before="40" w:after="40" w:line="240" w:lineRule="auto"/>
              <w:rPr>
                <w:rFonts w:ascii="Segoe UI Semilight" w:hAnsi="Segoe UI Semilight" w:cs="Segoe UI Semilight"/>
              </w:rPr>
            </w:pPr>
            <w:r w:rsidRPr="00515CB8">
              <w:rPr>
                <w:rFonts w:ascii="Segoe UI Semilight" w:hAnsi="Segoe UI Semilight" w:cs="Segoe UI Semilight"/>
              </w:rPr>
              <w:t>25</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February 2026</w:t>
            </w:r>
          </w:p>
        </w:tc>
      </w:tr>
      <w:tr w:rsidR="00F63CE4" w:rsidRPr="00515CB8" w14:paraId="39CFBD7C" w14:textId="77777777">
        <w:tc>
          <w:tcPr>
            <w:tcW w:w="6204" w:type="dxa"/>
          </w:tcPr>
          <w:p w14:paraId="63B66894" w14:textId="77777777"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Final tender proposals return due</w:t>
            </w:r>
          </w:p>
        </w:tc>
        <w:tc>
          <w:tcPr>
            <w:tcW w:w="3543" w:type="dxa"/>
          </w:tcPr>
          <w:p w14:paraId="67D6E302" w14:textId="1DE4C5AC" w:rsidR="00F63CE4" w:rsidRPr="00515CB8" w:rsidRDefault="00965F39" w:rsidP="00F63CE4">
            <w:pPr>
              <w:spacing w:before="40" w:after="40" w:line="240" w:lineRule="auto"/>
              <w:rPr>
                <w:rFonts w:ascii="Segoe UI Semilight" w:hAnsi="Segoe UI Semilight" w:cs="Segoe UI Semilight"/>
              </w:rPr>
            </w:pPr>
            <w:r w:rsidRPr="00515CB8">
              <w:rPr>
                <w:rFonts w:ascii="Segoe UI Semilight" w:hAnsi="Segoe UI Semilight" w:cs="Segoe UI Semilight"/>
              </w:rPr>
              <w:t>4</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March 2026</w:t>
            </w:r>
          </w:p>
        </w:tc>
      </w:tr>
      <w:tr w:rsidR="00F63CE4" w:rsidRPr="00515CB8" w14:paraId="2DD5DC14" w14:textId="77777777">
        <w:tc>
          <w:tcPr>
            <w:tcW w:w="6204" w:type="dxa"/>
          </w:tcPr>
          <w:p w14:paraId="704EE8EC" w14:textId="5AB38880" w:rsidR="00F63CE4" w:rsidRPr="00515CB8" w:rsidRDefault="00F63CE4"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Selection of successful tenderer</w:t>
            </w:r>
          </w:p>
        </w:tc>
        <w:tc>
          <w:tcPr>
            <w:tcW w:w="3543" w:type="dxa"/>
          </w:tcPr>
          <w:p w14:paraId="1E4A9228" w14:textId="08B97C21" w:rsidR="00F63CE4" w:rsidRPr="00515CB8" w:rsidRDefault="00485D09" w:rsidP="00F63CE4">
            <w:pPr>
              <w:spacing w:before="40" w:after="40" w:line="240" w:lineRule="auto"/>
              <w:rPr>
                <w:rFonts w:ascii="Segoe UI Semilight" w:hAnsi="Segoe UI Semilight" w:cs="Segoe UI Semilight"/>
              </w:rPr>
            </w:pPr>
            <w:r w:rsidRPr="00515CB8">
              <w:rPr>
                <w:rFonts w:ascii="Segoe UI Semilight" w:hAnsi="Segoe UI Semilight" w:cs="Segoe UI Semilight"/>
              </w:rPr>
              <w:t>9</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March 2026</w:t>
            </w:r>
          </w:p>
        </w:tc>
      </w:tr>
      <w:tr w:rsidR="00F63CE4" w:rsidRPr="00515CB8" w14:paraId="7F4AA968" w14:textId="77777777" w:rsidTr="00BE0F10">
        <w:tc>
          <w:tcPr>
            <w:tcW w:w="9747" w:type="dxa"/>
            <w:gridSpan w:val="2"/>
          </w:tcPr>
          <w:p w14:paraId="4093C072" w14:textId="611D1218" w:rsidR="00F63CE4" w:rsidRPr="00515CB8" w:rsidRDefault="00F63CE4" w:rsidP="00F63CE4">
            <w:pPr>
              <w:spacing w:before="40" w:after="40" w:line="240" w:lineRule="auto"/>
              <w:rPr>
                <w:rFonts w:ascii="Segoe UI Semilight" w:hAnsi="Segoe UI Semilight" w:cs="Segoe UI Semilight"/>
              </w:rPr>
            </w:pPr>
            <w:r w:rsidRPr="00515CB8">
              <w:rPr>
                <w:rFonts w:ascii="Segoe UI Semilight" w:hAnsi="Segoe UI Semilight" w:cs="Segoe UI Semilight"/>
                <w:b/>
                <w:smallCaps/>
              </w:rPr>
              <w:t>Award Stage</w:t>
            </w:r>
          </w:p>
        </w:tc>
      </w:tr>
      <w:tr w:rsidR="00F63CE4" w:rsidRPr="00515CB8" w14:paraId="547E2A60" w14:textId="77777777">
        <w:tc>
          <w:tcPr>
            <w:tcW w:w="6204" w:type="dxa"/>
          </w:tcPr>
          <w:p w14:paraId="0AEB2C2C" w14:textId="06E6092D" w:rsidR="00F63CE4" w:rsidRPr="00515CB8" w:rsidRDefault="00F63CE4" w:rsidP="00F63CE4">
            <w:pPr>
              <w:pStyle w:val="ListParagraph"/>
              <w:numPr>
                <w:ilvl w:val="0"/>
                <w:numId w:val="25"/>
              </w:numPr>
              <w:spacing w:before="40" w:after="40" w:line="240" w:lineRule="auto"/>
            </w:pPr>
            <w:r w:rsidRPr="00515CB8">
              <w:rPr>
                <w:rFonts w:ascii="Segoe UI Semilight" w:hAnsi="Segoe UI Semilight" w:cs="Segoe UI Semilight"/>
                <w:bCs/>
                <w:smallCaps/>
              </w:rPr>
              <w:t>I</w:t>
            </w:r>
            <w:r w:rsidRPr="00515CB8">
              <w:rPr>
                <w:rFonts w:ascii="Segoe UI Semilight" w:hAnsi="Segoe UI Semilight" w:cs="Segoe UI Semilight"/>
              </w:rPr>
              <w:t>ssue Assessment Summaries</w:t>
            </w:r>
          </w:p>
        </w:tc>
        <w:tc>
          <w:tcPr>
            <w:tcW w:w="3543" w:type="dxa"/>
          </w:tcPr>
          <w:p w14:paraId="7B0A4822" w14:textId="0979AC6A" w:rsidR="00F63CE4" w:rsidRPr="00515CB8" w:rsidRDefault="006239B8" w:rsidP="00F63CE4">
            <w:pPr>
              <w:spacing w:before="40" w:after="40" w:line="240" w:lineRule="auto"/>
              <w:rPr>
                <w:rFonts w:ascii="Segoe UI Semilight" w:hAnsi="Segoe UI Semilight" w:cs="Segoe UI Semilight"/>
              </w:rPr>
            </w:pPr>
            <w:r w:rsidRPr="00515CB8">
              <w:rPr>
                <w:rFonts w:ascii="Segoe UI Semilight" w:hAnsi="Segoe UI Semilight" w:cs="Segoe UI Semilight"/>
              </w:rPr>
              <w:t>30</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March 2026</w:t>
            </w:r>
          </w:p>
        </w:tc>
      </w:tr>
      <w:tr w:rsidR="009C5130" w:rsidRPr="00515CB8" w14:paraId="1B3C3270" w14:textId="77777777">
        <w:tc>
          <w:tcPr>
            <w:tcW w:w="6204" w:type="dxa"/>
          </w:tcPr>
          <w:p w14:paraId="21A17327" w14:textId="0F02D7B7" w:rsidR="009C5130" w:rsidRPr="00515CB8" w:rsidRDefault="009C5130" w:rsidP="009C5130">
            <w:pPr>
              <w:pStyle w:val="ListParagraph"/>
              <w:numPr>
                <w:ilvl w:val="0"/>
                <w:numId w:val="25"/>
              </w:numPr>
              <w:spacing w:before="40" w:after="40" w:line="240" w:lineRule="auto"/>
              <w:rPr>
                <w:rFonts w:ascii="Segoe UI Semilight" w:hAnsi="Segoe UI Semilight" w:cs="Segoe UI Semilight"/>
                <w:bCs/>
                <w:smallCaps/>
              </w:rPr>
            </w:pPr>
            <w:r w:rsidRPr="00515CB8">
              <w:rPr>
                <w:rFonts w:ascii="Segoe UI Semilight" w:hAnsi="Segoe UI Semilight" w:cs="Segoe UI Semilight"/>
                <w:bCs/>
                <w:smallCaps/>
              </w:rPr>
              <w:t>I</w:t>
            </w:r>
            <w:r w:rsidRPr="00515CB8">
              <w:rPr>
                <w:rFonts w:ascii="Segoe UI Semilight" w:hAnsi="Segoe UI Semilight" w:cs="Segoe UI Semilight"/>
              </w:rPr>
              <w:t>ssue Contract Notice</w:t>
            </w:r>
          </w:p>
        </w:tc>
        <w:tc>
          <w:tcPr>
            <w:tcW w:w="3543" w:type="dxa"/>
          </w:tcPr>
          <w:p w14:paraId="49CB6706" w14:textId="7DB15FB9" w:rsidR="009C5130" w:rsidRPr="00515CB8" w:rsidRDefault="00174322" w:rsidP="009C5130">
            <w:pPr>
              <w:spacing w:before="40" w:after="40" w:line="240" w:lineRule="auto"/>
              <w:rPr>
                <w:rFonts w:ascii="Segoe UI Semilight" w:hAnsi="Segoe UI Semilight" w:cs="Segoe UI Semilight"/>
              </w:rPr>
            </w:pPr>
            <w:r w:rsidRPr="00515CB8">
              <w:rPr>
                <w:rFonts w:ascii="Segoe UI Semilight" w:hAnsi="Segoe UI Semilight" w:cs="Segoe UI Semilight"/>
              </w:rPr>
              <w:t>30</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March 2026</w:t>
            </w:r>
          </w:p>
        </w:tc>
      </w:tr>
      <w:tr w:rsidR="009C5130" w:rsidRPr="00515CB8" w14:paraId="3D484D7C" w14:textId="77777777">
        <w:tc>
          <w:tcPr>
            <w:tcW w:w="6204" w:type="dxa"/>
          </w:tcPr>
          <w:p w14:paraId="75828C23" w14:textId="77777777" w:rsidR="009C5130" w:rsidRPr="00515CB8" w:rsidRDefault="009C5130" w:rsidP="009C513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Standstill period - start</w:t>
            </w:r>
          </w:p>
        </w:tc>
        <w:tc>
          <w:tcPr>
            <w:tcW w:w="3543" w:type="dxa"/>
          </w:tcPr>
          <w:p w14:paraId="2C471047" w14:textId="5A1041C4" w:rsidR="009C5130" w:rsidRPr="00515CB8" w:rsidRDefault="00961150" w:rsidP="009C5130">
            <w:pPr>
              <w:spacing w:before="40" w:after="40" w:line="240" w:lineRule="auto"/>
              <w:rPr>
                <w:rFonts w:ascii="Segoe UI Semilight" w:hAnsi="Segoe UI Semilight" w:cs="Segoe UI Semilight"/>
              </w:rPr>
            </w:pPr>
            <w:r w:rsidRPr="00515CB8">
              <w:rPr>
                <w:rFonts w:ascii="Segoe UI Semilight" w:hAnsi="Segoe UI Semilight" w:cs="Segoe UI Semilight"/>
              </w:rPr>
              <w:t>1</w:t>
            </w:r>
            <w:r w:rsidRPr="00515CB8">
              <w:rPr>
                <w:rFonts w:ascii="Segoe UI Semilight" w:hAnsi="Segoe UI Semilight" w:cs="Segoe UI Semilight"/>
                <w:vertAlign w:val="superscript"/>
              </w:rPr>
              <w:t>st</w:t>
            </w:r>
            <w:r w:rsidRPr="00515CB8">
              <w:rPr>
                <w:rFonts w:ascii="Segoe UI Semilight" w:hAnsi="Segoe UI Semilight" w:cs="Segoe UI Semilight"/>
              </w:rPr>
              <w:t xml:space="preserve"> April 2026</w:t>
            </w:r>
          </w:p>
        </w:tc>
      </w:tr>
      <w:tr w:rsidR="009C5130" w:rsidRPr="00515CB8" w14:paraId="132AAF5D" w14:textId="77777777">
        <w:tc>
          <w:tcPr>
            <w:tcW w:w="6204" w:type="dxa"/>
          </w:tcPr>
          <w:p w14:paraId="19D151C9" w14:textId="77777777" w:rsidR="009C5130" w:rsidRPr="00515CB8" w:rsidRDefault="009C5130" w:rsidP="009C513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Standstill period - end</w:t>
            </w:r>
          </w:p>
        </w:tc>
        <w:tc>
          <w:tcPr>
            <w:tcW w:w="3543" w:type="dxa"/>
          </w:tcPr>
          <w:p w14:paraId="0E3B474B" w14:textId="582B24A3" w:rsidR="009C5130" w:rsidRPr="00515CB8" w:rsidRDefault="00961150" w:rsidP="009C5130">
            <w:pPr>
              <w:spacing w:before="40" w:after="40" w:line="240" w:lineRule="auto"/>
              <w:rPr>
                <w:rFonts w:ascii="Segoe UI Semilight" w:hAnsi="Segoe UI Semilight" w:cs="Segoe UI Semilight"/>
              </w:rPr>
            </w:pPr>
            <w:r w:rsidRPr="00515CB8">
              <w:rPr>
                <w:rFonts w:ascii="Segoe UI Semilight" w:hAnsi="Segoe UI Semilight" w:cs="Segoe UI Semilight"/>
              </w:rPr>
              <w:t>9</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April 2026</w:t>
            </w:r>
          </w:p>
        </w:tc>
      </w:tr>
      <w:tr w:rsidR="009C5130" w:rsidRPr="00515CB8" w14:paraId="5DF6BCC1" w14:textId="77777777">
        <w:tc>
          <w:tcPr>
            <w:tcW w:w="6204" w:type="dxa"/>
          </w:tcPr>
          <w:p w14:paraId="67962F37" w14:textId="77777777" w:rsidR="009C5130" w:rsidRPr="00515CB8" w:rsidRDefault="009C5130" w:rsidP="009C513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515CB8">
              <w:rPr>
                <w:rFonts w:ascii="Segoe UI Semilight" w:hAnsi="Segoe UI Semilight" w:cs="Segoe UI Semilight"/>
              </w:rPr>
              <w:t>Formal appointment of successful tenderer</w:t>
            </w:r>
          </w:p>
        </w:tc>
        <w:tc>
          <w:tcPr>
            <w:tcW w:w="3543" w:type="dxa"/>
          </w:tcPr>
          <w:p w14:paraId="079E462C" w14:textId="7FA63856" w:rsidR="009C5130" w:rsidRPr="00515CB8" w:rsidRDefault="002F494F" w:rsidP="009C5130">
            <w:pPr>
              <w:spacing w:before="40" w:after="40" w:line="240" w:lineRule="auto"/>
              <w:rPr>
                <w:rFonts w:ascii="Segoe UI Semilight" w:hAnsi="Segoe UI Semilight" w:cs="Segoe UI Semilight"/>
              </w:rPr>
            </w:pPr>
            <w:r w:rsidRPr="00515CB8">
              <w:rPr>
                <w:rFonts w:ascii="Segoe UI Semilight" w:hAnsi="Segoe UI Semilight" w:cs="Segoe UI Semilight"/>
              </w:rPr>
              <w:t>10</w:t>
            </w:r>
            <w:r w:rsidRPr="00515CB8">
              <w:rPr>
                <w:rFonts w:ascii="Segoe UI Semilight" w:hAnsi="Segoe UI Semilight" w:cs="Segoe UI Semilight"/>
                <w:vertAlign w:val="superscript"/>
              </w:rPr>
              <w:t>th</w:t>
            </w:r>
            <w:r w:rsidRPr="00515CB8">
              <w:rPr>
                <w:rFonts w:ascii="Segoe UI Semilight" w:hAnsi="Segoe UI Semilight" w:cs="Segoe UI Semilight"/>
              </w:rPr>
              <w:t xml:space="preserve"> April 2026</w:t>
            </w:r>
          </w:p>
        </w:tc>
      </w:tr>
    </w:tbl>
    <w:p w14:paraId="5DB42FD9" w14:textId="77777777" w:rsidR="008940C0" w:rsidRPr="00515CB8" w:rsidRDefault="008940C0">
      <w:pPr>
        <w:rPr>
          <w:rFonts w:ascii="Segoe UI Semilight" w:hAnsi="Segoe UI Semilight" w:cs="Segoe UI Semilight"/>
          <w:b/>
          <w:sz w:val="36"/>
        </w:rPr>
      </w:pPr>
    </w:p>
    <w:p w14:paraId="649C7BB6" w14:textId="77777777" w:rsidR="008940C0" w:rsidRPr="00515CB8" w:rsidRDefault="008940C0">
      <w:pPr>
        <w:spacing w:after="0" w:line="240" w:lineRule="auto"/>
        <w:rPr>
          <w:rFonts w:ascii="Segoe UI Semilight" w:hAnsi="Segoe UI Semilight" w:cs="Segoe UI Semilight"/>
          <w:b/>
          <w:sz w:val="32"/>
        </w:rPr>
      </w:pPr>
      <w:r w:rsidRPr="00515CB8">
        <w:rPr>
          <w:rFonts w:ascii="Segoe UI Semilight" w:hAnsi="Segoe UI Semilight" w:cs="Segoe UI Semilight"/>
          <w:b/>
          <w:sz w:val="32"/>
        </w:rPr>
        <w:br w:type="page"/>
      </w:r>
    </w:p>
    <w:p w14:paraId="6242D3D3" w14:textId="26AC732A" w:rsidR="008940C0" w:rsidRPr="00515CB8" w:rsidRDefault="008940C0" w:rsidP="00CE2C37">
      <w:pPr>
        <w:pStyle w:val="ListParagraph"/>
        <w:numPr>
          <w:ilvl w:val="0"/>
          <w:numId w:val="8"/>
        </w:numPr>
        <w:rPr>
          <w:rFonts w:ascii="Segoe UI Semilight" w:hAnsi="Segoe UI Semilight" w:cs="Segoe UI Semilight"/>
          <w:b/>
          <w:sz w:val="28"/>
        </w:rPr>
      </w:pPr>
      <w:r w:rsidRPr="00515CB8">
        <w:rPr>
          <w:rFonts w:ascii="Segoe UI Semilight" w:hAnsi="Segoe UI Semilight" w:cs="Segoe UI Semilight"/>
          <w:b/>
          <w:sz w:val="28"/>
        </w:rPr>
        <w:lastRenderedPageBreak/>
        <w:t>Overview and Information on</w:t>
      </w:r>
      <w:r w:rsidR="0099390A" w:rsidRPr="00515CB8">
        <w:rPr>
          <w:rFonts w:ascii="Segoe UI Semilight" w:hAnsi="Segoe UI Semilight" w:cs="Segoe UI Semilight"/>
          <w:b/>
          <w:sz w:val="28"/>
        </w:rPr>
        <w:t xml:space="preserve"> </w:t>
      </w:r>
      <w:r w:rsidR="006A5C43" w:rsidRPr="00515CB8">
        <w:rPr>
          <w:rFonts w:ascii="Segoe UI Semilight" w:hAnsi="Segoe UI Semilight" w:cs="Segoe UI Semilight"/>
          <w:b/>
          <w:bCs/>
          <w:sz w:val="28"/>
          <w:szCs w:val="28"/>
        </w:rPr>
        <w:t>Adra</w:t>
      </w:r>
    </w:p>
    <w:p w14:paraId="2A910177" w14:textId="5398C3FC" w:rsidR="0024202A" w:rsidRPr="00515CB8" w:rsidRDefault="006A5C43">
      <w:pPr>
        <w:pStyle w:val="ListParagraph"/>
        <w:spacing w:line="276" w:lineRule="auto"/>
        <w:ind w:left="851"/>
        <w:contextualSpacing w:val="0"/>
        <w:jc w:val="both"/>
        <w:rPr>
          <w:rFonts w:ascii="Segoe UI Semilight" w:hAnsi="Segoe UI Semilight" w:cs="Segoe UI Semilight"/>
        </w:rPr>
      </w:pPr>
      <w:r w:rsidRPr="00515CB8">
        <w:rPr>
          <w:rFonts w:ascii="Segoe UI Semilight" w:hAnsi="Segoe UI Semilight" w:cs="Segoe UI Semilight"/>
          <w:szCs w:val="22"/>
        </w:rPr>
        <w:t>Adra</w:t>
      </w:r>
      <w:r w:rsidR="0099390A" w:rsidRPr="00515CB8">
        <w:rPr>
          <w:rFonts w:ascii="Segoe UI Semilight" w:hAnsi="Segoe UI Semilight" w:cs="Segoe UI Semilight"/>
          <w:szCs w:val="22"/>
        </w:rPr>
        <w:t xml:space="preserve"> </w:t>
      </w:r>
      <w:r w:rsidR="008940C0" w:rsidRPr="00515CB8">
        <w:rPr>
          <w:rFonts w:ascii="Segoe UI Semilight" w:hAnsi="Segoe UI Semilight" w:cs="Segoe UI Semilight"/>
        </w:rPr>
        <w:t xml:space="preserve">For more information, please visit : </w:t>
      </w:r>
      <w:hyperlink r:id="rId12" w:history="1"/>
      <w:r w:rsidR="00542F7C" w:rsidRPr="00515CB8">
        <w:t xml:space="preserve"> </w:t>
      </w:r>
      <w:r w:rsidR="00C10832" w:rsidRPr="00515CB8">
        <w:t>https://www.adra.co.uk/</w:t>
      </w:r>
    </w:p>
    <w:p w14:paraId="0FC5E46D" w14:textId="77777777" w:rsidR="008940C0" w:rsidRPr="00515CB8" w:rsidRDefault="008940C0" w:rsidP="00CE2C37">
      <w:pPr>
        <w:pStyle w:val="ListParagraph"/>
        <w:numPr>
          <w:ilvl w:val="0"/>
          <w:numId w:val="8"/>
        </w:numPr>
        <w:rPr>
          <w:rFonts w:ascii="Segoe UI Semilight" w:hAnsi="Segoe UI Semilight" w:cs="Segoe UI Semilight"/>
          <w:b/>
          <w:sz w:val="28"/>
        </w:rPr>
      </w:pPr>
      <w:r w:rsidRPr="00515CB8">
        <w:rPr>
          <w:rFonts w:ascii="Segoe UI Semilight" w:hAnsi="Segoe UI Semilight" w:cs="Segoe UI Semilight"/>
          <w:b/>
          <w:sz w:val="28"/>
        </w:rPr>
        <w:t>Instructions For Completion</w:t>
      </w:r>
    </w:p>
    <w:p w14:paraId="35D8F3C7" w14:textId="10CFE247"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Bidders are invited to complete the attached </w:t>
      </w:r>
      <w:r w:rsidR="000C683E" w:rsidRPr="00515CB8">
        <w:rPr>
          <w:rFonts w:ascii="Segoe UI Semilight" w:hAnsi="Segoe UI Semilight" w:cs="Segoe UI Semilight"/>
          <w:iCs/>
          <w:szCs w:val="22"/>
        </w:rPr>
        <w:t>PSQ</w:t>
      </w:r>
      <w:r w:rsidRPr="00515CB8">
        <w:rPr>
          <w:rFonts w:ascii="Segoe UI Semilight" w:hAnsi="Segoe UI Semilight" w:cs="Segoe UI Semilight"/>
          <w:iCs/>
          <w:szCs w:val="22"/>
        </w:rPr>
        <w:t xml:space="preserve"> and to submit it, together with any requested supporting information, in accordance with the procedures set out in the </w:t>
      </w:r>
      <w:r w:rsidR="002D4A1E" w:rsidRPr="00515CB8">
        <w:rPr>
          <w:rFonts w:ascii="Segoe UI Semilight" w:hAnsi="Segoe UI Semilight" w:cs="Segoe UI Semilight"/>
          <w:iCs/>
          <w:szCs w:val="22"/>
        </w:rPr>
        <w:t>Section</w:t>
      </w:r>
      <w:r w:rsidRPr="00515CB8">
        <w:rPr>
          <w:rFonts w:ascii="Segoe UI Semilight" w:hAnsi="Segoe UI Semilight" w:cs="Segoe UI Semilight"/>
          <w:iCs/>
          <w:szCs w:val="22"/>
        </w:rPr>
        <w:t xml:space="preserve"> 10</w:t>
      </w:r>
      <w:r w:rsidR="00037445" w:rsidRPr="00515CB8">
        <w:rPr>
          <w:rFonts w:ascii="Segoe UI Semilight" w:hAnsi="Segoe UI Semilight" w:cs="Segoe UI Semilight"/>
          <w:iCs/>
          <w:szCs w:val="22"/>
        </w:rPr>
        <w:t>.1 – 10.8</w:t>
      </w:r>
      <w:r w:rsidR="00670745" w:rsidRPr="00515CB8">
        <w:rPr>
          <w:rFonts w:ascii="Segoe UI Semilight" w:hAnsi="Segoe UI Semilight" w:cs="Segoe UI Semilight"/>
          <w:iCs/>
          <w:szCs w:val="22"/>
        </w:rPr>
        <w:t xml:space="preserve"> b</w:t>
      </w:r>
      <w:r w:rsidRPr="00515CB8">
        <w:rPr>
          <w:rFonts w:ascii="Segoe UI Semilight" w:hAnsi="Segoe UI Semilight" w:cs="Segoe UI Semilight"/>
          <w:iCs/>
          <w:szCs w:val="22"/>
        </w:rPr>
        <w:t xml:space="preserve">elow entitled “Submission of Completed </w:t>
      </w:r>
      <w:r w:rsidR="001D777C" w:rsidRPr="00515CB8">
        <w:rPr>
          <w:rFonts w:ascii="Segoe UI Semilight" w:hAnsi="Segoe UI Semilight" w:cs="Segoe UI Semilight"/>
          <w:iCs/>
          <w:szCs w:val="22"/>
        </w:rPr>
        <w:t>PSQs</w:t>
      </w:r>
      <w:r w:rsidRPr="00515CB8">
        <w:rPr>
          <w:rFonts w:ascii="Segoe UI Semilight" w:hAnsi="Segoe UI Semilight" w:cs="Segoe UI Semilight"/>
          <w:iCs/>
          <w:szCs w:val="22"/>
        </w:rPr>
        <w:t>”.</w:t>
      </w:r>
    </w:p>
    <w:p w14:paraId="5F0CEC63" w14:textId="4C5EB258"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Bidders should follow the instructions outlined below when completing this </w:t>
      </w:r>
      <w:r w:rsidR="000C683E" w:rsidRPr="00515CB8">
        <w:rPr>
          <w:rFonts w:ascii="Segoe UI Semilight" w:hAnsi="Segoe UI Semilight" w:cs="Segoe UI Semilight"/>
          <w:iCs/>
          <w:szCs w:val="22"/>
        </w:rPr>
        <w:t>PSQ</w:t>
      </w:r>
      <w:r w:rsidRPr="00515CB8">
        <w:rPr>
          <w:rFonts w:ascii="Segoe UI Semilight" w:hAnsi="Segoe UI Semilight" w:cs="Segoe UI Semilight"/>
          <w:iCs/>
          <w:szCs w:val="22"/>
        </w:rPr>
        <w:t xml:space="preserve">. </w:t>
      </w:r>
    </w:p>
    <w:p w14:paraId="0DD57CAB" w14:textId="77777777"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Bidders should answer all questions as accurately and concisely as possible in the same order as the questions are presented. Where a question is not relevant to the Bidder’s organisation, this should be indicated, with an explanation.</w:t>
      </w:r>
    </w:p>
    <w:p w14:paraId="521C5269" w14:textId="77777777"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The information supplied will be checked for completeness and compliance with the instructions before responses are evaluated.</w:t>
      </w:r>
    </w:p>
    <w:p w14:paraId="23925904" w14:textId="55745F42"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Failure to provide the required information, make a satisfactory response to any question, or supply documentation referred to in responses, within the specified timescale, may mean that a Bidder will not receive the full scores available. In the event that none of the responses are deemed satisfactory, </w:t>
      </w:r>
      <w:r w:rsidR="006A5C43" w:rsidRPr="00515CB8">
        <w:rPr>
          <w:rFonts w:ascii="Segoe UI Semilight" w:hAnsi="Segoe UI Semilight" w:cs="Segoe UI Semilight"/>
          <w:szCs w:val="22"/>
        </w:rPr>
        <w:t>Adra</w:t>
      </w:r>
      <w:r w:rsidR="00A97E7C" w:rsidRPr="00515CB8">
        <w:rPr>
          <w:rFonts w:ascii="Segoe UI Semilight" w:hAnsi="Segoe UI Semilight" w:cs="Segoe UI Semilight"/>
          <w:szCs w:val="22"/>
        </w:rPr>
        <w:t xml:space="preserve"> </w:t>
      </w:r>
      <w:r w:rsidRPr="00515CB8">
        <w:rPr>
          <w:rFonts w:ascii="Segoe UI Semilight" w:hAnsi="Segoe UI Semilight" w:cs="Segoe UI Semilight"/>
          <w:iCs/>
          <w:szCs w:val="22"/>
        </w:rPr>
        <w:t>reserves the right to terminate the procurement and where appropriate re-advertise the procurement.</w:t>
      </w:r>
    </w:p>
    <w:p w14:paraId="406DC43F" w14:textId="377132EA"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Bidders should be explicit and comprehensive in their responses to this </w:t>
      </w:r>
      <w:r w:rsidR="000C683E" w:rsidRPr="00515CB8">
        <w:rPr>
          <w:rFonts w:ascii="Segoe UI Semilight" w:hAnsi="Segoe UI Semilight" w:cs="Segoe UI Semilight"/>
          <w:iCs/>
          <w:szCs w:val="22"/>
        </w:rPr>
        <w:t>PSQ</w:t>
      </w:r>
      <w:r w:rsidRPr="00515CB8">
        <w:rPr>
          <w:rFonts w:ascii="Segoe UI Semilight" w:hAnsi="Segoe UI Semilight" w:cs="Segoe UI Semilight"/>
          <w:iCs/>
          <w:szCs w:val="22"/>
        </w:rPr>
        <w:t xml:space="preserve"> as this is designed to be the single source of information on which responses will be scored and ranked.  Bidders are advised neither to make any assumptions about their past or current supplier relationships with </w:t>
      </w:r>
      <w:r w:rsidR="006A5C43" w:rsidRPr="00515CB8">
        <w:rPr>
          <w:rFonts w:ascii="Segoe UI Semilight" w:hAnsi="Segoe UI Semilight" w:cs="Segoe UI Semilight"/>
          <w:szCs w:val="22"/>
        </w:rPr>
        <w:t>Adra</w:t>
      </w:r>
      <w:r w:rsidR="00A97E7C" w:rsidRPr="00515CB8">
        <w:rPr>
          <w:rFonts w:ascii="Segoe UI Semilight" w:hAnsi="Segoe UI Semilight" w:cs="Segoe UI Semilight"/>
          <w:szCs w:val="22"/>
        </w:rPr>
        <w:t xml:space="preserve"> </w:t>
      </w:r>
      <w:r w:rsidRPr="00515CB8">
        <w:rPr>
          <w:rFonts w:ascii="Segoe UI Semilight" w:hAnsi="Segoe UI Semilight" w:cs="Segoe UI Semilight"/>
          <w:iCs/>
          <w:szCs w:val="22"/>
        </w:rPr>
        <w:t xml:space="preserve">nor to assume that such prior business relationships will be taken into account in the evaluation procedure. </w:t>
      </w:r>
    </w:p>
    <w:p w14:paraId="0A7D597E" w14:textId="0B3E9FCD" w:rsidR="008940C0" w:rsidRPr="00515CB8" w:rsidRDefault="008940C0" w:rsidP="00670745">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Any questions about the procurement should be submitted via </w:t>
      </w:r>
      <w:bookmarkStart w:id="0" w:name="_Hlk513638293"/>
      <w:r w:rsidR="00FE44B4" w:rsidRPr="00515CB8">
        <w:rPr>
          <w:rFonts w:ascii="Segoe UI Semilight" w:hAnsi="Segoe UI Semilight" w:cs="Segoe UI Semilight"/>
          <w:iCs/>
          <w:szCs w:val="22"/>
        </w:rPr>
        <w:t>Delta E-sourcing</w:t>
      </w:r>
      <w:r w:rsidRPr="00515CB8">
        <w:rPr>
          <w:rFonts w:ascii="Segoe UI Semilight" w:hAnsi="Segoe UI Semilight" w:cs="Segoe UI Semilight"/>
          <w:iCs/>
          <w:szCs w:val="22"/>
        </w:rPr>
        <w:t xml:space="preserve">. </w:t>
      </w:r>
      <w:bookmarkEnd w:id="0"/>
      <w:r w:rsidRPr="00515CB8">
        <w:rPr>
          <w:rFonts w:ascii="Segoe UI Semilight" w:hAnsi="Segoe UI Semilight" w:cs="Segoe UI Semilight"/>
          <w:iCs/>
          <w:szCs w:val="22"/>
        </w:rPr>
        <w:t xml:space="preserve">Any question or request for clarification and the response will be communicated via the portal to all Bidders who have expressed an interest in the opportunity. If a Bidder wishes </w:t>
      </w:r>
      <w:r w:rsidR="006A5C43" w:rsidRPr="00515CB8">
        <w:rPr>
          <w:rFonts w:ascii="Segoe UI Semilight" w:hAnsi="Segoe UI Semilight" w:cs="Segoe UI Semilight"/>
          <w:szCs w:val="22"/>
        </w:rPr>
        <w:t>Adra</w:t>
      </w:r>
      <w:r w:rsidR="00A559D1" w:rsidRPr="00515CB8">
        <w:rPr>
          <w:rFonts w:ascii="Segoe UI Semilight" w:hAnsi="Segoe UI Semilight" w:cs="Segoe UI Semilight"/>
          <w:szCs w:val="22"/>
        </w:rPr>
        <w:t xml:space="preserve"> </w:t>
      </w:r>
      <w:r w:rsidRPr="00515CB8">
        <w:rPr>
          <w:rFonts w:ascii="Segoe UI Semilight" w:hAnsi="Segoe UI Semilight" w:cs="Segoe UI Semilight"/>
          <w:iCs/>
          <w:szCs w:val="22"/>
        </w:rPr>
        <w:t xml:space="preserve">to treat a clarification as confidential and not issue the response to all Bidders, it must state this when submitting the clarification. If, in the opinion of </w:t>
      </w:r>
      <w:r w:rsidR="006A5C43" w:rsidRPr="00515CB8">
        <w:rPr>
          <w:rFonts w:ascii="Segoe UI Semilight" w:hAnsi="Segoe UI Semilight" w:cs="Segoe UI Semilight"/>
          <w:szCs w:val="22"/>
        </w:rPr>
        <w:t>Adra</w:t>
      </w:r>
      <w:r w:rsidRPr="00515CB8">
        <w:rPr>
          <w:rFonts w:ascii="Segoe UI Semilight" w:hAnsi="Segoe UI Semilight" w:cs="Segoe UI Semilight"/>
          <w:iCs/>
          <w:szCs w:val="22"/>
        </w:rPr>
        <w:t xml:space="preserve">, the clarification is not confidential, </w:t>
      </w:r>
      <w:r w:rsidR="006A5C43" w:rsidRPr="00515CB8">
        <w:rPr>
          <w:rFonts w:ascii="Segoe UI Semilight" w:hAnsi="Segoe UI Semilight" w:cs="Segoe UI Semilight"/>
          <w:szCs w:val="22"/>
        </w:rPr>
        <w:t>Adra</w:t>
      </w:r>
      <w:r w:rsidR="00A559D1" w:rsidRPr="00515CB8">
        <w:rPr>
          <w:rFonts w:ascii="Segoe UI Semilight" w:hAnsi="Segoe UI Semilight" w:cs="Segoe UI Semilight"/>
          <w:szCs w:val="22"/>
        </w:rPr>
        <w:t xml:space="preserve"> </w:t>
      </w:r>
      <w:r w:rsidRPr="00515CB8">
        <w:rPr>
          <w:rFonts w:ascii="Segoe UI Semilight" w:hAnsi="Segoe UI Semilight" w:cs="Segoe UI Semilight"/>
          <w:iCs/>
          <w:szCs w:val="22"/>
        </w:rPr>
        <w:t>will inform the Bidder and they will have an opportunity to withdraw it. If the clarification is not withdrawn, the response will be issued to all Bidders.</w:t>
      </w:r>
    </w:p>
    <w:p w14:paraId="05DEFF3C" w14:textId="77777777"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All responses received and any communication from Bidders will be treated in confidence but will be subject to the above paragraph. </w:t>
      </w:r>
    </w:p>
    <w:p w14:paraId="56F246B6" w14:textId="1E105ED0"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No approach of any kind in connection with this </w:t>
      </w:r>
      <w:r w:rsidR="000C683E" w:rsidRPr="00515CB8">
        <w:rPr>
          <w:rFonts w:ascii="Segoe UI Semilight" w:hAnsi="Segoe UI Semilight" w:cs="Segoe UI Semilight"/>
          <w:iCs/>
          <w:szCs w:val="22"/>
        </w:rPr>
        <w:t>PSQ</w:t>
      </w:r>
      <w:r w:rsidRPr="00515CB8">
        <w:rPr>
          <w:rFonts w:ascii="Segoe UI Semilight" w:hAnsi="Segoe UI Semilight" w:cs="Segoe UI Semilight"/>
          <w:iCs/>
          <w:szCs w:val="22"/>
        </w:rPr>
        <w:t xml:space="preserve"> should be made to any person within or associated with </w:t>
      </w:r>
      <w:r w:rsidR="006A5C43" w:rsidRPr="00515CB8">
        <w:rPr>
          <w:rFonts w:ascii="Segoe UI Semilight" w:hAnsi="Segoe UI Semilight" w:cs="Segoe UI Semilight"/>
          <w:szCs w:val="22"/>
        </w:rPr>
        <w:t>Adra</w:t>
      </w:r>
      <w:r w:rsidR="00A559D1" w:rsidRPr="00515CB8">
        <w:rPr>
          <w:rFonts w:ascii="Segoe UI Semilight" w:hAnsi="Segoe UI Semilight" w:cs="Segoe UI Semilight"/>
          <w:szCs w:val="22"/>
        </w:rPr>
        <w:t xml:space="preserve"> </w:t>
      </w:r>
      <w:r w:rsidRPr="00515CB8">
        <w:rPr>
          <w:rFonts w:ascii="Segoe UI Semilight" w:hAnsi="Segoe UI Semilight" w:cs="Segoe UI Semilight"/>
          <w:iCs/>
          <w:szCs w:val="22"/>
        </w:rPr>
        <w:t xml:space="preserve">other than as described in </w:t>
      </w:r>
      <w:r w:rsidR="009D3F93" w:rsidRPr="00515CB8">
        <w:rPr>
          <w:rFonts w:ascii="Segoe UI Semilight" w:hAnsi="Segoe UI Semilight" w:cs="Segoe UI Semilight"/>
          <w:iCs/>
          <w:szCs w:val="22"/>
        </w:rPr>
        <w:t>Section</w:t>
      </w:r>
      <w:r w:rsidRPr="00515CB8">
        <w:rPr>
          <w:rFonts w:ascii="Segoe UI Semilight" w:hAnsi="Segoe UI Semilight" w:cs="Segoe UI Semilight"/>
          <w:iCs/>
          <w:szCs w:val="22"/>
        </w:rPr>
        <w:t xml:space="preserve"> 5.7.</w:t>
      </w:r>
    </w:p>
    <w:p w14:paraId="278F8A83" w14:textId="77777777" w:rsidR="008940C0" w:rsidRPr="00515CB8" w:rsidRDefault="008940C0">
      <w:pPr>
        <w:pStyle w:val="BodyText"/>
        <w:spacing w:line="276" w:lineRule="auto"/>
        <w:ind w:left="851"/>
        <w:jc w:val="both"/>
        <w:rPr>
          <w:rFonts w:ascii="Segoe UI Semilight" w:hAnsi="Segoe UI Semilight" w:cs="Segoe UI Semilight"/>
          <w:iCs/>
          <w:sz w:val="20"/>
          <w:szCs w:val="22"/>
        </w:rPr>
      </w:pPr>
    </w:p>
    <w:p w14:paraId="48C187A0" w14:textId="77777777" w:rsidR="008940C0" w:rsidRPr="00515CB8" w:rsidRDefault="008940C0" w:rsidP="00CE2C37">
      <w:pPr>
        <w:pStyle w:val="ListParagraph"/>
        <w:numPr>
          <w:ilvl w:val="0"/>
          <w:numId w:val="8"/>
        </w:numPr>
        <w:rPr>
          <w:rFonts w:ascii="Segoe UI Semilight" w:hAnsi="Segoe UI Semilight" w:cs="Segoe UI Semilight"/>
          <w:b/>
          <w:sz w:val="28"/>
        </w:rPr>
      </w:pPr>
      <w:r w:rsidRPr="00515CB8">
        <w:rPr>
          <w:rFonts w:ascii="Segoe UI Semilight" w:hAnsi="Segoe UI Semilight" w:cs="Segoe UI Semilight"/>
          <w:b/>
          <w:sz w:val="28"/>
        </w:rPr>
        <w:t>Queries About The Procurement</w:t>
      </w:r>
    </w:p>
    <w:p w14:paraId="437CDC44" w14:textId="1588DCFA"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iCs/>
          <w:szCs w:val="22"/>
        </w:rPr>
        <w:t xml:space="preserve">This </w:t>
      </w:r>
      <w:r w:rsidR="00151E88" w:rsidRPr="00515CB8">
        <w:rPr>
          <w:rFonts w:ascii="Segoe UI Semilight" w:hAnsi="Segoe UI Semilight" w:cs="Segoe UI Semilight"/>
          <w:i/>
          <w:color w:val="1F497D" w:themeColor="text2"/>
          <w:szCs w:val="22"/>
        </w:rPr>
        <w:t>Procurement Specific</w:t>
      </w:r>
      <w:r w:rsidRPr="00515CB8">
        <w:rPr>
          <w:rFonts w:ascii="Segoe UI Semilight" w:hAnsi="Segoe UI Semilight" w:cs="Segoe UI Semilight"/>
          <w:iCs/>
          <w:color w:val="1F497D" w:themeColor="text2"/>
          <w:szCs w:val="22"/>
        </w:rPr>
        <w:t xml:space="preserve"> </w:t>
      </w:r>
      <w:r w:rsidRPr="00515CB8">
        <w:rPr>
          <w:rFonts w:ascii="Segoe UI Semilight" w:hAnsi="Segoe UI Semilight" w:cs="Segoe UI Semilight"/>
          <w:i/>
          <w:color w:val="1F497D" w:themeColor="text2"/>
          <w:szCs w:val="22"/>
        </w:rPr>
        <w:t>Questionnaire</w:t>
      </w:r>
      <w:r w:rsidRPr="00515CB8">
        <w:rPr>
          <w:rFonts w:ascii="Segoe UI Semilight" w:hAnsi="Segoe UI Semilight" w:cs="Segoe UI Semilight"/>
          <w:iCs/>
          <w:szCs w:val="22"/>
        </w:rPr>
        <w:t xml:space="preserve"> is being provided on the same basis to all Bidders.</w:t>
      </w:r>
    </w:p>
    <w:p w14:paraId="281B000F" w14:textId="4FE21C19" w:rsidR="008940C0" w:rsidRPr="00515CB8" w:rsidRDefault="006A5C43"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szCs w:val="22"/>
        </w:rPr>
        <w:lastRenderedPageBreak/>
        <w:t>Adra</w:t>
      </w:r>
      <w:r w:rsidR="00A559D1" w:rsidRPr="00515CB8">
        <w:rPr>
          <w:rFonts w:ascii="Segoe UI Semilight" w:hAnsi="Segoe UI Semilight" w:cs="Segoe UI Semilight"/>
          <w:szCs w:val="22"/>
        </w:rPr>
        <w:t xml:space="preserve"> </w:t>
      </w:r>
      <w:r w:rsidR="008940C0" w:rsidRPr="00515CB8">
        <w:rPr>
          <w:rFonts w:ascii="Segoe UI Semilight" w:hAnsi="Segoe UI Semilight" w:cs="Segoe UI Semilight"/>
          <w:iCs/>
          <w:szCs w:val="22"/>
        </w:rPr>
        <w:t>will not enter into detailed discussion of the requirements at this stage.</w:t>
      </w:r>
    </w:p>
    <w:p w14:paraId="2EDE13BF" w14:textId="1241D50F"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rPr>
        <w:t>If any Bidder requires any further information or wishes to raise any query, such requests or queries should be sent via the Portal</w:t>
      </w:r>
      <w:r w:rsidR="009160D1" w:rsidRPr="00515CB8">
        <w:rPr>
          <w:rFonts w:ascii="Segoe UI Semilight" w:hAnsi="Segoe UI Semilight" w:cs="Segoe UI Semilight"/>
        </w:rPr>
        <w:t>.</w:t>
      </w:r>
    </w:p>
    <w:p w14:paraId="18A84721" w14:textId="7109EE44"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rPr>
        <w:t xml:space="preserve">Bidders should note that any queries should be raised and submitted to </w:t>
      </w:r>
      <w:r w:rsidR="006A5C43" w:rsidRPr="00515CB8">
        <w:rPr>
          <w:rFonts w:ascii="Segoe UI Semilight" w:hAnsi="Segoe UI Semilight" w:cs="Segoe UI Semilight"/>
          <w:szCs w:val="22"/>
        </w:rPr>
        <w:t>Adra</w:t>
      </w:r>
      <w:r w:rsidR="00A559D1" w:rsidRPr="00515CB8">
        <w:rPr>
          <w:rFonts w:ascii="Segoe UI Semilight" w:hAnsi="Segoe UI Semilight" w:cs="Segoe UI Semilight"/>
          <w:szCs w:val="22"/>
        </w:rPr>
        <w:t xml:space="preserve"> </w:t>
      </w:r>
      <w:r w:rsidRPr="00515CB8">
        <w:rPr>
          <w:rFonts w:ascii="Segoe UI Semilight" w:hAnsi="Segoe UI Semilight" w:cs="Segoe UI Semilight"/>
        </w:rPr>
        <w:t xml:space="preserve">no later than 5 (five) working days prior to the </w:t>
      </w:r>
      <w:r w:rsidR="00EC4EF0" w:rsidRPr="00515CB8">
        <w:rPr>
          <w:rFonts w:ascii="Segoe UI Semilight" w:hAnsi="Segoe UI Semilight" w:cs="Segoe UI Semilight"/>
        </w:rPr>
        <w:t>Submis</w:t>
      </w:r>
      <w:r w:rsidR="00AC21CF" w:rsidRPr="00515CB8">
        <w:rPr>
          <w:rFonts w:ascii="Segoe UI Semilight" w:hAnsi="Segoe UI Semilight" w:cs="Segoe UI Semilight"/>
        </w:rPr>
        <w:t>sion of written costed proposals</w:t>
      </w:r>
      <w:r w:rsidRPr="00515CB8">
        <w:rPr>
          <w:rFonts w:ascii="Segoe UI Semilight" w:hAnsi="Segoe UI Semilight" w:cs="Segoe UI Semilight"/>
        </w:rPr>
        <w:t xml:space="preserve"> referred to.</w:t>
      </w:r>
    </w:p>
    <w:p w14:paraId="0ABD6E12" w14:textId="0B4F2341"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rPr>
        <w:t xml:space="preserve">All queries raised by Bidders during the procurement will be fully documented and, where such queries are not of a commercially confidential nature, both the query (which will be anonymised) and </w:t>
      </w:r>
      <w:r w:rsidR="006A5C43" w:rsidRPr="00515CB8">
        <w:rPr>
          <w:rFonts w:ascii="Segoe UI Semilight" w:hAnsi="Segoe UI Semilight" w:cs="Segoe UI Semilight"/>
          <w:szCs w:val="22"/>
        </w:rPr>
        <w:t>Adra</w:t>
      </w:r>
      <w:r w:rsidR="00A559D1" w:rsidRPr="00515CB8">
        <w:rPr>
          <w:rFonts w:ascii="Segoe UI Semilight" w:hAnsi="Segoe UI Semilight" w:cs="Segoe UI Semilight"/>
          <w:szCs w:val="22"/>
        </w:rPr>
        <w:t xml:space="preserve"> ‘s </w:t>
      </w:r>
      <w:r w:rsidRPr="00515CB8">
        <w:rPr>
          <w:rFonts w:ascii="Segoe UI Semilight" w:hAnsi="Segoe UI Semilight" w:cs="Segoe UI Semilight"/>
        </w:rPr>
        <w:t>response to the query will be circulated to all Bidders via the question and answer facility.</w:t>
      </w:r>
    </w:p>
    <w:p w14:paraId="20345B0B" w14:textId="34FC093D" w:rsidR="008940C0" w:rsidRPr="00515CB8" w:rsidRDefault="006A5C43"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szCs w:val="22"/>
        </w:rPr>
        <w:t>Adra</w:t>
      </w:r>
      <w:r w:rsidR="00F5048D" w:rsidRPr="00515CB8">
        <w:rPr>
          <w:rFonts w:ascii="Segoe UI Semilight" w:hAnsi="Segoe UI Semilight" w:cs="Segoe UI Semilight"/>
          <w:szCs w:val="22"/>
        </w:rPr>
        <w:t xml:space="preserve"> </w:t>
      </w:r>
      <w:r w:rsidR="008940C0" w:rsidRPr="00515CB8">
        <w:rPr>
          <w:rFonts w:ascii="Segoe UI Semilight" w:hAnsi="Segoe UI Semilight" w:cs="Segoe UI Semilight"/>
        </w:rPr>
        <w:t>will endeavour to answer all such requests and/or queries at least three (3) working days before the Closing Date referred to.</w:t>
      </w:r>
    </w:p>
    <w:p w14:paraId="139578CF" w14:textId="77777777" w:rsidR="008940C0" w:rsidRPr="00515CB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515CB8">
        <w:rPr>
          <w:rFonts w:ascii="Segoe UI Semilight" w:hAnsi="Segoe UI Semilight" w:cs="Segoe UI Semilight"/>
        </w:rPr>
        <w:t>All responses received and any communication from Bidders will be treated in confidence but will be subject to this paragraph.</w:t>
      </w:r>
    </w:p>
    <w:p w14:paraId="68485F6F" w14:textId="77777777" w:rsidR="008940C0" w:rsidRPr="00515CB8" w:rsidRDefault="008940C0">
      <w:pPr>
        <w:pStyle w:val="Level2"/>
        <w:numPr>
          <w:ilvl w:val="0"/>
          <w:numId w:val="0"/>
        </w:numPr>
        <w:adjustRightInd w:val="0"/>
        <w:spacing w:after="0" w:line="276" w:lineRule="auto"/>
        <w:ind w:left="851"/>
        <w:jc w:val="both"/>
        <w:rPr>
          <w:rFonts w:ascii="Segoe UI Semilight" w:hAnsi="Segoe UI Semilight" w:cs="Segoe UI Semilight"/>
        </w:rPr>
      </w:pPr>
    </w:p>
    <w:p w14:paraId="3B82150B" w14:textId="77777777" w:rsidR="008940C0" w:rsidRPr="00515CB8" w:rsidRDefault="008940C0" w:rsidP="00CE2C37">
      <w:pPr>
        <w:pStyle w:val="ListParagraph"/>
        <w:numPr>
          <w:ilvl w:val="0"/>
          <w:numId w:val="8"/>
        </w:numPr>
        <w:rPr>
          <w:rFonts w:ascii="Segoe UI Semilight" w:hAnsi="Segoe UI Semilight" w:cs="Segoe UI Semilight"/>
          <w:b/>
          <w:sz w:val="28"/>
        </w:rPr>
      </w:pPr>
      <w:r w:rsidRPr="00515CB8">
        <w:rPr>
          <w:rFonts w:ascii="Segoe UI Semilight" w:hAnsi="Segoe UI Semilight" w:cs="Segoe UI Semilight"/>
          <w:b/>
          <w:sz w:val="28"/>
        </w:rPr>
        <w:t xml:space="preserve">Additional Information </w:t>
      </w:r>
    </w:p>
    <w:p w14:paraId="086E1A2C" w14:textId="4DBC9455" w:rsidR="008940C0" w:rsidRPr="00515CB8" w:rsidRDefault="006A5C43" w:rsidP="00CE2C37">
      <w:pPr>
        <w:pStyle w:val="Level2"/>
        <w:numPr>
          <w:ilvl w:val="1"/>
          <w:numId w:val="8"/>
        </w:numPr>
        <w:adjustRightInd w:val="0"/>
        <w:spacing w:after="0" w:line="276" w:lineRule="auto"/>
        <w:ind w:hanging="792"/>
        <w:jc w:val="both"/>
        <w:rPr>
          <w:rFonts w:ascii="Segoe UI Semilight" w:hAnsi="Segoe UI Semilight" w:cs="Segoe UI Semilight"/>
        </w:rPr>
      </w:pP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rPr>
        <w:t xml:space="preserve">expressly reserves the right to request that a Bidder provide additional information supplementing or clarifying any of the information provided in response to the requests set out in this </w:t>
      </w:r>
      <w:r w:rsidR="000C683E" w:rsidRPr="00515CB8">
        <w:rPr>
          <w:rFonts w:ascii="Segoe UI Semilight" w:hAnsi="Segoe UI Semilight" w:cs="Segoe UI Semilight"/>
        </w:rPr>
        <w:t>PSQ</w:t>
      </w:r>
      <w:r w:rsidR="008940C0" w:rsidRPr="00515CB8">
        <w:rPr>
          <w:rFonts w:ascii="Segoe UI Semilight" w:hAnsi="Segoe UI Semilight" w:cs="Segoe UI Semilight"/>
        </w:rPr>
        <w:t xml:space="preserve">. </w:t>
      </w: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rPr>
        <w:t>may seek independent financial and market advice to validate information declared, or to assist in the evaluation.</w:t>
      </w:r>
    </w:p>
    <w:p w14:paraId="02EEAEEE" w14:textId="77777777" w:rsidR="008940C0" w:rsidRPr="00515CB8" w:rsidRDefault="008940C0">
      <w:pPr>
        <w:pStyle w:val="Level2"/>
        <w:numPr>
          <w:ilvl w:val="0"/>
          <w:numId w:val="0"/>
        </w:numPr>
        <w:adjustRightInd w:val="0"/>
        <w:spacing w:after="0" w:line="276" w:lineRule="auto"/>
        <w:ind w:left="792"/>
        <w:jc w:val="both"/>
        <w:rPr>
          <w:rFonts w:ascii="Segoe UI Semilight" w:hAnsi="Segoe UI Semilight" w:cs="Segoe UI Semilight"/>
        </w:rPr>
      </w:pPr>
    </w:p>
    <w:p w14:paraId="19B982A2" w14:textId="77777777" w:rsidR="008940C0" w:rsidRPr="00515CB8" w:rsidRDefault="008940C0" w:rsidP="00CE2C37">
      <w:pPr>
        <w:pStyle w:val="Body"/>
        <w:numPr>
          <w:ilvl w:val="0"/>
          <w:numId w:val="8"/>
        </w:numPr>
        <w:rPr>
          <w:rFonts w:ascii="Segoe UI Semilight" w:hAnsi="Segoe UI Semilight" w:cs="Segoe UI Semilight"/>
          <w:b/>
          <w:sz w:val="28"/>
        </w:rPr>
      </w:pPr>
      <w:bookmarkStart w:id="1" w:name="_Hlk479759668"/>
      <w:r w:rsidRPr="00515CB8">
        <w:rPr>
          <w:rFonts w:ascii="Segoe UI Semilight" w:hAnsi="Segoe UI Semilight" w:cs="Segoe UI Semilight"/>
          <w:b/>
          <w:sz w:val="28"/>
        </w:rPr>
        <w:t>Bidder Contact Point</w:t>
      </w:r>
    </w:p>
    <w:p w14:paraId="7CD52DBC" w14:textId="6F598783" w:rsidR="008940C0" w:rsidRPr="00515CB8" w:rsidRDefault="008940C0" w:rsidP="00CE2C37">
      <w:pPr>
        <w:pStyle w:val="Level2"/>
        <w:numPr>
          <w:ilvl w:val="1"/>
          <w:numId w:val="8"/>
        </w:numPr>
        <w:adjustRightInd w:val="0"/>
        <w:spacing w:after="0" w:line="276" w:lineRule="auto"/>
        <w:ind w:hanging="792"/>
        <w:rPr>
          <w:rFonts w:ascii="Segoe UI Semilight" w:hAnsi="Segoe UI Semilight" w:cs="Segoe UI Semilight"/>
          <w:szCs w:val="20"/>
        </w:rPr>
      </w:pPr>
      <w:r w:rsidRPr="00515CB8">
        <w:rPr>
          <w:rFonts w:ascii="Segoe UI Semilight" w:hAnsi="Segoe UI Semilight" w:cs="Segoe UI Semilight"/>
          <w:szCs w:val="20"/>
        </w:rPr>
        <w:t xml:space="preserve">Bidders are asked to include a single point of contact in their organisation for their response to the </w:t>
      </w:r>
      <w:r w:rsidR="000C683E" w:rsidRPr="00515CB8">
        <w:rPr>
          <w:rFonts w:ascii="Segoe UI Semilight" w:hAnsi="Segoe UI Semilight" w:cs="Segoe UI Semilight"/>
          <w:szCs w:val="20"/>
        </w:rPr>
        <w:t>PSQ</w:t>
      </w:r>
      <w:bookmarkStart w:id="2" w:name="_Hlk77321397"/>
      <w:r w:rsidRPr="00515CB8">
        <w:rPr>
          <w:rFonts w:ascii="Segoe UI Semilight" w:hAnsi="Segoe UI Semilight" w:cs="Segoe UI Semilight"/>
          <w:szCs w:val="20"/>
        </w:rPr>
        <w:t xml:space="preserve">. </w:t>
      </w:r>
      <w:bookmarkEnd w:id="2"/>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szCs w:val="20"/>
        </w:rPr>
        <w:t>will not be responsible for contacting the Bidder through any route other than the nominated contact.  The Bidder must therefore undertake to notify any changes relating to the contact promptly.</w:t>
      </w:r>
    </w:p>
    <w:bookmarkEnd w:id="1"/>
    <w:p w14:paraId="19486E93" w14:textId="77777777" w:rsidR="008940C0" w:rsidRPr="00515CB8" w:rsidRDefault="008940C0">
      <w:pPr>
        <w:rPr>
          <w:rFonts w:ascii="Segoe UI Semilight" w:hAnsi="Segoe UI Semilight" w:cs="Segoe UI Semilight"/>
        </w:rPr>
      </w:pPr>
    </w:p>
    <w:p w14:paraId="0AC6B8D3" w14:textId="77777777" w:rsidR="008940C0" w:rsidRPr="00515CB8" w:rsidRDefault="008940C0" w:rsidP="00CE2C37">
      <w:pPr>
        <w:pStyle w:val="Heading2"/>
        <w:numPr>
          <w:ilvl w:val="0"/>
          <w:numId w:val="8"/>
        </w:numPr>
        <w:rPr>
          <w:noProof w:val="0"/>
          <w:sz w:val="28"/>
        </w:rPr>
      </w:pPr>
      <w:r w:rsidRPr="00515CB8">
        <w:rPr>
          <w:noProof w:val="0"/>
          <w:sz w:val="28"/>
        </w:rPr>
        <w:t xml:space="preserve">Freedom of Information </w:t>
      </w:r>
    </w:p>
    <w:p w14:paraId="04AD2BB5" w14:textId="148447D3" w:rsidR="008940C0" w:rsidRPr="00515CB8" w:rsidRDefault="006A5C43"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rPr>
        <w:t xml:space="preserve">may in the future be classed as a public authority under the Freedom of Information Act 2000 (FOIA). </w:t>
      </w:r>
    </w:p>
    <w:p w14:paraId="027262F3" w14:textId="77777777" w:rsidR="008940C0" w:rsidRPr="00515CB8" w:rsidRDefault="008940C0"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515CB8">
        <w:rPr>
          <w:rFonts w:ascii="Segoe UI Semilight" w:hAnsi="Segoe UI Semilight" w:cs="Segoe UI Semilight"/>
        </w:rPr>
        <w:t>In accordance with the obligations and duties placed upon public authorities by the Freedom of Information Act 2000, all information submitted to the Authority may be disclosed in response to a request made pursuant to the FOIA.</w:t>
      </w:r>
    </w:p>
    <w:p w14:paraId="794AAD7C" w14:textId="18EAA764" w:rsidR="008940C0" w:rsidRPr="00515CB8" w:rsidRDefault="008940C0"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515CB8">
        <w:rPr>
          <w:rFonts w:ascii="Segoe UI Semilight" w:hAnsi="Segoe UI Semilight" w:cs="Segoe UI Semilight"/>
        </w:rPr>
        <w:t xml:space="preserve">Where a Bidder identifies information as commercially sensitive, the Authority will endeavour to maintain confidentiality. </w:t>
      </w:r>
      <w:bookmarkStart w:id="3" w:name="_Ref205891153"/>
      <w:r w:rsidRPr="00515CB8">
        <w:rPr>
          <w:rFonts w:ascii="Segoe UI Semilight" w:hAnsi="Segoe UI Semilight" w:cs="Segoe UI Semilight"/>
        </w:rPr>
        <w:t xml:space="preserve">If a Bidder considers that all or any part of its </w:t>
      </w:r>
      <w:r w:rsidR="000C683E" w:rsidRPr="00515CB8">
        <w:rPr>
          <w:rFonts w:ascii="Segoe UI Semilight" w:hAnsi="Segoe UI Semilight" w:cs="Segoe UI Semilight"/>
        </w:rPr>
        <w:t>PSQ</w:t>
      </w:r>
      <w:r w:rsidRPr="00515CB8">
        <w:rPr>
          <w:rFonts w:ascii="Segoe UI Semilight" w:hAnsi="Segoe UI Semilight" w:cs="Segoe UI Semilight"/>
        </w:rPr>
        <w:t xml:space="preserve"> and / or any specific information contained therein constitute a “trade secret”; that information contained therein is commercially sensitive information disclosure of which would be likely to prejudice </w:t>
      </w:r>
      <w:r w:rsidRPr="00515CB8">
        <w:rPr>
          <w:rFonts w:ascii="Segoe UI Semilight" w:hAnsi="Segoe UI Semilight" w:cs="Segoe UI Semilight"/>
        </w:rPr>
        <w:lastRenderedPageBreak/>
        <w:t>the commercial interests of any party; believes that a duty of confidentiality applies; or otherwise considers that such documents and / or information falls within any other exemption set out in the FOIA, the Bidder should:</w:t>
      </w:r>
    </w:p>
    <w:p w14:paraId="40EE6A81" w14:textId="79D8AA2F" w:rsidR="008940C0" w:rsidRPr="00515CB8" w:rsidRDefault="008940C0" w:rsidP="00CE2C37">
      <w:pPr>
        <w:pStyle w:val="Level3"/>
        <w:numPr>
          <w:ilvl w:val="2"/>
          <w:numId w:val="8"/>
        </w:numPr>
        <w:adjustRightInd w:val="0"/>
        <w:spacing w:line="276" w:lineRule="auto"/>
        <w:ind w:left="1701" w:hanging="981"/>
        <w:jc w:val="both"/>
        <w:outlineLvl w:val="0"/>
        <w:rPr>
          <w:rFonts w:ascii="Segoe UI Semilight" w:hAnsi="Segoe UI Semilight" w:cs="Segoe UI Semilight"/>
        </w:rPr>
      </w:pPr>
      <w:r w:rsidRPr="00515CB8">
        <w:rPr>
          <w:rFonts w:ascii="Segoe UI Semilight" w:hAnsi="Segoe UI Semilight" w:cs="Segoe UI Semilight"/>
        </w:rPr>
        <w:t xml:space="preserve">attach information it considers to be commercially sensitive as an Appendix to the completed </w:t>
      </w:r>
      <w:r w:rsidR="000C683E" w:rsidRPr="00515CB8">
        <w:rPr>
          <w:rFonts w:ascii="Segoe UI Semilight" w:hAnsi="Segoe UI Semilight" w:cs="Segoe UI Semilight"/>
        </w:rPr>
        <w:t>PSQ</w:t>
      </w:r>
      <w:r w:rsidRPr="00515CB8">
        <w:rPr>
          <w:rFonts w:ascii="Segoe UI Semilight" w:hAnsi="Segoe UI Semilight" w:cs="Segoe UI Semilight"/>
        </w:rPr>
        <w:t xml:space="preserve"> marked ‘commercially sensitive information’ or ‘trade secret’, explain the potential implications of disclosure of such information and include a time limit for the sensitivity of the information; </w:t>
      </w:r>
    </w:p>
    <w:p w14:paraId="1578BC65" w14:textId="4D89D68B" w:rsidR="008940C0" w:rsidRPr="00515CB8" w:rsidRDefault="008940C0" w:rsidP="00CE2C37">
      <w:pPr>
        <w:pStyle w:val="Level3"/>
        <w:numPr>
          <w:ilvl w:val="2"/>
          <w:numId w:val="8"/>
        </w:numPr>
        <w:adjustRightInd w:val="0"/>
        <w:spacing w:after="240" w:line="276" w:lineRule="auto"/>
        <w:ind w:left="1701" w:hanging="981"/>
        <w:jc w:val="both"/>
        <w:outlineLvl w:val="0"/>
        <w:rPr>
          <w:rFonts w:ascii="Segoe UI Semilight" w:hAnsi="Segoe UI Semilight" w:cs="Segoe UI Semilight"/>
        </w:rPr>
      </w:pPr>
      <w:r w:rsidRPr="00515CB8">
        <w:rPr>
          <w:rFonts w:ascii="Segoe UI Semilight" w:hAnsi="Segoe UI Semilight" w:cs="Segoe UI Semilight"/>
        </w:rPr>
        <w:t xml:space="preserve">in respect of such schedule and/or specific information, identify the particular FOIA exemption that the Bidder claims apply in the particular circumstances. Bidders should do so in full knowledge of the relevant terms of the Lord Chancellor’s Code of Practice under Section 45 of the FOIA, giving advice to public authorities on the handling of requests under the FOIA. This will enable Bidders to make such claims based on reasons that address the requirements of the Code. Further information about the FOIA and a copy of the Code is available from the Ministry of Justice web-site at </w:t>
      </w:r>
      <w:hyperlink r:id="rId13" w:history="1">
        <w:r w:rsidRPr="00515CB8">
          <w:rPr>
            <w:rStyle w:val="Hyperlink"/>
            <w:rFonts w:ascii="Segoe UI Semilight" w:hAnsi="Segoe UI Semilight" w:cs="Segoe UI Semilight"/>
          </w:rPr>
          <w:t>http://www.justice.gov.uk/information-access-rights/foi-guidance-for-practitioners/code-of-practice</w:t>
        </w:r>
      </w:hyperlink>
      <w:r w:rsidRPr="00515CB8">
        <w:rPr>
          <w:rFonts w:ascii="Segoe UI Semilight" w:hAnsi="Segoe UI Semilight" w:cs="Segoe UI Semilight"/>
        </w:rPr>
        <w:t xml:space="preserve">. Bidders should be aware that, even when they have scheduled or identified relevant documents and/or information and claimed exemption pursuant to this paragraph,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rPr>
        <w:t>will have complete discretion in deciding whether such documents and/or information should be disclosed under the FOIA.</w:t>
      </w:r>
    </w:p>
    <w:p w14:paraId="53E026E3" w14:textId="672FE28A" w:rsidR="008940C0" w:rsidRPr="00515CB8" w:rsidRDefault="008940C0" w:rsidP="00CE2C37">
      <w:pPr>
        <w:pStyle w:val="Heading2"/>
        <w:numPr>
          <w:ilvl w:val="0"/>
          <w:numId w:val="8"/>
        </w:numPr>
        <w:rPr>
          <w:noProof w:val="0"/>
          <w:sz w:val="28"/>
        </w:rPr>
      </w:pPr>
      <w:r w:rsidRPr="00515CB8">
        <w:rPr>
          <w:noProof w:val="0"/>
          <w:sz w:val="28"/>
        </w:rPr>
        <w:t xml:space="preserve">Submission of Completed </w:t>
      </w:r>
      <w:bookmarkEnd w:id="3"/>
      <w:r w:rsidR="000C683E" w:rsidRPr="00515CB8">
        <w:rPr>
          <w:noProof w:val="0"/>
          <w:sz w:val="28"/>
        </w:rPr>
        <w:t>PSQ</w:t>
      </w:r>
      <w:r w:rsidRPr="00515CB8">
        <w:rPr>
          <w:noProof w:val="0"/>
          <w:sz w:val="28"/>
        </w:rPr>
        <w:t xml:space="preserve">s </w:t>
      </w:r>
    </w:p>
    <w:p w14:paraId="5940B525" w14:textId="7193E8CF"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 xml:space="preserve">Bidders are requested to complete all parts of this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 xml:space="preserve">. </w:t>
      </w:r>
    </w:p>
    <w:p w14:paraId="22722EC0" w14:textId="798382B2"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 xml:space="preserve">Copies of Insurance Policies and supporting information should not be included with a submission. Any such Policies will not be evaluated nor considered in any short-listing exercise at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 xml:space="preserve"> stage. Similarly, advertised material and promotional literature will not be evaluated nor considered.</w:t>
      </w:r>
    </w:p>
    <w:p w14:paraId="11783B38" w14:textId="77777777"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Bidders should answer all questions as accurately and concisely as possible.  Where a question is not relevant to your organisation, this should be indicated, with an explanation.</w:t>
      </w:r>
    </w:p>
    <w:p w14:paraId="4C84810D" w14:textId="149ADC8C"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Supporting information should be presented in the same order as, and should be referenced to, the relevant question.</w:t>
      </w:r>
    </w:p>
    <w:p w14:paraId="1257A1EC" w14:textId="066C6F61"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 xml:space="preserve">Bidders shall complete and submit their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s electronically via</w:t>
      </w:r>
      <w:r w:rsidRPr="00515CB8">
        <w:rPr>
          <w:rFonts w:ascii="Segoe UI Semilight" w:hAnsi="Segoe UI Semilight" w:cs="Segoe UI Semilight"/>
        </w:rPr>
        <w:t xml:space="preserve"> </w:t>
      </w:r>
      <w:bookmarkStart w:id="4" w:name="_Ref371143361"/>
      <w:r w:rsidRPr="00515CB8">
        <w:rPr>
          <w:rFonts w:ascii="Segoe UI Semilight" w:hAnsi="Segoe UI Semilight" w:cs="Segoe UI Semilight"/>
        </w:rPr>
        <w:t xml:space="preserve">the </w:t>
      </w:r>
      <w:r w:rsidR="00DB5A27" w:rsidRPr="00515CB8">
        <w:rPr>
          <w:rFonts w:ascii="Segoe UI Semilight" w:hAnsi="Segoe UI Semilight" w:cs="Segoe UI Semilight"/>
        </w:rPr>
        <w:t xml:space="preserve">Delta </w:t>
      </w:r>
      <w:proofErr w:type="spellStart"/>
      <w:r w:rsidR="00DB5A27" w:rsidRPr="00515CB8">
        <w:rPr>
          <w:rFonts w:ascii="Segoe UI Semilight" w:hAnsi="Segoe UI Semilight" w:cs="Segoe UI Semilight"/>
        </w:rPr>
        <w:t>eSourcing</w:t>
      </w:r>
      <w:proofErr w:type="spellEnd"/>
      <w:r w:rsidR="00DB5A27" w:rsidRPr="00515CB8">
        <w:rPr>
          <w:rFonts w:ascii="Segoe UI Semilight" w:hAnsi="Segoe UI Semilight" w:cs="Segoe UI Semilight"/>
        </w:rPr>
        <w:t xml:space="preserve"> P</w:t>
      </w:r>
      <w:r w:rsidRPr="00515CB8">
        <w:rPr>
          <w:rFonts w:ascii="Segoe UI Semilight" w:hAnsi="Segoe UI Semilight" w:cs="Segoe UI Semilight"/>
        </w:rPr>
        <w:t xml:space="preserve">ortal. </w:t>
      </w:r>
    </w:p>
    <w:p w14:paraId="46EB982D" w14:textId="1D44F273"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 xml:space="preserve">To be considered,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s must be</w:t>
      </w:r>
      <w:bookmarkEnd w:id="4"/>
      <w:r w:rsidRPr="00515CB8">
        <w:rPr>
          <w:rFonts w:ascii="Segoe UI Semilight" w:hAnsi="Segoe UI Semilight" w:cs="Segoe UI Semilight"/>
          <w:szCs w:val="20"/>
        </w:rPr>
        <w:t xml:space="preserve"> received by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szCs w:val="20"/>
        </w:rPr>
        <w:t xml:space="preserve">no later than 5pm on </w:t>
      </w:r>
      <w:r w:rsidR="00D1695D" w:rsidRPr="00515CB8">
        <w:rPr>
          <w:rFonts w:ascii="Segoe UI Semilight" w:hAnsi="Segoe UI Semilight" w:cs="Segoe UI Semilight"/>
        </w:rPr>
        <w:t>22</w:t>
      </w:r>
      <w:r w:rsidR="00D1695D" w:rsidRPr="00515CB8">
        <w:rPr>
          <w:rFonts w:ascii="Segoe UI Semilight" w:hAnsi="Segoe UI Semilight" w:cs="Segoe UI Semilight"/>
          <w:vertAlign w:val="superscript"/>
        </w:rPr>
        <w:t>nd</w:t>
      </w:r>
      <w:r w:rsidR="00D1695D" w:rsidRPr="00515CB8">
        <w:rPr>
          <w:rFonts w:ascii="Segoe UI Semilight" w:hAnsi="Segoe UI Semilight" w:cs="Segoe UI Semilight"/>
        </w:rPr>
        <w:t xml:space="preserve"> </w:t>
      </w:r>
      <w:r w:rsidR="008E32FC" w:rsidRPr="00515CB8">
        <w:rPr>
          <w:rFonts w:ascii="Segoe UI Semilight" w:hAnsi="Segoe UI Semilight" w:cs="Segoe UI Semilight"/>
        </w:rPr>
        <w:t>December 2025</w:t>
      </w:r>
      <w:r w:rsidR="00CC5BE5" w:rsidRPr="00515CB8">
        <w:rPr>
          <w:rFonts w:ascii="Segoe UI Semilight" w:hAnsi="Segoe UI Semilight" w:cs="Segoe UI Semilight"/>
        </w:rPr>
        <w:t xml:space="preserve">   </w:t>
      </w:r>
      <w:r w:rsidRPr="00515CB8">
        <w:rPr>
          <w:rFonts w:ascii="Segoe UI Semilight" w:hAnsi="Segoe UI Semilight" w:cs="Segoe UI Semilight"/>
          <w:szCs w:val="20"/>
        </w:rPr>
        <w:t xml:space="preserve">(the Closing Date) or such later date as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szCs w:val="20"/>
        </w:rPr>
        <w:t xml:space="preserve">notifies Bidders. </w:t>
      </w:r>
    </w:p>
    <w:p w14:paraId="5739CE16" w14:textId="3714FDF7"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 xml:space="preserve">Any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 xml:space="preserve">s, proposals or other supporting documents received after such time and date will not be considered for acceptance by </w:t>
      </w:r>
      <w:r w:rsidR="006A5C43" w:rsidRPr="00515CB8">
        <w:rPr>
          <w:rFonts w:ascii="Segoe UI Semilight" w:hAnsi="Segoe UI Semilight" w:cs="Segoe UI Semilight"/>
        </w:rPr>
        <w:t>Adra</w:t>
      </w:r>
      <w:r w:rsidRPr="00515CB8">
        <w:rPr>
          <w:rFonts w:ascii="Segoe UI Semilight" w:hAnsi="Segoe UI Semilight" w:cs="Segoe UI Semilight"/>
          <w:szCs w:val="20"/>
        </w:rPr>
        <w:t>.</w:t>
      </w:r>
    </w:p>
    <w:p w14:paraId="5FA416BB" w14:textId="5C48EAAF" w:rsidR="008940C0" w:rsidRPr="00515CB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515CB8">
        <w:rPr>
          <w:rFonts w:ascii="Segoe UI Semilight" w:hAnsi="Segoe UI Semilight" w:cs="Segoe UI Semilight"/>
          <w:szCs w:val="20"/>
        </w:rPr>
        <w:t xml:space="preserve">Responses will be evaluated in accordance with the procedures set out in </w:t>
      </w:r>
      <w:r w:rsidR="00926FF5" w:rsidRPr="00515CB8">
        <w:rPr>
          <w:rFonts w:ascii="Segoe UI Semilight" w:hAnsi="Segoe UI Semilight" w:cs="Segoe UI Semilight"/>
          <w:szCs w:val="20"/>
        </w:rPr>
        <w:t>Section</w:t>
      </w:r>
      <w:r w:rsidRPr="00515CB8">
        <w:rPr>
          <w:rFonts w:ascii="Segoe UI Semilight" w:hAnsi="Segoe UI Semilight" w:cs="Segoe UI Semilight"/>
          <w:szCs w:val="20"/>
        </w:rPr>
        <w:t xml:space="preserve"> 12 of this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 In the event that none of the responses are deemed satisfactory, the Contracting Authority reserves the right to consider alternative procurement options.</w:t>
      </w:r>
    </w:p>
    <w:p w14:paraId="3508DDA0" w14:textId="4F7ED32E" w:rsidR="008940C0" w:rsidRPr="00515CB8" w:rsidRDefault="008940C0" w:rsidP="00CE2C37">
      <w:pPr>
        <w:pStyle w:val="Heading2"/>
        <w:numPr>
          <w:ilvl w:val="0"/>
          <w:numId w:val="8"/>
        </w:numPr>
        <w:rPr>
          <w:noProof w:val="0"/>
          <w:sz w:val="28"/>
        </w:rPr>
      </w:pPr>
      <w:r w:rsidRPr="00515CB8">
        <w:rPr>
          <w:noProof w:val="0"/>
          <w:sz w:val="28"/>
        </w:rPr>
        <w:lastRenderedPageBreak/>
        <w:t xml:space="preserve">Acceptance of </w:t>
      </w:r>
      <w:r w:rsidR="000C683E" w:rsidRPr="00515CB8">
        <w:rPr>
          <w:noProof w:val="0"/>
          <w:sz w:val="28"/>
        </w:rPr>
        <w:t>PSQ</w:t>
      </w:r>
      <w:r w:rsidRPr="00515CB8">
        <w:rPr>
          <w:noProof w:val="0"/>
          <w:sz w:val="28"/>
        </w:rPr>
        <w:t>s</w:t>
      </w:r>
    </w:p>
    <w:p w14:paraId="302B06DD" w14:textId="61C23E32" w:rsidR="008940C0" w:rsidRPr="00515CB8" w:rsidRDefault="006A5C43"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szCs w:val="20"/>
        </w:rPr>
        <w:t xml:space="preserve">reserves the right to accept any </w:t>
      </w:r>
      <w:r w:rsidR="000C683E" w:rsidRPr="00515CB8">
        <w:rPr>
          <w:rFonts w:ascii="Segoe UI Semilight" w:hAnsi="Segoe UI Semilight" w:cs="Segoe UI Semilight"/>
          <w:szCs w:val="20"/>
        </w:rPr>
        <w:t>PSQ</w:t>
      </w:r>
      <w:r w:rsidR="008940C0" w:rsidRPr="00515CB8">
        <w:rPr>
          <w:rFonts w:ascii="Segoe UI Semilight" w:hAnsi="Segoe UI Semilight" w:cs="Segoe UI Semilight"/>
          <w:szCs w:val="20"/>
        </w:rPr>
        <w:t xml:space="preserve"> submitted. </w:t>
      </w:r>
    </w:p>
    <w:p w14:paraId="7DB3078D" w14:textId="648CBE38" w:rsidR="008940C0" w:rsidRPr="00515CB8" w:rsidRDefault="006A5C43"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szCs w:val="20"/>
        </w:rPr>
        <w:t xml:space="preserve">shall not be bound to accept any </w:t>
      </w:r>
      <w:r w:rsidR="000C683E" w:rsidRPr="00515CB8">
        <w:rPr>
          <w:rFonts w:ascii="Segoe UI Semilight" w:hAnsi="Segoe UI Semilight" w:cs="Segoe UI Semilight"/>
          <w:szCs w:val="20"/>
        </w:rPr>
        <w:t>PSQ</w:t>
      </w:r>
      <w:r w:rsidR="008940C0" w:rsidRPr="00515CB8">
        <w:rPr>
          <w:rFonts w:ascii="Segoe UI Semilight" w:hAnsi="Segoe UI Semilight" w:cs="Segoe UI Semilight"/>
          <w:szCs w:val="20"/>
        </w:rPr>
        <w:t xml:space="preserve"> and reserves to itself the right at its absolute discretion to accept or not accept any </w:t>
      </w:r>
      <w:r w:rsidR="000C683E" w:rsidRPr="00515CB8">
        <w:rPr>
          <w:rFonts w:ascii="Segoe UI Semilight" w:hAnsi="Segoe UI Semilight" w:cs="Segoe UI Semilight"/>
          <w:szCs w:val="20"/>
        </w:rPr>
        <w:t>PSQ</w:t>
      </w:r>
      <w:r w:rsidR="008940C0" w:rsidRPr="00515CB8">
        <w:rPr>
          <w:rFonts w:ascii="Segoe UI Semilight" w:hAnsi="Segoe UI Semilight" w:cs="Segoe UI Semilight"/>
          <w:szCs w:val="20"/>
        </w:rPr>
        <w:t xml:space="preserve"> submitted.</w:t>
      </w:r>
    </w:p>
    <w:p w14:paraId="5835A010" w14:textId="39026B80" w:rsidR="008940C0" w:rsidRPr="00515CB8" w:rsidRDefault="006A5C43"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szCs w:val="20"/>
        </w:rPr>
        <w:t xml:space="preserve">may in its absolute discretion refrain from considering a </w:t>
      </w:r>
      <w:r w:rsidR="000C683E" w:rsidRPr="00515CB8">
        <w:rPr>
          <w:rFonts w:ascii="Segoe UI Semilight" w:hAnsi="Segoe UI Semilight" w:cs="Segoe UI Semilight"/>
          <w:szCs w:val="20"/>
        </w:rPr>
        <w:t>PSQ</w:t>
      </w:r>
      <w:r w:rsidR="008940C0" w:rsidRPr="00515CB8">
        <w:rPr>
          <w:rFonts w:ascii="Segoe UI Semilight" w:hAnsi="Segoe UI Semilight" w:cs="Segoe UI Semilight"/>
          <w:szCs w:val="20"/>
        </w:rPr>
        <w:t xml:space="preserve"> if either:</w:t>
      </w:r>
    </w:p>
    <w:p w14:paraId="1C4A58C3" w14:textId="77777777" w:rsidR="008940C0" w:rsidRPr="00515CB8" w:rsidRDefault="008940C0"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515CB8">
        <w:rPr>
          <w:rFonts w:ascii="Segoe UI Semilight" w:hAnsi="Segoe UI Semilight" w:cs="Segoe UI Semilight"/>
          <w:szCs w:val="20"/>
        </w:rPr>
        <w:t>it does not comply in any respect with the requirements of the tender; or</w:t>
      </w:r>
    </w:p>
    <w:p w14:paraId="6B3BE73C" w14:textId="77777777" w:rsidR="008940C0" w:rsidRPr="00515CB8" w:rsidRDefault="008940C0"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515CB8">
        <w:rPr>
          <w:rFonts w:ascii="Segoe UI Semilight" w:hAnsi="Segoe UI Semilight" w:cs="Segoe UI Semilight"/>
          <w:szCs w:val="20"/>
        </w:rPr>
        <w:t>it contains any significant omissions.</w:t>
      </w:r>
    </w:p>
    <w:p w14:paraId="7422E40D" w14:textId="77777777" w:rsidR="008940C0" w:rsidRPr="00515CB8" w:rsidRDefault="008940C0">
      <w:pPr>
        <w:rPr>
          <w:rFonts w:ascii="Segoe UI Semilight" w:hAnsi="Segoe UI Semilight" w:cs="Segoe UI Semilight"/>
          <w:sz w:val="20"/>
        </w:rPr>
      </w:pPr>
    </w:p>
    <w:p w14:paraId="7993BF47" w14:textId="77777777" w:rsidR="008940C0" w:rsidRPr="00515CB8" w:rsidRDefault="008940C0" w:rsidP="00CE2C37">
      <w:pPr>
        <w:pStyle w:val="Heading2"/>
        <w:numPr>
          <w:ilvl w:val="0"/>
          <w:numId w:val="8"/>
        </w:numPr>
        <w:rPr>
          <w:noProof w:val="0"/>
          <w:sz w:val="28"/>
        </w:rPr>
      </w:pPr>
      <w:r w:rsidRPr="00515CB8">
        <w:rPr>
          <w:noProof w:val="0"/>
          <w:sz w:val="28"/>
        </w:rPr>
        <w:t>Bidder Selection</w:t>
      </w:r>
    </w:p>
    <w:p w14:paraId="341E1109" w14:textId="11CCDD93"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bCs/>
          <w:iCs/>
          <w:szCs w:val="20"/>
        </w:rPr>
      </w:pPr>
      <w:r w:rsidRPr="00515CB8">
        <w:rPr>
          <w:rFonts w:ascii="Segoe UI Semilight" w:hAnsi="Segoe UI Semilight" w:cs="Segoe UI Semilight"/>
          <w:szCs w:val="20"/>
        </w:rPr>
        <w:t xml:space="preserve">The objective of the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 xml:space="preserve"> process is firstly to assess the responses to the </w:t>
      </w:r>
      <w:r w:rsidR="000C683E" w:rsidRPr="00515CB8">
        <w:rPr>
          <w:rFonts w:ascii="Segoe UI Semilight" w:hAnsi="Segoe UI Semilight" w:cs="Segoe UI Semilight"/>
          <w:szCs w:val="20"/>
        </w:rPr>
        <w:t>PSQ</w:t>
      </w:r>
      <w:r w:rsidRPr="00515CB8">
        <w:rPr>
          <w:rFonts w:ascii="Segoe UI Semilight" w:hAnsi="Segoe UI Semilight" w:cs="Segoe UI Semilight"/>
          <w:szCs w:val="20"/>
        </w:rPr>
        <w:t xml:space="preserve"> to confirm which Bidders meet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‘s </w:t>
      </w:r>
      <w:r w:rsidRPr="00515CB8">
        <w:rPr>
          <w:rFonts w:ascii="Segoe UI Semilight" w:hAnsi="Segoe UI Semilight" w:cs="Segoe UI Semilight"/>
          <w:szCs w:val="20"/>
        </w:rPr>
        <w:t xml:space="preserve">minimum standards and secondly to select Bidders to be invited to tender, each by reference to the mandatory and non-mandatory ineligibility criteria and the Bidder’s economic and financial standing and technical and professional ability.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iCs/>
          <w:szCs w:val="20"/>
        </w:rPr>
        <w:t xml:space="preserve">will evaluate responses to this </w:t>
      </w:r>
      <w:r w:rsidR="000C683E" w:rsidRPr="00515CB8">
        <w:rPr>
          <w:rFonts w:ascii="Segoe UI Semilight" w:hAnsi="Segoe UI Semilight" w:cs="Segoe UI Semilight"/>
          <w:iCs/>
          <w:szCs w:val="20"/>
        </w:rPr>
        <w:t>PSQ</w:t>
      </w:r>
      <w:r w:rsidRPr="00515CB8">
        <w:rPr>
          <w:rFonts w:ascii="Segoe UI Semilight" w:hAnsi="Segoe UI Semilight" w:cs="Segoe UI Semilight"/>
          <w:iCs/>
          <w:szCs w:val="20"/>
        </w:rPr>
        <w:t xml:space="preserve"> based on your stated ability to provide the range of services that we consider suitable and relevant for Social Housing organisations.  </w:t>
      </w:r>
    </w:p>
    <w:p w14:paraId="0080650F" w14:textId="4808908B" w:rsidR="008940C0" w:rsidRPr="00515CB8" w:rsidRDefault="006A5C43"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szCs w:val="20"/>
        </w:rPr>
        <w:t xml:space="preserve">will seek independent support from our retained Consultant in order to validate information declared or to assist in the evaluation process. Reference site visits or demonstrations and / or presentations are unlikely to be requested during the </w:t>
      </w:r>
      <w:r w:rsidR="000C683E" w:rsidRPr="00515CB8">
        <w:rPr>
          <w:rFonts w:ascii="Segoe UI Semilight" w:hAnsi="Segoe UI Semilight" w:cs="Segoe UI Semilight"/>
          <w:szCs w:val="20"/>
        </w:rPr>
        <w:t>PSQ</w:t>
      </w:r>
      <w:r w:rsidR="008940C0" w:rsidRPr="00515CB8">
        <w:rPr>
          <w:rFonts w:ascii="Segoe UI Semilight" w:hAnsi="Segoe UI Semilight" w:cs="Segoe UI Semilight"/>
          <w:szCs w:val="20"/>
        </w:rPr>
        <w:t xml:space="preserve"> stage, but </w:t>
      </w:r>
      <w:r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szCs w:val="20"/>
        </w:rPr>
        <w:t xml:space="preserve">reserves the right to request the same as a part of the </w:t>
      </w:r>
      <w:r w:rsidR="000C683E" w:rsidRPr="00515CB8">
        <w:rPr>
          <w:rFonts w:ascii="Segoe UI Semilight" w:hAnsi="Segoe UI Semilight" w:cs="Segoe UI Semilight"/>
          <w:szCs w:val="20"/>
        </w:rPr>
        <w:t>PSQ</w:t>
      </w:r>
      <w:r w:rsidR="008940C0" w:rsidRPr="00515CB8">
        <w:rPr>
          <w:rFonts w:ascii="Segoe UI Semilight" w:hAnsi="Segoe UI Semilight" w:cs="Segoe UI Semilight"/>
          <w:szCs w:val="20"/>
        </w:rPr>
        <w:t xml:space="preserve"> process.</w:t>
      </w:r>
    </w:p>
    <w:p w14:paraId="58B19B4F"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515CB8">
        <w:rPr>
          <w:rFonts w:ascii="Segoe UI Semilight" w:hAnsi="Segoe UI Semilight" w:cs="Segoe UI Semilight"/>
          <w:szCs w:val="20"/>
        </w:rPr>
        <w:t>Our Consultant may be in attendance at any clarification meetings, but you will not otherwise be required to speak with them and there is no intention to infringe upon a direct relationship with any chosen provider after appointment.</w:t>
      </w:r>
    </w:p>
    <w:p w14:paraId="309FFBA5" w14:textId="479A7642" w:rsidR="008940C0" w:rsidRPr="00515CB8" w:rsidRDefault="000035EA"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515CB8">
        <w:rPr>
          <w:rFonts w:ascii="Segoe UI Semilight" w:hAnsi="Segoe UI Semilight" w:cs="Segoe UI Semilight"/>
          <w:szCs w:val="20"/>
        </w:rPr>
        <w:t>S</w:t>
      </w:r>
      <w:r w:rsidR="009160D1" w:rsidRPr="00515CB8">
        <w:rPr>
          <w:rFonts w:ascii="Segoe UI Semilight" w:hAnsi="Segoe UI Semilight" w:cs="Segoe UI Semilight"/>
          <w:szCs w:val="20"/>
        </w:rPr>
        <w:t>hortlisting criteria</w:t>
      </w:r>
      <w:r w:rsidRPr="00515CB8">
        <w:rPr>
          <w:rFonts w:ascii="Segoe UI Semilight" w:hAnsi="Segoe UI Semilight" w:cs="Segoe UI Semilight"/>
          <w:szCs w:val="20"/>
        </w:rPr>
        <w:t xml:space="preserve"> and c</w:t>
      </w:r>
      <w:r w:rsidR="009160D1" w:rsidRPr="00515CB8">
        <w:rPr>
          <w:rFonts w:ascii="Segoe UI Semilight" w:hAnsi="Segoe UI Semilight" w:cs="Segoe UI Semilight"/>
          <w:szCs w:val="20"/>
        </w:rPr>
        <w:t>onditions of participation</w:t>
      </w:r>
      <w:r w:rsidR="008940C0" w:rsidRPr="00515CB8">
        <w:rPr>
          <w:rFonts w:ascii="Segoe UI Semilight" w:hAnsi="Segoe UI Semilight" w:cs="Segoe UI Semilight"/>
          <w:szCs w:val="20"/>
        </w:rPr>
        <w:t xml:space="preserve"> will be a combination of both financial and non-financial factors in line with</w:t>
      </w:r>
      <w:r w:rsidR="009160D1" w:rsidRPr="00515CB8">
        <w:rPr>
          <w:rFonts w:ascii="Segoe UI Semilight" w:hAnsi="Segoe UI Semilight" w:cs="Segoe UI Semilight"/>
          <w:szCs w:val="20"/>
        </w:rPr>
        <w:t xml:space="preserve"> the Procurement Act 2023</w:t>
      </w:r>
      <w:r w:rsidR="00311900" w:rsidRPr="00515CB8">
        <w:rPr>
          <w:rFonts w:ascii="Segoe UI Semilight" w:hAnsi="Segoe UI Semilight" w:cs="Segoe UI Semilight"/>
          <w:szCs w:val="20"/>
        </w:rPr>
        <w:t>,</w:t>
      </w:r>
      <w:r w:rsidR="00E841C9" w:rsidRPr="00515CB8">
        <w:rPr>
          <w:rFonts w:ascii="Segoe UI Semilight" w:hAnsi="Segoe UI Semilight" w:cs="Segoe UI Semilight"/>
          <w:szCs w:val="20"/>
        </w:rPr>
        <w:t xml:space="preserve"> Regulation </w:t>
      </w:r>
      <w:r w:rsidR="001576F6" w:rsidRPr="00515CB8">
        <w:rPr>
          <w:rFonts w:ascii="Segoe UI Semilight" w:hAnsi="Segoe UI Semilight" w:cs="Segoe UI Semilight"/>
          <w:szCs w:val="20"/>
        </w:rPr>
        <w:t>22</w:t>
      </w:r>
      <w:r w:rsidR="008940C0" w:rsidRPr="00515CB8">
        <w:rPr>
          <w:rFonts w:ascii="Segoe UI Semilight" w:hAnsi="Segoe UI Semilight" w:cs="Segoe UI Semilight"/>
          <w:strike/>
          <w:szCs w:val="20"/>
        </w:rPr>
        <w:t>,</w:t>
      </w:r>
      <w:r w:rsidR="008940C0" w:rsidRPr="00515CB8">
        <w:rPr>
          <w:rFonts w:ascii="Segoe UI Semilight" w:hAnsi="Segoe UI Semilight" w:cs="Segoe UI Semilight"/>
          <w:szCs w:val="20"/>
        </w:rPr>
        <w:t xml:space="preserve"> and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szCs w:val="20"/>
        </w:rPr>
        <w:t>will consider:</w:t>
      </w:r>
    </w:p>
    <w:p w14:paraId="0485B4FF" w14:textId="1B8168E5" w:rsidR="008940C0" w:rsidRPr="00515CB8" w:rsidRDefault="008940C0"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515CB8">
        <w:rPr>
          <w:rFonts w:ascii="Segoe UI Semilight" w:hAnsi="Segoe UI Semilight" w:cs="Segoe UI Semilight"/>
          <w:b/>
          <w:szCs w:val="20"/>
        </w:rPr>
        <w:t>Mandatory and non-mandatory ineligibility criteria</w:t>
      </w:r>
      <w:r w:rsidRPr="00515CB8">
        <w:rPr>
          <w:rFonts w:ascii="Segoe UI Semilight" w:hAnsi="Segoe UI Semilight" w:cs="Segoe UI Semilight"/>
          <w:szCs w:val="20"/>
        </w:rPr>
        <w:t xml:space="preserve"> – status of the Bidder in relation to</w:t>
      </w:r>
      <w:r w:rsidR="00664D60" w:rsidRPr="00515CB8">
        <w:rPr>
          <w:rFonts w:ascii="Segoe UI Semilight" w:hAnsi="Segoe UI Semilight" w:cs="Segoe UI Semilight"/>
          <w:szCs w:val="20"/>
        </w:rPr>
        <w:t xml:space="preserve"> Procurement Act 2023, Regulation </w:t>
      </w:r>
      <w:r w:rsidR="000D7A0B" w:rsidRPr="00515CB8">
        <w:rPr>
          <w:rFonts w:ascii="Segoe UI Semilight" w:hAnsi="Segoe UI Semilight" w:cs="Segoe UI Semilight"/>
          <w:szCs w:val="20"/>
        </w:rPr>
        <w:t>Schedule</w:t>
      </w:r>
      <w:r w:rsidR="00AD30F4" w:rsidRPr="00515CB8">
        <w:rPr>
          <w:rFonts w:ascii="Segoe UI Semilight" w:hAnsi="Segoe UI Semilight" w:cs="Segoe UI Semilight"/>
          <w:szCs w:val="20"/>
        </w:rPr>
        <w:t xml:space="preserve"> </w:t>
      </w:r>
      <w:r w:rsidR="000D7A0B" w:rsidRPr="00515CB8">
        <w:rPr>
          <w:rFonts w:ascii="Segoe UI Semilight" w:hAnsi="Segoe UI Semilight" w:cs="Segoe UI Semilight"/>
          <w:szCs w:val="20"/>
        </w:rPr>
        <w:t>6</w:t>
      </w:r>
      <w:r w:rsidR="00711C7E" w:rsidRPr="00515CB8">
        <w:rPr>
          <w:rFonts w:ascii="Segoe UI Semilight" w:hAnsi="Segoe UI Semilight" w:cs="Segoe UI Semilight"/>
          <w:szCs w:val="20"/>
        </w:rPr>
        <w:t xml:space="preserve"> </w:t>
      </w:r>
      <w:r w:rsidR="000D7A0B" w:rsidRPr="00515CB8">
        <w:rPr>
          <w:rFonts w:ascii="Segoe UI Semilight" w:hAnsi="Segoe UI Semilight" w:cs="Segoe UI Semilight"/>
          <w:szCs w:val="20"/>
        </w:rPr>
        <w:t>&amp;</w:t>
      </w:r>
      <w:r w:rsidR="00711C7E" w:rsidRPr="00515CB8">
        <w:rPr>
          <w:rFonts w:ascii="Segoe UI Semilight" w:hAnsi="Segoe UI Semilight" w:cs="Segoe UI Semilight"/>
          <w:szCs w:val="20"/>
        </w:rPr>
        <w:t xml:space="preserve"> </w:t>
      </w:r>
      <w:r w:rsidR="000D7A0B" w:rsidRPr="00515CB8">
        <w:rPr>
          <w:rFonts w:ascii="Segoe UI Semilight" w:hAnsi="Segoe UI Semilight" w:cs="Segoe UI Semilight"/>
          <w:szCs w:val="20"/>
        </w:rPr>
        <w:t>7.</w:t>
      </w:r>
    </w:p>
    <w:p w14:paraId="187D5C20" w14:textId="04475520" w:rsidR="008940C0" w:rsidRPr="00515CB8" w:rsidRDefault="008940C0"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515CB8">
        <w:rPr>
          <w:rFonts w:ascii="Segoe UI Semilight" w:hAnsi="Segoe UI Semilight" w:cs="Segoe UI Semilight"/>
          <w:b/>
          <w:szCs w:val="20"/>
        </w:rPr>
        <w:t>Economic and financial standing</w:t>
      </w:r>
      <w:r w:rsidRPr="00515CB8">
        <w:rPr>
          <w:rFonts w:ascii="Segoe UI Semilight" w:hAnsi="Segoe UI Semilight" w:cs="Segoe UI Semilight"/>
          <w:szCs w:val="20"/>
        </w:rPr>
        <w:t xml:space="preserve"> – the Bidder must be of a sound financial position to participate in a procurement of this size as set out in</w:t>
      </w:r>
      <w:r w:rsidR="00A7127B" w:rsidRPr="00515CB8">
        <w:rPr>
          <w:rFonts w:ascii="Segoe UI Semilight" w:hAnsi="Segoe UI Semilight" w:cs="Segoe UI Semilight"/>
          <w:szCs w:val="20"/>
        </w:rPr>
        <w:t xml:space="preserve"> Section 22 of the Procurement Act 2023</w:t>
      </w:r>
      <w:r w:rsidRPr="00515CB8">
        <w:rPr>
          <w:rFonts w:ascii="Segoe UI Semilight" w:hAnsi="Segoe UI Semilight" w:cs="Segoe UI Semilight"/>
          <w:szCs w:val="20"/>
        </w:rPr>
        <w:t xml:space="preserve"> This may entail independent financial checks</w:t>
      </w:r>
      <w:r w:rsidR="00A7127B" w:rsidRPr="00515CB8">
        <w:rPr>
          <w:rFonts w:ascii="Segoe UI Semilight" w:hAnsi="Segoe UI Semilight" w:cs="Segoe UI Semilight"/>
          <w:szCs w:val="20"/>
        </w:rPr>
        <w:t>.</w:t>
      </w:r>
    </w:p>
    <w:p w14:paraId="1C440807" w14:textId="32065DFC" w:rsidR="008940C0" w:rsidRPr="00515CB8" w:rsidRDefault="008940C0"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515CB8">
        <w:rPr>
          <w:rFonts w:ascii="Segoe UI Semilight" w:hAnsi="Segoe UI Semilight" w:cs="Segoe UI Semilight"/>
          <w:b/>
          <w:szCs w:val="20"/>
        </w:rPr>
        <w:t>Bidder’s technical and professional ability</w:t>
      </w:r>
      <w:r w:rsidRPr="00515CB8">
        <w:rPr>
          <w:rFonts w:ascii="Segoe UI Semilight" w:hAnsi="Segoe UI Semilight" w:cs="Segoe UI Semilight"/>
          <w:szCs w:val="20"/>
        </w:rPr>
        <w:t xml:space="preserve"> – assessment of the totality of resources and core competencies available to the Bidder as set out in</w:t>
      </w:r>
      <w:r w:rsidR="00B90B73" w:rsidRPr="00515CB8">
        <w:rPr>
          <w:rFonts w:ascii="Segoe UI Semilight" w:hAnsi="Segoe UI Semilight" w:cs="Segoe UI Semilight"/>
          <w:szCs w:val="20"/>
        </w:rPr>
        <w:t xml:space="preserve"> Section 22 of the Procurement </w:t>
      </w:r>
      <w:r w:rsidR="00621FEB" w:rsidRPr="00515CB8">
        <w:rPr>
          <w:rFonts w:ascii="Segoe UI Semilight" w:hAnsi="Segoe UI Semilight" w:cs="Segoe UI Semilight"/>
          <w:szCs w:val="20"/>
        </w:rPr>
        <w:t xml:space="preserve">Act 2023. </w:t>
      </w:r>
      <w:r w:rsidRPr="00515CB8">
        <w:rPr>
          <w:rFonts w:ascii="Segoe UI Semilight" w:hAnsi="Segoe UI Semilight" w:cs="Segoe UI Semilight"/>
          <w:szCs w:val="20"/>
        </w:rPr>
        <w:t>This may entail independent financial checks</w:t>
      </w:r>
      <w:r w:rsidR="00621FEB" w:rsidRPr="00515CB8">
        <w:rPr>
          <w:rFonts w:ascii="Segoe UI Semilight" w:hAnsi="Segoe UI Semilight" w:cs="Segoe UI Semilight"/>
          <w:szCs w:val="20"/>
        </w:rPr>
        <w:t>.</w:t>
      </w:r>
    </w:p>
    <w:p w14:paraId="78F4A432" w14:textId="77777777" w:rsidR="008940C0" w:rsidRPr="00515CB8" w:rsidRDefault="008940C0">
      <w:pPr>
        <w:pStyle w:val="Level3"/>
        <w:numPr>
          <w:ilvl w:val="0"/>
          <w:numId w:val="0"/>
        </w:numPr>
        <w:adjustRightInd w:val="0"/>
        <w:ind w:left="792"/>
        <w:rPr>
          <w:rFonts w:ascii="Segoe UI Semilight" w:hAnsi="Segoe UI Semilight" w:cs="Segoe UI Semilight"/>
          <w:szCs w:val="20"/>
        </w:rPr>
      </w:pPr>
    </w:p>
    <w:p w14:paraId="5C4C0015" w14:textId="1E93AA95" w:rsidR="008940C0" w:rsidRPr="00515CB8" w:rsidRDefault="000C683E"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515CB8">
        <w:rPr>
          <w:rFonts w:ascii="Segoe UI Semilight" w:hAnsi="Segoe UI Semilight" w:cs="Segoe UI Semilight"/>
          <w:szCs w:val="20"/>
        </w:rPr>
        <w:t>PSQ</w:t>
      </w:r>
      <w:r w:rsidR="008940C0" w:rsidRPr="00515CB8">
        <w:rPr>
          <w:rFonts w:ascii="Segoe UI Semilight" w:hAnsi="Segoe UI Semilight" w:cs="Segoe UI Semilight"/>
          <w:szCs w:val="20"/>
        </w:rPr>
        <w:t xml:space="preserve">s will be assessed to ascertain whether they pass the relevant thresholds as set out below and the minimum overall pass mark of 65%. The weightings and thresholds described below </w:t>
      </w:r>
      <w:r w:rsidR="008940C0" w:rsidRPr="00515CB8">
        <w:rPr>
          <w:rFonts w:ascii="Segoe UI Semilight" w:hAnsi="Segoe UI Semilight" w:cs="Segoe UI Semilight"/>
          <w:szCs w:val="20"/>
        </w:rPr>
        <w:lastRenderedPageBreak/>
        <w:t xml:space="preserve">will be applied to the evaluation criteria. In the event that a “fail” mark is awarded to a Bidder for any of these questions,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008940C0" w:rsidRPr="00515CB8">
        <w:rPr>
          <w:rFonts w:ascii="Segoe UI Semilight" w:hAnsi="Segoe UI Semilight" w:cs="Segoe UI Semilight"/>
          <w:szCs w:val="20"/>
        </w:rPr>
        <w:t xml:space="preserve">reserves the right to </w:t>
      </w:r>
      <w:r w:rsidR="005818AA" w:rsidRPr="00515CB8">
        <w:rPr>
          <w:rFonts w:ascii="Segoe UI Semilight" w:hAnsi="Segoe UI Semilight" w:cs="Segoe UI Semilight"/>
          <w:szCs w:val="20"/>
        </w:rPr>
        <w:t>Disqualify</w:t>
      </w:r>
      <w:r w:rsidR="008940C0" w:rsidRPr="00515CB8">
        <w:rPr>
          <w:rFonts w:ascii="Segoe UI Semilight" w:hAnsi="Segoe UI Semilight" w:cs="Segoe UI Semilight"/>
          <w:szCs w:val="20"/>
        </w:rPr>
        <w:t xml:space="preserve"> that Bidder from the process.</w:t>
      </w:r>
    </w:p>
    <w:p w14:paraId="6AAC1173" w14:textId="77777777" w:rsidR="008940C0" w:rsidRPr="00515CB8" w:rsidRDefault="008940C0">
      <w:pPr>
        <w:pStyle w:val="Level3"/>
        <w:numPr>
          <w:ilvl w:val="0"/>
          <w:numId w:val="0"/>
        </w:numPr>
        <w:adjustRightInd w:val="0"/>
        <w:spacing w:line="276" w:lineRule="auto"/>
        <w:ind w:left="792"/>
        <w:jc w:val="both"/>
        <w:rPr>
          <w:rFonts w:ascii="Segoe UI Semilight" w:hAnsi="Segoe UI Semilight" w:cs="Segoe UI Semilight"/>
          <w:sz w:val="20"/>
          <w:szCs w:val="20"/>
        </w:rPr>
      </w:pPr>
    </w:p>
    <w:tbl>
      <w:tblPr>
        <w:tblStyle w:val="TableGrid1"/>
        <w:tblW w:w="9629" w:type="dxa"/>
        <w:tblLayout w:type="fixed"/>
        <w:tblLook w:val="04A0" w:firstRow="1" w:lastRow="0" w:firstColumn="1" w:lastColumn="0" w:noHBand="0" w:noVBand="1"/>
      </w:tblPr>
      <w:tblGrid>
        <w:gridCol w:w="1291"/>
        <w:gridCol w:w="2243"/>
        <w:gridCol w:w="4111"/>
        <w:gridCol w:w="1984"/>
      </w:tblGrid>
      <w:tr w:rsidR="00810590" w:rsidRPr="00515CB8" w14:paraId="69A250A4" w14:textId="77777777">
        <w:trPr>
          <w:trHeight w:val="340"/>
        </w:trPr>
        <w:tc>
          <w:tcPr>
            <w:tcW w:w="1291" w:type="dxa"/>
            <w:noWrap/>
            <w:hideMark/>
          </w:tcPr>
          <w:p w14:paraId="6626513A" w14:textId="77777777" w:rsidR="008940C0" w:rsidRPr="00515CB8" w:rsidRDefault="008940C0">
            <w:pPr>
              <w:rPr>
                <w:rFonts w:ascii="Segoe UI Semilight" w:hAnsi="Segoe UI Semilight" w:cs="Segoe UI Semilight"/>
                <w:b/>
                <w:bCs/>
                <w:szCs w:val="22"/>
              </w:rPr>
            </w:pPr>
          </w:p>
        </w:tc>
        <w:tc>
          <w:tcPr>
            <w:tcW w:w="2243" w:type="dxa"/>
            <w:hideMark/>
          </w:tcPr>
          <w:p w14:paraId="6706FFDA" w14:textId="77777777" w:rsidR="008940C0" w:rsidRPr="00515CB8" w:rsidRDefault="008940C0">
            <w:pPr>
              <w:jc w:val="center"/>
              <w:rPr>
                <w:rFonts w:ascii="Segoe UI Semilight" w:hAnsi="Segoe UI Semilight" w:cs="Segoe UI Semilight"/>
                <w:b/>
                <w:bCs/>
                <w:szCs w:val="22"/>
              </w:rPr>
            </w:pPr>
            <w:r w:rsidRPr="00515CB8">
              <w:rPr>
                <w:rFonts w:ascii="Segoe UI Semilight" w:hAnsi="Segoe UI Semilight" w:cs="Segoe UI Semilight"/>
                <w:b/>
                <w:bCs/>
                <w:szCs w:val="22"/>
              </w:rPr>
              <w:t>Question Reference</w:t>
            </w:r>
          </w:p>
        </w:tc>
        <w:tc>
          <w:tcPr>
            <w:tcW w:w="4111" w:type="dxa"/>
            <w:hideMark/>
          </w:tcPr>
          <w:p w14:paraId="1292299C" w14:textId="77777777" w:rsidR="008940C0" w:rsidRPr="00515CB8" w:rsidRDefault="008940C0">
            <w:pPr>
              <w:jc w:val="center"/>
              <w:rPr>
                <w:rFonts w:ascii="Segoe UI Semilight" w:hAnsi="Segoe UI Semilight" w:cs="Segoe UI Semilight"/>
                <w:b/>
                <w:bCs/>
                <w:szCs w:val="22"/>
              </w:rPr>
            </w:pPr>
            <w:r w:rsidRPr="00515CB8">
              <w:rPr>
                <w:rFonts w:ascii="Segoe UI Semilight" w:hAnsi="Segoe UI Semilight" w:cs="Segoe UI Semilight"/>
                <w:b/>
                <w:bCs/>
                <w:szCs w:val="22"/>
              </w:rPr>
              <w:t>Topic</w:t>
            </w:r>
          </w:p>
        </w:tc>
        <w:tc>
          <w:tcPr>
            <w:tcW w:w="1984" w:type="dxa"/>
            <w:hideMark/>
          </w:tcPr>
          <w:p w14:paraId="0C53103B" w14:textId="77777777" w:rsidR="008940C0" w:rsidRPr="00515CB8" w:rsidRDefault="008940C0">
            <w:pPr>
              <w:jc w:val="center"/>
              <w:rPr>
                <w:rFonts w:ascii="Segoe UI Semilight" w:hAnsi="Segoe UI Semilight" w:cs="Segoe UI Semilight"/>
                <w:b/>
                <w:bCs/>
                <w:szCs w:val="22"/>
              </w:rPr>
            </w:pPr>
            <w:r w:rsidRPr="00515CB8">
              <w:rPr>
                <w:rFonts w:ascii="Segoe UI Semilight" w:hAnsi="Segoe UI Semilight" w:cs="Segoe UI Semilight"/>
                <w:b/>
                <w:bCs/>
                <w:szCs w:val="22"/>
              </w:rPr>
              <w:t>Pass / Fail / Weighting</w:t>
            </w:r>
          </w:p>
        </w:tc>
      </w:tr>
      <w:tr w:rsidR="00810590" w:rsidRPr="00515CB8" w14:paraId="181177FF" w14:textId="77777777">
        <w:trPr>
          <w:trHeight w:val="340"/>
        </w:trPr>
        <w:tc>
          <w:tcPr>
            <w:tcW w:w="1291" w:type="dxa"/>
          </w:tcPr>
          <w:p w14:paraId="12FCA009" w14:textId="3AFC872B" w:rsidR="008940C0" w:rsidRPr="00515CB8" w:rsidRDefault="00B1380C">
            <w:pPr>
              <w:jc w:val="center"/>
              <w:rPr>
                <w:rFonts w:ascii="Segoe UI Semilight" w:hAnsi="Segoe UI Semilight" w:cs="Segoe UI Semilight"/>
                <w:szCs w:val="22"/>
                <w:highlight w:val="yellow"/>
              </w:rPr>
            </w:pPr>
            <w:r w:rsidRPr="00515CB8">
              <w:rPr>
                <w:rFonts w:ascii="Segoe UI Semilight" w:hAnsi="Segoe UI Semilight" w:cs="Segoe UI Semilight"/>
                <w:szCs w:val="22"/>
              </w:rPr>
              <w:t xml:space="preserve">Preliminary / Core Supplier </w:t>
            </w:r>
          </w:p>
        </w:tc>
        <w:tc>
          <w:tcPr>
            <w:tcW w:w="2243" w:type="dxa"/>
            <w:hideMark/>
          </w:tcPr>
          <w:p w14:paraId="009447CC" w14:textId="46732734" w:rsidR="008940C0" w:rsidRPr="00515CB8" w:rsidRDefault="00B1380C">
            <w:pPr>
              <w:jc w:val="center"/>
              <w:rPr>
                <w:rFonts w:ascii="Segoe UI Semilight" w:hAnsi="Segoe UI Semilight" w:cs="Segoe UI Semilight"/>
                <w:szCs w:val="22"/>
              </w:rPr>
            </w:pPr>
            <w:r w:rsidRPr="00515CB8">
              <w:rPr>
                <w:rFonts w:ascii="Segoe UI Semilight" w:hAnsi="Segoe UI Semilight" w:cs="Segoe UI Semilight"/>
                <w:szCs w:val="22"/>
              </w:rPr>
              <w:t>Core Information / CDP return</w:t>
            </w:r>
          </w:p>
        </w:tc>
        <w:tc>
          <w:tcPr>
            <w:tcW w:w="4111" w:type="dxa"/>
            <w:hideMark/>
          </w:tcPr>
          <w:p w14:paraId="53931E5F" w14:textId="77777777" w:rsidR="008940C0" w:rsidRPr="00515CB8" w:rsidRDefault="008940C0">
            <w:pPr>
              <w:rPr>
                <w:rFonts w:ascii="Segoe UI Semilight" w:hAnsi="Segoe UI Semilight" w:cs="Segoe UI Semilight"/>
                <w:szCs w:val="22"/>
              </w:rPr>
            </w:pPr>
            <w:r w:rsidRPr="00515CB8">
              <w:rPr>
                <w:rFonts w:ascii="Segoe UI Semilight" w:hAnsi="Segoe UI Semilight" w:cs="Segoe UI Semilight"/>
                <w:szCs w:val="22"/>
              </w:rPr>
              <w:t>Potential Supplier Information</w:t>
            </w:r>
          </w:p>
        </w:tc>
        <w:tc>
          <w:tcPr>
            <w:tcW w:w="1984" w:type="dxa"/>
          </w:tcPr>
          <w:p w14:paraId="4E01045E" w14:textId="77777777" w:rsidR="008940C0" w:rsidRPr="00515CB8" w:rsidRDefault="008940C0">
            <w:pPr>
              <w:jc w:val="center"/>
              <w:rPr>
                <w:rFonts w:ascii="Segoe UI Semilight" w:hAnsi="Segoe UI Semilight" w:cs="Segoe UI Semilight"/>
                <w:szCs w:val="22"/>
              </w:rPr>
            </w:pPr>
            <w:r w:rsidRPr="00515CB8">
              <w:rPr>
                <w:rFonts w:ascii="Segoe UI Semilight" w:hAnsi="Segoe UI Semilight" w:cs="Segoe UI Semilight"/>
                <w:szCs w:val="22"/>
              </w:rPr>
              <w:t>Information</w:t>
            </w:r>
          </w:p>
        </w:tc>
      </w:tr>
      <w:tr w:rsidR="00810590" w:rsidRPr="00515CB8" w14:paraId="20811A40" w14:textId="77777777">
        <w:trPr>
          <w:trHeight w:val="340"/>
        </w:trPr>
        <w:tc>
          <w:tcPr>
            <w:tcW w:w="1291" w:type="dxa"/>
          </w:tcPr>
          <w:p w14:paraId="7135300D" w14:textId="4CC5E094" w:rsidR="008940C0" w:rsidRPr="00515CB8" w:rsidRDefault="008940C0">
            <w:pPr>
              <w:jc w:val="center"/>
              <w:rPr>
                <w:rFonts w:ascii="Segoe UI Semilight" w:hAnsi="Segoe UI Semilight" w:cs="Segoe UI Semilight"/>
                <w:szCs w:val="22"/>
              </w:rPr>
            </w:pPr>
            <w:r w:rsidRPr="00515CB8">
              <w:rPr>
                <w:rFonts w:ascii="Segoe UI Semilight" w:hAnsi="Segoe UI Semilight" w:cs="Segoe UI Semilight"/>
                <w:szCs w:val="22"/>
              </w:rPr>
              <w:t xml:space="preserve">Part </w:t>
            </w:r>
            <w:r w:rsidR="005D17F4" w:rsidRPr="00515CB8">
              <w:rPr>
                <w:rFonts w:ascii="Segoe UI Semilight" w:hAnsi="Segoe UI Semilight" w:cs="Segoe UI Semilight"/>
                <w:szCs w:val="22"/>
              </w:rPr>
              <w:t>1</w:t>
            </w:r>
          </w:p>
        </w:tc>
        <w:tc>
          <w:tcPr>
            <w:tcW w:w="2243" w:type="dxa"/>
          </w:tcPr>
          <w:p w14:paraId="20814854" w14:textId="3F88AF2D" w:rsidR="008940C0" w:rsidRPr="00515CB8" w:rsidRDefault="005D17F4">
            <w:pPr>
              <w:jc w:val="center"/>
              <w:rPr>
                <w:rFonts w:ascii="Segoe UI Semilight" w:hAnsi="Segoe UI Semilight" w:cs="Segoe UI Semilight"/>
                <w:szCs w:val="22"/>
              </w:rPr>
            </w:pPr>
            <w:r w:rsidRPr="00515CB8">
              <w:rPr>
                <w:rFonts w:ascii="Segoe UI Semilight" w:hAnsi="Segoe UI Semilight" w:cs="Segoe UI Semilight"/>
                <w:szCs w:val="22"/>
              </w:rPr>
              <w:t>Core Information</w:t>
            </w:r>
            <w:r w:rsidR="009F57E2" w:rsidRPr="00515CB8">
              <w:rPr>
                <w:rFonts w:ascii="Segoe UI Semilight" w:hAnsi="Segoe UI Semilight" w:cs="Segoe UI Semilight"/>
                <w:szCs w:val="22"/>
              </w:rPr>
              <w:t xml:space="preserve"> / CDP return</w:t>
            </w:r>
          </w:p>
        </w:tc>
        <w:tc>
          <w:tcPr>
            <w:tcW w:w="4111" w:type="dxa"/>
          </w:tcPr>
          <w:p w14:paraId="1AC07DAF" w14:textId="77777777" w:rsidR="008940C0" w:rsidRPr="00515CB8" w:rsidRDefault="008940C0">
            <w:pPr>
              <w:rPr>
                <w:rFonts w:ascii="Segoe UI Semilight" w:hAnsi="Segoe UI Semilight" w:cs="Segoe UI Semilight"/>
                <w:szCs w:val="22"/>
              </w:rPr>
            </w:pPr>
            <w:r w:rsidRPr="00515CB8">
              <w:rPr>
                <w:rFonts w:ascii="Segoe UI Semilight" w:hAnsi="Segoe UI Semilight" w:cs="Segoe UI Semilight"/>
                <w:szCs w:val="22"/>
              </w:rPr>
              <w:t>Grounds for Mandatory Exclusion</w:t>
            </w:r>
          </w:p>
        </w:tc>
        <w:tc>
          <w:tcPr>
            <w:tcW w:w="1984" w:type="dxa"/>
          </w:tcPr>
          <w:p w14:paraId="65A25AC5" w14:textId="77777777" w:rsidR="008940C0" w:rsidRPr="00515CB8" w:rsidRDefault="008940C0">
            <w:pPr>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810590" w:rsidRPr="00515CB8" w14:paraId="597A08FC" w14:textId="77777777">
        <w:trPr>
          <w:trHeight w:val="340"/>
        </w:trPr>
        <w:tc>
          <w:tcPr>
            <w:tcW w:w="1291" w:type="dxa"/>
          </w:tcPr>
          <w:p w14:paraId="13D8C532" w14:textId="27DDF465" w:rsidR="008940C0" w:rsidRPr="00515CB8" w:rsidRDefault="008940C0">
            <w:pPr>
              <w:jc w:val="center"/>
              <w:rPr>
                <w:rFonts w:ascii="Segoe UI Semilight" w:hAnsi="Segoe UI Semilight" w:cs="Segoe UI Semilight"/>
                <w:szCs w:val="22"/>
              </w:rPr>
            </w:pPr>
            <w:r w:rsidRPr="00515CB8">
              <w:rPr>
                <w:rFonts w:ascii="Segoe UI Semilight" w:hAnsi="Segoe UI Semilight" w:cs="Segoe UI Semilight"/>
                <w:szCs w:val="22"/>
              </w:rPr>
              <w:t xml:space="preserve">Part </w:t>
            </w:r>
            <w:r w:rsidR="005D17F4" w:rsidRPr="00515CB8">
              <w:rPr>
                <w:rFonts w:ascii="Segoe UI Semilight" w:hAnsi="Segoe UI Semilight" w:cs="Segoe UI Semilight"/>
                <w:szCs w:val="22"/>
              </w:rPr>
              <w:t>1</w:t>
            </w:r>
          </w:p>
        </w:tc>
        <w:tc>
          <w:tcPr>
            <w:tcW w:w="2243" w:type="dxa"/>
          </w:tcPr>
          <w:p w14:paraId="7E11CEA0" w14:textId="633018E1" w:rsidR="008940C0" w:rsidRPr="00515CB8" w:rsidRDefault="009F57E2">
            <w:pPr>
              <w:jc w:val="center"/>
              <w:rPr>
                <w:rFonts w:ascii="Segoe UI Semilight" w:hAnsi="Segoe UI Semilight" w:cs="Segoe UI Semilight"/>
                <w:szCs w:val="22"/>
              </w:rPr>
            </w:pPr>
            <w:r w:rsidRPr="00515CB8">
              <w:rPr>
                <w:rFonts w:ascii="Segoe UI Semilight" w:hAnsi="Segoe UI Semilight" w:cs="Segoe UI Semilight"/>
                <w:szCs w:val="22"/>
              </w:rPr>
              <w:t>Core Information / CDP return</w:t>
            </w:r>
          </w:p>
        </w:tc>
        <w:tc>
          <w:tcPr>
            <w:tcW w:w="4111" w:type="dxa"/>
          </w:tcPr>
          <w:p w14:paraId="0C30CA90" w14:textId="77777777" w:rsidR="008940C0" w:rsidRPr="00515CB8" w:rsidRDefault="008940C0">
            <w:pPr>
              <w:rPr>
                <w:rFonts w:ascii="Segoe UI Semilight" w:hAnsi="Segoe UI Semilight" w:cs="Segoe UI Semilight"/>
                <w:szCs w:val="22"/>
              </w:rPr>
            </w:pPr>
            <w:r w:rsidRPr="00515CB8">
              <w:rPr>
                <w:rFonts w:ascii="Segoe UI Semilight" w:hAnsi="Segoe UI Semilight" w:cs="Segoe UI Semilight"/>
                <w:szCs w:val="22"/>
              </w:rPr>
              <w:t>Grounds for Discretionary Exclusion</w:t>
            </w:r>
          </w:p>
        </w:tc>
        <w:tc>
          <w:tcPr>
            <w:tcW w:w="1984" w:type="dxa"/>
          </w:tcPr>
          <w:p w14:paraId="46D7A24C" w14:textId="77777777" w:rsidR="008940C0" w:rsidRPr="00515CB8" w:rsidRDefault="008940C0">
            <w:pPr>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686806" w:rsidRPr="00515CB8" w14:paraId="4323AA0C" w14:textId="77777777">
        <w:trPr>
          <w:trHeight w:val="340"/>
        </w:trPr>
        <w:tc>
          <w:tcPr>
            <w:tcW w:w="1291" w:type="dxa"/>
          </w:tcPr>
          <w:p w14:paraId="21479E1D" w14:textId="2CF3E56B" w:rsidR="00686806" w:rsidRPr="00515CB8" w:rsidRDefault="00686806">
            <w:pPr>
              <w:jc w:val="center"/>
              <w:rPr>
                <w:rFonts w:ascii="Segoe UI Semilight" w:hAnsi="Segoe UI Semilight" w:cs="Segoe UI Semilight"/>
                <w:szCs w:val="22"/>
              </w:rPr>
            </w:pPr>
            <w:r w:rsidRPr="00515CB8">
              <w:rPr>
                <w:rFonts w:ascii="Segoe UI Semilight" w:hAnsi="Segoe UI Semilight" w:cs="Segoe UI Semilight"/>
                <w:szCs w:val="22"/>
              </w:rPr>
              <w:t xml:space="preserve">Part 2 </w:t>
            </w:r>
          </w:p>
        </w:tc>
        <w:tc>
          <w:tcPr>
            <w:tcW w:w="2243" w:type="dxa"/>
          </w:tcPr>
          <w:p w14:paraId="53897C80" w14:textId="6F0704E9" w:rsidR="00686806" w:rsidRPr="00515CB8" w:rsidRDefault="00C80A40">
            <w:pPr>
              <w:jc w:val="center"/>
              <w:rPr>
                <w:rFonts w:ascii="Segoe UI Semilight" w:hAnsi="Segoe UI Semilight" w:cs="Segoe UI Semilight"/>
                <w:szCs w:val="22"/>
              </w:rPr>
            </w:pPr>
            <w:r w:rsidRPr="00515CB8">
              <w:rPr>
                <w:rFonts w:ascii="Segoe UI Semilight" w:hAnsi="Segoe UI Semilight" w:cs="Segoe UI Semilight"/>
                <w:szCs w:val="22"/>
              </w:rPr>
              <w:t>Core Information / CDP return</w:t>
            </w:r>
          </w:p>
        </w:tc>
        <w:tc>
          <w:tcPr>
            <w:tcW w:w="4111" w:type="dxa"/>
          </w:tcPr>
          <w:p w14:paraId="5C7A1CA8" w14:textId="76AA7A16" w:rsidR="00686806" w:rsidRPr="00515CB8" w:rsidRDefault="00686806">
            <w:pPr>
              <w:rPr>
                <w:rFonts w:ascii="Segoe UI Semilight" w:hAnsi="Segoe UI Semilight" w:cs="Segoe UI Semilight"/>
                <w:szCs w:val="22"/>
              </w:rPr>
            </w:pPr>
            <w:r w:rsidRPr="00515CB8">
              <w:rPr>
                <w:rFonts w:ascii="Segoe UI Semilight" w:hAnsi="Segoe UI Semilight" w:cs="Segoe UI Semilight"/>
                <w:szCs w:val="22"/>
              </w:rPr>
              <w:t>Additional Exclusions</w:t>
            </w:r>
          </w:p>
        </w:tc>
        <w:tc>
          <w:tcPr>
            <w:tcW w:w="1984" w:type="dxa"/>
          </w:tcPr>
          <w:p w14:paraId="53AA30EC" w14:textId="66F01666" w:rsidR="00686806" w:rsidRPr="00515CB8" w:rsidRDefault="00686806">
            <w:pPr>
              <w:jc w:val="center"/>
              <w:rPr>
                <w:rFonts w:ascii="Segoe UI Semilight" w:hAnsi="Segoe UI Semilight" w:cs="Segoe UI Semilight"/>
                <w:szCs w:val="22"/>
              </w:rPr>
            </w:pPr>
            <w:r w:rsidRPr="00515CB8">
              <w:rPr>
                <w:rFonts w:ascii="Segoe UI Semilight" w:hAnsi="Segoe UI Semilight" w:cs="Segoe UI Semilight"/>
                <w:szCs w:val="22"/>
              </w:rPr>
              <w:t>Pass/Fail</w:t>
            </w:r>
          </w:p>
        </w:tc>
      </w:tr>
    </w:tbl>
    <w:p w14:paraId="39B7A169" w14:textId="77777777" w:rsidR="008940C0" w:rsidRPr="00515CB8" w:rsidRDefault="008940C0">
      <w:pPr>
        <w:rPr>
          <w:rFonts w:ascii="Segoe UI Semilight" w:hAnsi="Segoe UI Semilight" w:cs="Segoe UI Semilight"/>
          <w:b/>
          <w:szCs w:val="22"/>
        </w:rPr>
      </w:pPr>
    </w:p>
    <w:p w14:paraId="54B80845" w14:textId="5A78F478"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Bids will then be scored in accordance with the following weightings:</w:t>
      </w:r>
      <w:r w:rsidR="00B62DDB" w:rsidRPr="00515CB8">
        <w:rPr>
          <w:rFonts w:ascii="Segoe UI Semilight" w:hAnsi="Segoe UI Semilight" w:cs="Segoe UI Semilight"/>
        </w:rPr>
        <w:t xml:space="preserve"> </w:t>
      </w:r>
    </w:p>
    <w:tbl>
      <w:tblPr>
        <w:tblStyle w:val="TableGrid"/>
        <w:tblpPr w:leftFromText="180" w:rightFromText="180" w:vertAnchor="text" w:horzAnchor="margin" w:tblpXSpec="center" w:tblpY="179"/>
        <w:tblW w:w="5000" w:type="pct"/>
        <w:tblLook w:val="04A0" w:firstRow="1" w:lastRow="0" w:firstColumn="1" w:lastColumn="0" w:noHBand="0" w:noVBand="1"/>
      </w:tblPr>
      <w:tblGrid>
        <w:gridCol w:w="1565"/>
        <w:gridCol w:w="1922"/>
        <w:gridCol w:w="4470"/>
        <w:gridCol w:w="1672"/>
      </w:tblGrid>
      <w:tr w:rsidR="00810590" w:rsidRPr="00515CB8" w14:paraId="6BDF38AE" w14:textId="77777777">
        <w:trPr>
          <w:trHeight w:val="454"/>
        </w:trPr>
        <w:tc>
          <w:tcPr>
            <w:tcW w:w="813" w:type="pct"/>
          </w:tcPr>
          <w:p w14:paraId="332211B7" w14:textId="77777777" w:rsidR="008940C0" w:rsidRPr="00515CB8" w:rsidRDefault="008940C0">
            <w:pPr>
              <w:jc w:val="center"/>
              <w:rPr>
                <w:rFonts w:ascii="Segoe UI Semilight" w:hAnsi="Segoe UI Semilight" w:cs="Segoe UI Semilight"/>
                <w:b/>
                <w:bCs/>
                <w:szCs w:val="22"/>
                <w:highlight w:val="yellow"/>
              </w:rPr>
            </w:pPr>
          </w:p>
        </w:tc>
        <w:tc>
          <w:tcPr>
            <w:tcW w:w="998" w:type="pct"/>
          </w:tcPr>
          <w:p w14:paraId="3D0E5A5E" w14:textId="77777777" w:rsidR="008940C0" w:rsidRPr="00515CB8" w:rsidRDefault="008940C0">
            <w:pPr>
              <w:jc w:val="center"/>
              <w:rPr>
                <w:rFonts w:ascii="Segoe UI Semilight" w:hAnsi="Segoe UI Semilight" w:cs="Segoe UI Semilight"/>
                <w:b/>
                <w:bCs/>
                <w:szCs w:val="22"/>
              </w:rPr>
            </w:pPr>
            <w:r w:rsidRPr="00515CB8">
              <w:rPr>
                <w:rFonts w:ascii="Segoe UI Semilight" w:hAnsi="Segoe UI Semilight" w:cs="Segoe UI Semilight"/>
                <w:b/>
                <w:bCs/>
                <w:szCs w:val="22"/>
              </w:rPr>
              <w:t>Question Reference:</w:t>
            </w:r>
          </w:p>
        </w:tc>
        <w:tc>
          <w:tcPr>
            <w:tcW w:w="2321" w:type="pct"/>
          </w:tcPr>
          <w:p w14:paraId="6AADAD86" w14:textId="77777777" w:rsidR="008940C0" w:rsidRPr="00515CB8" w:rsidRDefault="008940C0">
            <w:pPr>
              <w:jc w:val="center"/>
              <w:rPr>
                <w:rFonts w:ascii="Segoe UI Semilight" w:hAnsi="Segoe UI Semilight" w:cs="Segoe UI Semilight"/>
                <w:b/>
                <w:bCs/>
                <w:szCs w:val="22"/>
              </w:rPr>
            </w:pPr>
            <w:r w:rsidRPr="00515CB8">
              <w:rPr>
                <w:rFonts w:ascii="Segoe UI Semilight" w:hAnsi="Segoe UI Semilight" w:cs="Segoe UI Semilight"/>
                <w:b/>
                <w:bCs/>
                <w:szCs w:val="22"/>
              </w:rPr>
              <w:t>Topic</w:t>
            </w:r>
          </w:p>
        </w:tc>
        <w:tc>
          <w:tcPr>
            <w:tcW w:w="868" w:type="pct"/>
          </w:tcPr>
          <w:p w14:paraId="23E6E4AB" w14:textId="77777777" w:rsidR="008940C0" w:rsidRPr="00515CB8" w:rsidRDefault="008940C0">
            <w:pPr>
              <w:jc w:val="center"/>
              <w:rPr>
                <w:rFonts w:ascii="Segoe UI Semilight" w:hAnsi="Segoe UI Semilight" w:cs="Segoe UI Semilight"/>
                <w:b/>
                <w:bCs/>
                <w:szCs w:val="22"/>
              </w:rPr>
            </w:pPr>
            <w:r w:rsidRPr="00515CB8">
              <w:rPr>
                <w:rFonts w:ascii="Segoe UI Semilight" w:hAnsi="Segoe UI Semilight" w:cs="Segoe UI Semilight"/>
                <w:b/>
                <w:bCs/>
                <w:szCs w:val="22"/>
              </w:rPr>
              <w:t>Pass / Fail / Weighting</w:t>
            </w:r>
          </w:p>
        </w:tc>
      </w:tr>
      <w:tr w:rsidR="00CE7C49" w:rsidRPr="00515CB8" w14:paraId="15EDFE0B" w14:textId="77777777">
        <w:trPr>
          <w:trHeight w:val="454"/>
        </w:trPr>
        <w:tc>
          <w:tcPr>
            <w:tcW w:w="813" w:type="pct"/>
          </w:tcPr>
          <w:p w14:paraId="6B37AD24" w14:textId="45B66621" w:rsidR="00CE7C49" w:rsidRPr="00515CB8" w:rsidRDefault="00176197" w:rsidP="00CE7C49">
            <w:pPr>
              <w:jc w:val="center"/>
              <w:rPr>
                <w:rFonts w:ascii="Segoe UI Semilight" w:hAnsi="Segoe UI Semilight" w:cs="Segoe UI Semilight"/>
                <w:b/>
                <w:bCs/>
                <w:szCs w:val="22"/>
                <w:highlight w:val="yellow"/>
              </w:rPr>
            </w:pPr>
            <w:r w:rsidRPr="00515CB8">
              <w:rPr>
                <w:rFonts w:ascii="Segoe UI Semilight" w:hAnsi="Segoe UI Semilight" w:cs="Segoe UI Semilight"/>
                <w:szCs w:val="22"/>
              </w:rPr>
              <w:t>Preliminary</w:t>
            </w:r>
          </w:p>
        </w:tc>
        <w:tc>
          <w:tcPr>
            <w:tcW w:w="998" w:type="pct"/>
          </w:tcPr>
          <w:p w14:paraId="51FA270D" w14:textId="0178D470" w:rsidR="00CE7C49" w:rsidRPr="00515CB8" w:rsidRDefault="00CE7C49" w:rsidP="00CE7C49">
            <w:pPr>
              <w:jc w:val="center"/>
              <w:rPr>
                <w:rFonts w:ascii="Segoe UI Semilight" w:hAnsi="Segoe UI Semilight" w:cs="Segoe UI Semilight"/>
                <w:b/>
                <w:bCs/>
                <w:szCs w:val="22"/>
              </w:rPr>
            </w:pPr>
            <w:r w:rsidRPr="00515CB8">
              <w:rPr>
                <w:rFonts w:ascii="Segoe UI Semilight" w:hAnsi="Segoe UI Semilight" w:cs="Segoe UI Semilight"/>
                <w:szCs w:val="22"/>
              </w:rPr>
              <w:t>1.3(</w:t>
            </w:r>
            <w:r w:rsidR="00176197" w:rsidRPr="00515CB8">
              <w:rPr>
                <w:rFonts w:ascii="Segoe UI Semilight" w:hAnsi="Segoe UI Semilight" w:cs="Segoe UI Semilight"/>
                <w:szCs w:val="22"/>
              </w:rPr>
              <w:t>a</w:t>
            </w:r>
            <w:r w:rsidRPr="00515CB8">
              <w:rPr>
                <w:rFonts w:ascii="Segoe UI Semilight" w:hAnsi="Segoe UI Semilight" w:cs="Segoe UI Semilight"/>
                <w:szCs w:val="22"/>
              </w:rPr>
              <w:t>)</w:t>
            </w:r>
          </w:p>
        </w:tc>
        <w:tc>
          <w:tcPr>
            <w:tcW w:w="2321" w:type="pct"/>
          </w:tcPr>
          <w:p w14:paraId="04B909FF" w14:textId="137A7501" w:rsidR="00CE7C49" w:rsidRPr="00515CB8" w:rsidRDefault="00176197" w:rsidP="001C418E">
            <w:pPr>
              <w:rPr>
                <w:rFonts w:ascii="Segoe UI Semilight" w:hAnsi="Segoe UI Semilight" w:cs="Segoe UI Semilight"/>
                <w:b/>
                <w:bCs/>
                <w:szCs w:val="22"/>
              </w:rPr>
            </w:pPr>
            <w:r w:rsidRPr="00515CB8">
              <w:rPr>
                <w:rFonts w:ascii="Segoe UI Semilight" w:hAnsi="Segoe UI Semilight" w:cs="Segoe UI Semilight"/>
                <w:szCs w:val="22"/>
              </w:rPr>
              <w:t>Wider Group</w:t>
            </w:r>
          </w:p>
        </w:tc>
        <w:tc>
          <w:tcPr>
            <w:tcW w:w="868" w:type="pct"/>
          </w:tcPr>
          <w:p w14:paraId="49C1412B" w14:textId="5BE75033" w:rsidR="00CE7C49" w:rsidRPr="00515CB8" w:rsidRDefault="00176197" w:rsidP="00CE7C49">
            <w:pPr>
              <w:jc w:val="center"/>
              <w:rPr>
                <w:rFonts w:ascii="Segoe UI Semilight" w:hAnsi="Segoe UI Semilight" w:cs="Segoe UI Semilight"/>
                <w:b/>
                <w:bCs/>
                <w:szCs w:val="22"/>
              </w:rPr>
            </w:pPr>
            <w:r w:rsidRPr="00515CB8">
              <w:rPr>
                <w:rFonts w:ascii="Segoe UI Semilight" w:hAnsi="Segoe UI Semilight" w:cs="Segoe UI Semilight"/>
                <w:szCs w:val="22"/>
              </w:rPr>
              <w:t>Information</w:t>
            </w:r>
          </w:p>
        </w:tc>
      </w:tr>
      <w:tr w:rsidR="00810590" w:rsidRPr="00515CB8" w14:paraId="351D8183" w14:textId="77777777">
        <w:trPr>
          <w:trHeight w:val="454"/>
        </w:trPr>
        <w:tc>
          <w:tcPr>
            <w:tcW w:w="813" w:type="pct"/>
          </w:tcPr>
          <w:p w14:paraId="32505858" w14:textId="554F51D1" w:rsidR="008940C0" w:rsidRPr="00515CB8" w:rsidRDefault="0080472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Part 3A</w:t>
            </w:r>
          </w:p>
        </w:tc>
        <w:tc>
          <w:tcPr>
            <w:tcW w:w="998" w:type="pct"/>
          </w:tcPr>
          <w:p w14:paraId="4F5A039B" w14:textId="5F02A38E" w:rsidR="008940C0" w:rsidRPr="00515CB8" w:rsidRDefault="0080472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13-13(d)</w:t>
            </w:r>
          </w:p>
        </w:tc>
        <w:tc>
          <w:tcPr>
            <w:tcW w:w="2321" w:type="pct"/>
          </w:tcPr>
          <w:p w14:paraId="4B4930C4" w14:textId="03495642" w:rsidR="008940C0" w:rsidRPr="00515CB8" w:rsidRDefault="00804728">
            <w:pPr>
              <w:spacing w:line="276" w:lineRule="auto"/>
              <w:rPr>
                <w:rFonts w:ascii="Segoe UI Semilight" w:hAnsi="Segoe UI Semilight" w:cs="Segoe UI Semilight"/>
                <w:szCs w:val="22"/>
              </w:rPr>
            </w:pPr>
            <w:r w:rsidRPr="00515CB8">
              <w:rPr>
                <w:rFonts w:ascii="Segoe UI Semilight" w:hAnsi="Segoe UI Semilight" w:cs="Segoe UI Semilight"/>
                <w:szCs w:val="22"/>
              </w:rPr>
              <w:t>Economic &amp; Financial standing</w:t>
            </w:r>
          </w:p>
        </w:tc>
        <w:tc>
          <w:tcPr>
            <w:tcW w:w="868" w:type="pct"/>
          </w:tcPr>
          <w:p w14:paraId="51E0B8C7" w14:textId="2F7EC305" w:rsidR="008940C0" w:rsidRPr="00515CB8" w:rsidRDefault="00804728" w:rsidP="00D713A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810590" w:rsidRPr="00515CB8" w14:paraId="41D92924" w14:textId="77777777">
        <w:trPr>
          <w:trHeight w:val="454"/>
        </w:trPr>
        <w:tc>
          <w:tcPr>
            <w:tcW w:w="813" w:type="pct"/>
          </w:tcPr>
          <w:p w14:paraId="47FE428D" w14:textId="45CA6CE7" w:rsidR="008940C0" w:rsidRPr="00515CB8" w:rsidRDefault="008940C0">
            <w:pPr>
              <w:spacing w:line="276" w:lineRule="auto"/>
              <w:ind w:left="567" w:hanging="567"/>
              <w:jc w:val="center"/>
              <w:rPr>
                <w:rFonts w:ascii="Segoe UI Semilight" w:hAnsi="Segoe UI Semilight" w:cs="Segoe UI Semilight"/>
                <w:szCs w:val="22"/>
              </w:rPr>
            </w:pPr>
          </w:p>
        </w:tc>
        <w:tc>
          <w:tcPr>
            <w:tcW w:w="998" w:type="pct"/>
          </w:tcPr>
          <w:p w14:paraId="004BEB66" w14:textId="79146ACF" w:rsidR="008940C0" w:rsidRPr="00515CB8" w:rsidRDefault="0080472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15</w:t>
            </w:r>
          </w:p>
        </w:tc>
        <w:tc>
          <w:tcPr>
            <w:tcW w:w="2321" w:type="pct"/>
          </w:tcPr>
          <w:p w14:paraId="7B92692A" w14:textId="1F52841B" w:rsidR="008940C0" w:rsidRPr="00515CB8" w:rsidRDefault="00804728">
            <w:pPr>
              <w:spacing w:line="276" w:lineRule="auto"/>
              <w:rPr>
                <w:rFonts w:ascii="Segoe UI Semilight" w:hAnsi="Segoe UI Semilight" w:cs="Segoe UI Semilight"/>
                <w:szCs w:val="22"/>
              </w:rPr>
            </w:pPr>
            <w:r w:rsidRPr="00515CB8">
              <w:rPr>
                <w:rFonts w:ascii="Segoe UI Semilight" w:hAnsi="Segoe UI Semilight" w:cs="Segoe UI Semilight"/>
                <w:szCs w:val="22"/>
              </w:rPr>
              <w:t>Insurances</w:t>
            </w:r>
          </w:p>
        </w:tc>
        <w:tc>
          <w:tcPr>
            <w:tcW w:w="868" w:type="pct"/>
          </w:tcPr>
          <w:p w14:paraId="3AD96A8B" w14:textId="3BA2D1DB" w:rsidR="008940C0" w:rsidRPr="00515CB8" w:rsidRDefault="0080472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810590" w:rsidRPr="00515CB8" w14:paraId="5D07C5AD" w14:textId="77777777" w:rsidTr="00863F22">
        <w:trPr>
          <w:trHeight w:val="454"/>
        </w:trPr>
        <w:tc>
          <w:tcPr>
            <w:tcW w:w="813" w:type="pct"/>
          </w:tcPr>
          <w:p w14:paraId="430C3154" w14:textId="5B8A17E0" w:rsidR="008940C0" w:rsidRPr="00515CB8" w:rsidRDefault="008940C0">
            <w:pPr>
              <w:spacing w:line="276" w:lineRule="auto"/>
              <w:ind w:left="567" w:hanging="567"/>
              <w:jc w:val="center"/>
              <w:rPr>
                <w:rFonts w:ascii="Segoe UI Semilight" w:hAnsi="Segoe UI Semilight" w:cs="Segoe UI Semilight"/>
                <w:szCs w:val="22"/>
              </w:rPr>
            </w:pPr>
          </w:p>
        </w:tc>
        <w:tc>
          <w:tcPr>
            <w:tcW w:w="998" w:type="pct"/>
          </w:tcPr>
          <w:p w14:paraId="45CD48E5" w14:textId="080FE607" w:rsidR="008940C0" w:rsidRPr="00515CB8" w:rsidRDefault="00D713A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16</w:t>
            </w:r>
          </w:p>
        </w:tc>
        <w:tc>
          <w:tcPr>
            <w:tcW w:w="2321" w:type="pct"/>
          </w:tcPr>
          <w:p w14:paraId="6F7249D0" w14:textId="64F84ADF" w:rsidR="008940C0" w:rsidRPr="00515CB8" w:rsidRDefault="00D713A8">
            <w:pPr>
              <w:spacing w:line="276" w:lineRule="auto"/>
              <w:rPr>
                <w:rFonts w:ascii="Segoe UI Semilight" w:hAnsi="Segoe UI Semilight" w:cs="Segoe UI Semilight"/>
                <w:szCs w:val="22"/>
              </w:rPr>
            </w:pPr>
            <w:r w:rsidRPr="00515CB8">
              <w:rPr>
                <w:rFonts w:ascii="Segoe UI Semilight" w:hAnsi="Segoe UI Semilight" w:cs="Segoe UI Semilight"/>
                <w:szCs w:val="22"/>
              </w:rPr>
              <w:t>Authorisation and Regulation</w:t>
            </w:r>
          </w:p>
        </w:tc>
        <w:tc>
          <w:tcPr>
            <w:tcW w:w="868" w:type="pct"/>
          </w:tcPr>
          <w:p w14:paraId="0E869B7D" w14:textId="77777777" w:rsidR="008940C0" w:rsidRPr="00515CB8" w:rsidRDefault="008940C0">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810590" w:rsidRPr="00515CB8" w14:paraId="194A031E" w14:textId="77777777">
        <w:trPr>
          <w:trHeight w:val="454"/>
        </w:trPr>
        <w:tc>
          <w:tcPr>
            <w:tcW w:w="813" w:type="pct"/>
          </w:tcPr>
          <w:p w14:paraId="49CEB010" w14:textId="77777777" w:rsidR="008940C0" w:rsidRPr="00515CB8" w:rsidRDefault="008940C0">
            <w:pPr>
              <w:spacing w:line="276" w:lineRule="auto"/>
              <w:ind w:left="567" w:hanging="567"/>
              <w:jc w:val="center"/>
              <w:rPr>
                <w:rFonts w:ascii="Segoe UI Semilight" w:hAnsi="Segoe UI Semilight" w:cs="Segoe UI Semilight"/>
                <w:szCs w:val="22"/>
                <w:highlight w:val="yellow"/>
              </w:rPr>
            </w:pPr>
          </w:p>
        </w:tc>
        <w:tc>
          <w:tcPr>
            <w:tcW w:w="998" w:type="pct"/>
          </w:tcPr>
          <w:p w14:paraId="19453BF1" w14:textId="300E00C2" w:rsidR="008940C0" w:rsidRPr="00515CB8" w:rsidRDefault="00D713A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16(a)(</w:t>
            </w:r>
            <w:proofErr w:type="spellStart"/>
            <w:r w:rsidRPr="00515CB8">
              <w:rPr>
                <w:rFonts w:ascii="Segoe UI Semilight" w:hAnsi="Segoe UI Semilight" w:cs="Segoe UI Semilight"/>
                <w:szCs w:val="22"/>
              </w:rPr>
              <w:t>i</w:t>
            </w:r>
            <w:proofErr w:type="spellEnd"/>
            <w:r w:rsidRPr="00515CB8">
              <w:rPr>
                <w:rFonts w:ascii="Segoe UI Semilight" w:hAnsi="Segoe UI Semilight" w:cs="Segoe UI Semilight"/>
                <w:szCs w:val="22"/>
              </w:rPr>
              <w:t>-iii)</w:t>
            </w:r>
          </w:p>
        </w:tc>
        <w:tc>
          <w:tcPr>
            <w:tcW w:w="2321" w:type="pct"/>
          </w:tcPr>
          <w:p w14:paraId="10195622" w14:textId="243FD1F1" w:rsidR="008940C0" w:rsidRPr="00515CB8" w:rsidRDefault="00D713A8">
            <w:pPr>
              <w:spacing w:line="276" w:lineRule="auto"/>
              <w:rPr>
                <w:rFonts w:ascii="Segoe UI Semilight" w:hAnsi="Segoe UI Semilight" w:cs="Segoe UI Semilight"/>
                <w:szCs w:val="22"/>
              </w:rPr>
            </w:pPr>
            <w:r w:rsidRPr="00515CB8">
              <w:rPr>
                <w:rFonts w:ascii="Segoe UI Semilight" w:hAnsi="Segoe UI Semilight" w:cs="Segoe UI Semilight"/>
                <w:szCs w:val="22"/>
              </w:rPr>
              <w:t>Social Value</w:t>
            </w:r>
          </w:p>
        </w:tc>
        <w:tc>
          <w:tcPr>
            <w:tcW w:w="868" w:type="pct"/>
          </w:tcPr>
          <w:p w14:paraId="370A1811" w14:textId="3F65DE9F" w:rsidR="008940C0" w:rsidRPr="00515CB8" w:rsidRDefault="00D713A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810590" w:rsidRPr="00515CB8" w14:paraId="1854DB4C" w14:textId="77777777" w:rsidTr="00FB0883">
        <w:trPr>
          <w:trHeight w:val="436"/>
        </w:trPr>
        <w:tc>
          <w:tcPr>
            <w:tcW w:w="813" w:type="pct"/>
          </w:tcPr>
          <w:p w14:paraId="47665F8E" w14:textId="77777777" w:rsidR="008940C0" w:rsidRPr="00515CB8" w:rsidRDefault="008940C0">
            <w:pPr>
              <w:spacing w:line="276" w:lineRule="auto"/>
              <w:ind w:left="567" w:hanging="567"/>
              <w:jc w:val="center"/>
              <w:rPr>
                <w:rFonts w:ascii="Segoe UI Semilight" w:hAnsi="Segoe UI Semilight" w:cs="Segoe UI Semilight"/>
                <w:szCs w:val="22"/>
                <w:highlight w:val="yellow"/>
              </w:rPr>
            </w:pPr>
          </w:p>
        </w:tc>
        <w:tc>
          <w:tcPr>
            <w:tcW w:w="998" w:type="pct"/>
          </w:tcPr>
          <w:p w14:paraId="3D6C9344" w14:textId="73471F20" w:rsidR="008940C0" w:rsidRPr="00515CB8" w:rsidRDefault="00D713A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17</w:t>
            </w:r>
          </w:p>
        </w:tc>
        <w:tc>
          <w:tcPr>
            <w:tcW w:w="2321" w:type="pct"/>
          </w:tcPr>
          <w:p w14:paraId="095A78E4" w14:textId="58A959C4" w:rsidR="008940C0" w:rsidRPr="00515CB8" w:rsidRDefault="00D713A8">
            <w:pPr>
              <w:spacing w:line="276" w:lineRule="auto"/>
              <w:rPr>
                <w:rFonts w:ascii="Segoe UI Semilight" w:hAnsi="Segoe UI Semilight" w:cs="Segoe UI Semilight"/>
                <w:szCs w:val="22"/>
              </w:rPr>
            </w:pPr>
            <w:r w:rsidRPr="00515CB8">
              <w:rPr>
                <w:rFonts w:ascii="Segoe UI Semilight" w:hAnsi="Segoe UI Semilight" w:cs="Segoe UI Semilight"/>
                <w:szCs w:val="22"/>
              </w:rPr>
              <w:t>GDPR</w:t>
            </w:r>
          </w:p>
        </w:tc>
        <w:tc>
          <w:tcPr>
            <w:tcW w:w="868" w:type="pct"/>
          </w:tcPr>
          <w:p w14:paraId="6EDC667E" w14:textId="77777777" w:rsidR="008940C0" w:rsidRPr="00515CB8" w:rsidRDefault="008940C0">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810590" w:rsidRPr="00515CB8" w14:paraId="52866CA4" w14:textId="77777777">
        <w:trPr>
          <w:trHeight w:val="454"/>
        </w:trPr>
        <w:tc>
          <w:tcPr>
            <w:tcW w:w="813" w:type="pct"/>
          </w:tcPr>
          <w:p w14:paraId="0A6DBF44" w14:textId="5E468C30" w:rsidR="008940C0" w:rsidRPr="00515CB8" w:rsidRDefault="00176197">
            <w:pPr>
              <w:spacing w:line="276" w:lineRule="auto"/>
              <w:ind w:left="567" w:hanging="567"/>
              <w:jc w:val="center"/>
              <w:rPr>
                <w:rFonts w:ascii="Segoe UI Semilight" w:hAnsi="Segoe UI Semilight" w:cs="Segoe UI Semilight"/>
                <w:sz w:val="20"/>
                <w:highlight w:val="yellow"/>
              </w:rPr>
            </w:pPr>
            <w:r w:rsidRPr="00515CB8">
              <w:rPr>
                <w:rFonts w:ascii="Segoe UI Semilight" w:hAnsi="Segoe UI Semilight" w:cs="Segoe UI Semilight"/>
                <w:szCs w:val="22"/>
              </w:rPr>
              <w:t>Part 3A</w:t>
            </w:r>
          </w:p>
        </w:tc>
        <w:tc>
          <w:tcPr>
            <w:tcW w:w="998" w:type="pct"/>
          </w:tcPr>
          <w:p w14:paraId="2F4F4036" w14:textId="537D03AC" w:rsidR="008940C0" w:rsidRPr="00515CB8" w:rsidRDefault="0080472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18</w:t>
            </w:r>
          </w:p>
        </w:tc>
        <w:tc>
          <w:tcPr>
            <w:tcW w:w="2321" w:type="pct"/>
          </w:tcPr>
          <w:p w14:paraId="0E5F2D6A" w14:textId="7E02CF72" w:rsidR="008940C0" w:rsidRPr="00515CB8" w:rsidRDefault="00804728">
            <w:pPr>
              <w:spacing w:line="276" w:lineRule="auto"/>
              <w:rPr>
                <w:rFonts w:ascii="Segoe UI Semilight" w:hAnsi="Segoe UI Semilight" w:cs="Segoe UI Semilight"/>
                <w:szCs w:val="22"/>
              </w:rPr>
            </w:pPr>
            <w:r w:rsidRPr="00515CB8">
              <w:rPr>
                <w:rFonts w:ascii="Segoe UI Semilight" w:hAnsi="Segoe UI Semilight" w:cs="Segoe UI Semilight"/>
                <w:szCs w:val="22"/>
              </w:rPr>
              <w:t>Technical &amp; Professional Ability</w:t>
            </w:r>
          </w:p>
        </w:tc>
        <w:tc>
          <w:tcPr>
            <w:tcW w:w="868" w:type="pct"/>
          </w:tcPr>
          <w:p w14:paraId="745DEE28" w14:textId="4CDD532E" w:rsidR="008940C0" w:rsidRPr="00515CB8" w:rsidRDefault="0080472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30%</w:t>
            </w:r>
          </w:p>
        </w:tc>
      </w:tr>
      <w:tr w:rsidR="00810590" w:rsidRPr="00515CB8" w14:paraId="10D4B487" w14:textId="77777777">
        <w:trPr>
          <w:trHeight w:val="454"/>
        </w:trPr>
        <w:tc>
          <w:tcPr>
            <w:tcW w:w="813" w:type="pct"/>
          </w:tcPr>
          <w:p w14:paraId="0A02B004" w14:textId="77777777" w:rsidR="008940C0" w:rsidRPr="00515CB8" w:rsidRDefault="008940C0">
            <w:pPr>
              <w:spacing w:line="276" w:lineRule="auto"/>
              <w:ind w:left="567" w:hanging="567"/>
              <w:jc w:val="center"/>
              <w:rPr>
                <w:rFonts w:ascii="Segoe UI Semilight" w:hAnsi="Segoe UI Semilight" w:cs="Segoe UI Semilight"/>
                <w:sz w:val="20"/>
                <w:highlight w:val="yellow"/>
              </w:rPr>
            </w:pPr>
          </w:p>
        </w:tc>
        <w:tc>
          <w:tcPr>
            <w:tcW w:w="998" w:type="pct"/>
          </w:tcPr>
          <w:p w14:paraId="2427342A" w14:textId="44298CC1" w:rsidR="008940C0" w:rsidRPr="00515CB8" w:rsidRDefault="00284C6C">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18(a</w:t>
            </w:r>
            <w:r w:rsidR="007206E9" w:rsidRPr="00515CB8">
              <w:rPr>
                <w:rFonts w:ascii="Segoe UI Semilight" w:hAnsi="Segoe UI Semilight" w:cs="Segoe UI Semilight"/>
                <w:szCs w:val="22"/>
              </w:rPr>
              <w:t>)(</w:t>
            </w:r>
            <w:proofErr w:type="spellStart"/>
            <w:r w:rsidR="007206E9" w:rsidRPr="00515CB8">
              <w:rPr>
                <w:rFonts w:ascii="Segoe UI Semilight" w:hAnsi="Segoe UI Semilight" w:cs="Segoe UI Semilight"/>
                <w:szCs w:val="22"/>
              </w:rPr>
              <w:t>i</w:t>
            </w:r>
            <w:proofErr w:type="spellEnd"/>
            <w:r w:rsidR="007206E9" w:rsidRPr="00515CB8">
              <w:rPr>
                <w:rFonts w:ascii="Segoe UI Semilight" w:hAnsi="Segoe UI Semilight" w:cs="Segoe UI Semilight"/>
                <w:szCs w:val="22"/>
              </w:rPr>
              <w:t>-iv)</w:t>
            </w:r>
          </w:p>
        </w:tc>
        <w:tc>
          <w:tcPr>
            <w:tcW w:w="2321" w:type="pct"/>
          </w:tcPr>
          <w:p w14:paraId="0F08F744" w14:textId="77777777" w:rsidR="008940C0" w:rsidRPr="00515CB8" w:rsidRDefault="008940C0">
            <w:pPr>
              <w:spacing w:line="276" w:lineRule="auto"/>
              <w:rPr>
                <w:rFonts w:ascii="Segoe UI Semilight" w:hAnsi="Segoe UI Semilight" w:cs="Segoe UI Semilight"/>
                <w:szCs w:val="22"/>
              </w:rPr>
            </w:pPr>
            <w:r w:rsidRPr="00515CB8">
              <w:rPr>
                <w:rFonts w:ascii="Segoe UI Semilight" w:hAnsi="Segoe UI Semilight" w:cs="Segoe UI Semilight"/>
                <w:szCs w:val="22"/>
              </w:rPr>
              <w:t>Quality Management</w:t>
            </w:r>
          </w:p>
        </w:tc>
        <w:tc>
          <w:tcPr>
            <w:tcW w:w="868" w:type="pct"/>
          </w:tcPr>
          <w:p w14:paraId="6602B488" w14:textId="77777777" w:rsidR="008940C0" w:rsidRPr="00515CB8" w:rsidRDefault="008940C0">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20%</w:t>
            </w:r>
          </w:p>
        </w:tc>
      </w:tr>
      <w:tr w:rsidR="00471470" w:rsidRPr="00515CB8" w14:paraId="50E8460B" w14:textId="77777777">
        <w:trPr>
          <w:trHeight w:val="454"/>
        </w:trPr>
        <w:tc>
          <w:tcPr>
            <w:tcW w:w="813" w:type="pct"/>
          </w:tcPr>
          <w:p w14:paraId="47B6A664" w14:textId="77777777" w:rsidR="00471470" w:rsidRPr="00515CB8" w:rsidRDefault="00471470">
            <w:pPr>
              <w:spacing w:line="276" w:lineRule="auto"/>
              <w:ind w:left="567" w:hanging="567"/>
              <w:jc w:val="center"/>
              <w:rPr>
                <w:rFonts w:ascii="Segoe UI Semilight" w:hAnsi="Segoe UI Semilight" w:cs="Segoe UI Semilight"/>
                <w:sz w:val="20"/>
                <w:highlight w:val="yellow"/>
              </w:rPr>
            </w:pPr>
          </w:p>
        </w:tc>
        <w:tc>
          <w:tcPr>
            <w:tcW w:w="998" w:type="pct"/>
          </w:tcPr>
          <w:p w14:paraId="451A2F1B" w14:textId="1D61EC04" w:rsidR="00471470" w:rsidRPr="00515CB8" w:rsidRDefault="00471470">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20(</w:t>
            </w:r>
            <w:r w:rsidR="00BF5FC5" w:rsidRPr="00515CB8">
              <w:rPr>
                <w:rFonts w:ascii="Segoe UI Semilight" w:hAnsi="Segoe UI Semilight" w:cs="Segoe UI Semilight"/>
                <w:szCs w:val="22"/>
              </w:rPr>
              <w:t>b</w:t>
            </w:r>
            <w:r w:rsidRPr="00515CB8">
              <w:rPr>
                <w:rFonts w:ascii="Segoe UI Semilight" w:hAnsi="Segoe UI Semilight" w:cs="Segoe UI Semilight"/>
                <w:szCs w:val="22"/>
              </w:rPr>
              <w:t>)</w:t>
            </w:r>
            <w:r w:rsidR="00D251E7" w:rsidRPr="00515CB8">
              <w:rPr>
                <w:rFonts w:ascii="Segoe UI Semilight" w:hAnsi="Segoe UI Semilight" w:cs="Segoe UI Semilight"/>
                <w:szCs w:val="22"/>
              </w:rPr>
              <w:t>(</w:t>
            </w:r>
            <w:proofErr w:type="spellStart"/>
            <w:r w:rsidR="00D251E7" w:rsidRPr="00515CB8">
              <w:rPr>
                <w:rFonts w:ascii="Segoe UI Semilight" w:hAnsi="Segoe UI Semilight" w:cs="Segoe UI Semilight"/>
                <w:szCs w:val="22"/>
              </w:rPr>
              <w:t>i</w:t>
            </w:r>
            <w:proofErr w:type="spellEnd"/>
            <w:r w:rsidR="00D251E7" w:rsidRPr="00515CB8">
              <w:rPr>
                <w:rFonts w:ascii="Segoe UI Semilight" w:hAnsi="Segoe UI Semilight" w:cs="Segoe UI Semilight"/>
                <w:szCs w:val="22"/>
              </w:rPr>
              <w:t>-vi)</w:t>
            </w:r>
          </w:p>
        </w:tc>
        <w:tc>
          <w:tcPr>
            <w:tcW w:w="2321" w:type="pct"/>
          </w:tcPr>
          <w:p w14:paraId="188E046A" w14:textId="7716F925" w:rsidR="00471470" w:rsidRPr="00515CB8" w:rsidRDefault="00D251E7">
            <w:pPr>
              <w:spacing w:line="276" w:lineRule="auto"/>
              <w:rPr>
                <w:rFonts w:ascii="Segoe UI Semilight" w:hAnsi="Segoe UI Semilight" w:cs="Segoe UI Semilight"/>
                <w:szCs w:val="22"/>
              </w:rPr>
            </w:pPr>
            <w:r w:rsidRPr="00515CB8">
              <w:rPr>
                <w:rFonts w:ascii="Segoe UI Semilight" w:hAnsi="Segoe UI Semilight" w:cs="Segoe UI Semilight"/>
                <w:szCs w:val="22"/>
              </w:rPr>
              <w:t>Business Activities</w:t>
            </w:r>
          </w:p>
        </w:tc>
        <w:tc>
          <w:tcPr>
            <w:tcW w:w="868" w:type="pct"/>
          </w:tcPr>
          <w:p w14:paraId="1B4C15AD" w14:textId="20D9D2A8" w:rsidR="00471470" w:rsidRPr="00515CB8" w:rsidRDefault="00CF75F7">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50%</w:t>
            </w:r>
          </w:p>
        </w:tc>
      </w:tr>
      <w:tr w:rsidR="00810590" w:rsidRPr="00515CB8" w14:paraId="2469DFC3" w14:textId="77777777">
        <w:trPr>
          <w:trHeight w:val="454"/>
        </w:trPr>
        <w:tc>
          <w:tcPr>
            <w:tcW w:w="813" w:type="pct"/>
          </w:tcPr>
          <w:p w14:paraId="4B1E60D4" w14:textId="77777777" w:rsidR="008940C0" w:rsidRPr="00515CB8" w:rsidRDefault="008940C0">
            <w:pPr>
              <w:spacing w:line="276" w:lineRule="auto"/>
              <w:ind w:left="567" w:hanging="567"/>
              <w:jc w:val="center"/>
              <w:rPr>
                <w:rFonts w:ascii="Segoe UI Semilight" w:hAnsi="Segoe UI Semilight" w:cs="Segoe UI Semilight"/>
                <w:sz w:val="20"/>
                <w:highlight w:val="yellow"/>
              </w:rPr>
            </w:pPr>
          </w:p>
        </w:tc>
        <w:tc>
          <w:tcPr>
            <w:tcW w:w="998" w:type="pct"/>
          </w:tcPr>
          <w:p w14:paraId="67759149" w14:textId="796335F2" w:rsidR="008940C0" w:rsidRPr="00515CB8" w:rsidRDefault="000447CC">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21</w:t>
            </w:r>
            <w:r w:rsidR="00662A72" w:rsidRPr="00515CB8">
              <w:rPr>
                <w:rFonts w:ascii="Segoe UI Semilight" w:hAnsi="Segoe UI Semilight" w:cs="Segoe UI Semilight"/>
                <w:szCs w:val="22"/>
              </w:rPr>
              <w:t>-21(b)</w:t>
            </w:r>
          </w:p>
        </w:tc>
        <w:tc>
          <w:tcPr>
            <w:tcW w:w="2321" w:type="pct"/>
          </w:tcPr>
          <w:p w14:paraId="2453896B" w14:textId="77777777" w:rsidR="008940C0" w:rsidRPr="00515CB8" w:rsidRDefault="008940C0">
            <w:pPr>
              <w:spacing w:line="276" w:lineRule="auto"/>
              <w:rPr>
                <w:rFonts w:ascii="Segoe UI Semilight" w:hAnsi="Segoe UI Semilight" w:cs="Segoe UI Semilight"/>
                <w:szCs w:val="22"/>
              </w:rPr>
            </w:pPr>
            <w:r w:rsidRPr="00515CB8">
              <w:rPr>
                <w:rFonts w:ascii="Segoe UI Semilight" w:hAnsi="Segoe UI Semilight" w:cs="Segoe UI Semilight"/>
                <w:szCs w:val="22"/>
              </w:rPr>
              <w:t>Health &amp; Safety</w:t>
            </w:r>
          </w:p>
        </w:tc>
        <w:tc>
          <w:tcPr>
            <w:tcW w:w="868" w:type="pct"/>
          </w:tcPr>
          <w:p w14:paraId="33CB96ED" w14:textId="77777777" w:rsidR="008940C0" w:rsidRPr="00515CB8" w:rsidRDefault="008940C0">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Pass/Fail</w:t>
            </w:r>
          </w:p>
        </w:tc>
      </w:tr>
      <w:tr w:rsidR="00810590" w:rsidRPr="00515CB8" w14:paraId="4E5A9166" w14:textId="77777777">
        <w:trPr>
          <w:trHeight w:val="454"/>
        </w:trPr>
        <w:tc>
          <w:tcPr>
            <w:tcW w:w="813" w:type="pct"/>
          </w:tcPr>
          <w:p w14:paraId="45B48A4D" w14:textId="1D6B550F" w:rsidR="008940C0" w:rsidRPr="00515CB8" w:rsidRDefault="00D713A8">
            <w:pPr>
              <w:spacing w:line="276" w:lineRule="auto"/>
              <w:ind w:left="567" w:hanging="567"/>
              <w:jc w:val="center"/>
              <w:rPr>
                <w:rFonts w:ascii="Segoe UI Semilight" w:hAnsi="Segoe UI Semilight" w:cs="Segoe UI Semilight"/>
                <w:sz w:val="20"/>
                <w:highlight w:val="yellow"/>
              </w:rPr>
            </w:pPr>
            <w:r w:rsidRPr="00515CB8">
              <w:rPr>
                <w:rFonts w:ascii="Segoe UI Semilight" w:hAnsi="Segoe UI Semilight" w:cs="Segoe UI Semilight"/>
                <w:szCs w:val="22"/>
              </w:rPr>
              <w:t>Part 3B</w:t>
            </w:r>
          </w:p>
        </w:tc>
        <w:tc>
          <w:tcPr>
            <w:tcW w:w="998" w:type="pct"/>
          </w:tcPr>
          <w:p w14:paraId="3A2A8EF4" w14:textId="39AAE994" w:rsidR="008940C0" w:rsidRPr="00515CB8" w:rsidRDefault="00D713A8">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30</w:t>
            </w:r>
          </w:p>
        </w:tc>
        <w:tc>
          <w:tcPr>
            <w:tcW w:w="2321" w:type="pct"/>
          </w:tcPr>
          <w:p w14:paraId="0DBAFE76" w14:textId="6CCFB764" w:rsidR="008940C0" w:rsidRPr="00515CB8" w:rsidRDefault="00D713A8">
            <w:pPr>
              <w:spacing w:line="276" w:lineRule="auto"/>
              <w:rPr>
                <w:rFonts w:ascii="Segoe UI Semilight" w:hAnsi="Segoe UI Semilight" w:cs="Segoe UI Semilight"/>
                <w:szCs w:val="22"/>
              </w:rPr>
            </w:pPr>
            <w:r w:rsidRPr="00515CB8">
              <w:rPr>
                <w:rFonts w:ascii="Segoe UI Semilight" w:hAnsi="Segoe UI Semilight" w:cs="Segoe UI Semilight"/>
                <w:szCs w:val="22"/>
              </w:rPr>
              <w:t>Modern Slavery Act 2015</w:t>
            </w:r>
          </w:p>
        </w:tc>
        <w:tc>
          <w:tcPr>
            <w:tcW w:w="868" w:type="pct"/>
          </w:tcPr>
          <w:p w14:paraId="59C0A3D9" w14:textId="77777777" w:rsidR="008940C0" w:rsidRPr="00515CB8" w:rsidRDefault="008940C0">
            <w:pPr>
              <w:spacing w:line="276" w:lineRule="auto"/>
              <w:ind w:left="567" w:hanging="567"/>
              <w:jc w:val="center"/>
              <w:rPr>
                <w:rFonts w:ascii="Segoe UI Semilight" w:hAnsi="Segoe UI Semilight" w:cs="Segoe UI Semilight"/>
                <w:szCs w:val="22"/>
              </w:rPr>
            </w:pPr>
            <w:r w:rsidRPr="00515CB8">
              <w:rPr>
                <w:rFonts w:ascii="Segoe UI Semilight" w:hAnsi="Segoe UI Semilight" w:cs="Segoe UI Semilight"/>
                <w:szCs w:val="22"/>
              </w:rPr>
              <w:t>Pass/Fail</w:t>
            </w:r>
          </w:p>
        </w:tc>
      </w:tr>
    </w:tbl>
    <w:p w14:paraId="0388E088" w14:textId="77777777" w:rsidR="008940C0" w:rsidRPr="00515CB8" w:rsidRDefault="008940C0">
      <w:pPr>
        <w:rPr>
          <w:rFonts w:ascii="Segoe UI Semilight" w:hAnsi="Segoe UI Semilight" w:cs="Segoe UI Semilight"/>
          <w:b/>
          <w:sz w:val="20"/>
        </w:rPr>
      </w:pPr>
    </w:p>
    <w:p w14:paraId="351A7927" w14:textId="0E96E5B2"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Failure to provide a satisfactory response to any of the questions may result in the Bidder not being awarded full scores and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rPr>
        <w:t xml:space="preserve">therefore not proceeding further with the Bidder. Where a Bidder has a valid reason for being unable to provide the information requested in relation to </w:t>
      </w:r>
      <w:r w:rsidRPr="00515CB8">
        <w:rPr>
          <w:rFonts w:ascii="Segoe UI Semilight" w:hAnsi="Segoe UI Semilight" w:cs="Segoe UI Semilight"/>
        </w:rPr>
        <w:lastRenderedPageBreak/>
        <w:t xml:space="preserve">economic, financial and insurance matters, the other information considered appropriate by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rPr>
        <w:t>will be accepted.</w:t>
      </w:r>
    </w:p>
    <w:p w14:paraId="53A6AC67"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The information supplied will be checked for completeness and compliance before responses are evaluated. Responses will be reviewed by a team of officers of the Contracting</w:t>
      </w:r>
      <w:r w:rsidRPr="00515CB8">
        <w:rPr>
          <w:rFonts w:ascii="Segoe UI Semilight" w:hAnsi="Segoe UI Semilight" w:cs="Segoe UI Semilight"/>
          <w:sz w:val="20"/>
        </w:rPr>
        <w:t xml:space="preserve"> Authority.  </w:t>
      </w:r>
      <w:r w:rsidRPr="00515CB8">
        <w:rPr>
          <w:rFonts w:ascii="Segoe UI Semilight" w:hAnsi="Segoe UI Semilight" w:cs="Segoe UI Semilight"/>
        </w:rPr>
        <w:t xml:space="preserve">Each </w:t>
      </w:r>
      <w:r w:rsidRPr="00515CB8">
        <w:rPr>
          <w:rFonts w:ascii="Segoe UI Semilight" w:hAnsi="Segoe UI Semilight" w:cs="Segoe UI Semilight"/>
          <w:b/>
          <w:u w:val="single"/>
        </w:rPr>
        <w:t>scored</w:t>
      </w:r>
      <w:r w:rsidRPr="00515CB8">
        <w:rPr>
          <w:rFonts w:ascii="Segoe UI Semilight" w:hAnsi="Segoe UI Semilight" w:cs="Segoe UI Semilight"/>
        </w:rPr>
        <w:t xml:space="preserve"> question will be marked out of 5 on the basis of the table set out below. </w:t>
      </w:r>
    </w:p>
    <w:p w14:paraId="3C30C016" w14:textId="77777777" w:rsidR="008940C0" w:rsidRPr="00515CB8" w:rsidRDefault="008940C0">
      <w:pPr>
        <w:pStyle w:val="Level3"/>
        <w:numPr>
          <w:ilvl w:val="0"/>
          <w:numId w:val="0"/>
        </w:numPr>
        <w:adjustRightInd w:val="0"/>
        <w:spacing w:line="276" w:lineRule="auto"/>
        <w:ind w:left="792"/>
        <w:jc w:val="both"/>
        <w:rPr>
          <w:rFonts w:ascii="Segoe UI Semilight" w:hAnsi="Segoe UI Semilight" w:cs="Segoe UI Semilight"/>
          <w:sz w:val="20"/>
        </w:rPr>
      </w:pPr>
    </w:p>
    <w:tbl>
      <w:tblPr>
        <w:tblStyle w:val="TableGrid1"/>
        <w:tblW w:w="9634" w:type="dxa"/>
        <w:tblLook w:val="01E0" w:firstRow="1" w:lastRow="1" w:firstColumn="1" w:lastColumn="1" w:noHBand="0" w:noVBand="0"/>
      </w:tblPr>
      <w:tblGrid>
        <w:gridCol w:w="5954"/>
        <w:gridCol w:w="2195"/>
        <w:gridCol w:w="1485"/>
      </w:tblGrid>
      <w:tr w:rsidR="00810590" w:rsidRPr="00515CB8" w14:paraId="1368DB1F" w14:textId="77777777">
        <w:tc>
          <w:tcPr>
            <w:tcW w:w="5954" w:type="dxa"/>
          </w:tcPr>
          <w:p w14:paraId="3545EF93"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b/>
                <w:bCs/>
                <w:sz w:val="22"/>
                <w:szCs w:val="22"/>
              </w:rPr>
              <w:t>Comment</w:t>
            </w:r>
          </w:p>
        </w:tc>
        <w:tc>
          <w:tcPr>
            <w:tcW w:w="2195" w:type="dxa"/>
          </w:tcPr>
          <w:p w14:paraId="57049D3D"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b/>
                <w:bCs/>
                <w:sz w:val="22"/>
                <w:szCs w:val="22"/>
              </w:rPr>
              <w:t>Judgement</w:t>
            </w:r>
          </w:p>
        </w:tc>
        <w:tc>
          <w:tcPr>
            <w:tcW w:w="1485" w:type="dxa"/>
          </w:tcPr>
          <w:p w14:paraId="671107E5"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b/>
                <w:bCs/>
                <w:sz w:val="22"/>
                <w:szCs w:val="22"/>
              </w:rPr>
              <w:t>Marks available</w:t>
            </w:r>
          </w:p>
        </w:tc>
      </w:tr>
      <w:tr w:rsidR="00810590" w:rsidRPr="00515CB8" w14:paraId="700E92E1" w14:textId="77777777">
        <w:tc>
          <w:tcPr>
            <w:tcW w:w="5954" w:type="dxa"/>
          </w:tcPr>
          <w:p w14:paraId="38AB0290" w14:textId="77777777" w:rsidR="008940C0" w:rsidRPr="00515CB8" w:rsidRDefault="008940C0">
            <w:pPr>
              <w:spacing w:line="276" w:lineRule="auto"/>
              <w:jc w:val="both"/>
              <w:rPr>
                <w:rFonts w:ascii="Segoe UI Semilight" w:hAnsi="Segoe UI Semilight" w:cs="Segoe UI Semilight"/>
              </w:rPr>
            </w:pPr>
            <w:r w:rsidRPr="00515CB8">
              <w:rPr>
                <w:rFonts w:ascii="Segoe UI Semilight" w:hAnsi="Segoe UI Semilight" w:cs="Segoe UI Semilight"/>
              </w:rPr>
              <w:t>The response / evidence exceeds expectations and demonstrates clear and strong evidence of delivery as part of an integrated solution and shows how this contributes to a continuous improvement process</w:t>
            </w:r>
          </w:p>
        </w:tc>
        <w:tc>
          <w:tcPr>
            <w:tcW w:w="2195" w:type="dxa"/>
          </w:tcPr>
          <w:p w14:paraId="138E2109"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Excellent</w:t>
            </w:r>
          </w:p>
        </w:tc>
        <w:tc>
          <w:tcPr>
            <w:tcW w:w="1485" w:type="dxa"/>
          </w:tcPr>
          <w:p w14:paraId="4E961E20"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5</w:t>
            </w:r>
          </w:p>
        </w:tc>
      </w:tr>
      <w:tr w:rsidR="00810590" w:rsidRPr="00515CB8" w14:paraId="472D9F24" w14:textId="77777777">
        <w:tc>
          <w:tcPr>
            <w:tcW w:w="5954" w:type="dxa"/>
          </w:tcPr>
          <w:p w14:paraId="7A25B919" w14:textId="77777777" w:rsidR="008940C0" w:rsidRPr="00515CB8" w:rsidRDefault="008940C0">
            <w:pPr>
              <w:spacing w:line="276" w:lineRule="auto"/>
              <w:jc w:val="both"/>
              <w:rPr>
                <w:rFonts w:ascii="Segoe UI Semilight" w:hAnsi="Segoe UI Semilight" w:cs="Segoe UI Semilight"/>
              </w:rPr>
            </w:pPr>
            <w:r w:rsidRPr="00515CB8">
              <w:rPr>
                <w:rFonts w:ascii="Segoe UI Semilight" w:hAnsi="Segoe UI Semilight" w:cs="Segoe UI Semilight"/>
              </w:rPr>
              <w:t>The response / evidence provided fully meets the required standard</w:t>
            </w:r>
          </w:p>
        </w:tc>
        <w:tc>
          <w:tcPr>
            <w:tcW w:w="2195" w:type="dxa"/>
          </w:tcPr>
          <w:p w14:paraId="143ADB90"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Good</w:t>
            </w:r>
          </w:p>
        </w:tc>
        <w:tc>
          <w:tcPr>
            <w:tcW w:w="1485" w:type="dxa"/>
          </w:tcPr>
          <w:p w14:paraId="3105D0F2"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4</w:t>
            </w:r>
          </w:p>
        </w:tc>
      </w:tr>
      <w:tr w:rsidR="00810590" w:rsidRPr="00515CB8" w14:paraId="41A3C34F" w14:textId="77777777">
        <w:tc>
          <w:tcPr>
            <w:tcW w:w="5954" w:type="dxa"/>
          </w:tcPr>
          <w:p w14:paraId="3C3F1001" w14:textId="77777777" w:rsidR="008940C0" w:rsidRPr="00515CB8" w:rsidRDefault="008940C0">
            <w:pPr>
              <w:spacing w:line="276" w:lineRule="auto"/>
              <w:jc w:val="both"/>
              <w:rPr>
                <w:rFonts w:ascii="Segoe UI Semilight" w:hAnsi="Segoe UI Semilight" w:cs="Segoe UI Semilight"/>
              </w:rPr>
            </w:pPr>
            <w:r w:rsidRPr="00515CB8">
              <w:rPr>
                <w:rFonts w:ascii="Segoe UI Semilight" w:hAnsi="Segoe UI Semilight" w:cs="Segoe UI Semilight"/>
              </w:rPr>
              <w:t>Meets the majority of the requirements but not all – for instance, where a response deals only with processes and little output evidence is provided – or where evidence provided is acceptable but with some minor reservations.</w:t>
            </w:r>
          </w:p>
        </w:tc>
        <w:tc>
          <w:tcPr>
            <w:tcW w:w="2195" w:type="dxa"/>
          </w:tcPr>
          <w:p w14:paraId="5A55CDBA"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Satisfactory</w:t>
            </w:r>
          </w:p>
        </w:tc>
        <w:tc>
          <w:tcPr>
            <w:tcW w:w="1485" w:type="dxa"/>
          </w:tcPr>
          <w:p w14:paraId="28C250D5"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3</w:t>
            </w:r>
          </w:p>
        </w:tc>
      </w:tr>
      <w:tr w:rsidR="00810590" w:rsidRPr="00515CB8" w14:paraId="74B5D839" w14:textId="77777777">
        <w:tc>
          <w:tcPr>
            <w:tcW w:w="5954" w:type="dxa"/>
          </w:tcPr>
          <w:p w14:paraId="428895ED" w14:textId="77777777" w:rsidR="008940C0" w:rsidRPr="00515CB8" w:rsidRDefault="008940C0">
            <w:pPr>
              <w:spacing w:line="276" w:lineRule="auto"/>
              <w:jc w:val="both"/>
              <w:rPr>
                <w:rFonts w:ascii="Segoe UI Semilight" w:hAnsi="Segoe UI Semilight" w:cs="Segoe UI Semilight"/>
              </w:rPr>
            </w:pPr>
            <w:r w:rsidRPr="00515CB8">
              <w:rPr>
                <w:rFonts w:ascii="Segoe UI Semilight" w:hAnsi="Segoe UI Semilight" w:cs="Segoe UI Semilight"/>
              </w:rPr>
              <w:t>Meets some of the requirements but not others</w:t>
            </w:r>
          </w:p>
        </w:tc>
        <w:tc>
          <w:tcPr>
            <w:tcW w:w="2195" w:type="dxa"/>
          </w:tcPr>
          <w:p w14:paraId="0CEC71FA"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Unsatisfactory</w:t>
            </w:r>
          </w:p>
        </w:tc>
        <w:tc>
          <w:tcPr>
            <w:tcW w:w="1485" w:type="dxa"/>
          </w:tcPr>
          <w:p w14:paraId="65DD453B"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2</w:t>
            </w:r>
          </w:p>
        </w:tc>
      </w:tr>
      <w:tr w:rsidR="00810590" w:rsidRPr="00515CB8" w14:paraId="0A01DCBA" w14:textId="77777777">
        <w:tc>
          <w:tcPr>
            <w:tcW w:w="5954" w:type="dxa"/>
          </w:tcPr>
          <w:p w14:paraId="7F350335" w14:textId="77777777" w:rsidR="008940C0" w:rsidRPr="00515CB8" w:rsidRDefault="008940C0">
            <w:pPr>
              <w:spacing w:line="276" w:lineRule="auto"/>
              <w:jc w:val="both"/>
              <w:rPr>
                <w:rFonts w:ascii="Segoe UI Semilight" w:hAnsi="Segoe UI Semilight" w:cs="Segoe UI Semilight"/>
              </w:rPr>
            </w:pPr>
            <w:r w:rsidRPr="00515CB8">
              <w:rPr>
                <w:rFonts w:ascii="Segoe UI Semilight" w:hAnsi="Segoe UI Semilight" w:cs="Segoe UI Semilight"/>
              </w:rPr>
              <w:t>The response does not meet the majority of the requirements, or where the evidence provided is deficient in certain areas where the details of relevant evidence require the assessor to make assumptions.</w:t>
            </w:r>
          </w:p>
        </w:tc>
        <w:tc>
          <w:tcPr>
            <w:tcW w:w="2195" w:type="dxa"/>
          </w:tcPr>
          <w:p w14:paraId="2FC8F5E0"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Poor</w:t>
            </w:r>
          </w:p>
        </w:tc>
        <w:tc>
          <w:tcPr>
            <w:tcW w:w="1485" w:type="dxa"/>
          </w:tcPr>
          <w:p w14:paraId="4B8D6253"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1</w:t>
            </w:r>
          </w:p>
        </w:tc>
      </w:tr>
      <w:tr w:rsidR="00810590" w:rsidRPr="00515CB8" w14:paraId="5A690845" w14:textId="77777777">
        <w:tc>
          <w:tcPr>
            <w:tcW w:w="5954" w:type="dxa"/>
          </w:tcPr>
          <w:p w14:paraId="047D857E" w14:textId="77777777" w:rsidR="008940C0" w:rsidRPr="00515CB8" w:rsidRDefault="008940C0">
            <w:pPr>
              <w:spacing w:line="276" w:lineRule="auto"/>
              <w:jc w:val="both"/>
              <w:rPr>
                <w:rFonts w:ascii="Segoe UI Semilight" w:hAnsi="Segoe UI Semilight" w:cs="Segoe UI Semilight"/>
              </w:rPr>
            </w:pPr>
            <w:r w:rsidRPr="00515CB8">
              <w:rPr>
                <w:rFonts w:ascii="Segoe UI Semilight" w:hAnsi="Segoe UI Semilight" w:cs="Segoe UI Semilight"/>
              </w:rPr>
              <w:t>Does not meet the requirements at all / evidence is unacceptable or non-existent.</w:t>
            </w:r>
          </w:p>
        </w:tc>
        <w:tc>
          <w:tcPr>
            <w:tcW w:w="2195" w:type="dxa"/>
          </w:tcPr>
          <w:p w14:paraId="5E76F5E8"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Failed</w:t>
            </w:r>
          </w:p>
        </w:tc>
        <w:tc>
          <w:tcPr>
            <w:tcW w:w="1485" w:type="dxa"/>
          </w:tcPr>
          <w:p w14:paraId="14C4BBE5" w14:textId="77777777" w:rsidR="008940C0" w:rsidRPr="00515CB8" w:rsidRDefault="008940C0">
            <w:pPr>
              <w:pStyle w:val="Body"/>
              <w:spacing w:after="0"/>
              <w:jc w:val="center"/>
              <w:rPr>
                <w:rFonts w:ascii="Segoe UI Semilight" w:hAnsi="Segoe UI Semilight" w:cs="Segoe UI Semilight"/>
                <w:sz w:val="22"/>
                <w:szCs w:val="22"/>
              </w:rPr>
            </w:pPr>
            <w:r w:rsidRPr="00515CB8">
              <w:rPr>
                <w:rFonts w:ascii="Segoe UI Semilight" w:hAnsi="Segoe UI Semilight" w:cs="Segoe UI Semilight"/>
                <w:sz w:val="22"/>
                <w:szCs w:val="22"/>
              </w:rPr>
              <w:t>0</w:t>
            </w:r>
          </w:p>
        </w:tc>
      </w:tr>
    </w:tbl>
    <w:p w14:paraId="0A6F353B" w14:textId="77777777" w:rsidR="008940C0" w:rsidRPr="00515CB8" w:rsidRDefault="008940C0">
      <w:pPr>
        <w:rPr>
          <w:rFonts w:ascii="Segoe UI Semilight" w:hAnsi="Segoe UI Semilight" w:cs="Segoe UI Semilight"/>
          <w:b/>
          <w:sz w:val="20"/>
        </w:rPr>
      </w:pPr>
    </w:p>
    <w:p w14:paraId="6759DD11" w14:textId="1D2351E2"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Each submitted </w:t>
      </w:r>
      <w:r w:rsidR="000C683E" w:rsidRPr="00515CB8">
        <w:rPr>
          <w:rFonts w:ascii="Segoe UI Semilight" w:hAnsi="Segoe UI Semilight" w:cs="Segoe UI Semilight"/>
        </w:rPr>
        <w:t>PSQ</w:t>
      </w:r>
      <w:r w:rsidRPr="00515CB8">
        <w:rPr>
          <w:rFonts w:ascii="Segoe UI Semilight" w:hAnsi="Segoe UI Semilight" w:cs="Segoe UI Semilight"/>
        </w:rPr>
        <w:t xml:space="preserve"> will be evaluated consistently and objectively according to the s</w:t>
      </w:r>
      <w:r w:rsidR="009160D1" w:rsidRPr="00515CB8">
        <w:rPr>
          <w:rFonts w:ascii="Segoe UI Semilight" w:hAnsi="Segoe UI Semilight" w:cs="Segoe UI Semilight"/>
        </w:rPr>
        <w:t>hortlisting</w:t>
      </w:r>
      <w:r w:rsidRPr="00515CB8">
        <w:rPr>
          <w:rFonts w:ascii="Segoe UI Semilight" w:hAnsi="Segoe UI Semilight" w:cs="Segoe UI Semilight"/>
        </w:rPr>
        <w:t xml:space="preserve"> criteria and weightings defined in the model above.</w:t>
      </w:r>
    </w:p>
    <w:p w14:paraId="7D82BDB3" w14:textId="086155C9"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Responses to questions, which are for information only, will not be scored.  Bidders should note, however, that any </w:t>
      </w:r>
      <w:r w:rsidR="000C683E" w:rsidRPr="00515CB8">
        <w:rPr>
          <w:rFonts w:ascii="Segoe UI Semilight" w:hAnsi="Segoe UI Semilight" w:cs="Segoe UI Semilight"/>
        </w:rPr>
        <w:t>PSQ</w:t>
      </w:r>
      <w:r w:rsidRPr="00515CB8">
        <w:rPr>
          <w:rFonts w:ascii="Segoe UI Semilight" w:hAnsi="Segoe UI Semilight" w:cs="Segoe UI Semilight"/>
        </w:rPr>
        <w:t xml:space="preserve"> response, which fails to provide the requested information in response to any question, will not receive full scores and may </w:t>
      </w:r>
      <w:r w:rsidR="00C277DD" w:rsidRPr="00515CB8">
        <w:rPr>
          <w:rFonts w:ascii="Segoe UI Semilight" w:hAnsi="Segoe UI Semilight" w:cs="Segoe UI Semilight"/>
        </w:rPr>
        <w:t xml:space="preserve">fail to meet the </w:t>
      </w:r>
      <w:r w:rsidR="00F13C7C" w:rsidRPr="00515CB8">
        <w:rPr>
          <w:rFonts w:ascii="Segoe UI Semilight" w:hAnsi="Segoe UI Semilight" w:cs="Segoe UI Semilight"/>
        </w:rPr>
        <w:t xml:space="preserve">65% threshold </w:t>
      </w:r>
      <w:r w:rsidR="004B6AC1" w:rsidRPr="00515CB8">
        <w:rPr>
          <w:rFonts w:ascii="Segoe UI Semilight" w:hAnsi="Segoe UI Semilight" w:cs="Segoe UI Semilight"/>
        </w:rPr>
        <w:t>mark</w:t>
      </w:r>
      <w:r w:rsidR="00F13C7C" w:rsidRPr="00515CB8">
        <w:rPr>
          <w:rFonts w:ascii="Segoe UI Semilight" w:hAnsi="Segoe UI Semilight" w:cs="Segoe UI Semilight"/>
        </w:rPr>
        <w:t xml:space="preserve"> specified in sections 1.4 and 12.5 above</w:t>
      </w:r>
      <w:r w:rsidR="004B6AC1" w:rsidRPr="00515CB8">
        <w:rPr>
          <w:rFonts w:ascii="Segoe UI Semilight" w:hAnsi="Segoe UI Semilight" w:cs="Segoe UI Semilight"/>
        </w:rPr>
        <w:t xml:space="preserve">. </w:t>
      </w:r>
      <w:r w:rsidR="003A026E" w:rsidRPr="00515CB8">
        <w:rPr>
          <w:rFonts w:ascii="Segoe UI Semilight" w:hAnsi="Segoe UI Semilight" w:cs="Segoe UI Semilight"/>
        </w:rPr>
        <w:t>Resulting in exclusion</w:t>
      </w:r>
      <w:r w:rsidRPr="00515CB8">
        <w:rPr>
          <w:rFonts w:ascii="Segoe UI Semilight" w:hAnsi="Segoe UI Semilight" w:cs="Segoe UI Semilight"/>
        </w:rPr>
        <w:t xml:space="preserve"> from </w:t>
      </w:r>
      <w:r w:rsidR="003A026E" w:rsidRPr="00515CB8">
        <w:rPr>
          <w:rFonts w:ascii="Segoe UI Semilight" w:hAnsi="Segoe UI Semilight" w:cs="Segoe UI Semilight"/>
        </w:rPr>
        <w:t xml:space="preserve">shortlisting </w:t>
      </w:r>
      <w:r w:rsidRPr="00515CB8">
        <w:rPr>
          <w:rFonts w:ascii="Segoe UI Semilight" w:hAnsi="Segoe UI Semilight" w:cs="Segoe UI Semilight"/>
        </w:rPr>
        <w:t xml:space="preserve">by </w:t>
      </w:r>
      <w:bookmarkStart w:id="5" w:name="_Hlk479863144"/>
      <w:r w:rsidR="006A5C43" w:rsidRPr="00515CB8">
        <w:rPr>
          <w:rFonts w:ascii="Segoe UI Semilight" w:hAnsi="Segoe UI Semilight" w:cs="Segoe UI Semilight"/>
        </w:rPr>
        <w:t>Adra</w:t>
      </w:r>
      <w:r w:rsidRPr="00515CB8">
        <w:rPr>
          <w:rFonts w:ascii="Segoe UI Semilight" w:hAnsi="Segoe UI Semilight" w:cs="Segoe UI Semilight"/>
        </w:rPr>
        <w:t>.</w:t>
      </w:r>
      <w:bookmarkEnd w:id="5"/>
    </w:p>
    <w:p w14:paraId="1BB464C8"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The information supplied will be checked for completeness and compliance before responses are evaluated.</w:t>
      </w:r>
    </w:p>
    <w:p w14:paraId="728AFDBB"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The answers to each question should be succinct and in line with any word counts indicated within or under each section heading.  Any part of an answer which exceeds any predetermined word count will be ignored.</w:t>
      </w:r>
    </w:p>
    <w:p w14:paraId="5934EE29" w14:textId="75E17B5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lastRenderedPageBreak/>
        <w:t xml:space="preserve">If any Bidder makes a false or misleading statement or fails to provide full information in response to this </w:t>
      </w:r>
      <w:r w:rsidR="000C683E" w:rsidRPr="00515CB8">
        <w:rPr>
          <w:rFonts w:ascii="Segoe UI Semilight" w:hAnsi="Segoe UI Semilight" w:cs="Segoe UI Semilight"/>
        </w:rPr>
        <w:t>PSQ</w:t>
      </w:r>
      <w:r w:rsidRPr="00515CB8">
        <w:rPr>
          <w:rFonts w:ascii="Segoe UI Semilight" w:hAnsi="Segoe UI Semilight" w:cs="Segoe UI Semilight"/>
        </w:rPr>
        <w:t xml:space="preserve"> their application may at the discretion of the Contracting Authority not receive full scores, or in the case of misleading statements may also be disregarded.</w:t>
      </w:r>
    </w:p>
    <w:p w14:paraId="3A854C9C" w14:textId="77777777" w:rsidR="007C5559"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A shortlist of Bidders will be drawn up according to the Rank and Scores achieved against our criteria and those shortlisted will be eligible to participate further in the procurement process.</w:t>
      </w:r>
    </w:p>
    <w:p w14:paraId="5EA18537" w14:textId="2AFF135B" w:rsidR="008940C0" w:rsidRPr="00515CB8" w:rsidRDefault="00815A25"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A</w:t>
      </w:r>
      <w:r w:rsidR="008940C0" w:rsidRPr="00515CB8" w:rsidDel="00815A25">
        <w:rPr>
          <w:rFonts w:ascii="Segoe UI Semilight" w:hAnsi="Segoe UI Semilight" w:cs="Segoe UI Semilight"/>
        </w:rPr>
        <w:t xml:space="preserve"> </w:t>
      </w:r>
      <w:r w:rsidRPr="00515CB8">
        <w:rPr>
          <w:rFonts w:ascii="Segoe UI Semilight" w:hAnsi="Segoe UI Semilight" w:cs="Segoe UI Semilight"/>
        </w:rPr>
        <w:t xml:space="preserve">Moderation </w:t>
      </w:r>
      <w:r w:rsidR="0064108F" w:rsidRPr="00515CB8">
        <w:rPr>
          <w:rFonts w:ascii="Segoe UI Semilight" w:hAnsi="Segoe UI Semilight" w:cs="Segoe UI Semilight"/>
        </w:rPr>
        <w:t>of scores</w:t>
      </w:r>
      <w:r w:rsidRPr="00515CB8">
        <w:rPr>
          <w:rFonts w:ascii="Segoe UI Semilight" w:hAnsi="Segoe UI Semilight" w:cs="Segoe UI Semilight"/>
        </w:rPr>
        <w:t xml:space="preserve"> by the Project team</w:t>
      </w:r>
      <w:r w:rsidR="0064108F" w:rsidRPr="00515CB8">
        <w:rPr>
          <w:rFonts w:ascii="Segoe UI Semilight" w:hAnsi="Segoe UI Semilight" w:cs="Segoe UI Semilight"/>
        </w:rPr>
        <w:t xml:space="preserve"> may occur</w:t>
      </w:r>
      <w:r w:rsidRPr="00515CB8">
        <w:rPr>
          <w:rFonts w:ascii="Segoe UI Semilight" w:hAnsi="Segoe UI Semilight" w:cs="Segoe UI Semilight"/>
        </w:rPr>
        <w:t xml:space="preserve"> to achieve either an average score or a single moderated score for each criteria and merging of </w:t>
      </w:r>
      <w:r w:rsidR="007F079D" w:rsidRPr="00515CB8">
        <w:rPr>
          <w:rFonts w:ascii="Segoe UI Semilight" w:hAnsi="Segoe UI Semilight" w:cs="Segoe UI Semilight"/>
        </w:rPr>
        <w:t>total</w:t>
      </w:r>
      <w:r w:rsidRPr="00515CB8">
        <w:rPr>
          <w:rFonts w:ascii="Segoe UI Semilight" w:hAnsi="Segoe UI Semilight" w:cs="Segoe UI Semilight"/>
        </w:rPr>
        <w:t xml:space="preserve"> evaluation scores/rankings to produce </w:t>
      </w:r>
      <w:r w:rsidR="002020BD" w:rsidRPr="00515CB8">
        <w:rPr>
          <w:rFonts w:ascii="Segoe UI Semilight" w:hAnsi="Segoe UI Semilight" w:cs="Segoe UI Semilight"/>
        </w:rPr>
        <w:t>a</w:t>
      </w:r>
      <w:r w:rsidRPr="00515CB8">
        <w:rPr>
          <w:rFonts w:ascii="Segoe UI Semilight" w:hAnsi="Segoe UI Semilight" w:cs="Segoe UI Semilight"/>
        </w:rPr>
        <w:t xml:space="preserve"> ranking based on the moderated scores</w:t>
      </w:r>
      <w:r w:rsidR="002020BD" w:rsidRPr="00515CB8">
        <w:rPr>
          <w:rFonts w:ascii="Segoe UI Semilight" w:hAnsi="Segoe UI Semilight" w:cs="Segoe UI Semilight"/>
        </w:rPr>
        <w:t>.</w:t>
      </w:r>
    </w:p>
    <w:p w14:paraId="75808584" w14:textId="7E54D11E"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As noted in</w:t>
      </w:r>
      <w:r w:rsidR="00A46B00" w:rsidRPr="00515CB8">
        <w:rPr>
          <w:rFonts w:ascii="Segoe UI Semilight" w:hAnsi="Segoe UI Semilight" w:cs="Segoe UI Semilight"/>
        </w:rPr>
        <w:t xml:space="preserve"> section</w:t>
      </w:r>
      <w:r w:rsidR="00523370" w:rsidRPr="00515CB8">
        <w:rPr>
          <w:rFonts w:ascii="Segoe UI Semilight" w:hAnsi="Segoe UI Semilight" w:cs="Segoe UI Semilight"/>
        </w:rPr>
        <w:t xml:space="preserve"> </w:t>
      </w:r>
      <w:r w:rsidRPr="00515CB8">
        <w:rPr>
          <w:rFonts w:ascii="Segoe UI Semilight" w:hAnsi="Segoe UI Semilight" w:cs="Segoe UI Semilight"/>
        </w:rPr>
        <w:t xml:space="preserve">1.2 above, a shortlist of a minimum of three (where there are three suitably qualified bidders) and a maximum of seven qualified Bidders will be invited to proceed to the next stage of the procurement. </w:t>
      </w:r>
    </w:p>
    <w:p w14:paraId="5E8F006D" w14:textId="385B0C41"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We will inform all Bidders of the result, in accordance with the draft timetable outlined in </w:t>
      </w:r>
      <w:r w:rsidR="00581123" w:rsidRPr="00515CB8">
        <w:rPr>
          <w:rFonts w:ascii="Segoe UI Semilight" w:hAnsi="Segoe UI Semilight" w:cs="Segoe UI Semilight"/>
        </w:rPr>
        <w:t>Section</w:t>
      </w:r>
      <w:r w:rsidRPr="00515CB8">
        <w:rPr>
          <w:rFonts w:ascii="Segoe UI Semilight" w:hAnsi="Segoe UI Semilight" w:cs="Segoe UI Semilight"/>
        </w:rPr>
        <w:t xml:space="preserve"> 3 of this </w:t>
      </w:r>
      <w:r w:rsidR="000C683E" w:rsidRPr="00515CB8">
        <w:rPr>
          <w:rFonts w:ascii="Segoe UI Semilight" w:hAnsi="Segoe UI Semilight" w:cs="Segoe UI Semilight"/>
        </w:rPr>
        <w:t>PSQ</w:t>
      </w:r>
      <w:r w:rsidRPr="00515CB8">
        <w:rPr>
          <w:rFonts w:ascii="Segoe UI Semilight" w:hAnsi="Segoe UI Semilight" w:cs="Segoe UI Semilight"/>
        </w:rPr>
        <w:t xml:space="preserve">. </w:t>
      </w:r>
    </w:p>
    <w:p w14:paraId="2F104FF5" w14:textId="015B4DBE"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Evaluation of subsequent stages will be undertaken in accordance with the overall evaluation strategy for the contracts. The </w:t>
      </w:r>
      <w:r w:rsidR="00A65A83" w:rsidRPr="00515CB8">
        <w:rPr>
          <w:rFonts w:ascii="Segoe UI Semilight" w:hAnsi="Segoe UI Semilight" w:cs="Segoe UI Semilight"/>
        </w:rPr>
        <w:t>detailed</w:t>
      </w:r>
      <w:r w:rsidRPr="00515CB8">
        <w:rPr>
          <w:rFonts w:ascii="Segoe UI Semilight" w:hAnsi="Segoe UI Semilight" w:cs="Segoe UI Semilight"/>
        </w:rPr>
        <w:t xml:space="preserve"> evaluation criteria will be set out in the </w:t>
      </w:r>
      <w:r w:rsidR="00AE3F29" w:rsidRPr="00515CB8">
        <w:rPr>
          <w:rFonts w:ascii="Segoe UI Semilight" w:hAnsi="Segoe UI Semilight" w:cs="Segoe UI Semilight"/>
        </w:rPr>
        <w:t xml:space="preserve">Invitation to </w:t>
      </w:r>
      <w:r w:rsidR="00C43A5F" w:rsidRPr="00515CB8">
        <w:rPr>
          <w:rFonts w:ascii="Segoe UI Semilight" w:hAnsi="Segoe UI Semilight" w:cs="Segoe UI Semilight"/>
        </w:rPr>
        <w:t>Tender</w:t>
      </w:r>
      <w:r w:rsidR="00AE3F29" w:rsidRPr="00515CB8">
        <w:rPr>
          <w:rFonts w:ascii="Segoe UI Semilight" w:hAnsi="Segoe UI Semilight" w:cs="Segoe UI Semilight"/>
        </w:rPr>
        <w:t xml:space="preserve"> </w:t>
      </w:r>
      <w:r w:rsidR="00855F6B" w:rsidRPr="00515CB8">
        <w:rPr>
          <w:rFonts w:ascii="Segoe UI Semilight" w:hAnsi="Segoe UI Semilight" w:cs="Segoe UI Semilight"/>
        </w:rPr>
        <w:t>during the tendering period</w:t>
      </w:r>
      <w:r w:rsidRPr="00515CB8">
        <w:rPr>
          <w:rFonts w:ascii="Segoe UI Semilight" w:hAnsi="Segoe UI Semilight" w:cs="Segoe UI Semilight"/>
        </w:rPr>
        <w:t>.</w:t>
      </w:r>
      <w:r w:rsidR="009940B0" w:rsidRPr="00515CB8">
        <w:rPr>
          <w:rFonts w:ascii="Segoe UI Semilight" w:hAnsi="Segoe UI Semilight" w:cs="Segoe UI Semilight"/>
        </w:rPr>
        <w:t xml:space="preserve"> </w:t>
      </w:r>
      <w:r w:rsidR="00873612" w:rsidRPr="00515CB8">
        <w:rPr>
          <w:rFonts w:ascii="Segoe UI Semilight" w:hAnsi="Segoe UI Semilight" w:cs="Segoe UI Semilight"/>
        </w:rPr>
        <w:t xml:space="preserve">The tendering period will consist of </w:t>
      </w:r>
      <w:r w:rsidR="003211DD" w:rsidRPr="00515CB8">
        <w:rPr>
          <w:rFonts w:ascii="Segoe UI Semilight" w:hAnsi="Segoe UI Semilight" w:cs="Segoe UI Semilight"/>
        </w:rPr>
        <w:t>Three tender stages</w:t>
      </w:r>
      <w:r w:rsidR="001A5B08" w:rsidRPr="00515CB8">
        <w:rPr>
          <w:rFonts w:ascii="Segoe UI Semilight" w:hAnsi="Segoe UI Semilight" w:cs="Segoe UI Semilight"/>
        </w:rPr>
        <w:t xml:space="preserve">. At stages </w:t>
      </w:r>
      <w:r w:rsidR="00735AD2" w:rsidRPr="00515CB8">
        <w:rPr>
          <w:rFonts w:ascii="Segoe UI Semilight" w:hAnsi="Segoe UI Semilight" w:cs="Segoe UI Semilight"/>
        </w:rPr>
        <w:t xml:space="preserve">1 – ITT and Stage 3 – BAFO the following high-level weightings will be </w:t>
      </w:r>
      <w:r w:rsidR="00B243E8" w:rsidRPr="00515CB8">
        <w:rPr>
          <w:rFonts w:ascii="Segoe UI Semilight" w:hAnsi="Segoe UI Semilight" w:cs="Segoe UI Semilight"/>
        </w:rPr>
        <w:t>applied to</w:t>
      </w:r>
      <w:r w:rsidR="006B1312" w:rsidRPr="00515CB8">
        <w:rPr>
          <w:rFonts w:ascii="Segoe UI Semilight" w:hAnsi="Segoe UI Semilight" w:cs="Segoe UI Semilight"/>
        </w:rPr>
        <w:t xml:space="preserve"> </w:t>
      </w:r>
      <w:r w:rsidR="00544894" w:rsidRPr="00515CB8">
        <w:rPr>
          <w:rFonts w:ascii="Segoe UI Semilight" w:hAnsi="Segoe UI Semilight" w:cs="Segoe UI Semilight"/>
        </w:rPr>
        <w:t>shortlist potential suppliers.</w:t>
      </w:r>
      <w:r w:rsidR="00E539EC" w:rsidRPr="00515CB8">
        <w:rPr>
          <w:rFonts w:ascii="Segoe UI Semilight" w:hAnsi="Segoe UI Semilight" w:cs="Segoe UI Semilight"/>
        </w:rPr>
        <w:t xml:space="preserve"> </w:t>
      </w:r>
      <w:r w:rsidR="000C0DD1" w:rsidRPr="00515CB8">
        <w:rPr>
          <w:rFonts w:ascii="Segoe UI Semilight" w:hAnsi="Segoe UI Semilight" w:cs="Segoe UI Semilight"/>
        </w:rPr>
        <w:t>Presentations will not be evaluated, however used as a mechanism for clarifying bid</w:t>
      </w:r>
      <w:r w:rsidR="00F4146D" w:rsidRPr="00515CB8">
        <w:rPr>
          <w:rFonts w:ascii="Segoe UI Semilight" w:hAnsi="Segoe UI Semilight" w:cs="Segoe UI Semilight"/>
        </w:rPr>
        <w:t xml:space="preserve"> returns</w:t>
      </w:r>
      <w:r w:rsidR="00FC7051" w:rsidRPr="00515CB8">
        <w:rPr>
          <w:rFonts w:ascii="Segoe UI Semilight" w:hAnsi="Segoe UI Semilight" w:cs="Segoe UI Semilight"/>
        </w:rPr>
        <w:t xml:space="preserve"> and to inform negotiation criteria.</w:t>
      </w:r>
    </w:p>
    <w:tbl>
      <w:tblPr>
        <w:tblStyle w:val="SectorTable1"/>
        <w:tblW w:w="4703" w:type="pct"/>
        <w:tblInd w:w="426" w:type="dxa"/>
        <w:tblLook w:val="01E0" w:firstRow="1" w:lastRow="1" w:firstColumn="1" w:lastColumn="1" w:noHBand="0" w:noVBand="0"/>
      </w:tblPr>
      <w:tblGrid>
        <w:gridCol w:w="6392"/>
        <w:gridCol w:w="2674"/>
      </w:tblGrid>
      <w:tr w:rsidR="00855F6B" w:rsidRPr="00515CB8" w14:paraId="5B9E990F" w14:textId="77777777" w:rsidTr="00855F6B">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525" w:type="pct"/>
          </w:tcPr>
          <w:p w14:paraId="3AA86F3A" w14:textId="5DB6A621" w:rsidR="00855F6B" w:rsidRPr="00515CB8" w:rsidRDefault="00855F6B" w:rsidP="00855F6B">
            <w:pPr>
              <w:spacing w:after="0" w:line="240" w:lineRule="auto"/>
              <w:rPr>
                <w:rFonts w:ascii="Arial" w:hAnsi="Arial" w:cs="Arial"/>
                <w:color w:val="auto"/>
                <w:kern w:val="0"/>
                <w:sz w:val="20"/>
              </w:rPr>
            </w:pPr>
            <w:r w:rsidRPr="00515CB8">
              <w:rPr>
                <w:rFonts w:ascii="Arial" w:hAnsi="Arial" w:cs="Arial"/>
                <w:color w:val="auto"/>
                <w:kern w:val="0"/>
                <w:sz w:val="20"/>
              </w:rPr>
              <w:t xml:space="preserve">Criteria </w:t>
            </w:r>
            <w:r w:rsidR="008D2E06" w:rsidRPr="00515CB8">
              <w:rPr>
                <w:rFonts w:ascii="Arial" w:hAnsi="Arial" w:cs="Arial"/>
                <w:color w:val="auto"/>
                <w:kern w:val="0"/>
                <w:sz w:val="20"/>
              </w:rPr>
              <w:t>(For Lots 1-2)</w:t>
            </w:r>
          </w:p>
        </w:tc>
        <w:tc>
          <w:tcPr>
            <w:cnfStyle w:val="000100000000" w:firstRow="0" w:lastRow="0" w:firstColumn="0" w:lastColumn="1" w:oddVBand="0" w:evenVBand="0" w:oddHBand="0" w:evenHBand="0" w:firstRowFirstColumn="0" w:firstRowLastColumn="0" w:lastRowFirstColumn="0" w:lastRowLastColumn="0"/>
            <w:tcW w:w="1475" w:type="pct"/>
          </w:tcPr>
          <w:p w14:paraId="6ABFD015" w14:textId="77777777" w:rsidR="00855F6B" w:rsidRPr="00515CB8" w:rsidRDefault="00855F6B" w:rsidP="00855F6B">
            <w:pPr>
              <w:spacing w:after="0" w:line="240" w:lineRule="auto"/>
              <w:jc w:val="center"/>
              <w:rPr>
                <w:rFonts w:ascii="Arial" w:hAnsi="Arial" w:cs="Arial"/>
                <w:color w:val="auto"/>
                <w:kern w:val="0"/>
                <w:sz w:val="20"/>
              </w:rPr>
            </w:pPr>
            <w:r w:rsidRPr="00515CB8">
              <w:rPr>
                <w:rFonts w:ascii="Arial" w:hAnsi="Arial" w:cs="Arial"/>
                <w:color w:val="auto"/>
                <w:kern w:val="0"/>
                <w:sz w:val="20"/>
              </w:rPr>
              <w:t>Weighting</w:t>
            </w:r>
          </w:p>
        </w:tc>
      </w:tr>
      <w:tr w:rsidR="00855F6B" w:rsidRPr="00515CB8" w14:paraId="066BE2FA" w14:textId="77777777" w:rsidTr="00855F6B">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25" w:type="pct"/>
          </w:tcPr>
          <w:p w14:paraId="6E62AFB6" w14:textId="77777777" w:rsidR="00855F6B" w:rsidRPr="00515CB8" w:rsidRDefault="00855F6B" w:rsidP="00855F6B">
            <w:pPr>
              <w:spacing w:after="0" w:line="240" w:lineRule="auto"/>
              <w:rPr>
                <w:rFonts w:ascii="Arial" w:hAnsi="Arial" w:cs="Arial"/>
                <w:color w:val="auto"/>
                <w:kern w:val="0"/>
                <w:sz w:val="20"/>
                <w:szCs w:val="20"/>
              </w:rPr>
            </w:pPr>
            <w:r w:rsidRPr="00515CB8">
              <w:rPr>
                <w:rFonts w:ascii="Arial" w:hAnsi="Arial" w:cs="Arial"/>
                <w:b/>
                <w:color w:val="auto"/>
                <w:kern w:val="0"/>
                <w:sz w:val="20"/>
                <w:szCs w:val="20"/>
              </w:rPr>
              <w:t>Price</w:t>
            </w:r>
            <w:r w:rsidRPr="00515CB8">
              <w:rPr>
                <w:rFonts w:ascii="Arial" w:hAnsi="Arial" w:cs="Arial"/>
                <w:color w:val="auto"/>
                <w:kern w:val="0"/>
                <w:sz w:val="20"/>
                <w:szCs w:val="20"/>
              </w:rPr>
              <w:t>, value for money, in terms of the premiums / charges proposed and the level of remuneration which you require</w:t>
            </w:r>
          </w:p>
        </w:tc>
        <w:tc>
          <w:tcPr>
            <w:cnfStyle w:val="000100000000" w:firstRow="0" w:lastRow="0" w:firstColumn="0" w:lastColumn="1" w:oddVBand="0" w:evenVBand="0" w:oddHBand="0" w:evenHBand="0" w:firstRowFirstColumn="0" w:firstRowLastColumn="0" w:lastRowFirstColumn="0" w:lastRowLastColumn="0"/>
            <w:tcW w:w="1475" w:type="pct"/>
          </w:tcPr>
          <w:p w14:paraId="5AFBBC19" w14:textId="1564E168" w:rsidR="00855F6B" w:rsidRPr="00515CB8" w:rsidRDefault="002704F7" w:rsidP="00855F6B">
            <w:pPr>
              <w:spacing w:after="0" w:line="240" w:lineRule="auto"/>
              <w:ind w:left="36"/>
              <w:jc w:val="center"/>
              <w:rPr>
                <w:rFonts w:ascii="Arial" w:hAnsi="Arial" w:cs="Arial"/>
                <w:color w:val="auto"/>
                <w:kern w:val="0"/>
                <w:sz w:val="20"/>
              </w:rPr>
            </w:pPr>
            <w:r w:rsidRPr="00515CB8">
              <w:rPr>
                <w:rFonts w:ascii="Arial" w:hAnsi="Arial" w:cs="Arial"/>
                <w:color w:val="auto"/>
                <w:kern w:val="0"/>
                <w:sz w:val="20"/>
              </w:rPr>
              <w:t>60</w:t>
            </w:r>
            <w:r w:rsidR="00855F6B" w:rsidRPr="00515CB8">
              <w:rPr>
                <w:rFonts w:ascii="Arial" w:hAnsi="Arial" w:cs="Arial"/>
                <w:color w:val="auto"/>
                <w:kern w:val="0"/>
                <w:sz w:val="20"/>
              </w:rPr>
              <w:t>%</w:t>
            </w:r>
          </w:p>
        </w:tc>
      </w:tr>
      <w:tr w:rsidR="00855F6B" w:rsidRPr="00515CB8" w14:paraId="29E4EF04" w14:textId="77777777" w:rsidTr="00855F6B">
        <w:trPr>
          <w:cnfStyle w:val="010000000000" w:firstRow="0" w:lastRow="1" w:firstColumn="0" w:lastColumn="0" w:oddVBand="0" w:evenVBand="0" w:oddHBand="0" w:evenHBand="0" w:firstRowFirstColumn="0" w:firstRowLastColumn="0" w:lastRowFirstColumn="0" w:lastRowLastColumn="0"/>
          <w:trHeight w:val="637"/>
        </w:trPr>
        <w:tc>
          <w:tcPr>
            <w:cnfStyle w:val="001000000001" w:firstRow="0" w:lastRow="0" w:firstColumn="1" w:lastColumn="0" w:oddVBand="0" w:evenVBand="0" w:oddHBand="0" w:evenHBand="0" w:firstRowFirstColumn="0" w:firstRowLastColumn="0" w:lastRowFirstColumn="1" w:lastRowLastColumn="0"/>
            <w:tcW w:w="3525" w:type="pct"/>
          </w:tcPr>
          <w:p w14:paraId="73EF46C4" w14:textId="77777777" w:rsidR="00855F6B" w:rsidRPr="00515CB8" w:rsidRDefault="00855F6B" w:rsidP="00855F6B">
            <w:pPr>
              <w:spacing w:after="0" w:line="240" w:lineRule="auto"/>
              <w:rPr>
                <w:rFonts w:ascii="Arial" w:hAnsi="Arial" w:cs="Arial"/>
                <w:b/>
                <w:color w:val="auto"/>
                <w:kern w:val="0"/>
                <w:sz w:val="20"/>
                <w:szCs w:val="20"/>
              </w:rPr>
            </w:pPr>
            <w:r w:rsidRPr="00515CB8">
              <w:rPr>
                <w:rFonts w:ascii="Arial" w:hAnsi="Arial" w:cs="Arial"/>
                <w:b/>
                <w:color w:val="auto"/>
                <w:kern w:val="0"/>
                <w:sz w:val="20"/>
                <w:szCs w:val="20"/>
              </w:rPr>
              <w:t>Quality</w:t>
            </w:r>
            <w:r w:rsidRPr="00515CB8">
              <w:rPr>
                <w:rFonts w:ascii="Arial" w:hAnsi="Arial" w:cs="Arial"/>
                <w:color w:val="auto"/>
                <w:kern w:val="0"/>
                <w:sz w:val="20"/>
                <w:szCs w:val="20"/>
              </w:rPr>
              <w:t xml:space="preserve"> of the proposals</w:t>
            </w:r>
          </w:p>
        </w:tc>
        <w:tc>
          <w:tcPr>
            <w:cnfStyle w:val="000100000000" w:firstRow="0" w:lastRow="0" w:firstColumn="0" w:lastColumn="1" w:oddVBand="0" w:evenVBand="0" w:oddHBand="0" w:evenHBand="0" w:firstRowFirstColumn="0" w:firstRowLastColumn="0" w:lastRowFirstColumn="0" w:lastRowLastColumn="0"/>
            <w:tcW w:w="1475" w:type="pct"/>
          </w:tcPr>
          <w:p w14:paraId="3D7AC504" w14:textId="4C318766" w:rsidR="00855F6B" w:rsidRPr="00515CB8" w:rsidRDefault="002704F7" w:rsidP="00855F6B">
            <w:pPr>
              <w:spacing w:after="0" w:line="240" w:lineRule="auto"/>
              <w:ind w:left="36"/>
              <w:jc w:val="center"/>
              <w:rPr>
                <w:rFonts w:ascii="Arial" w:hAnsi="Arial" w:cs="Arial"/>
                <w:color w:val="auto"/>
                <w:kern w:val="0"/>
                <w:sz w:val="20"/>
              </w:rPr>
            </w:pPr>
            <w:r w:rsidRPr="00515CB8">
              <w:rPr>
                <w:rFonts w:ascii="Arial" w:hAnsi="Arial" w:cs="Arial"/>
                <w:color w:val="auto"/>
                <w:kern w:val="0"/>
                <w:sz w:val="20"/>
                <w:szCs w:val="20"/>
              </w:rPr>
              <w:t>4</w:t>
            </w:r>
            <w:r w:rsidR="00855F6B" w:rsidRPr="00515CB8">
              <w:rPr>
                <w:rFonts w:ascii="Arial" w:hAnsi="Arial" w:cs="Arial"/>
                <w:color w:val="auto"/>
                <w:kern w:val="0"/>
                <w:sz w:val="20"/>
                <w:szCs w:val="20"/>
              </w:rPr>
              <w:t>0%</w:t>
            </w:r>
          </w:p>
        </w:tc>
      </w:tr>
    </w:tbl>
    <w:p w14:paraId="006770DD" w14:textId="750FCD66" w:rsidR="00896BEF" w:rsidRPr="00515CB8" w:rsidRDefault="00896BEF" w:rsidP="00855F6B">
      <w:pPr>
        <w:pStyle w:val="Level3"/>
        <w:numPr>
          <w:ilvl w:val="0"/>
          <w:numId w:val="0"/>
        </w:numPr>
        <w:adjustRightInd w:val="0"/>
        <w:spacing w:line="276" w:lineRule="auto"/>
        <w:ind w:left="1152"/>
        <w:jc w:val="both"/>
        <w:rPr>
          <w:rFonts w:ascii="Segoe UI Semilight" w:hAnsi="Segoe UI Semilight" w:cs="Segoe UI Semilight"/>
        </w:rPr>
      </w:pPr>
    </w:p>
    <w:tbl>
      <w:tblPr>
        <w:tblStyle w:val="SectorTable1"/>
        <w:tblW w:w="4703" w:type="pct"/>
        <w:tblInd w:w="426" w:type="dxa"/>
        <w:tblLook w:val="01E0" w:firstRow="1" w:lastRow="1" w:firstColumn="1" w:lastColumn="1" w:noHBand="0" w:noVBand="0"/>
      </w:tblPr>
      <w:tblGrid>
        <w:gridCol w:w="6392"/>
        <w:gridCol w:w="2674"/>
      </w:tblGrid>
      <w:tr w:rsidR="009F0398" w:rsidRPr="00515CB8" w14:paraId="436B1DF5" w14:textId="77777777" w:rsidTr="008E64AE">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525" w:type="pct"/>
          </w:tcPr>
          <w:p w14:paraId="7BC4C4FF" w14:textId="77866BE8" w:rsidR="009F0398" w:rsidRPr="00515CB8" w:rsidRDefault="009F0398" w:rsidP="008E64AE">
            <w:pPr>
              <w:spacing w:after="0" w:line="240" w:lineRule="auto"/>
              <w:rPr>
                <w:rFonts w:ascii="Arial" w:hAnsi="Arial" w:cs="Arial"/>
                <w:color w:val="auto"/>
                <w:kern w:val="0"/>
                <w:sz w:val="20"/>
              </w:rPr>
            </w:pPr>
            <w:r w:rsidRPr="00515CB8">
              <w:rPr>
                <w:rFonts w:ascii="Arial" w:hAnsi="Arial" w:cs="Arial"/>
                <w:color w:val="auto"/>
                <w:kern w:val="0"/>
                <w:sz w:val="20"/>
              </w:rPr>
              <w:t xml:space="preserve">Criteria </w:t>
            </w:r>
            <w:r w:rsidR="008D2E06" w:rsidRPr="00515CB8">
              <w:rPr>
                <w:rFonts w:ascii="Arial" w:hAnsi="Arial" w:cs="Arial"/>
                <w:color w:val="auto"/>
                <w:kern w:val="0"/>
                <w:sz w:val="20"/>
              </w:rPr>
              <w:t xml:space="preserve">(For </w:t>
            </w:r>
            <w:r w:rsidR="002704F7" w:rsidRPr="00515CB8">
              <w:rPr>
                <w:rFonts w:ascii="Arial" w:hAnsi="Arial" w:cs="Arial"/>
                <w:color w:val="auto"/>
                <w:kern w:val="0"/>
                <w:sz w:val="20"/>
              </w:rPr>
              <w:t>Lots</w:t>
            </w:r>
            <w:r w:rsidR="008D2E06" w:rsidRPr="00515CB8">
              <w:rPr>
                <w:rFonts w:ascii="Arial" w:hAnsi="Arial" w:cs="Arial"/>
                <w:color w:val="auto"/>
                <w:kern w:val="0"/>
                <w:sz w:val="20"/>
              </w:rPr>
              <w:t xml:space="preserve"> </w:t>
            </w:r>
            <w:r w:rsidR="002704F7" w:rsidRPr="00515CB8">
              <w:rPr>
                <w:rFonts w:ascii="Arial" w:hAnsi="Arial" w:cs="Arial"/>
                <w:color w:val="auto"/>
                <w:kern w:val="0"/>
                <w:sz w:val="20"/>
              </w:rPr>
              <w:t>3-8)</w:t>
            </w:r>
          </w:p>
        </w:tc>
        <w:tc>
          <w:tcPr>
            <w:cnfStyle w:val="000100000000" w:firstRow="0" w:lastRow="0" w:firstColumn="0" w:lastColumn="1" w:oddVBand="0" w:evenVBand="0" w:oddHBand="0" w:evenHBand="0" w:firstRowFirstColumn="0" w:firstRowLastColumn="0" w:lastRowFirstColumn="0" w:lastRowLastColumn="0"/>
            <w:tcW w:w="1475" w:type="pct"/>
          </w:tcPr>
          <w:p w14:paraId="46C66059" w14:textId="77777777" w:rsidR="009F0398" w:rsidRPr="00515CB8" w:rsidRDefault="009F0398" w:rsidP="008E64AE">
            <w:pPr>
              <w:spacing w:after="0" w:line="240" w:lineRule="auto"/>
              <w:jc w:val="center"/>
              <w:rPr>
                <w:rFonts w:ascii="Arial" w:hAnsi="Arial" w:cs="Arial"/>
                <w:color w:val="auto"/>
                <w:kern w:val="0"/>
                <w:sz w:val="20"/>
              </w:rPr>
            </w:pPr>
            <w:r w:rsidRPr="00515CB8">
              <w:rPr>
                <w:rFonts w:ascii="Arial" w:hAnsi="Arial" w:cs="Arial"/>
                <w:color w:val="auto"/>
                <w:kern w:val="0"/>
                <w:sz w:val="20"/>
              </w:rPr>
              <w:t>Weighting</w:t>
            </w:r>
          </w:p>
        </w:tc>
      </w:tr>
      <w:tr w:rsidR="009F0398" w:rsidRPr="00515CB8" w14:paraId="0F0491D9" w14:textId="77777777" w:rsidTr="008E64AE">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25" w:type="pct"/>
          </w:tcPr>
          <w:p w14:paraId="7F6921DB" w14:textId="77777777" w:rsidR="009F0398" w:rsidRPr="00515CB8" w:rsidRDefault="009F0398" w:rsidP="008E64AE">
            <w:pPr>
              <w:spacing w:after="0" w:line="240" w:lineRule="auto"/>
              <w:rPr>
                <w:rFonts w:ascii="Arial" w:hAnsi="Arial" w:cs="Arial"/>
                <w:color w:val="auto"/>
                <w:kern w:val="0"/>
                <w:sz w:val="20"/>
                <w:szCs w:val="20"/>
              </w:rPr>
            </w:pPr>
            <w:r w:rsidRPr="00515CB8">
              <w:rPr>
                <w:rFonts w:ascii="Arial" w:hAnsi="Arial" w:cs="Arial"/>
                <w:b/>
                <w:color w:val="auto"/>
                <w:kern w:val="0"/>
                <w:sz w:val="20"/>
                <w:szCs w:val="20"/>
              </w:rPr>
              <w:t>Price</w:t>
            </w:r>
            <w:r w:rsidRPr="00515CB8">
              <w:rPr>
                <w:rFonts w:ascii="Arial" w:hAnsi="Arial" w:cs="Arial"/>
                <w:color w:val="auto"/>
                <w:kern w:val="0"/>
                <w:sz w:val="20"/>
                <w:szCs w:val="20"/>
              </w:rPr>
              <w:t>, value for money, in terms of the premiums / charges proposed and the level of remuneration which you require</w:t>
            </w:r>
          </w:p>
        </w:tc>
        <w:tc>
          <w:tcPr>
            <w:cnfStyle w:val="000100000000" w:firstRow="0" w:lastRow="0" w:firstColumn="0" w:lastColumn="1" w:oddVBand="0" w:evenVBand="0" w:oddHBand="0" w:evenHBand="0" w:firstRowFirstColumn="0" w:firstRowLastColumn="0" w:lastRowFirstColumn="0" w:lastRowLastColumn="0"/>
            <w:tcW w:w="1475" w:type="pct"/>
          </w:tcPr>
          <w:p w14:paraId="7F44D74D" w14:textId="77777777" w:rsidR="009F0398" w:rsidRPr="00515CB8" w:rsidRDefault="009F0398" w:rsidP="008E64AE">
            <w:pPr>
              <w:spacing w:after="0" w:line="240" w:lineRule="auto"/>
              <w:ind w:left="36"/>
              <w:jc w:val="center"/>
              <w:rPr>
                <w:rFonts w:ascii="Arial" w:hAnsi="Arial" w:cs="Arial"/>
                <w:color w:val="auto"/>
                <w:kern w:val="0"/>
                <w:sz w:val="20"/>
              </w:rPr>
            </w:pPr>
            <w:r w:rsidRPr="00515CB8">
              <w:rPr>
                <w:rFonts w:ascii="Arial" w:hAnsi="Arial" w:cs="Arial"/>
                <w:color w:val="auto"/>
                <w:kern w:val="0"/>
                <w:sz w:val="20"/>
              </w:rPr>
              <w:t>50%</w:t>
            </w:r>
          </w:p>
        </w:tc>
      </w:tr>
      <w:tr w:rsidR="009F0398" w:rsidRPr="00515CB8" w14:paraId="1DC4330F" w14:textId="77777777" w:rsidTr="008E64AE">
        <w:trPr>
          <w:cnfStyle w:val="010000000000" w:firstRow="0" w:lastRow="1" w:firstColumn="0" w:lastColumn="0" w:oddVBand="0" w:evenVBand="0" w:oddHBand="0" w:evenHBand="0" w:firstRowFirstColumn="0" w:firstRowLastColumn="0" w:lastRowFirstColumn="0" w:lastRowLastColumn="0"/>
          <w:trHeight w:val="637"/>
        </w:trPr>
        <w:tc>
          <w:tcPr>
            <w:cnfStyle w:val="001000000001" w:firstRow="0" w:lastRow="0" w:firstColumn="1" w:lastColumn="0" w:oddVBand="0" w:evenVBand="0" w:oddHBand="0" w:evenHBand="0" w:firstRowFirstColumn="0" w:firstRowLastColumn="0" w:lastRowFirstColumn="1" w:lastRowLastColumn="0"/>
            <w:tcW w:w="3525" w:type="pct"/>
          </w:tcPr>
          <w:p w14:paraId="3D5BE276" w14:textId="77777777" w:rsidR="009F0398" w:rsidRPr="00515CB8" w:rsidRDefault="009F0398" w:rsidP="008E64AE">
            <w:pPr>
              <w:spacing w:after="0" w:line="240" w:lineRule="auto"/>
              <w:rPr>
                <w:rFonts w:ascii="Arial" w:hAnsi="Arial" w:cs="Arial"/>
                <w:b/>
                <w:color w:val="auto"/>
                <w:kern w:val="0"/>
                <w:sz w:val="20"/>
                <w:szCs w:val="20"/>
              </w:rPr>
            </w:pPr>
            <w:r w:rsidRPr="00515CB8">
              <w:rPr>
                <w:rFonts w:ascii="Arial" w:hAnsi="Arial" w:cs="Arial"/>
                <w:b/>
                <w:color w:val="auto"/>
                <w:kern w:val="0"/>
                <w:sz w:val="20"/>
                <w:szCs w:val="20"/>
              </w:rPr>
              <w:t>Quality</w:t>
            </w:r>
            <w:r w:rsidRPr="00515CB8">
              <w:rPr>
                <w:rFonts w:ascii="Arial" w:hAnsi="Arial" w:cs="Arial"/>
                <w:color w:val="auto"/>
                <w:kern w:val="0"/>
                <w:sz w:val="20"/>
                <w:szCs w:val="20"/>
              </w:rPr>
              <w:t xml:space="preserve"> of the proposals</w:t>
            </w:r>
          </w:p>
        </w:tc>
        <w:tc>
          <w:tcPr>
            <w:cnfStyle w:val="000100000000" w:firstRow="0" w:lastRow="0" w:firstColumn="0" w:lastColumn="1" w:oddVBand="0" w:evenVBand="0" w:oddHBand="0" w:evenHBand="0" w:firstRowFirstColumn="0" w:firstRowLastColumn="0" w:lastRowFirstColumn="0" w:lastRowLastColumn="0"/>
            <w:tcW w:w="1475" w:type="pct"/>
          </w:tcPr>
          <w:p w14:paraId="090B9E4A" w14:textId="77777777" w:rsidR="009F0398" w:rsidRPr="00515CB8" w:rsidRDefault="009F0398" w:rsidP="008E64AE">
            <w:pPr>
              <w:spacing w:after="0" w:line="240" w:lineRule="auto"/>
              <w:ind w:left="36"/>
              <w:jc w:val="center"/>
              <w:rPr>
                <w:rFonts w:ascii="Arial" w:hAnsi="Arial" w:cs="Arial"/>
                <w:color w:val="auto"/>
                <w:kern w:val="0"/>
                <w:sz w:val="20"/>
              </w:rPr>
            </w:pPr>
            <w:r w:rsidRPr="00515CB8">
              <w:rPr>
                <w:rFonts w:ascii="Arial" w:hAnsi="Arial" w:cs="Arial"/>
                <w:color w:val="auto"/>
                <w:kern w:val="0"/>
                <w:sz w:val="20"/>
                <w:szCs w:val="20"/>
              </w:rPr>
              <w:t>50%</w:t>
            </w:r>
          </w:p>
        </w:tc>
      </w:tr>
    </w:tbl>
    <w:p w14:paraId="4E33E72A" w14:textId="77777777" w:rsidR="009F0398" w:rsidRPr="00515CB8" w:rsidRDefault="009F0398" w:rsidP="009F0398">
      <w:pPr>
        <w:pStyle w:val="Level3"/>
        <w:numPr>
          <w:ilvl w:val="0"/>
          <w:numId w:val="0"/>
        </w:numPr>
        <w:adjustRightInd w:val="0"/>
        <w:spacing w:line="276" w:lineRule="auto"/>
        <w:jc w:val="both"/>
        <w:rPr>
          <w:rFonts w:ascii="Segoe UI Semilight" w:hAnsi="Segoe UI Semilight" w:cs="Segoe UI Semilight"/>
          <w:strike/>
        </w:rPr>
      </w:pPr>
    </w:p>
    <w:p w14:paraId="1FD8353C" w14:textId="1297375F"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strike/>
        </w:rPr>
      </w:pPr>
      <w:r w:rsidRPr="00515CB8">
        <w:rPr>
          <w:rFonts w:ascii="Segoe UI Semilight" w:hAnsi="Segoe UI Semilight" w:cs="Segoe UI Semilight"/>
        </w:rPr>
        <w:t xml:space="preserve">The Contract will not necessarily be awarded to the Bidder submitting the lowest total quotation (i.e. Premium and if applicable, Broker Fee or commissions). Steps will be in place in stage </w:t>
      </w:r>
      <w:r w:rsidR="00DD52F2" w:rsidRPr="00515CB8">
        <w:rPr>
          <w:rFonts w:ascii="Segoe UI Semilight" w:hAnsi="Segoe UI Semilight" w:cs="Segoe UI Semilight"/>
        </w:rPr>
        <w:t>4</w:t>
      </w:r>
      <w:r w:rsidRPr="00515CB8">
        <w:rPr>
          <w:rFonts w:ascii="Segoe UI Semilight" w:hAnsi="Segoe UI Semilight" w:cs="Segoe UI Semilight"/>
        </w:rPr>
        <w:t xml:space="preserve"> of </w:t>
      </w:r>
      <w:r w:rsidRPr="00515CB8">
        <w:rPr>
          <w:rFonts w:ascii="Segoe UI Semilight" w:hAnsi="Segoe UI Semilight" w:cs="Segoe UI Semilight"/>
        </w:rPr>
        <w:lastRenderedPageBreak/>
        <w:t xml:space="preserve">this process to ensure </w:t>
      </w:r>
      <w:r w:rsidR="006A5C43" w:rsidRPr="00515CB8">
        <w:rPr>
          <w:rFonts w:ascii="Segoe UI Semilight" w:hAnsi="Segoe UI Semilight" w:cs="Segoe UI Semilight"/>
        </w:rPr>
        <w:t>Adra</w:t>
      </w:r>
      <w:r w:rsidR="00F5048D" w:rsidRPr="00515CB8">
        <w:rPr>
          <w:rFonts w:ascii="Segoe UI Semilight" w:hAnsi="Segoe UI Semilight" w:cs="Segoe UI Semilight"/>
        </w:rPr>
        <w:t xml:space="preserve"> </w:t>
      </w:r>
      <w:r w:rsidRPr="00515CB8">
        <w:rPr>
          <w:rFonts w:ascii="Segoe UI Semilight" w:hAnsi="Segoe UI Semilight" w:cs="Segoe UI Semilight"/>
        </w:rPr>
        <w:t xml:space="preserve">does not have to automatically accept any abnormally low Tender bids in accordance with </w:t>
      </w:r>
      <w:r w:rsidR="001D3BF2" w:rsidRPr="00515CB8">
        <w:rPr>
          <w:rFonts w:ascii="Segoe UI Semilight" w:hAnsi="Segoe UI Semilight" w:cs="Segoe UI Semilight"/>
        </w:rPr>
        <w:t xml:space="preserve">Regulation 19 of the </w:t>
      </w:r>
      <w:r w:rsidR="002323BA" w:rsidRPr="00515CB8">
        <w:rPr>
          <w:rFonts w:ascii="Segoe UI Semilight" w:hAnsi="Segoe UI Semilight" w:cs="Segoe UI Semilight"/>
        </w:rPr>
        <w:t xml:space="preserve">Procurement Act 2023. </w:t>
      </w:r>
    </w:p>
    <w:p w14:paraId="447F005C" w14:textId="77777777" w:rsidR="008940C0" w:rsidRPr="00515CB8" w:rsidRDefault="008940C0"/>
    <w:p w14:paraId="573DA0CA" w14:textId="77777777" w:rsidR="008940C0" w:rsidRPr="00515CB8" w:rsidRDefault="008940C0" w:rsidP="00CE2C37">
      <w:pPr>
        <w:pStyle w:val="Heading2"/>
        <w:numPr>
          <w:ilvl w:val="0"/>
          <w:numId w:val="8"/>
        </w:numPr>
        <w:rPr>
          <w:noProof w:val="0"/>
          <w:sz w:val="28"/>
        </w:rPr>
      </w:pPr>
      <w:r w:rsidRPr="00515CB8">
        <w:rPr>
          <w:noProof w:val="0"/>
          <w:sz w:val="28"/>
        </w:rPr>
        <w:t>Guidance to Potential Suppliers</w:t>
      </w:r>
    </w:p>
    <w:p w14:paraId="724E3747" w14:textId="22643F0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This </w:t>
      </w:r>
      <w:r w:rsidR="001D777C" w:rsidRPr="00515CB8">
        <w:rPr>
          <w:rFonts w:ascii="Segoe UI Semilight" w:hAnsi="Segoe UI Semilight" w:cs="Segoe UI Semilight"/>
        </w:rPr>
        <w:t>PSQ</w:t>
      </w:r>
      <w:r w:rsidRPr="00515CB8">
        <w:rPr>
          <w:rFonts w:ascii="Segoe UI Semilight" w:hAnsi="Segoe UI Semilight" w:cs="Segoe UI Semilight"/>
        </w:rPr>
        <w:t xml:space="preserve"> asks potential suppliers to initially just self-declare their status against the exclusion grounds and selection questions.</w:t>
      </w:r>
    </w:p>
    <w:p w14:paraId="3DAB8D16" w14:textId="0393AA05"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This </w:t>
      </w:r>
      <w:r w:rsidR="001D777C" w:rsidRPr="00515CB8">
        <w:rPr>
          <w:rFonts w:ascii="Segoe UI Semilight" w:hAnsi="Segoe UI Semilight" w:cs="Segoe UI Semilight"/>
        </w:rPr>
        <w:t>PSQ</w:t>
      </w:r>
      <w:r w:rsidRPr="00515CB8">
        <w:rPr>
          <w:rFonts w:ascii="Segoe UI Semilight" w:hAnsi="Segoe UI Semilight" w:cs="Segoe UI Semilight"/>
        </w:rPr>
        <w:t xml:space="preserve"> is structured in 3 separate parts:</w:t>
      </w:r>
    </w:p>
    <w:p w14:paraId="0AACAE46" w14:textId="23AE0997" w:rsidR="008940C0" w:rsidRPr="00515CB8" w:rsidRDefault="008940C0" w:rsidP="00AE7F64">
      <w:pPr>
        <w:pStyle w:val="Normal1"/>
        <w:ind w:left="792"/>
        <w:jc w:val="both"/>
        <w:rPr>
          <w:rFonts w:ascii="Segoe UI Semilight" w:hAnsi="Segoe UI Semilight" w:cs="Segoe UI Semilight"/>
          <w:sz w:val="22"/>
          <w:szCs w:val="22"/>
        </w:rPr>
      </w:pPr>
      <w:r w:rsidRPr="00515CB8">
        <w:rPr>
          <w:rFonts w:ascii="Segoe UI Semilight" w:eastAsia="Arial" w:hAnsi="Segoe UI Semilight" w:cs="Segoe UI Semilight"/>
          <w:sz w:val="22"/>
          <w:szCs w:val="22"/>
        </w:rPr>
        <w:t>Part 1</w:t>
      </w:r>
      <w:r w:rsidR="0013236F" w:rsidRPr="00515CB8">
        <w:rPr>
          <w:rFonts w:ascii="Segoe UI Semilight" w:eastAsia="Arial" w:hAnsi="Segoe UI Semilight" w:cs="Segoe UI Semilight"/>
          <w:sz w:val="22"/>
          <w:szCs w:val="22"/>
        </w:rPr>
        <w:t xml:space="preserve"> and 2 </w:t>
      </w:r>
      <w:r w:rsidRPr="00515CB8">
        <w:rPr>
          <w:rFonts w:ascii="Segoe UI Semilight" w:eastAsia="Arial" w:hAnsi="Segoe UI Semilight" w:cs="Segoe UI Semilight"/>
          <w:sz w:val="22"/>
          <w:szCs w:val="22"/>
        </w:rPr>
        <w:t xml:space="preserve">of the </w:t>
      </w:r>
      <w:r w:rsidR="001D777C" w:rsidRPr="00515CB8">
        <w:rPr>
          <w:rFonts w:ascii="Segoe UI Semilight" w:eastAsia="Arial" w:hAnsi="Segoe UI Semilight" w:cs="Segoe UI Semilight"/>
          <w:sz w:val="22"/>
          <w:szCs w:val="22"/>
        </w:rPr>
        <w:t>PSQ</w:t>
      </w:r>
      <w:r w:rsidRPr="00515CB8">
        <w:rPr>
          <w:rFonts w:ascii="Segoe UI Semilight" w:eastAsia="Arial" w:hAnsi="Segoe UI Semilight" w:cs="Segoe UI Semilight"/>
          <w:sz w:val="22"/>
          <w:szCs w:val="22"/>
        </w:rPr>
        <w:t xml:space="preserve"> covers the basic information about the supplier, such as the contact details, trade memberships, details of parent companies, group bidding and covers a self-declaration regarding whether or not any of the exclusion grounds apply. </w:t>
      </w:r>
      <w:r w:rsidR="00AE7F64" w:rsidRPr="00515CB8">
        <w:rPr>
          <w:rFonts w:ascii="Segoe UI Semilight" w:eastAsia="Arial" w:hAnsi="Segoe UI Semilight" w:cs="Segoe UI Semilight"/>
          <w:sz w:val="22"/>
          <w:szCs w:val="22"/>
        </w:rPr>
        <w:t xml:space="preserve"> (Please also </w:t>
      </w:r>
      <w:r w:rsidR="009E0165" w:rsidRPr="00515CB8">
        <w:rPr>
          <w:rFonts w:ascii="Segoe UI Semilight" w:eastAsia="Arial" w:hAnsi="Segoe UI Semilight" w:cs="Segoe UI Semilight"/>
          <w:sz w:val="22"/>
          <w:szCs w:val="22"/>
        </w:rPr>
        <w:t>supply</w:t>
      </w:r>
      <w:r w:rsidR="00AE7F64" w:rsidRPr="00515CB8">
        <w:rPr>
          <w:rFonts w:ascii="Segoe UI Semilight" w:eastAsia="Arial" w:hAnsi="Segoe UI Semilight" w:cs="Segoe UI Semilight"/>
          <w:sz w:val="22"/>
          <w:szCs w:val="22"/>
        </w:rPr>
        <w:t xml:space="preserve"> your core </w:t>
      </w:r>
      <w:r w:rsidR="009E0165" w:rsidRPr="00515CB8">
        <w:rPr>
          <w:rFonts w:ascii="Segoe UI Semilight" w:eastAsia="Arial" w:hAnsi="Segoe UI Semilight" w:cs="Segoe UI Semilight"/>
          <w:sz w:val="22"/>
          <w:szCs w:val="22"/>
        </w:rPr>
        <w:t>information</w:t>
      </w:r>
      <w:r w:rsidR="00AE7F64" w:rsidRPr="00515CB8">
        <w:rPr>
          <w:rFonts w:ascii="Segoe UI Semilight" w:eastAsia="Arial" w:hAnsi="Segoe UI Semilight" w:cs="Segoe UI Semilight"/>
          <w:sz w:val="22"/>
          <w:szCs w:val="22"/>
        </w:rPr>
        <w:t xml:space="preserve"> </w:t>
      </w:r>
      <w:r w:rsidR="009E0165" w:rsidRPr="00515CB8">
        <w:rPr>
          <w:rFonts w:ascii="Segoe UI Semilight" w:eastAsia="Arial" w:hAnsi="Segoe UI Semilight" w:cs="Segoe UI Semilight"/>
          <w:sz w:val="22"/>
          <w:szCs w:val="22"/>
        </w:rPr>
        <w:t>in a PD</w:t>
      </w:r>
      <w:r w:rsidR="0018527E" w:rsidRPr="00515CB8">
        <w:rPr>
          <w:rFonts w:ascii="Segoe UI Semilight" w:eastAsia="Arial" w:hAnsi="Segoe UI Semilight" w:cs="Segoe UI Semilight"/>
          <w:sz w:val="22"/>
          <w:szCs w:val="22"/>
        </w:rPr>
        <w:t>F readable</w:t>
      </w:r>
      <w:r w:rsidR="009E0165" w:rsidRPr="00515CB8">
        <w:rPr>
          <w:rFonts w:ascii="Segoe UI Semilight" w:eastAsia="Arial" w:hAnsi="Segoe UI Semilight" w:cs="Segoe UI Semilight"/>
          <w:sz w:val="22"/>
          <w:szCs w:val="22"/>
        </w:rPr>
        <w:t xml:space="preserve"> document form the central digital platform)</w:t>
      </w:r>
    </w:p>
    <w:p w14:paraId="1DA6646F" w14:textId="77777777" w:rsidR="008940C0" w:rsidRPr="00515CB8" w:rsidRDefault="008940C0">
      <w:pPr>
        <w:pStyle w:val="Normal1"/>
        <w:ind w:left="117"/>
        <w:jc w:val="both"/>
        <w:rPr>
          <w:rFonts w:ascii="Segoe UI Semilight" w:hAnsi="Segoe UI Semilight" w:cs="Segoe UI Semilight"/>
          <w:sz w:val="22"/>
          <w:szCs w:val="22"/>
          <w:highlight w:val="yellow"/>
        </w:rPr>
      </w:pPr>
    </w:p>
    <w:p w14:paraId="664A0DE8" w14:textId="0A351D74" w:rsidR="00C74D84" w:rsidRPr="00515CB8" w:rsidRDefault="008940C0">
      <w:pPr>
        <w:pStyle w:val="Normal1"/>
        <w:ind w:left="792"/>
        <w:jc w:val="both"/>
        <w:rPr>
          <w:rFonts w:ascii="Segoe UI Semilight" w:eastAsia="Arial" w:hAnsi="Segoe UI Semilight" w:cs="Segoe UI Semilight"/>
          <w:sz w:val="22"/>
          <w:szCs w:val="22"/>
        </w:rPr>
      </w:pPr>
      <w:r w:rsidRPr="00515CB8">
        <w:rPr>
          <w:rFonts w:ascii="Segoe UI Semilight" w:eastAsia="Arial" w:hAnsi="Segoe UI Semilight" w:cs="Segoe UI Semilight"/>
          <w:sz w:val="22"/>
          <w:szCs w:val="22"/>
        </w:rPr>
        <w:t xml:space="preserve">Part 3 covers </w:t>
      </w:r>
      <w:r w:rsidR="00C74D84" w:rsidRPr="00515CB8">
        <w:rPr>
          <w:rFonts w:ascii="Segoe UI Semilight" w:eastAsia="Arial" w:hAnsi="Segoe UI Semilight" w:cs="Segoe UI Semilight"/>
          <w:sz w:val="22"/>
          <w:szCs w:val="22"/>
        </w:rPr>
        <w:t xml:space="preserve">additional questions covering </w:t>
      </w:r>
      <w:r w:rsidR="00DE2F61" w:rsidRPr="00515CB8">
        <w:rPr>
          <w:rFonts w:ascii="Segoe UI Semilight" w:eastAsia="Arial" w:hAnsi="Segoe UI Semilight" w:cs="Segoe UI Semilight"/>
          <w:sz w:val="22"/>
          <w:szCs w:val="22"/>
        </w:rPr>
        <w:t>Business Activities, Technical and professional Ability, Social Value and Health and Safety, as outlined in 12.6</w:t>
      </w:r>
    </w:p>
    <w:p w14:paraId="0F78FAA4" w14:textId="77777777" w:rsidR="008940C0" w:rsidRPr="00515CB8" w:rsidRDefault="008940C0">
      <w:pPr>
        <w:pStyle w:val="Normal1"/>
        <w:jc w:val="both"/>
        <w:rPr>
          <w:rFonts w:ascii="Segoe UI Semilight" w:hAnsi="Segoe UI Semilight" w:cs="Segoe UI Semilight"/>
        </w:rPr>
      </w:pPr>
    </w:p>
    <w:p w14:paraId="2F342771" w14:textId="5EBFB281" w:rsidR="008940C0" w:rsidRPr="00515CB8" w:rsidRDefault="00835FB1"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T</w:t>
      </w:r>
      <w:r w:rsidR="008940C0" w:rsidRPr="00515CB8">
        <w:rPr>
          <w:rFonts w:ascii="Segoe UI Semilight" w:hAnsi="Segoe UI Semilight" w:cs="Segoe UI Semilight"/>
        </w:rPr>
        <w:t>emplate and response</w:t>
      </w:r>
      <w:r w:rsidRPr="00515CB8">
        <w:rPr>
          <w:rFonts w:ascii="Segoe UI Semilight" w:hAnsi="Segoe UI Semilight" w:cs="Segoe UI Semilight"/>
        </w:rPr>
        <w:t>s</w:t>
      </w:r>
      <w:r w:rsidR="008940C0" w:rsidRPr="00515CB8">
        <w:rPr>
          <w:rFonts w:ascii="Segoe UI Semilight" w:hAnsi="Segoe UI Semilight" w:cs="Segoe UI Semilight"/>
        </w:rPr>
        <w:t xml:space="preserve"> to </w:t>
      </w:r>
      <w:r w:rsidR="003B201D" w:rsidRPr="00515CB8">
        <w:rPr>
          <w:rFonts w:ascii="Segoe UI Semilight" w:hAnsi="Segoe UI Semilight" w:cs="Segoe UI Semilight"/>
        </w:rPr>
        <w:t xml:space="preserve">Preliminary </w:t>
      </w:r>
      <w:r w:rsidR="008940C0" w:rsidRPr="00515CB8">
        <w:rPr>
          <w:rFonts w:ascii="Segoe UI Semilight" w:hAnsi="Segoe UI Semilight" w:cs="Segoe UI Semilight"/>
        </w:rPr>
        <w:t xml:space="preserve">selection questions submitted by a potential supplier from another Member State, will be evaluated alongside this </w:t>
      </w:r>
      <w:r w:rsidR="001D777C" w:rsidRPr="00515CB8">
        <w:rPr>
          <w:rFonts w:ascii="Segoe UI Semilight" w:hAnsi="Segoe UI Semilight" w:cs="Segoe UI Semilight"/>
        </w:rPr>
        <w:t>PSQ</w:t>
      </w:r>
      <w:r w:rsidR="008940C0" w:rsidRPr="00515CB8">
        <w:rPr>
          <w:rFonts w:ascii="Segoe UI Semilight" w:hAnsi="Segoe UI Semilight" w:cs="Segoe UI Semilight"/>
        </w:rPr>
        <w:t xml:space="preserve"> submissions from potential UK suppliers. The exclusion criteria are common to all Member States, and will, therefore, be the same for all potential suppliers.</w:t>
      </w:r>
      <w:r w:rsidR="00374237" w:rsidRPr="00515CB8">
        <w:rPr>
          <w:rFonts w:ascii="Segoe UI Semilight" w:hAnsi="Segoe UI Semilight" w:cs="Segoe UI Semilight"/>
        </w:rPr>
        <w:t xml:space="preserve"> </w:t>
      </w:r>
      <w:r w:rsidR="000F508A" w:rsidRPr="00515CB8">
        <w:rPr>
          <w:rFonts w:ascii="Segoe UI Semilight" w:hAnsi="Segoe UI Semilight" w:cs="Segoe UI Semilight"/>
        </w:rPr>
        <w:t>Non U</w:t>
      </w:r>
      <w:r w:rsidR="00302466" w:rsidRPr="00515CB8">
        <w:rPr>
          <w:rFonts w:ascii="Segoe UI Semilight" w:hAnsi="Segoe UI Semilight" w:cs="Segoe UI Semilight"/>
        </w:rPr>
        <w:t>K</w:t>
      </w:r>
      <w:r w:rsidR="000F508A" w:rsidRPr="00515CB8">
        <w:rPr>
          <w:rFonts w:ascii="Segoe UI Semilight" w:hAnsi="Segoe UI Semilight" w:cs="Segoe UI Semilight"/>
        </w:rPr>
        <w:t xml:space="preserve"> suppliers will be required to provide </w:t>
      </w:r>
      <w:r w:rsidR="00BE4E6E" w:rsidRPr="00515CB8">
        <w:rPr>
          <w:rFonts w:ascii="Segoe UI Semilight" w:hAnsi="Segoe UI Semilight" w:cs="Segoe UI Semilight"/>
        </w:rPr>
        <w:t>a CD</w:t>
      </w:r>
      <w:r w:rsidR="00733052" w:rsidRPr="00515CB8">
        <w:rPr>
          <w:rFonts w:ascii="Segoe UI Semilight" w:hAnsi="Segoe UI Semilight" w:cs="Segoe UI Semilight"/>
        </w:rPr>
        <w:t>P</w:t>
      </w:r>
      <w:r w:rsidR="00BE4E6E" w:rsidRPr="00515CB8">
        <w:rPr>
          <w:rFonts w:ascii="Segoe UI Semilight" w:hAnsi="Segoe UI Semilight" w:cs="Segoe UI Semilight"/>
        </w:rPr>
        <w:t xml:space="preserve"> </w:t>
      </w:r>
      <w:r w:rsidR="00CB3B2E" w:rsidRPr="00515CB8">
        <w:rPr>
          <w:rFonts w:ascii="Segoe UI Semilight" w:hAnsi="Segoe UI Semilight" w:cs="Segoe UI Semilight"/>
        </w:rPr>
        <w:t>code</w:t>
      </w:r>
      <w:r w:rsidR="00B74C7E" w:rsidRPr="00515CB8">
        <w:rPr>
          <w:rFonts w:ascii="Segoe UI Semilight" w:hAnsi="Segoe UI Semilight" w:cs="Segoe UI Semilight"/>
        </w:rPr>
        <w:t xml:space="preserve"> </w:t>
      </w:r>
      <w:r w:rsidR="00626582" w:rsidRPr="00515CB8">
        <w:rPr>
          <w:rFonts w:ascii="Segoe UI Semilight" w:hAnsi="Segoe UI Semilight" w:cs="Segoe UI Semilight"/>
        </w:rPr>
        <w:t xml:space="preserve">In accordance with </w:t>
      </w:r>
      <w:r w:rsidR="002C0AE3" w:rsidRPr="00515CB8">
        <w:rPr>
          <w:rFonts w:ascii="Segoe UI Semilight" w:hAnsi="Segoe UI Semilight" w:cs="Segoe UI Semilight"/>
        </w:rPr>
        <w:t xml:space="preserve">Section </w:t>
      </w:r>
      <w:r w:rsidR="00626582" w:rsidRPr="00515CB8">
        <w:rPr>
          <w:rFonts w:ascii="Segoe UI Semilight" w:hAnsi="Segoe UI Semilight" w:cs="Segoe UI Semilight"/>
        </w:rPr>
        <w:t>1.9.10</w:t>
      </w:r>
    </w:p>
    <w:p w14:paraId="7ED9E6EC" w14:textId="77777777" w:rsidR="008940C0" w:rsidRPr="00515CB8" w:rsidRDefault="008940C0">
      <w:pPr>
        <w:rPr>
          <w:rFonts w:eastAsia="Arial"/>
        </w:rPr>
      </w:pPr>
    </w:p>
    <w:p w14:paraId="087CF9E1" w14:textId="098A1FBC" w:rsidR="008940C0" w:rsidRPr="00515CB8" w:rsidRDefault="008940C0" w:rsidP="00CE2C37">
      <w:pPr>
        <w:pStyle w:val="Heading3"/>
        <w:numPr>
          <w:ilvl w:val="0"/>
          <w:numId w:val="8"/>
        </w:numPr>
        <w:rPr>
          <w:noProof w:val="0"/>
          <w:sz w:val="28"/>
          <w:szCs w:val="28"/>
        </w:rPr>
      </w:pPr>
      <w:r w:rsidRPr="00515CB8">
        <w:rPr>
          <w:noProof w:val="0"/>
          <w:sz w:val="28"/>
          <w:szCs w:val="28"/>
        </w:rPr>
        <w:t xml:space="preserve">General rules for this </w:t>
      </w:r>
      <w:r w:rsidR="001D777C" w:rsidRPr="00515CB8">
        <w:rPr>
          <w:noProof w:val="0"/>
          <w:sz w:val="28"/>
          <w:szCs w:val="28"/>
        </w:rPr>
        <w:t>PSQ</w:t>
      </w:r>
    </w:p>
    <w:p w14:paraId="3D8ACFE1" w14:textId="0882CC62"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Potential suppliers are asked to complete this </w:t>
      </w:r>
      <w:r w:rsidR="001D777C" w:rsidRPr="00515CB8">
        <w:rPr>
          <w:rFonts w:ascii="Segoe UI Semilight" w:hAnsi="Segoe UI Semilight" w:cs="Segoe UI Semilight"/>
        </w:rPr>
        <w:t>PSQ</w:t>
      </w:r>
      <w:r w:rsidRPr="00515CB8">
        <w:rPr>
          <w:rFonts w:ascii="Segoe UI Semilight" w:hAnsi="Segoe UI Semilight" w:cs="Segoe UI Semilight"/>
        </w:rPr>
        <w:t xml:space="preserve"> and submit a copy alongside the selection evidence. The </w:t>
      </w:r>
      <w:r w:rsidR="001D777C" w:rsidRPr="00515CB8">
        <w:rPr>
          <w:rFonts w:ascii="Segoe UI Semilight" w:hAnsi="Segoe UI Semilight" w:cs="Segoe UI Semilight"/>
        </w:rPr>
        <w:t>PSQ</w:t>
      </w:r>
      <w:r w:rsidRPr="00515CB8">
        <w:rPr>
          <w:rFonts w:ascii="Segoe UI Semilight" w:hAnsi="Segoe UI Semilight" w:cs="Segoe UI Semilight"/>
        </w:rPr>
        <w:t xml:space="preserve"> can be found at Part B. The exclusion questions provided in </w:t>
      </w:r>
      <w:r w:rsidR="00EF6ED6" w:rsidRPr="00515CB8">
        <w:rPr>
          <w:rFonts w:ascii="Segoe UI Semilight" w:hAnsi="Segoe UI Semilight" w:cs="Segoe UI Semilight"/>
        </w:rPr>
        <w:t>the core information return</w:t>
      </w:r>
      <w:r w:rsidRPr="00515CB8">
        <w:rPr>
          <w:rFonts w:ascii="Segoe UI Semilight" w:hAnsi="Segoe UI Semilight" w:cs="Segoe UI Semilight"/>
        </w:rPr>
        <w:t xml:space="preserve"> </w:t>
      </w:r>
      <w:r w:rsidR="00CC4E10" w:rsidRPr="00515CB8">
        <w:rPr>
          <w:rFonts w:ascii="Segoe UI Semilight" w:hAnsi="Segoe UI Semilight" w:cs="Segoe UI Semilight"/>
        </w:rPr>
        <w:t>through</w:t>
      </w:r>
      <w:r w:rsidRPr="00515CB8">
        <w:rPr>
          <w:rFonts w:ascii="Segoe UI Semilight" w:hAnsi="Segoe UI Semilight" w:cs="Segoe UI Semilight"/>
        </w:rPr>
        <w:t xml:space="preserve"> the </w:t>
      </w:r>
      <w:r w:rsidR="00A44106" w:rsidRPr="00515CB8">
        <w:rPr>
          <w:rFonts w:ascii="Segoe UI Semilight" w:hAnsi="Segoe UI Semilight" w:cs="Segoe UI Semilight"/>
        </w:rPr>
        <w:t>central</w:t>
      </w:r>
      <w:r w:rsidR="00CC4E10" w:rsidRPr="00515CB8">
        <w:rPr>
          <w:rFonts w:ascii="Segoe UI Semilight" w:hAnsi="Segoe UI Semilight" w:cs="Segoe UI Semilight"/>
        </w:rPr>
        <w:t xml:space="preserve"> </w:t>
      </w:r>
      <w:r w:rsidR="00A44106" w:rsidRPr="00515CB8">
        <w:rPr>
          <w:rFonts w:ascii="Segoe UI Semilight" w:hAnsi="Segoe UI Semilight" w:cs="Segoe UI Semilight"/>
        </w:rPr>
        <w:t>digital</w:t>
      </w:r>
      <w:r w:rsidR="00CC4E10" w:rsidRPr="00515CB8">
        <w:rPr>
          <w:rFonts w:ascii="Segoe UI Semilight" w:hAnsi="Segoe UI Semilight" w:cs="Segoe UI Semilight"/>
        </w:rPr>
        <w:t xml:space="preserve"> platform</w:t>
      </w:r>
      <w:r w:rsidRPr="00515CB8">
        <w:rPr>
          <w:rFonts w:ascii="Segoe UI Semilight" w:hAnsi="Segoe UI Semilight" w:cs="Segoe UI Semilight"/>
        </w:rPr>
        <w:t xml:space="preserve"> should be </w:t>
      </w:r>
      <w:r w:rsidR="00CC4E10" w:rsidRPr="00515CB8">
        <w:rPr>
          <w:rFonts w:ascii="Segoe UI Semilight" w:hAnsi="Segoe UI Semilight" w:cs="Segoe UI Semilight"/>
        </w:rPr>
        <w:t>provided</w:t>
      </w:r>
      <w:r w:rsidRPr="00515CB8">
        <w:rPr>
          <w:rFonts w:ascii="Segoe UI Semilight" w:hAnsi="Segoe UI Semilight" w:cs="Segoe UI Semilight"/>
        </w:rPr>
        <w:t xml:space="preserve"> in </w:t>
      </w:r>
      <w:r w:rsidR="00CC4E10" w:rsidRPr="00515CB8">
        <w:rPr>
          <w:rFonts w:ascii="Segoe UI Semilight" w:hAnsi="Segoe UI Semilight" w:cs="Segoe UI Semilight"/>
        </w:rPr>
        <w:t xml:space="preserve">PDF </w:t>
      </w:r>
      <w:r w:rsidR="00A44106" w:rsidRPr="00515CB8">
        <w:rPr>
          <w:rFonts w:ascii="Segoe UI Semilight" w:hAnsi="Segoe UI Semilight" w:cs="Segoe UI Semilight"/>
        </w:rPr>
        <w:t>format</w:t>
      </w:r>
      <w:r w:rsidRPr="00515CB8">
        <w:rPr>
          <w:rFonts w:ascii="Segoe UI Semilight" w:hAnsi="Segoe UI Semilight" w:cs="Segoe UI Semilight"/>
        </w:rPr>
        <w:t>.</w:t>
      </w:r>
      <w:r w:rsidR="00A44106" w:rsidRPr="00515CB8">
        <w:rPr>
          <w:rFonts w:ascii="Segoe UI Semilight" w:hAnsi="Segoe UI Semilight" w:cs="Segoe UI Semilight"/>
        </w:rPr>
        <w:t xml:space="preserve"> </w:t>
      </w:r>
      <w:r w:rsidRPr="00515CB8">
        <w:rPr>
          <w:rFonts w:ascii="Segoe UI Semilight" w:hAnsi="Segoe UI Semilight" w:cs="Segoe UI Semilight"/>
        </w:rPr>
        <w:t xml:space="preserve"> </w:t>
      </w:r>
      <w:r w:rsidR="000128BA" w:rsidRPr="00515CB8">
        <w:rPr>
          <w:rFonts w:ascii="Segoe UI Semilight" w:hAnsi="Segoe UI Semilight" w:cs="Segoe UI Semilight"/>
        </w:rPr>
        <w:t>Exclusion grounds are outlined in Part C.</w:t>
      </w:r>
    </w:p>
    <w:p w14:paraId="1155CBD9" w14:textId="06A92D7E"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Documentary evidence is not required when the standard </w:t>
      </w:r>
      <w:r w:rsidR="001D777C" w:rsidRPr="00515CB8">
        <w:rPr>
          <w:rFonts w:ascii="Segoe UI Semilight" w:hAnsi="Segoe UI Semilight" w:cs="Segoe UI Semilight"/>
        </w:rPr>
        <w:t>PSQ</w:t>
      </w:r>
      <w:r w:rsidRPr="00515CB8">
        <w:rPr>
          <w:rFonts w:ascii="Segoe UI Semilight" w:hAnsi="Segoe UI Semilight" w:cs="Segoe UI Semilight"/>
        </w:rPr>
        <w:t xml:space="preserve"> is submitted. Where the evidence is available in a relevant national database, free of charge, the potential supplier can state where the requested evidence can be found (i.e. the name of the repository, website, identification of the file etc.). </w:t>
      </w:r>
      <w:r w:rsidR="00E502FE" w:rsidRPr="00515CB8">
        <w:rPr>
          <w:rFonts w:ascii="Segoe UI Semilight" w:hAnsi="Segoe UI Semilight" w:cs="Segoe UI Semilight"/>
        </w:rPr>
        <w:t>(C</w:t>
      </w:r>
      <w:r w:rsidR="00733052" w:rsidRPr="00515CB8">
        <w:rPr>
          <w:rFonts w:ascii="Segoe UI Semilight" w:hAnsi="Segoe UI Semilight" w:cs="Segoe UI Semilight"/>
        </w:rPr>
        <w:t xml:space="preserve">DP </w:t>
      </w:r>
      <w:r w:rsidR="001E36CE" w:rsidRPr="00515CB8">
        <w:rPr>
          <w:rFonts w:ascii="Segoe UI Semilight" w:hAnsi="Segoe UI Semilight" w:cs="Segoe UI Semilight"/>
        </w:rPr>
        <w:t>Core Information</w:t>
      </w:r>
      <w:r w:rsidR="00733052" w:rsidRPr="00515CB8">
        <w:rPr>
          <w:rFonts w:ascii="Segoe UI Semilight" w:hAnsi="Segoe UI Semilight" w:cs="Segoe UI Semilight"/>
        </w:rPr>
        <w:t xml:space="preserve"> can be provided, alongside </w:t>
      </w:r>
      <w:r w:rsidR="00AB3B8C" w:rsidRPr="00515CB8">
        <w:rPr>
          <w:rFonts w:ascii="Segoe UI Semilight" w:hAnsi="Segoe UI Semilight" w:cs="Segoe UI Semilight"/>
        </w:rPr>
        <w:t xml:space="preserve">completion of all </w:t>
      </w:r>
      <w:r w:rsidR="00052182" w:rsidRPr="00515CB8">
        <w:rPr>
          <w:rFonts w:ascii="Segoe UI Semilight" w:hAnsi="Segoe UI Semilight" w:cs="Segoe UI Semilight"/>
        </w:rPr>
        <w:t>PSQ questions</w:t>
      </w:r>
      <w:r w:rsidR="001E36CE" w:rsidRPr="00515CB8">
        <w:rPr>
          <w:rFonts w:ascii="Segoe UI Semilight" w:hAnsi="Segoe UI Semilight" w:cs="Segoe UI Semilight"/>
        </w:rPr>
        <w:t>)</w:t>
      </w:r>
      <w:r w:rsidR="00052182" w:rsidRPr="00515CB8">
        <w:rPr>
          <w:rFonts w:ascii="Segoe UI Semilight" w:hAnsi="Segoe UI Semilight" w:cs="Segoe UI Semilight"/>
        </w:rPr>
        <w:t>)</w:t>
      </w:r>
    </w:p>
    <w:p w14:paraId="237A06E5"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However, we may ask any potential supplier at any time during the procurement to submit all or part of the evidence if it is necessary to ensure the proper conduct of the procedure. We will check the evidence of the winning bidder before award of the contract.</w:t>
      </w:r>
    </w:p>
    <w:p w14:paraId="1B674879" w14:textId="77777777" w:rsidR="008940C0" w:rsidRPr="00515CB8" w:rsidRDefault="008940C0">
      <w:pPr>
        <w:pStyle w:val="Normal1"/>
        <w:jc w:val="both"/>
      </w:pPr>
    </w:p>
    <w:p w14:paraId="64541628" w14:textId="641692DD" w:rsidR="008940C0" w:rsidRPr="00515CB8" w:rsidRDefault="008940C0" w:rsidP="00CE2C37">
      <w:pPr>
        <w:pStyle w:val="Heading3"/>
        <w:numPr>
          <w:ilvl w:val="0"/>
          <w:numId w:val="8"/>
        </w:numPr>
        <w:rPr>
          <w:noProof w:val="0"/>
          <w:sz w:val="28"/>
          <w:szCs w:val="28"/>
        </w:rPr>
      </w:pPr>
      <w:r w:rsidRPr="00515CB8">
        <w:rPr>
          <w:noProof w:val="0"/>
          <w:sz w:val="28"/>
          <w:szCs w:val="28"/>
        </w:rPr>
        <w:lastRenderedPageBreak/>
        <w:t xml:space="preserve">Guidance on Part </w:t>
      </w:r>
      <w:r w:rsidR="00232440" w:rsidRPr="00515CB8">
        <w:rPr>
          <w:noProof w:val="0"/>
          <w:sz w:val="28"/>
          <w:szCs w:val="28"/>
        </w:rPr>
        <w:t>1</w:t>
      </w:r>
      <w:r w:rsidRPr="00515CB8">
        <w:rPr>
          <w:noProof w:val="0"/>
          <w:sz w:val="28"/>
          <w:szCs w:val="28"/>
        </w:rPr>
        <w:t xml:space="preserve"> and Part 2 (</w:t>
      </w:r>
      <w:hyperlink r:id="rId14" w:history="1">
        <w:r w:rsidRPr="00515CB8">
          <w:rPr>
            <w:rStyle w:val="Hyperlink"/>
            <w:noProof w:val="0"/>
            <w:sz w:val="28"/>
            <w:szCs w:val="28"/>
          </w:rPr>
          <w:t>exclusion grounds</w:t>
        </w:r>
        <w:r w:rsidRPr="00515CB8">
          <w:rPr>
            <w:rStyle w:val="Hyperlink"/>
            <w:noProof w:val="0"/>
            <w:sz w:val="28"/>
            <w:szCs w:val="28"/>
          </w:rPr>
          <w:footnoteReference w:id="2"/>
        </w:r>
        <w:r w:rsidRPr="00515CB8">
          <w:rPr>
            <w:rStyle w:val="Hyperlink"/>
            <w:noProof w:val="0"/>
            <w:sz w:val="28"/>
            <w:szCs w:val="28"/>
          </w:rPr>
          <w:t>)</w:t>
        </w:r>
      </w:hyperlink>
      <w:r w:rsidRPr="00515CB8">
        <w:rPr>
          <w:noProof w:val="0"/>
          <w:sz w:val="28"/>
          <w:szCs w:val="28"/>
        </w:rPr>
        <w:t xml:space="preserve"> - key principles</w:t>
      </w:r>
    </w:p>
    <w:p w14:paraId="08E2F252" w14:textId="06C0B5D4"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It is mandatory for a potential supplier to complete </w:t>
      </w:r>
      <w:r w:rsidR="002A2D92" w:rsidRPr="00515CB8">
        <w:rPr>
          <w:rFonts w:ascii="Segoe UI Semilight" w:hAnsi="Segoe UI Semilight" w:cs="Segoe UI Semilight"/>
        </w:rPr>
        <w:t>all p</w:t>
      </w:r>
      <w:r w:rsidRPr="00515CB8">
        <w:rPr>
          <w:rFonts w:ascii="Segoe UI Semilight" w:hAnsi="Segoe UI Semilight" w:cs="Segoe UI Semilight"/>
        </w:rPr>
        <w:t>art</w:t>
      </w:r>
      <w:r w:rsidR="002A2D92" w:rsidRPr="00515CB8">
        <w:rPr>
          <w:rFonts w:ascii="Segoe UI Semilight" w:hAnsi="Segoe UI Semilight" w:cs="Segoe UI Semilight"/>
        </w:rPr>
        <w:t>s</w:t>
      </w:r>
      <w:r w:rsidRPr="00515CB8">
        <w:rPr>
          <w:rFonts w:ascii="Segoe UI Semilight" w:hAnsi="Segoe UI Semilight" w:cs="Segoe UI Semilight"/>
        </w:rPr>
        <w:t xml:space="preserve"> of the standard </w:t>
      </w:r>
      <w:r w:rsidR="001D777C" w:rsidRPr="00515CB8">
        <w:rPr>
          <w:rFonts w:ascii="Segoe UI Semilight" w:hAnsi="Segoe UI Semilight" w:cs="Segoe UI Semilight"/>
        </w:rPr>
        <w:t>PSQ</w:t>
      </w:r>
      <w:r w:rsidRPr="00515CB8">
        <w:rPr>
          <w:rFonts w:ascii="Segoe UI Semilight" w:hAnsi="Segoe UI Semilight" w:cs="Segoe UI Semilight"/>
        </w:rPr>
        <w:t>, for this procurement.</w:t>
      </w:r>
    </w:p>
    <w:p w14:paraId="0576FBF3" w14:textId="1F2C4535"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Part 1 </w:t>
      </w:r>
      <w:r w:rsidR="001D38BC" w:rsidRPr="00515CB8">
        <w:rPr>
          <w:rFonts w:ascii="Segoe UI Semilight" w:hAnsi="Segoe UI Semilight" w:cs="Segoe UI Semilight"/>
        </w:rPr>
        <w:t xml:space="preserve">(contained within your Core information </w:t>
      </w:r>
      <w:r w:rsidR="00F602AD" w:rsidRPr="00515CB8">
        <w:rPr>
          <w:rFonts w:ascii="Segoe UI Semilight" w:hAnsi="Segoe UI Semilight" w:cs="Segoe UI Semilight"/>
        </w:rPr>
        <w:t xml:space="preserve">CDP return ) </w:t>
      </w:r>
      <w:r w:rsidR="00F71849" w:rsidRPr="00515CB8">
        <w:rPr>
          <w:rFonts w:ascii="Segoe UI Semilight" w:hAnsi="Segoe UI Semilight" w:cs="Segoe UI Semilight"/>
        </w:rPr>
        <w:t>of</w:t>
      </w:r>
      <w:r w:rsidRPr="00515CB8">
        <w:rPr>
          <w:rFonts w:ascii="Segoe UI Semilight" w:hAnsi="Segoe UI Semilight" w:cs="Segoe UI Semilight"/>
        </w:rPr>
        <w:t xml:space="preserve"> this </w:t>
      </w:r>
      <w:r w:rsidR="001D777C" w:rsidRPr="00515CB8">
        <w:rPr>
          <w:rFonts w:ascii="Segoe UI Semilight" w:hAnsi="Segoe UI Semilight" w:cs="Segoe UI Semilight"/>
        </w:rPr>
        <w:t>PSQ</w:t>
      </w:r>
      <w:r w:rsidRPr="00515CB8">
        <w:rPr>
          <w:rFonts w:ascii="Segoe UI Semilight" w:hAnsi="Segoe UI Semilight" w:cs="Segoe UI Semilight"/>
        </w:rPr>
        <w:t xml:space="preserve"> will provide us with a formal statement that the relevant grounds for exclusion do not apply to the potential supplier completing it.  A completed form is required for each organisation the potential supplier will rely on to meet the </w:t>
      </w:r>
      <w:r w:rsidR="009160D1" w:rsidRPr="00515CB8">
        <w:rPr>
          <w:rFonts w:ascii="Segoe UI Semilight" w:hAnsi="Segoe UI Semilight" w:cs="Segoe UI Semilight"/>
        </w:rPr>
        <w:t>shortlisting criteria</w:t>
      </w:r>
      <w:r w:rsidRPr="00515CB8">
        <w:rPr>
          <w:rFonts w:ascii="Segoe UI Semilight" w:hAnsi="Segoe UI Semilight" w:cs="Segoe UI Semilight"/>
        </w:rPr>
        <w:t xml:space="preserve">. This means that where the potential supplier is a group of suppliers, including joint ventures and partnerships, each potential supplier in that group must complete </w:t>
      </w:r>
      <w:r w:rsidR="00CC18FB" w:rsidRPr="00515CB8">
        <w:rPr>
          <w:rFonts w:ascii="Segoe UI Semilight" w:hAnsi="Segoe UI Semilight" w:cs="Segoe UI Semilight"/>
        </w:rPr>
        <w:t>the self-declaration.</w:t>
      </w:r>
    </w:p>
    <w:p w14:paraId="70FB5080" w14:textId="77777777" w:rsidR="008940C0" w:rsidRPr="00515CB8" w:rsidRDefault="008940C0">
      <w:pPr>
        <w:pStyle w:val="Normal1"/>
        <w:jc w:val="both"/>
        <w:rPr>
          <w:rFonts w:ascii="Segoe UI Semilight" w:hAnsi="Segoe UI Semilight" w:cs="Segoe UI Semilight"/>
        </w:rPr>
      </w:pPr>
    </w:p>
    <w:p w14:paraId="744C2A2B" w14:textId="77777777" w:rsidR="008940C0" w:rsidRPr="00515CB8" w:rsidRDefault="008940C0">
      <w:pPr>
        <w:pStyle w:val="Level3"/>
        <w:numPr>
          <w:ilvl w:val="0"/>
          <w:numId w:val="0"/>
        </w:numPr>
        <w:adjustRightInd w:val="0"/>
        <w:ind w:left="792"/>
        <w:rPr>
          <w:rFonts w:ascii="Segoe UI Semilight" w:hAnsi="Segoe UI Semilight" w:cs="Segoe UI Semilight"/>
          <w:b/>
        </w:rPr>
      </w:pPr>
      <w:r w:rsidRPr="00515CB8">
        <w:rPr>
          <w:rFonts w:ascii="Segoe UI Semilight" w:hAnsi="Segoe UI Semilight" w:cs="Segoe UI Semilight"/>
          <w:b/>
        </w:rPr>
        <w:t>Group of potential suppliers</w:t>
      </w:r>
    </w:p>
    <w:p w14:paraId="28FAB493" w14:textId="00B802B3"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If the potential supplier is bidding on behalf of a group, for example, a consortium, or intends to use sub-contractors, there are different actions required for completion of Part 3 of the standard </w:t>
      </w:r>
      <w:r w:rsidR="001D777C" w:rsidRPr="00515CB8">
        <w:rPr>
          <w:rFonts w:ascii="Segoe UI Semilight" w:hAnsi="Segoe UI Semilight" w:cs="Segoe UI Semilight"/>
        </w:rPr>
        <w:t>PSQ</w:t>
      </w:r>
      <w:r w:rsidRPr="00515CB8">
        <w:rPr>
          <w:rFonts w:ascii="Segoe UI Semilight" w:hAnsi="Segoe UI Semilight" w:cs="Segoe UI Semilight"/>
        </w:rPr>
        <w:t xml:space="preserve"> compared to Part 1 and Part 2.</w:t>
      </w:r>
    </w:p>
    <w:p w14:paraId="34EE361B"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319E8752" w14:textId="120A537B"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All members of the group are required to provide the information required in Part 3 of the standard </w:t>
      </w:r>
      <w:r w:rsidR="001D777C" w:rsidRPr="00515CB8">
        <w:rPr>
          <w:rFonts w:ascii="Segoe UI Semilight" w:hAnsi="Segoe UI Semilight" w:cs="Segoe UI Semilight"/>
        </w:rPr>
        <w:t>PSQ</w:t>
      </w:r>
      <w:r w:rsidRPr="00515CB8">
        <w:rPr>
          <w:rFonts w:ascii="Segoe UI Semilight" w:hAnsi="Segoe UI Semilight" w:cs="Segoe UI Semilight"/>
        </w:rPr>
        <w:t xml:space="preserve"> or procurement documents, as part of a single composite response (unless the question specifically directs otherwise). We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w:t>
      </w:r>
    </w:p>
    <w:p w14:paraId="29BA22A4" w14:textId="171B26D9"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If Bidder arrangements change in any way, any updates should be provided to us before the Contract Award stage. This will allow us to request a self-declaration of the exclusion grounds (Part 1 and Part 2 of the standard </w:t>
      </w:r>
      <w:r w:rsidR="001D777C" w:rsidRPr="00515CB8">
        <w:rPr>
          <w:rFonts w:ascii="Segoe UI Semilight" w:hAnsi="Segoe UI Semilight" w:cs="Segoe UI Semilight"/>
        </w:rPr>
        <w:t>PSQ</w:t>
      </w:r>
      <w:r w:rsidRPr="00515CB8">
        <w:rPr>
          <w:rFonts w:ascii="Segoe UI Semilight" w:hAnsi="Segoe UI Semilight" w:cs="Segoe UI Semilight"/>
        </w:rPr>
        <w:t xml:space="preserve">) for any new organisation, and carry out a further assessment using the standard selection questions and any specific </w:t>
      </w:r>
      <w:r w:rsidR="009160D1" w:rsidRPr="00515CB8">
        <w:rPr>
          <w:rFonts w:ascii="Segoe UI Semilight" w:hAnsi="Segoe UI Semilight" w:cs="Segoe UI Semilight"/>
        </w:rPr>
        <w:t>shortlisting criteria</w:t>
      </w:r>
      <w:r w:rsidRPr="00515CB8">
        <w:rPr>
          <w:rFonts w:ascii="Segoe UI Semilight" w:hAnsi="Segoe UI Semilight" w:cs="Segoe UI Semilight"/>
        </w:rPr>
        <w:t>. We reserve the right to deselect a potential supplier or a group prior to any award of contract, based on an assessment of the updated information.</w:t>
      </w:r>
    </w:p>
    <w:p w14:paraId="64CFBCDA" w14:textId="77777777" w:rsidR="008940C0" w:rsidRPr="00515CB8" w:rsidRDefault="008940C0">
      <w:pPr>
        <w:pStyle w:val="Body"/>
      </w:pPr>
    </w:p>
    <w:p w14:paraId="108CD7C8" w14:textId="77777777" w:rsidR="008940C0" w:rsidRPr="00515CB8" w:rsidRDefault="008940C0" w:rsidP="00CE2C37">
      <w:pPr>
        <w:pStyle w:val="Heading3"/>
        <w:numPr>
          <w:ilvl w:val="0"/>
          <w:numId w:val="8"/>
        </w:numPr>
        <w:rPr>
          <w:noProof w:val="0"/>
          <w:sz w:val="28"/>
        </w:rPr>
      </w:pPr>
      <w:r w:rsidRPr="00515CB8">
        <w:rPr>
          <w:noProof w:val="0"/>
          <w:sz w:val="28"/>
        </w:rPr>
        <w:lastRenderedPageBreak/>
        <w:t>Guidance on supplier selection questions Economic and financial standing</w:t>
      </w:r>
    </w:p>
    <w:p w14:paraId="063ECC4E"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We will allow potential suppliers to self-certify that they meet minimum financial requirements when assessing economic and financial standing. Checks against self-certification will only be carried out on the winning supplier. </w:t>
      </w:r>
    </w:p>
    <w:p w14:paraId="32308C1A" w14:textId="77777777" w:rsidR="008940C0" w:rsidRPr="00515CB8" w:rsidRDefault="008940C0" w:rsidP="00CE2C37">
      <w:pPr>
        <w:pStyle w:val="Heading3"/>
        <w:numPr>
          <w:ilvl w:val="0"/>
          <w:numId w:val="8"/>
        </w:numPr>
        <w:rPr>
          <w:noProof w:val="0"/>
          <w:sz w:val="28"/>
          <w:szCs w:val="28"/>
        </w:rPr>
      </w:pPr>
      <w:r w:rsidRPr="00515CB8">
        <w:rPr>
          <w:noProof w:val="0"/>
          <w:sz w:val="28"/>
          <w:szCs w:val="28"/>
        </w:rPr>
        <w:t>Technical and professional ability Past Performance</w:t>
      </w:r>
    </w:p>
    <w:p w14:paraId="0B7B8B07"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We will evaluate the past performance of a potential supplier. Suppliers are required to have sufficient level of experience demonstrated by suitable references. </w:t>
      </w:r>
    </w:p>
    <w:p w14:paraId="1D914D42"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We require details of contract examples or references from either the public or private sector that are relevant to the requirement. Contracts should have been performed during the past three years.</w:t>
      </w:r>
    </w:p>
    <w:p w14:paraId="6A4D9BEA"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Potential suppliers are requested to submit details of contracts where the named customer contact is prepared to provide written evidence to confirm the accuracy of the information provided. Customer references should be factual. </w:t>
      </w:r>
    </w:p>
    <w:p w14:paraId="3E635007"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If this is not possible (for example a potential supplier is newly formed or an SPV will be created for the contract) up to three separate examples should be provided from the principal officers or members of the group. </w:t>
      </w:r>
    </w:p>
    <w:p w14:paraId="0301E53A" w14:textId="77777777" w:rsidR="008940C0" w:rsidRPr="00515CB8" w:rsidRDefault="008940C0">
      <w:pPr>
        <w:pStyle w:val="Normal1"/>
        <w:jc w:val="both"/>
      </w:pPr>
    </w:p>
    <w:p w14:paraId="7AC39CE3" w14:textId="77777777" w:rsidR="008940C0" w:rsidRPr="00515CB8" w:rsidRDefault="008940C0" w:rsidP="00CE2C37">
      <w:pPr>
        <w:pStyle w:val="Heading3"/>
        <w:numPr>
          <w:ilvl w:val="0"/>
          <w:numId w:val="8"/>
        </w:numPr>
        <w:rPr>
          <w:noProof w:val="0"/>
          <w:sz w:val="28"/>
          <w:szCs w:val="28"/>
        </w:rPr>
      </w:pPr>
      <w:r w:rsidRPr="00515CB8">
        <w:rPr>
          <w:noProof w:val="0"/>
          <w:sz w:val="28"/>
          <w:szCs w:val="28"/>
        </w:rPr>
        <w:t>Sub-contractors and supply chains</w:t>
      </w:r>
    </w:p>
    <w:p w14:paraId="3D66A0DC"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 xml:space="preserve">Bids submitted by a potential supplier proposing to use sub-contractors should provide a relevant example where one or more of the essential sub-contractors have delivered similar requirements (separate examples are not required from each sub-contractor). </w:t>
      </w:r>
    </w:p>
    <w:p w14:paraId="2535F429" w14:textId="77777777" w:rsidR="008940C0" w:rsidRPr="00515CB8" w:rsidRDefault="008940C0">
      <w:pPr>
        <w:pStyle w:val="Normal1"/>
        <w:jc w:val="both"/>
      </w:pPr>
    </w:p>
    <w:p w14:paraId="21E49360" w14:textId="26D3CF74" w:rsidR="008940C0" w:rsidRPr="00515CB8" w:rsidRDefault="008940C0" w:rsidP="00CE2C37">
      <w:pPr>
        <w:pStyle w:val="Heading3"/>
        <w:numPr>
          <w:ilvl w:val="0"/>
          <w:numId w:val="8"/>
        </w:numPr>
        <w:rPr>
          <w:noProof w:val="0"/>
          <w:sz w:val="28"/>
          <w:szCs w:val="28"/>
        </w:rPr>
      </w:pPr>
      <w:r w:rsidRPr="00515CB8">
        <w:rPr>
          <w:noProof w:val="0"/>
          <w:sz w:val="28"/>
          <w:szCs w:val="28"/>
        </w:rPr>
        <w:t xml:space="preserve">Modern Slavery Act 2015 </w:t>
      </w:r>
    </w:p>
    <w:p w14:paraId="58F6927B" w14:textId="77777777" w:rsidR="008940C0" w:rsidRPr="00515CB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515CB8">
        <w:rPr>
          <w:rFonts w:ascii="Segoe UI Semilight" w:hAnsi="Segoe UI Semilight" w:cs="Segoe UI Semilight"/>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065E52E7" w14:textId="77777777" w:rsidR="008940C0" w:rsidRPr="00515CB8" w:rsidRDefault="008940C0">
      <w:pPr>
        <w:pStyle w:val="Body"/>
      </w:pPr>
    </w:p>
    <w:p w14:paraId="6B9F0FB4" w14:textId="14A9F1B3" w:rsidR="008940C0" w:rsidRPr="00515CB8" w:rsidRDefault="008940C0">
      <w:pPr>
        <w:pStyle w:val="Heading1"/>
        <w:rPr>
          <w:smallCaps/>
          <w:noProof w:val="0"/>
        </w:rPr>
      </w:pPr>
      <w:r w:rsidRPr="00515CB8">
        <w:rPr>
          <w:noProof w:val="0"/>
        </w:rPr>
        <w:br w:type="page"/>
      </w:r>
      <w:r w:rsidRPr="00515CB8">
        <w:rPr>
          <w:noProof w:val="0"/>
        </w:rPr>
        <w:lastRenderedPageBreak/>
        <w:t xml:space="preserve">Part B  </w:t>
      </w:r>
      <w:r w:rsidR="001D777C" w:rsidRPr="00515CB8">
        <w:rPr>
          <w:noProof w:val="0"/>
        </w:rPr>
        <w:t>P</w:t>
      </w:r>
      <w:r w:rsidR="00637816" w:rsidRPr="00515CB8">
        <w:rPr>
          <w:noProof w:val="0"/>
        </w:rPr>
        <w:t xml:space="preserve">rocurement </w:t>
      </w:r>
      <w:r w:rsidR="001D777C" w:rsidRPr="00515CB8">
        <w:rPr>
          <w:noProof w:val="0"/>
        </w:rPr>
        <w:t>S</w:t>
      </w:r>
      <w:r w:rsidR="00637816" w:rsidRPr="00515CB8">
        <w:rPr>
          <w:noProof w:val="0"/>
        </w:rPr>
        <w:t xml:space="preserve">pecific </w:t>
      </w:r>
      <w:proofErr w:type="spellStart"/>
      <w:r w:rsidR="001D777C" w:rsidRPr="00515CB8">
        <w:rPr>
          <w:noProof w:val="0"/>
        </w:rPr>
        <w:t>Q</w:t>
      </w:r>
      <w:r w:rsidR="00637816" w:rsidRPr="00515CB8">
        <w:rPr>
          <w:noProof w:val="0"/>
        </w:rPr>
        <w:t>uestionaire</w:t>
      </w:r>
      <w:proofErr w:type="spellEnd"/>
    </w:p>
    <w:p w14:paraId="502A578A" w14:textId="77777777" w:rsidR="008940C0" w:rsidRPr="00515CB8" w:rsidRDefault="008940C0">
      <w:pPr>
        <w:pStyle w:val="Normal1"/>
        <w:spacing w:after="160" w:line="259" w:lineRule="auto"/>
        <w:jc w:val="both"/>
        <w:rPr>
          <w:rFonts w:ascii="Segoe UI Semilight" w:hAnsi="Segoe UI Semilight" w:cs="Segoe UI Semilight"/>
          <w:sz w:val="22"/>
          <w:szCs w:val="22"/>
        </w:rPr>
      </w:pPr>
      <w:r w:rsidRPr="00515CB8">
        <w:rPr>
          <w:rFonts w:ascii="Segoe UI Semilight" w:eastAsia="Arial" w:hAnsi="Segoe UI Semilight" w:cs="Segoe UI Semilight"/>
          <w:b/>
          <w:sz w:val="22"/>
          <w:szCs w:val="22"/>
        </w:rPr>
        <w:t>Potential Supplier Information and Exclusion Grounds: Part 1 and Part 2.</w:t>
      </w:r>
    </w:p>
    <w:p w14:paraId="036D1963" w14:textId="17503D0C" w:rsidR="008940C0" w:rsidRPr="00515CB8" w:rsidRDefault="008940C0">
      <w:pPr>
        <w:pStyle w:val="Normal1"/>
        <w:spacing w:after="150"/>
        <w:jc w:val="both"/>
        <w:rPr>
          <w:rFonts w:ascii="Segoe UI Semilight" w:hAnsi="Segoe UI Semilight" w:cs="Segoe UI Semilight"/>
          <w:sz w:val="22"/>
          <w:szCs w:val="22"/>
        </w:rPr>
      </w:pPr>
      <w:r w:rsidRPr="00515CB8">
        <w:rPr>
          <w:rFonts w:ascii="Segoe UI Semilight" w:eastAsia="Arial" w:hAnsi="Segoe UI Semilight" w:cs="Segoe UI Semilight"/>
          <w:sz w:val="22"/>
          <w:szCs w:val="22"/>
        </w:rPr>
        <w:t xml:space="preserve">The </w:t>
      </w:r>
      <w:r w:rsidR="001D777C" w:rsidRPr="00515CB8">
        <w:rPr>
          <w:rFonts w:ascii="Segoe UI Semilight" w:eastAsia="Arial" w:hAnsi="Segoe UI Semilight" w:cs="Segoe UI Semilight"/>
          <w:sz w:val="22"/>
          <w:szCs w:val="22"/>
        </w:rPr>
        <w:t>PSQ</w:t>
      </w:r>
      <w:r w:rsidRPr="00515CB8">
        <w:rPr>
          <w:rFonts w:ascii="Segoe UI Semilight" w:eastAsia="Arial" w:hAnsi="Segoe UI Semilight" w:cs="Segoe UI Semilight"/>
          <w:sz w:val="22"/>
          <w:szCs w:val="22"/>
        </w:rPr>
        <w:t xml:space="preserve"> is a self-declaration, made by the potential supplier, that you do not meet any of the grounds for exclusion If there are grounds for exclusion, there is an opportunity to explain the background and any measures you have taken to rectify the situation (self-cleaning).</w:t>
      </w:r>
    </w:p>
    <w:p w14:paraId="0B738CB0" w14:textId="24046BB6" w:rsidR="008940C0" w:rsidRPr="00515CB8" w:rsidRDefault="008940C0">
      <w:pPr>
        <w:pStyle w:val="Normal1"/>
        <w:spacing w:after="150"/>
        <w:jc w:val="both"/>
        <w:rPr>
          <w:rFonts w:ascii="Segoe UI Semilight" w:hAnsi="Segoe UI Semilight" w:cs="Segoe UI Semilight"/>
          <w:sz w:val="22"/>
          <w:szCs w:val="22"/>
        </w:rPr>
      </w:pPr>
      <w:r w:rsidRPr="00515CB8">
        <w:rPr>
          <w:rFonts w:ascii="Segoe UI Semilight" w:eastAsia="Arial" w:hAnsi="Segoe UI Semilight" w:cs="Segoe UI Semilight"/>
          <w:sz w:val="22"/>
          <w:szCs w:val="22"/>
        </w:rPr>
        <w:t xml:space="preserve">A completed declaration </w:t>
      </w:r>
      <w:r w:rsidR="004D18DB" w:rsidRPr="00515CB8">
        <w:rPr>
          <w:rFonts w:ascii="Segoe UI Semilight" w:eastAsia="Arial" w:hAnsi="Segoe UI Semilight" w:cs="Segoe UI Semilight"/>
          <w:sz w:val="22"/>
          <w:szCs w:val="22"/>
        </w:rPr>
        <w:t xml:space="preserve">of Core information contained within the CDP return </w:t>
      </w:r>
      <w:r w:rsidRPr="00515CB8">
        <w:rPr>
          <w:rFonts w:ascii="Segoe UI Semilight" w:eastAsia="Arial" w:hAnsi="Segoe UI Semilight" w:cs="Segoe UI Semilight"/>
          <w:sz w:val="22"/>
          <w:szCs w:val="22"/>
        </w:rPr>
        <w:t xml:space="preserve">provides a formal statement that the organisation making the declaration has not breached any of the exclusion grounds. Consequently, we require all the organisations that you will rely on to meet the </w:t>
      </w:r>
      <w:r w:rsidR="009160D1" w:rsidRPr="00515CB8">
        <w:rPr>
          <w:rFonts w:ascii="Segoe UI Semilight" w:eastAsia="Arial" w:hAnsi="Segoe UI Semilight" w:cs="Segoe UI Semilight"/>
          <w:sz w:val="22"/>
          <w:szCs w:val="22"/>
        </w:rPr>
        <w:t>shortlisting criteria</w:t>
      </w:r>
      <w:r w:rsidRPr="00515CB8">
        <w:rPr>
          <w:rFonts w:ascii="Segoe UI Semilight" w:eastAsia="Arial" w:hAnsi="Segoe UI Semilight" w:cs="Segoe UI Semilight"/>
          <w:sz w:val="22"/>
          <w:szCs w:val="22"/>
        </w:rPr>
        <w:t xml:space="preserve"> to provide a completed Part 1</w:t>
      </w:r>
      <w:r w:rsidR="00056F5F" w:rsidRPr="00515CB8">
        <w:rPr>
          <w:rFonts w:ascii="Segoe UI Semilight" w:eastAsia="Arial" w:hAnsi="Segoe UI Semilight" w:cs="Segoe UI Semilight"/>
          <w:sz w:val="22"/>
          <w:szCs w:val="22"/>
        </w:rPr>
        <w:t xml:space="preserve">, </w:t>
      </w:r>
      <w:r w:rsidRPr="00515CB8">
        <w:rPr>
          <w:rFonts w:ascii="Segoe UI Semilight" w:eastAsia="Arial" w:hAnsi="Segoe UI Semilight" w:cs="Segoe UI Semilight"/>
          <w:sz w:val="22"/>
          <w:szCs w:val="22"/>
        </w:rPr>
        <w:t>Part 2</w:t>
      </w:r>
      <w:r w:rsidR="00056F5F" w:rsidRPr="00515CB8">
        <w:rPr>
          <w:rFonts w:ascii="Segoe UI Semilight" w:eastAsia="Arial" w:hAnsi="Segoe UI Semilight" w:cs="Segoe UI Semilight"/>
          <w:sz w:val="22"/>
          <w:szCs w:val="22"/>
        </w:rPr>
        <w:t xml:space="preserve"> and Part 3</w:t>
      </w:r>
      <w:r w:rsidRPr="00515CB8">
        <w:rPr>
          <w:rFonts w:ascii="Segoe UI Semilight" w:eastAsia="Arial" w:hAnsi="Segoe UI Semilight" w:cs="Segoe UI Semilight"/>
          <w:sz w:val="22"/>
          <w:szCs w:val="22"/>
        </w:rPr>
        <w:t xml:space="preserve">. For example, these could be parent companies, affiliates, associates, or essential sub-contractors, if they are relied upon to meet the </w:t>
      </w:r>
      <w:r w:rsidR="009160D1" w:rsidRPr="00515CB8">
        <w:rPr>
          <w:rFonts w:ascii="Segoe UI Semilight" w:eastAsia="Arial" w:hAnsi="Segoe UI Semilight" w:cs="Segoe UI Semilight"/>
          <w:sz w:val="22"/>
          <w:szCs w:val="22"/>
        </w:rPr>
        <w:t>shortlisting criteria</w:t>
      </w:r>
      <w:r w:rsidRPr="00515CB8">
        <w:rPr>
          <w:rFonts w:ascii="Segoe UI Semilight" w:eastAsia="Arial" w:hAnsi="Segoe UI Semilight" w:cs="Segoe UI Semilight"/>
          <w:sz w:val="22"/>
          <w:szCs w:val="22"/>
        </w:rPr>
        <w:t xml:space="preserve">. This means that where you are joining in a group of organisations, including joint ventures and partnerships, each organisation in that group must complete one of these self-declarations. Sub-contractors that you rely on to meet the </w:t>
      </w:r>
      <w:r w:rsidR="009160D1" w:rsidRPr="00515CB8">
        <w:rPr>
          <w:rFonts w:ascii="Segoe UI Semilight" w:eastAsia="Arial" w:hAnsi="Segoe UI Semilight" w:cs="Segoe UI Semilight"/>
          <w:sz w:val="22"/>
          <w:szCs w:val="22"/>
        </w:rPr>
        <w:t>shortlisting criteria</w:t>
      </w:r>
      <w:r w:rsidRPr="00515CB8">
        <w:rPr>
          <w:rFonts w:ascii="Segoe UI Semilight" w:eastAsia="Arial" w:hAnsi="Segoe UI Semilight" w:cs="Segoe UI Semilight"/>
          <w:sz w:val="22"/>
          <w:szCs w:val="22"/>
        </w:rPr>
        <w:t xml:space="preserve"> must also complete a self-declaration (although sub-contractors that are not relied upon do not need to complete the self-declaration).  </w:t>
      </w:r>
    </w:p>
    <w:p w14:paraId="6AE8E55F" w14:textId="77777777" w:rsidR="008940C0" w:rsidRPr="00515CB8" w:rsidRDefault="008940C0">
      <w:pPr>
        <w:pStyle w:val="Normal1"/>
        <w:spacing w:after="150"/>
        <w:jc w:val="both"/>
        <w:rPr>
          <w:rFonts w:ascii="Segoe UI Semilight" w:hAnsi="Segoe UI Semilight" w:cs="Segoe UI Semilight"/>
          <w:sz w:val="22"/>
          <w:szCs w:val="22"/>
        </w:rPr>
      </w:pPr>
      <w:r w:rsidRPr="00515CB8">
        <w:rPr>
          <w:rFonts w:ascii="Segoe UI Semilight" w:eastAsia="Arial" w:hAnsi="Segoe UI Semilight" w:cs="Segoe UI Semilight"/>
          <w:sz w:val="22"/>
          <w:szCs w:val="22"/>
        </w:rPr>
        <w:t xml:space="preserve">When completed, this form is to be sent back to the contact point given in the procurement documents along with the selection information requested in the procurement documentation. </w:t>
      </w:r>
    </w:p>
    <w:p w14:paraId="03B45883" w14:textId="5D52BC7C" w:rsidR="008940C0" w:rsidRPr="00515CB8" w:rsidRDefault="008940C0">
      <w:pPr>
        <w:pStyle w:val="Normal1"/>
        <w:spacing w:after="150"/>
        <w:jc w:val="both"/>
        <w:rPr>
          <w:rFonts w:ascii="Segoe UI Semilight" w:hAnsi="Segoe UI Semilight" w:cs="Segoe UI Semilight"/>
          <w:sz w:val="22"/>
          <w:szCs w:val="22"/>
        </w:rPr>
      </w:pPr>
      <w:r w:rsidRPr="00515CB8">
        <w:rPr>
          <w:rFonts w:ascii="Segoe UI Semilight" w:eastAsia="Arial" w:hAnsi="Segoe UI Semilight" w:cs="Segoe UI Semilight"/>
          <w:b/>
          <w:sz w:val="22"/>
          <w:szCs w:val="22"/>
        </w:rPr>
        <w:t xml:space="preserve">Supplier Selection Questions: </w:t>
      </w:r>
    </w:p>
    <w:p w14:paraId="38B45BC1" w14:textId="77777777" w:rsidR="008940C0" w:rsidRPr="00515CB8" w:rsidRDefault="008940C0">
      <w:pPr>
        <w:pStyle w:val="Normal1"/>
        <w:spacing w:after="160"/>
        <w:ind w:right="11"/>
        <w:jc w:val="both"/>
        <w:rPr>
          <w:rFonts w:ascii="Segoe UI Semilight" w:hAnsi="Segoe UI Semilight" w:cs="Segoe UI Semilight"/>
          <w:sz w:val="22"/>
          <w:szCs w:val="22"/>
        </w:rPr>
      </w:pPr>
      <w:r w:rsidRPr="00515CB8">
        <w:rPr>
          <w:rFonts w:ascii="Segoe UI Semilight" w:eastAsia="Arial" w:hAnsi="Segoe UI Semilight" w:cs="Segoe UI Semilight"/>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A30BD7F" w14:textId="4E3E058C" w:rsidR="008940C0" w:rsidRPr="00515CB8" w:rsidRDefault="008940C0">
      <w:pPr>
        <w:pStyle w:val="Normal1"/>
        <w:spacing w:after="160"/>
        <w:ind w:right="11"/>
        <w:jc w:val="both"/>
        <w:rPr>
          <w:rFonts w:ascii="Segoe UI Semilight" w:hAnsi="Segoe UI Semilight" w:cs="Segoe UI Semilight"/>
          <w:sz w:val="22"/>
          <w:szCs w:val="22"/>
        </w:rPr>
      </w:pPr>
      <w:r w:rsidRPr="00515CB8">
        <w:rPr>
          <w:rFonts w:ascii="Segoe UI Semilight" w:eastAsia="Arial" w:hAnsi="Segoe UI Semilight" w:cs="Segoe UI Semilight"/>
          <w:sz w:val="22"/>
          <w:szCs w:val="22"/>
        </w:rPr>
        <w:t xml:space="preserve">If the relevant documentary evidence referred to in the </w:t>
      </w:r>
      <w:r w:rsidR="001D777C" w:rsidRPr="00515CB8">
        <w:rPr>
          <w:rFonts w:ascii="Segoe UI Semilight" w:eastAsia="Arial" w:hAnsi="Segoe UI Semilight" w:cs="Segoe UI Semilight"/>
          <w:sz w:val="22"/>
          <w:szCs w:val="22"/>
        </w:rPr>
        <w:t>PSQ</w:t>
      </w:r>
      <w:r w:rsidRPr="00515CB8">
        <w:rPr>
          <w:rFonts w:ascii="Segoe UI Semilight" w:eastAsia="Arial" w:hAnsi="Segoe UI Semilight" w:cs="Segoe UI Semilight"/>
          <w:sz w:val="22"/>
          <w:szCs w:val="22"/>
        </w:rPr>
        <w:t xml:space="preserve"> is not provided upon request and without delay we reserve the right to amend the contract award decision and award to the next compliant bidder.</w:t>
      </w:r>
    </w:p>
    <w:p w14:paraId="3AE2AECB" w14:textId="77777777" w:rsidR="008940C0" w:rsidRPr="00515CB8" w:rsidRDefault="008940C0">
      <w:pPr>
        <w:pStyle w:val="Normal1"/>
        <w:spacing w:after="150"/>
        <w:jc w:val="both"/>
        <w:rPr>
          <w:rFonts w:ascii="Segoe UI Semilight" w:hAnsi="Segoe UI Semilight" w:cs="Segoe UI Semilight"/>
          <w:sz w:val="22"/>
          <w:szCs w:val="22"/>
        </w:rPr>
      </w:pPr>
      <w:r w:rsidRPr="00515CB8">
        <w:rPr>
          <w:rFonts w:ascii="Segoe UI Semilight" w:eastAsia="Arial" w:hAnsi="Segoe UI Semilight" w:cs="Segoe UI Semilight"/>
          <w:b/>
          <w:sz w:val="22"/>
          <w:szCs w:val="22"/>
        </w:rPr>
        <w:t>Consequences of misrepresentation</w:t>
      </w:r>
    </w:p>
    <w:p w14:paraId="25586CC0" w14:textId="46F58F5B" w:rsidR="008940C0" w:rsidRPr="00515CB8" w:rsidRDefault="008940C0">
      <w:pPr>
        <w:pStyle w:val="Normal1"/>
        <w:spacing w:after="150"/>
        <w:jc w:val="both"/>
        <w:rPr>
          <w:rFonts w:ascii="Segoe UI Semilight" w:hAnsi="Segoe UI Semilight" w:cs="Segoe UI Semilight"/>
        </w:rPr>
      </w:pPr>
      <w:r w:rsidRPr="00515CB8">
        <w:rPr>
          <w:rFonts w:ascii="Segoe UI Semilight" w:eastAsia="Arial" w:hAnsi="Segoe UI Semilight" w:cs="Segoe UI Semilight"/>
          <w:sz w:val="22"/>
          <w:szCs w:val="22"/>
        </w:rPr>
        <w:t xml:space="preserve">If you seriously misrepresent any factual information in filling in the </w:t>
      </w:r>
      <w:r w:rsidR="001D777C" w:rsidRPr="00515CB8">
        <w:rPr>
          <w:rFonts w:ascii="Segoe UI Semilight" w:eastAsia="Arial" w:hAnsi="Segoe UI Semilight" w:cs="Segoe UI Semilight"/>
          <w:sz w:val="22"/>
          <w:szCs w:val="22"/>
        </w:rPr>
        <w:t>PSQ</w:t>
      </w:r>
      <w:r w:rsidRPr="00515CB8">
        <w:rPr>
          <w:rFonts w:ascii="Segoe UI Semilight" w:eastAsia="Arial" w:hAnsi="Segoe UI Semilight" w:cs="Segoe UI Semilight"/>
          <w:sz w:val="22"/>
          <w:szCs w:val="22"/>
        </w:rPr>
        <w:t>, and so induce an authority to enter into a contract, there may be significant consequences.  You may be excluded from the procurement procedure. If a contract has been entered into you may be sued for damages and the contract may be rescinded. If fraud, or fraudulent intent, can be proved, you or your responsible officers may be prosecuted and convicted of the offence of fraud by false representation</w:t>
      </w:r>
      <w:r w:rsidRPr="00515CB8">
        <w:rPr>
          <w:rFonts w:ascii="Segoe UI Semilight" w:eastAsia="Arial" w:hAnsi="Segoe UI Semilight" w:cs="Segoe UI Semilight"/>
          <w:color w:val="222222"/>
          <w:sz w:val="22"/>
          <w:szCs w:val="22"/>
        </w:rPr>
        <w:t>.</w:t>
      </w:r>
      <w:r w:rsidRPr="00515CB8">
        <w:rPr>
          <w:rFonts w:ascii="Segoe UI Semilight" w:hAnsi="Segoe UI Semilight" w:cs="Segoe UI Semilight"/>
        </w:rPr>
        <w:t xml:space="preserve"> </w:t>
      </w:r>
      <w:r w:rsidRPr="00515CB8">
        <w:rPr>
          <w:rFonts w:ascii="Segoe UI Semilight" w:hAnsi="Segoe UI Semilight" w:cs="Segoe UI Semilight"/>
        </w:rPr>
        <w:br w:type="page"/>
      </w:r>
    </w:p>
    <w:p w14:paraId="53FF6D4C" w14:textId="1EF35F31" w:rsidR="008940C0" w:rsidRPr="00515CB8" w:rsidRDefault="006A5C43">
      <w:pPr>
        <w:pStyle w:val="Normal1"/>
        <w:spacing w:before="120" w:after="120"/>
        <w:jc w:val="center"/>
        <w:rPr>
          <w:rFonts w:ascii="Segoe UI Semilight" w:hAnsi="Segoe UI Semilight" w:cs="Segoe UI Semilight"/>
          <w:szCs w:val="20"/>
        </w:rPr>
      </w:pPr>
      <w:r w:rsidRPr="00515CB8">
        <w:rPr>
          <w:rFonts w:ascii="Segoe UI Semilight" w:hAnsi="Segoe UI Semilight" w:cs="Segoe UI Semilight"/>
          <w:b/>
          <w:bCs/>
          <w:szCs w:val="22"/>
        </w:rPr>
        <w:lastRenderedPageBreak/>
        <w:t>Adra</w:t>
      </w:r>
      <w:r w:rsidR="00F5048D" w:rsidRPr="00515CB8">
        <w:rPr>
          <w:rFonts w:ascii="Segoe UI Semilight" w:hAnsi="Segoe UI Semilight" w:cs="Segoe UI Semilight"/>
          <w:szCs w:val="22"/>
        </w:rPr>
        <w:t xml:space="preserve"> </w:t>
      </w:r>
      <w:r w:rsidR="008940C0" w:rsidRPr="00515CB8">
        <w:rPr>
          <w:rFonts w:ascii="Segoe UI Semilight" w:eastAsia="Arial" w:hAnsi="Segoe UI Semilight" w:cs="Segoe UI Semilight"/>
          <w:b/>
          <w:szCs w:val="20"/>
        </w:rPr>
        <w:t xml:space="preserve">PROCUREMENT PROCEDURE: </w:t>
      </w:r>
      <w:r w:rsidR="00471278" w:rsidRPr="00515CB8">
        <w:rPr>
          <w:rFonts w:ascii="Segoe UI Semilight" w:eastAsia="Arial" w:hAnsi="Segoe UI Semilight" w:cs="Segoe UI Semilight"/>
          <w:b/>
          <w:szCs w:val="20"/>
        </w:rPr>
        <w:t>Competitive Flexible Procedure</w:t>
      </w:r>
    </w:p>
    <w:p w14:paraId="0910CD63" w14:textId="77777777" w:rsidR="008940C0" w:rsidRPr="00515CB8" w:rsidRDefault="008940C0">
      <w:pPr>
        <w:pStyle w:val="Normal1"/>
        <w:spacing w:after="160"/>
        <w:jc w:val="both"/>
        <w:rPr>
          <w:rFonts w:ascii="Segoe UI Semilight" w:hAnsi="Segoe UI Semilight" w:cs="Segoe UI Semilight"/>
          <w:sz w:val="20"/>
          <w:szCs w:val="20"/>
        </w:rPr>
      </w:pPr>
    </w:p>
    <w:p w14:paraId="64A3FB18" w14:textId="3970CECA" w:rsidR="008940C0" w:rsidRPr="00515CB8" w:rsidRDefault="008940C0">
      <w:pPr>
        <w:pStyle w:val="Normal1"/>
        <w:spacing w:before="100" w:after="180"/>
        <w:jc w:val="both"/>
        <w:rPr>
          <w:rFonts w:ascii="Segoe UI Semilight" w:hAnsi="Segoe UI Semilight" w:cs="Segoe UI Semilight"/>
          <w:sz w:val="22"/>
          <w:szCs w:val="22"/>
        </w:rPr>
      </w:pPr>
      <w:r w:rsidRPr="00515CB8">
        <w:rPr>
          <w:rFonts w:ascii="Segoe UI Semilight" w:eastAsia="Arial" w:hAnsi="Segoe UI Semilight" w:cs="Segoe UI Semilight"/>
          <w:b/>
          <w:sz w:val="22"/>
          <w:szCs w:val="22"/>
          <w:u w:val="single"/>
        </w:rPr>
        <w:t>Notes for completion</w:t>
      </w:r>
      <w:r w:rsidR="00D51FE5" w:rsidRPr="00515CB8">
        <w:rPr>
          <w:rFonts w:ascii="Segoe UI Semilight" w:eastAsia="Arial" w:hAnsi="Segoe UI Semilight" w:cs="Segoe UI Semilight"/>
          <w:b/>
          <w:sz w:val="22"/>
          <w:szCs w:val="22"/>
          <w:u w:val="single"/>
        </w:rPr>
        <w:t xml:space="preserve"> </w:t>
      </w:r>
    </w:p>
    <w:p w14:paraId="01E4C767" w14:textId="77777777" w:rsidR="008940C0" w:rsidRPr="00515CB8" w:rsidRDefault="008940C0"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515CB8">
        <w:rPr>
          <w:rFonts w:ascii="Segoe UI Semilight" w:eastAsia="Arial" w:hAnsi="Segoe UI Semilight" w:cs="Segoe UI Semilight"/>
          <w:sz w:val="22"/>
          <w:szCs w:val="22"/>
        </w:rPr>
        <w:t>The “authority” means the contracting authority, or anyone acting on behalf of the contracting authority, that is seeking to invite suitable candidates to participate in this procurement process.</w:t>
      </w:r>
    </w:p>
    <w:p w14:paraId="40C25B50" w14:textId="67942606" w:rsidR="008940C0" w:rsidRPr="00515CB8" w:rsidRDefault="008940C0"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515CB8">
        <w:rPr>
          <w:rFonts w:ascii="Segoe UI Semilight" w:eastAsia="Arial" w:hAnsi="Segoe UI Semilight" w:cs="Segoe UI Semilight"/>
          <w:sz w:val="22"/>
          <w:szCs w:val="22"/>
        </w:rPr>
        <w:t xml:space="preserve">“You” / “Your” refers to the potential supplier completing this standard </w:t>
      </w:r>
      <w:r w:rsidR="001D777C" w:rsidRPr="00515CB8">
        <w:rPr>
          <w:rFonts w:ascii="Segoe UI Semilight" w:eastAsia="Arial" w:hAnsi="Segoe UI Semilight" w:cs="Segoe UI Semilight"/>
          <w:sz w:val="22"/>
          <w:szCs w:val="22"/>
        </w:rPr>
        <w:t>PSQ</w:t>
      </w:r>
      <w:r w:rsidRPr="00515CB8">
        <w:rPr>
          <w:rFonts w:ascii="Segoe UI Semilight" w:eastAsia="Arial" w:hAnsi="Segoe UI Semilight" w:cs="Segoe UI Semilight"/>
          <w:sz w:val="22"/>
          <w:szCs w:val="22"/>
        </w:rPr>
        <w:t xml:space="preserve"> i.e. the legal entity responsible for the information provided. The term “potential supplier” is intended to cover any economic operator as defined by</w:t>
      </w:r>
      <w:r w:rsidR="005754AC" w:rsidRPr="00515CB8">
        <w:rPr>
          <w:rFonts w:ascii="Segoe UI Semilight" w:eastAsia="Arial" w:hAnsi="Segoe UI Semilight" w:cs="Segoe UI Semilight"/>
          <w:sz w:val="22"/>
          <w:szCs w:val="22"/>
        </w:rPr>
        <w:t xml:space="preserve"> The </w:t>
      </w:r>
      <w:r w:rsidR="00471278" w:rsidRPr="00515CB8">
        <w:rPr>
          <w:rFonts w:ascii="Segoe UI Semilight" w:eastAsia="Arial" w:hAnsi="Segoe UI Semilight" w:cs="Segoe UI Semilight"/>
          <w:sz w:val="22"/>
          <w:szCs w:val="22"/>
        </w:rPr>
        <w:t>Procurement Act 2023</w:t>
      </w:r>
      <w:r w:rsidRPr="00515CB8">
        <w:rPr>
          <w:rFonts w:ascii="Segoe UI Semilight" w:eastAsia="Arial" w:hAnsi="Segoe UI Semilight" w:cs="Segoe UI Semilight"/>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7B35DBEF" w14:textId="77777777" w:rsidR="008940C0" w:rsidRPr="00515CB8" w:rsidRDefault="008940C0"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515CB8">
        <w:rPr>
          <w:rFonts w:ascii="Segoe UI Semilight" w:eastAsia="Arial" w:hAnsi="Segoe UI Semilight" w:cs="Segoe UI Semilight"/>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Part.</w:t>
      </w:r>
    </w:p>
    <w:p w14:paraId="5C4368CB" w14:textId="7CE290A5" w:rsidR="008940C0" w:rsidRPr="00515CB8" w:rsidRDefault="008940C0" w:rsidP="00CE2C37">
      <w:pPr>
        <w:pStyle w:val="Normal1"/>
        <w:numPr>
          <w:ilvl w:val="0"/>
          <w:numId w:val="9"/>
        </w:numPr>
        <w:spacing w:after="200"/>
        <w:ind w:hanging="360"/>
        <w:jc w:val="both"/>
        <w:rPr>
          <w:rFonts w:ascii="Segoe UI Semilight" w:eastAsia="Arial" w:hAnsi="Segoe UI Semilight" w:cs="Segoe UI Semilight"/>
          <w:sz w:val="22"/>
          <w:szCs w:val="22"/>
        </w:rPr>
      </w:pPr>
      <w:r w:rsidRPr="00515CB8">
        <w:rPr>
          <w:rFonts w:ascii="Segoe UI Semilight" w:eastAsia="Arial" w:hAnsi="Segoe UI Semilight" w:cs="Segoe UI Semilight"/>
          <w:sz w:val="22"/>
          <w:szCs w:val="22"/>
        </w:rPr>
        <w:t xml:space="preserve">The authority recognises that arrangements set out in section 1.2 of the standard </w:t>
      </w:r>
      <w:r w:rsidR="001D777C" w:rsidRPr="00515CB8">
        <w:rPr>
          <w:rFonts w:ascii="Segoe UI Semilight" w:eastAsia="Arial" w:hAnsi="Segoe UI Semilight" w:cs="Segoe UI Semilight"/>
          <w:sz w:val="22"/>
          <w:szCs w:val="22"/>
        </w:rPr>
        <w:t>PSQ</w:t>
      </w:r>
      <w:r w:rsidRPr="00515CB8">
        <w:rPr>
          <w:rFonts w:ascii="Segoe UI Semilight" w:eastAsia="Arial" w:hAnsi="Segoe UI Semilight" w:cs="Segoe UI Semilight"/>
          <w:sz w:val="22"/>
          <w:szCs w:val="22"/>
        </w:rPr>
        <w:t xml:space="preserv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w:t>
      </w:r>
      <w:r w:rsidR="009160D1" w:rsidRPr="00515CB8">
        <w:rPr>
          <w:rFonts w:ascii="Segoe UI Semilight" w:eastAsia="Arial" w:hAnsi="Segoe UI Semilight" w:cs="Segoe UI Semilight"/>
          <w:sz w:val="22"/>
          <w:szCs w:val="22"/>
        </w:rPr>
        <w:t>shortlisting criteria</w:t>
      </w:r>
      <w:r w:rsidRPr="00515CB8">
        <w:rPr>
          <w:rFonts w:ascii="Segoe UI Semilight" w:eastAsia="Arial" w:hAnsi="Segoe UI Semilight" w:cs="Segoe UI Semilight"/>
          <w:sz w:val="22"/>
          <w:szCs w:val="22"/>
        </w:rPr>
        <w:t>. The authority will make a revised assessment of the submission based on the updated information.</w:t>
      </w:r>
    </w:p>
    <w:p w14:paraId="21180F16" w14:textId="5B04A613" w:rsidR="008940C0" w:rsidRPr="00515CB8" w:rsidRDefault="008940C0" w:rsidP="00CE2C37">
      <w:pPr>
        <w:pStyle w:val="Normal1"/>
        <w:numPr>
          <w:ilvl w:val="0"/>
          <w:numId w:val="9"/>
        </w:numPr>
        <w:spacing w:after="200"/>
        <w:ind w:hanging="360"/>
        <w:jc w:val="both"/>
        <w:rPr>
          <w:rFonts w:ascii="Segoe UI Semilight" w:eastAsia="Arial" w:hAnsi="Segoe UI Semilight" w:cs="Segoe UI Semilight"/>
          <w:sz w:val="22"/>
          <w:szCs w:val="22"/>
        </w:rPr>
      </w:pPr>
      <w:r w:rsidRPr="00515CB8">
        <w:rPr>
          <w:rFonts w:ascii="Segoe UI Semilight" w:eastAsia="Arial" w:hAnsi="Segoe UI Semilight" w:cs="Segoe UI Semilight"/>
          <w:sz w:val="22"/>
          <w:szCs w:val="22"/>
        </w:rPr>
        <w:t xml:space="preserve">For Part 1 and Part 2 every organisation that is being relied on to meet the selection must complete and submit the self-declaration. </w:t>
      </w:r>
      <w:r w:rsidRPr="00515CB8">
        <w:rPr>
          <w:rFonts w:ascii="Segoe UI Semilight" w:eastAsia="Arial" w:hAnsi="Segoe UI Semilight" w:cs="Segoe UI Semilight"/>
          <w:b/>
          <w:sz w:val="22"/>
          <w:szCs w:val="22"/>
        </w:rPr>
        <w:t xml:space="preserve">For Insurance Brokers, in </w:t>
      </w:r>
      <w:r w:rsidR="002E5BAA" w:rsidRPr="00515CB8">
        <w:rPr>
          <w:rFonts w:ascii="Segoe UI Semilight" w:eastAsia="Arial" w:hAnsi="Segoe UI Semilight" w:cs="Segoe UI Semilight"/>
          <w:b/>
          <w:sz w:val="22"/>
          <w:szCs w:val="22"/>
        </w:rPr>
        <w:t>20</w:t>
      </w:r>
      <w:r w:rsidRPr="00515CB8">
        <w:rPr>
          <w:rFonts w:ascii="Segoe UI Semilight" w:eastAsia="Arial" w:hAnsi="Segoe UI Semilight" w:cs="Segoe UI Semilight"/>
          <w:b/>
          <w:sz w:val="22"/>
          <w:szCs w:val="22"/>
        </w:rPr>
        <w:t>(</w:t>
      </w:r>
      <w:r w:rsidR="002E5BAA" w:rsidRPr="00515CB8">
        <w:rPr>
          <w:rFonts w:ascii="Segoe UI Semilight" w:eastAsia="Arial" w:hAnsi="Segoe UI Semilight" w:cs="Segoe UI Semilight"/>
          <w:b/>
          <w:sz w:val="22"/>
          <w:szCs w:val="22"/>
        </w:rPr>
        <w:t>a</w:t>
      </w:r>
      <w:r w:rsidRPr="00515CB8">
        <w:rPr>
          <w:rFonts w:ascii="Segoe UI Semilight" w:eastAsia="Arial" w:hAnsi="Segoe UI Semilight" w:cs="Segoe UI Semilight"/>
          <w:b/>
          <w:sz w:val="22"/>
          <w:szCs w:val="22"/>
        </w:rPr>
        <w:t>)-</w:t>
      </w:r>
      <w:r w:rsidR="007D4DF1" w:rsidRPr="00515CB8">
        <w:rPr>
          <w:rFonts w:ascii="Segoe UI Semilight" w:eastAsia="Arial" w:hAnsi="Segoe UI Semilight" w:cs="Segoe UI Semilight"/>
          <w:b/>
          <w:sz w:val="22"/>
          <w:szCs w:val="22"/>
        </w:rPr>
        <w:t>iv</w:t>
      </w:r>
      <w:r w:rsidRPr="00515CB8">
        <w:rPr>
          <w:rFonts w:ascii="Segoe UI Semilight" w:eastAsia="Arial" w:hAnsi="Segoe UI Semilight" w:cs="Segoe UI Semilight"/>
          <w:b/>
          <w:sz w:val="22"/>
          <w:szCs w:val="22"/>
        </w:rPr>
        <w:t>, you should provide details of the Property and Casualty Insurers that you expect to participate in the proposed programme of Insurance</w:t>
      </w:r>
      <w:r w:rsidRPr="00515CB8">
        <w:rPr>
          <w:rFonts w:ascii="Segoe UI Semilight" w:eastAsia="Arial" w:hAnsi="Segoe UI Semilight" w:cs="Segoe UI Semilight"/>
          <w:sz w:val="22"/>
          <w:szCs w:val="22"/>
        </w:rPr>
        <w:t>.</w:t>
      </w:r>
    </w:p>
    <w:p w14:paraId="33078294" w14:textId="77777777" w:rsidR="008940C0" w:rsidRPr="00515CB8" w:rsidRDefault="008940C0" w:rsidP="00CE2C37">
      <w:pPr>
        <w:pStyle w:val="Normal1"/>
        <w:numPr>
          <w:ilvl w:val="0"/>
          <w:numId w:val="9"/>
        </w:numPr>
        <w:spacing w:after="200"/>
        <w:ind w:hanging="360"/>
        <w:jc w:val="both"/>
        <w:rPr>
          <w:rFonts w:ascii="Segoe UI Semilight" w:eastAsia="Arial" w:hAnsi="Segoe UI Semilight" w:cs="Segoe UI Semilight"/>
          <w:sz w:val="22"/>
          <w:szCs w:val="22"/>
        </w:rPr>
      </w:pPr>
      <w:r w:rsidRPr="00515CB8">
        <w:rPr>
          <w:rFonts w:ascii="Segoe UI Semilight" w:eastAsia="Arial" w:hAnsi="Segoe UI Semilight" w:cs="Segoe UI Semilight"/>
          <w:sz w:val="22"/>
          <w:szCs w:val="22"/>
        </w:rPr>
        <w:t>For answers to Part 3 -</w:t>
      </w:r>
      <w:r w:rsidRPr="00515CB8">
        <w:rPr>
          <w:rFonts w:ascii="Segoe UI Semilight" w:eastAsia="Arial" w:hAnsi="Segoe UI Semilight" w:cs="Segoe UI Semilight"/>
          <w:i/>
          <w:sz w:val="22"/>
          <w:szCs w:val="22"/>
        </w:rPr>
        <w:t xml:space="preserve"> </w:t>
      </w:r>
      <w:r w:rsidRPr="00515CB8">
        <w:rPr>
          <w:rFonts w:ascii="Segoe UI Semilight" w:eastAsia="Arial" w:hAnsi="Segoe UI Semilight" w:cs="Segoe UI Semilight"/>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2293B76" w14:textId="77777777" w:rsidR="008940C0" w:rsidRPr="00515CB8" w:rsidRDefault="008940C0">
      <w:pPr>
        <w:pStyle w:val="Normal1"/>
        <w:spacing w:after="200"/>
        <w:ind w:left="720"/>
        <w:jc w:val="both"/>
        <w:rPr>
          <w:rFonts w:ascii="Segoe UI Semilight" w:eastAsia="Arial" w:hAnsi="Segoe UI Semilight" w:cs="Segoe UI Semilight"/>
          <w:sz w:val="20"/>
          <w:szCs w:val="20"/>
        </w:rPr>
      </w:pPr>
      <w:r w:rsidRPr="00515CB8">
        <w:rPr>
          <w:rFonts w:ascii="Segoe UI Semilight" w:eastAsia="Arial" w:hAnsi="Segoe UI Semilight" w:cs="Segoe UI Semilight"/>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15CB8">
        <w:rPr>
          <w:rFonts w:ascii="Segoe UI Semilight" w:hAnsi="Segoe UI Semilight" w:cs="Segoe UI Semilight"/>
          <w:sz w:val="20"/>
          <w:szCs w:val="20"/>
        </w:rPr>
        <w:br w:type="page"/>
      </w:r>
    </w:p>
    <w:p w14:paraId="42DAF396" w14:textId="0D245EC9" w:rsidR="008940C0" w:rsidRPr="00515CB8" w:rsidRDefault="008940C0">
      <w:pPr>
        <w:pStyle w:val="Heading2"/>
        <w:rPr>
          <w:noProof w:val="0"/>
        </w:rPr>
      </w:pPr>
      <w:r w:rsidRPr="00515CB8">
        <w:rPr>
          <w:noProof w:val="0"/>
        </w:rPr>
        <w:lastRenderedPageBreak/>
        <w:t>Part 1: Potential supplier Information</w:t>
      </w:r>
      <w:r w:rsidR="00D8558F" w:rsidRPr="00515CB8">
        <w:rPr>
          <w:noProof w:val="0"/>
        </w:rPr>
        <w:t xml:space="preserve"> </w:t>
      </w:r>
    </w:p>
    <w:p w14:paraId="64BF9389" w14:textId="2F5C2747" w:rsidR="008940C0" w:rsidRPr="00515CB8" w:rsidRDefault="008940C0">
      <w:pPr>
        <w:rPr>
          <w:rFonts w:ascii="Segoe UI Semilight" w:eastAsia="Arial" w:hAnsi="Segoe UI Semilight" w:cs="Segoe UI Semilight"/>
          <w:szCs w:val="22"/>
        </w:rPr>
      </w:pPr>
      <w:r w:rsidRPr="00515CB8">
        <w:rPr>
          <w:rFonts w:ascii="Segoe UI Semilight" w:eastAsia="Arial" w:hAnsi="Segoe UI Semilight" w:cs="Segoe UI Semilight"/>
          <w:szCs w:val="22"/>
        </w:rPr>
        <w:t xml:space="preserve">Please answer the following questions in full. Note that every organisation that is being relied on to meet the selection must complete and submit </w:t>
      </w:r>
      <w:r w:rsidR="0057556F" w:rsidRPr="00515CB8">
        <w:rPr>
          <w:rFonts w:ascii="Segoe UI Semilight" w:eastAsia="Arial" w:hAnsi="Segoe UI Semilight" w:cs="Segoe UI Semilight"/>
          <w:szCs w:val="22"/>
        </w:rPr>
        <w:t>the core information form, derived from the Central Digital Platform.</w:t>
      </w:r>
    </w:p>
    <w:p w14:paraId="55E84116" w14:textId="35F9DBDF" w:rsidR="006573D1" w:rsidRPr="00515CB8" w:rsidRDefault="006573D1">
      <w:pPr>
        <w:rPr>
          <w:rFonts w:ascii="Segoe UI Semilight" w:eastAsia="Arial" w:hAnsi="Segoe UI Semilight" w:cs="Segoe UI Semilight"/>
          <w:szCs w:val="22"/>
        </w:rPr>
      </w:pPr>
      <w:r w:rsidRPr="00515CB8">
        <w:rPr>
          <w:rFonts w:ascii="Segoe UI Semilight" w:eastAsia="Arial" w:hAnsi="Segoe UI Semilight" w:cs="Segoe UI Semilight"/>
          <w:szCs w:val="22"/>
        </w:rPr>
        <w:t>Please follow the link below, if you have not already registered</w:t>
      </w:r>
    </w:p>
    <w:p w14:paraId="14645EFA" w14:textId="3B01BF83" w:rsidR="0057556F" w:rsidRPr="00515CB8" w:rsidRDefault="0057556F">
      <w:pPr>
        <w:rPr>
          <w:rFonts w:ascii="Segoe UI Semilight" w:eastAsia="Arial" w:hAnsi="Segoe UI Semilight" w:cs="Segoe UI Semilight"/>
          <w:szCs w:val="22"/>
        </w:rPr>
      </w:pPr>
      <w:hyperlink r:id="rId15" w:history="1">
        <w:r w:rsidRPr="00515CB8">
          <w:rPr>
            <w:rStyle w:val="Hyperlink"/>
            <w:rFonts w:ascii="Segoe UI Semilight" w:eastAsia="Arial" w:hAnsi="Segoe UI Semilight" w:cs="Segoe UI Semilight"/>
            <w:szCs w:val="22"/>
          </w:rPr>
          <w:t>Suppliers: How to register your organisation and first administrator on Find a Tender in three easy steps (HTML) - GOV.UK</w:t>
        </w:r>
      </w:hyperlink>
    </w:p>
    <w:p w14:paraId="2C006B49" w14:textId="77777777" w:rsidR="001A1D52" w:rsidRPr="00515CB8" w:rsidRDefault="001A1D52">
      <w:pPr>
        <w:rPr>
          <w:rFonts w:ascii="Segoe UI Semilight" w:eastAsia="Arial" w:hAnsi="Segoe UI Semilight" w:cs="Segoe UI Semilight"/>
          <w:szCs w:val="22"/>
        </w:rPr>
      </w:pPr>
    </w:p>
    <w:tbl>
      <w:tblPr>
        <w:tblW w:w="0" w:type="auto"/>
        <w:tblInd w:w="-108" w:type="dxa"/>
        <w:tblBorders>
          <w:top w:val="nil"/>
          <w:left w:val="nil"/>
          <w:bottom w:val="nil"/>
          <w:right w:val="nil"/>
        </w:tblBorders>
        <w:tblLook w:val="0000" w:firstRow="0" w:lastRow="0" w:firstColumn="0" w:lastColumn="0" w:noHBand="0" w:noVBand="0"/>
      </w:tblPr>
      <w:tblGrid>
        <w:gridCol w:w="3545"/>
        <w:gridCol w:w="2742"/>
        <w:gridCol w:w="3450"/>
      </w:tblGrid>
      <w:tr w:rsidR="0008098A" w:rsidRPr="00515CB8" w14:paraId="07EE223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C408B1E" w14:textId="77777777" w:rsidR="0008098A" w:rsidRPr="00515CB8" w:rsidRDefault="0008098A">
            <w:pPr>
              <w:rPr>
                <w:rFonts w:ascii="Segoe UI Semilight" w:hAnsi="Segoe UI Semilight" w:cs="Segoe UI Semilight"/>
                <w:b/>
                <w:szCs w:val="22"/>
              </w:rPr>
            </w:pPr>
            <w:r w:rsidRPr="00515CB8">
              <w:rPr>
                <w:rFonts w:ascii="Segoe UI Semilight" w:hAnsi="Segoe UI Semilight" w:cs="Segoe UI Semilight"/>
                <w:b/>
                <w:szCs w:val="22"/>
              </w:rPr>
              <w:t xml:space="preserve">Question number </w:t>
            </w:r>
          </w:p>
        </w:tc>
        <w:tc>
          <w:tcPr>
            <w:tcW w:w="2742" w:type="dxa"/>
            <w:tcBorders>
              <w:top w:val="single" w:sz="4" w:space="0" w:color="auto"/>
              <w:left w:val="single" w:sz="4" w:space="0" w:color="auto"/>
              <w:bottom w:val="single" w:sz="4" w:space="0" w:color="auto"/>
              <w:right w:val="single" w:sz="4" w:space="0" w:color="auto"/>
            </w:tcBorders>
          </w:tcPr>
          <w:p w14:paraId="7325B4E5" w14:textId="7C10AA4C" w:rsidR="0008098A" w:rsidRPr="00515CB8" w:rsidRDefault="0008098A">
            <w:pPr>
              <w:rPr>
                <w:rFonts w:ascii="Segoe UI Semilight" w:hAnsi="Segoe UI Semilight" w:cs="Segoe UI Semilight"/>
                <w:b/>
                <w:szCs w:val="22"/>
              </w:rPr>
            </w:pPr>
            <w:r w:rsidRPr="00515CB8">
              <w:rPr>
                <w:rFonts w:ascii="Segoe UI Semilight" w:hAnsi="Segoe UI Semilight" w:cs="Segoe UI Semilight"/>
                <w:b/>
                <w:szCs w:val="22"/>
              </w:rPr>
              <w:t xml:space="preserve">Question </w:t>
            </w:r>
          </w:p>
        </w:tc>
        <w:tc>
          <w:tcPr>
            <w:tcW w:w="3450" w:type="dxa"/>
            <w:tcBorders>
              <w:top w:val="single" w:sz="4" w:space="0" w:color="auto"/>
              <w:left w:val="single" w:sz="4" w:space="0" w:color="auto"/>
              <w:bottom w:val="single" w:sz="4" w:space="0" w:color="auto"/>
              <w:right w:val="single" w:sz="4" w:space="0" w:color="auto"/>
            </w:tcBorders>
          </w:tcPr>
          <w:p w14:paraId="08999B79" w14:textId="77777777" w:rsidR="0008098A" w:rsidRPr="00515CB8" w:rsidRDefault="0008098A">
            <w:pPr>
              <w:rPr>
                <w:rFonts w:ascii="Segoe UI Semilight" w:hAnsi="Segoe UI Semilight" w:cs="Segoe UI Semilight"/>
                <w:b/>
                <w:szCs w:val="22"/>
              </w:rPr>
            </w:pPr>
            <w:r w:rsidRPr="00515CB8">
              <w:rPr>
                <w:rFonts w:ascii="Segoe UI Semilight" w:hAnsi="Segoe UI Semilight" w:cs="Segoe UI Semilight"/>
                <w:b/>
                <w:szCs w:val="22"/>
              </w:rPr>
              <w:t>Response</w:t>
            </w:r>
          </w:p>
        </w:tc>
      </w:tr>
      <w:tr w:rsidR="00410368" w:rsidRPr="00515CB8" w14:paraId="2CCBD915" w14:textId="77777777">
        <w:trPr>
          <w:trHeight w:val="314"/>
        </w:trPr>
        <w:tc>
          <w:tcPr>
            <w:tcW w:w="9737" w:type="dxa"/>
            <w:gridSpan w:val="3"/>
            <w:tcBorders>
              <w:top w:val="single" w:sz="4" w:space="0" w:color="auto"/>
              <w:left w:val="single" w:sz="4" w:space="0" w:color="auto"/>
              <w:bottom w:val="single" w:sz="4" w:space="0" w:color="auto"/>
              <w:right w:val="single" w:sz="4" w:space="0" w:color="auto"/>
            </w:tcBorders>
          </w:tcPr>
          <w:p w14:paraId="5BA38FAD" w14:textId="503898F5" w:rsidR="00410368" w:rsidRPr="00515CB8" w:rsidRDefault="00410368">
            <w:pPr>
              <w:rPr>
                <w:rFonts w:ascii="Segoe UI Semilight" w:hAnsi="Segoe UI Semilight" w:cs="Segoe UI Semilight"/>
                <w:b/>
                <w:szCs w:val="22"/>
              </w:rPr>
            </w:pPr>
            <w:r w:rsidRPr="00515CB8">
              <w:rPr>
                <w:rFonts w:ascii="Segoe UI Semilight" w:hAnsi="Segoe UI Semilight" w:cs="Segoe UI Semilight"/>
                <w:b/>
                <w:bCs/>
                <w:szCs w:val="22"/>
              </w:rPr>
              <w:t>Preliminary Questions</w:t>
            </w:r>
          </w:p>
        </w:tc>
      </w:tr>
      <w:tr w:rsidR="0073641C" w:rsidRPr="00515CB8" w14:paraId="25A7195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C00F0EB" w14:textId="411653F8" w:rsidR="0073641C" w:rsidRPr="00515CB8" w:rsidRDefault="0073641C" w:rsidP="0073641C">
            <w:pPr>
              <w:rPr>
                <w:rFonts w:ascii="Segoe UI Semilight" w:hAnsi="Segoe UI Semilight" w:cs="Segoe UI Semilight"/>
                <w:bCs/>
                <w:szCs w:val="22"/>
              </w:rPr>
            </w:pPr>
            <w:r w:rsidRPr="00515CB8">
              <w:rPr>
                <w:rFonts w:ascii="Segoe UI Semilight" w:hAnsi="Segoe UI Semilight" w:cs="Segoe UI Semilight"/>
                <w:bCs/>
                <w:szCs w:val="22"/>
              </w:rPr>
              <w:t>1.1</w:t>
            </w:r>
          </w:p>
        </w:tc>
        <w:tc>
          <w:tcPr>
            <w:tcW w:w="2742" w:type="dxa"/>
            <w:tcBorders>
              <w:top w:val="single" w:sz="4" w:space="0" w:color="auto"/>
              <w:left w:val="single" w:sz="4" w:space="0" w:color="auto"/>
              <w:bottom w:val="single" w:sz="4" w:space="0" w:color="auto"/>
              <w:right w:val="single" w:sz="4" w:space="0" w:color="auto"/>
            </w:tcBorders>
          </w:tcPr>
          <w:p w14:paraId="7B275E81" w14:textId="6A20B2A9" w:rsidR="0073641C" w:rsidRPr="00515CB8" w:rsidRDefault="0073641C" w:rsidP="0073641C">
            <w:pPr>
              <w:rPr>
                <w:rFonts w:ascii="Segoe UI Semilight" w:hAnsi="Segoe UI Semilight" w:cs="Segoe UI Semilight"/>
                <w:bCs/>
                <w:szCs w:val="22"/>
              </w:rPr>
            </w:pPr>
            <w:r w:rsidRPr="00515CB8">
              <w:rPr>
                <w:rFonts w:ascii="Segoe UI Semilight" w:hAnsi="Segoe UI Semilight" w:cs="Segoe UI Semilight"/>
                <w:szCs w:val="22"/>
              </w:rPr>
              <w:t>What is your name? (supplier name)</w:t>
            </w:r>
          </w:p>
        </w:tc>
        <w:tc>
          <w:tcPr>
            <w:tcW w:w="3450" w:type="dxa"/>
            <w:tcBorders>
              <w:top w:val="single" w:sz="4" w:space="0" w:color="auto"/>
              <w:left w:val="single" w:sz="4" w:space="0" w:color="auto"/>
              <w:bottom w:val="single" w:sz="4" w:space="0" w:color="auto"/>
              <w:right w:val="single" w:sz="4" w:space="0" w:color="auto"/>
            </w:tcBorders>
          </w:tcPr>
          <w:p w14:paraId="306173E0" w14:textId="77777777" w:rsidR="0073641C" w:rsidRPr="00515CB8" w:rsidRDefault="0073641C" w:rsidP="0073641C">
            <w:pPr>
              <w:rPr>
                <w:rFonts w:ascii="Segoe UI Semilight" w:hAnsi="Segoe UI Semilight" w:cs="Segoe UI Semilight"/>
                <w:bCs/>
                <w:szCs w:val="22"/>
              </w:rPr>
            </w:pPr>
          </w:p>
        </w:tc>
      </w:tr>
      <w:tr w:rsidR="0073641C" w:rsidRPr="00515CB8" w14:paraId="5C910DA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62FEC61" w14:textId="71917DE3" w:rsidR="005B0175" w:rsidRPr="00515CB8" w:rsidRDefault="005B0175" w:rsidP="0073641C">
            <w:pPr>
              <w:rPr>
                <w:rFonts w:ascii="Segoe UI Semilight" w:hAnsi="Segoe UI Semilight" w:cs="Segoe UI Semilight"/>
                <w:bCs/>
                <w:szCs w:val="22"/>
              </w:rPr>
            </w:pPr>
            <w:r w:rsidRPr="00515CB8">
              <w:rPr>
                <w:rFonts w:ascii="Segoe UI Semilight" w:hAnsi="Segoe UI Semilight" w:cs="Segoe UI Semilight"/>
                <w:bCs/>
                <w:szCs w:val="22"/>
              </w:rPr>
              <w:t>1.2</w:t>
            </w:r>
          </w:p>
        </w:tc>
        <w:tc>
          <w:tcPr>
            <w:tcW w:w="2742" w:type="dxa"/>
            <w:tcBorders>
              <w:top w:val="single" w:sz="4" w:space="0" w:color="auto"/>
              <w:left w:val="single" w:sz="4" w:space="0" w:color="auto"/>
              <w:bottom w:val="single" w:sz="4" w:space="0" w:color="auto"/>
              <w:right w:val="single" w:sz="4" w:space="0" w:color="auto"/>
            </w:tcBorders>
          </w:tcPr>
          <w:p w14:paraId="1E67389D" w14:textId="77777777" w:rsidR="0073641C" w:rsidRPr="00515CB8" w:rsidRDefault="0073641C" w:rsidP="0073641C">
            <w:pPr>
              <w:widowControl w:val="0"/>
              <w:rPr>
                <w:rFonts w:ascii="Segoe UI Semilight" w:hAnsi="Segoe UI Semilight" w:cs="Segoe UI Semilight"/>
                <w:iCs/>
                <w:szCs w:val="22"/>
              </w:rPr>
            </w:pPr>
            <w:r w:rsidRPr="00515CB8">
              <w:rPr>
                <w:rFonts w:ascii="Segoe UI Semilight" w:hAnsi="Segoe UI Semilight" w:cs="Segoe UI Semilight"/>
                <w:iCs/>
                <w:szCs w:val="22"/>
              </w:rPr>
              <w:t>You must be registered on the central digital platform (CDP).</w:t>
            </w:r>
          </w:p>
          <w:p w14:paraId="578C231F" w14:textId="78F38E63" w:rsidR="0073641C" w:rsidRPr="00515CB8" w:rsidRDefault="0073641C" w:rsidP="0073641C">
            <w:pPr>
              <w:rPr>
                <w:rFonts w:ascii="Segoe UI Semilight" w:hAnsi="Segoe UI Semilight" w:cs="Segoe UI Semilight"/>
                <w:bCs/>
                <w:szCs w:val="22"/>
              </w:rPr>
            </w:pPr>
            <w:r w:rsidRPr="00515CB8">
              <w:rPr>
                <w:rFonts w:ascii="Segoe UI Semilight" w:hAnsi="Segoe UI Semilight" w:cs="Segoe UI Semilight"/>
                <w:iCs/>
                <w:szCs w:val="22"/>
              </w:rPr>
              <w:t>What is your central digital platform unique identifier?</w:t>
            </w:r>
          </w:p>
        </w:tc>
        <w:tc>
          <w:tcPr>
            <w:tcW w:w="3450" w:type="dxa"/>
            <w:tcBorders>
              <w:top w:val="single" w:sz="4" w:space="0" w:color="auto"/>
              <w:left w:val="single" w:sz="4" w:space="0" w:color="auto"/>
              <w:bottom w:val="single" w:sz="4" w:space="0" w:color="auto"/>
              <w:right w:val="single" w:sz="4" w:space="0" w:color="auto"/>
            </w:tcBorders>
          </w:tcPr>
          <w:p w14:paraId="362C4CF4" w14:textId="77777777" w:rsidR="0073641C" w:rsidRPr="00515CB8" w:rsidRDefault="0073641C" w:rsidP="0073641C">
            <w:pPr>
              <w:rPr>
                <w:rFonts w:ascii="Segoe UI Semilight" w:hAnsi="Segoe UI Semilight" w:cs="Segoe UI Semilight"/>
                <w:bCs/>
                <w:szCs w:val="22"/>
              </w:rPr>
            </w:pPr>
          </w:p>
        </w:tc>
      </w:tr>
      <w:tr w:rsidR="0073641C" w:rsidRPr="00515CB8" w14:paraId="7C1BE52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B0BE28E" w14:textId="56FEE359" w:rsidR="0073641C" w:rsidRPr="00515CB8" w:rsidRDefault="005B0175" w:rsidP="0073641C">
            <w:pPr>
              <w:rPr>
                <w:rFonts w:ascii="Segoe UI Semilight" w:hAnsi="Segoe UI Semilight" w:cs="Segoe UI Semilight"/>
                <w:bCs/>
                <w:szCs w:val="22"/>
              </w:rPr>
            </w:pPr>
            <w:r w:rsidRPr="00515CB8">
              <w:rPr>
                <w:rFonts w:ascii="Segoe UI Semilight" w:hAnsi="Segoe UI Semilight" w:cs="Segoe UI Semilight"/>
                <w:bCs/>
                <w:szCs w:val="22"/>
              </w:rPr>
              <w:t>1.3</w:t>
            </w:r>
            <w:r w:rsidR="00391E99" w:rsidRPr="00515CB8">
              <w:rPr>
                <w:rFonts w:ascii="Segoe UI Semilight" w:hAnsi="Segoe UI Semilight" w:cs="Segoe UI Semilight"/>
                <w:bCs/>
                <w:szCs w:val="22"/>
              </w:rPr>
              <w:t xml:space="preserve">. </w:t>
            </w:r>
          </w:p>
        </w:tc>
        <w:tc>
          <w:tcPr>
            <w:tcW w:w="2742" w:type="dxa"/>
            <w:tcBorders>
              <w:top w:val="single" w:sz="4" w:space="0" w:color="auto"/>
              <w:left w:val="single" w:sz="4" w:space="0" w:color="auto"/>
              <w:bottom w:val="single" w:sz="4" w:space="0" w:color="auto"/>
              <w:right w:val="single" w:sz="4" w:space="0" w:color="auto"/>
            </w:tcBorders>
          </w:tcPr>
          <w:p w14:paraId="584655CF" w14:textId="77777777" w:rsidR="0073641C" w:rsidRPr="00515CB8" w:rsidRDefault="0073641C" w:rsidP="0073641C">
            <w:pPr>
              <w:widowControl w:val="0"/>
              <w:rPr>
                <w:rFonts w:ascii="Segoe UI Semilight" w:hAnsi="Segoe UI Semilight" w:cs="Segoe UI Semilight"/>
                <w:szCs w:val="22"/>
              </w:rPr>
            </w:pPr>
            <w:r w:rsidRPr="00515CB8">
              <w:rPr>
                <w:rFonts w:ascii="Segoe UI Semilight" w:hAnsi="Segoe UI Semilight" w:cs="Segoe UI Semilight"/>
                <w:szCs w:val="22"/>
              </w:rPr>
              <w:t>Please confirm if you are bidding as a single supplier (with or without sub-contractors) or as part of a group or consortium.</w:t>
            </w:r>
          </w:p>
          <w:p w14:paraId="1D56BDB8" w14:textId="77777777" w:rsidR="0073641C" w:rsidRPr="00515CB8" w:rsidRDefault="0073641C" w:rsidP="0073641C">
            <w:pPr>
              <w:widowControl w:val="0"/>
              <w:rPr>
                <w:rFonts w:ascii="Segoe UI Semilight" w:hAnsi="Segoe UI Semilight" w:cs="Segoe UI Semilight"/>
                <w:szCs w:val="22"/>
              </w:rPr>
            </w:pPr>
            <w:r w:rsidRPr="00515CB8">
              <w:rPr>
                <w:rFonts w:ascii="Segoe UI Semilight" w:hAnsi="Segoe UI Semilight" w:cs="Segoe UI Semilight"/>
                <w:szCs w:val="22"/>
              </w:rPr>
              <w:t xml:space="preserve">If you are bidding as part of a group or consortium (including where you intend to establish a legal entity to deliver the contract), please provide: </w:t>
            </w:r>
          </w:p>
          <w:p w14:paraId="23B8F551" w14:textId="77777777" w:rsidR="0073641C" w:rsidRPr="00515CB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515CB8">
              <w:rPr>
                <w:rFonts w:ascii="Segoe UI Semilight" w:hAnsi="Segoe UI Semilight" w:cs="Segoe UI Semilight"/>
                <w:szCs w:val="22"/>
              </w:rPr>
              <w:t>the name of the group/consortium</w:t>
            </w:r>
          </w:p>
          <w:p w14:paraId="09A7E41E" w14:textId="77777777" w:rsidR="0073641C" w:rsidRPr="00515CB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515CB8">
              <w:rPr>
                <w:rFonts w:ascii="Segoe UI Semilight" w:hAnsi="Segoe UI Semilight" w:cs="Segoe UI Semilight"/>
                <w:szCs w:val="22"/>
              </w:rPr>
              <w:t>the proposed structure of the group/consortium, including the legal structure where applicable</w:t>
            </w:r>
          </w:p>
          <w:p w14:paraId="08E71583" w14:textId="77777777" w:rsidR="00884A80" w:rsidRPr="00515CB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515CB8">
              <w:rPr>
                <w:rFonts w:ascii="Segoe UI Semilight" w:hAnsi="Segoe UI Semilight" w:cs="Segoe UI Semilight"/>
                <w:szCs w:val="22"/>
              </w:rPr>
              <w:t>the name of the lead member in the group/consortium</w:t>
            </w:r>
          </w:p>
          <w:p w14:paraId="71FF48AF" w14:textId="2431086D" w:rsidR="0073641C" w:rsidRPr="00515CB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515CB8">
              <w:rPr>
                <w:rFonts w:ascii="Segoe UI Semilight" w:hAnsi="Segoe UI Semilight" w:cs="Segoe UI Semilight"/>
                <w:szCs w:val="22"/>
              </w:rPr>
              <w:lastRenderedPageBreak/>
              <w:t>your role in the group/consortium (e.g. lead member, consortium member, sub-contractor)</w:t>
            </w:r>
          </w:p>
        </w:tc>
        <w:tc>
          <w:tcPr>
            <w:tcW w:w="3450" w:type="dxa"/>
            <w:tcBorders>
              <w:top w:val="single" w:sz="4" w:space="0" w:color="auto"/>
              <w:left w:val="single" w:sz="4" w:space="0" w:color="auto"/>
              <w:bottom w:val="single" w:sz="4" w:space="0" w:color="auto"/>
              <w:right w:val="single" w:sz="4" w:space="0" w:color="auto"/>
            </w:tcBorders>
          </w:tcPr>
          <w:p w14:paraId="69945F60" w14:textId="77777777" w:rsidR="0073641C" w:rsidRPr="00515CB8" w:rsidRDefault="0073641C" w:rsidP="0073641C">
            <w:pPr>
              <w:rPr>
                <w:rFonts w:ascii="Segoe UI Semilight" w:hAnsi="Segoe UI Semilight" w:cs="Segoe UI Semilight"/>
                <w:bCs/>
                <w:szCs w:val="22"/>
              </w:rPr>
            </w:pPr>
          </w:p>
        </w:tc>
      </w:tr>
      <w:tr w:rsidR="0073641C" w:rsidRPr="00515CB8" w14:paraId="5945CF70" w14:textId="77777777" w:rsidTr="002705AB">
        <w:trPr>
          <w:trHeight w:val="978"/>
        </w:trPr>
        <w:tc>
          <w:tcPr>
            <w:tcW w:w="3545" w:type="dxa"/>
            <w:tcBorders>
              <w:top w:val="single" w:sz="4" w:space="0" w:color="auto"/>
              <w:left w:val="single" w:sz="4" w:space="0" w:color="auto"/>
              <w:bottom w:val="single" w:sz="4" w:space="0" w:color="auto"/>
              <w:right w:val="single" w:sz="4" w:space="0" w:color="auto"/>
            </w:tcBorders>
          </w:tcPr>
          <w:p w14:paraId="73CC7DD8" w14:textId="49FFF73E" w:rsidR="0073641C" w:rsidRPr="00515CB8" w:rsidRDefault="005B0175" w:rsidP="0073641C">
            <w:pPr>
              <w:rPr>
                <w:rFonts w:ascii="Segoe UI Semilight" w:hAnsi="Segoe UI Semilight" w:cs="Segoe UI Semilight"/>
                <w:bCs/>
                <w:szCs w:val="22"/>
              </w:rPr>
            </w:pPr>
            <w:r w:rsidRPr="00515CB8">
              <w:rPr>
                <w:rFonts w:ascii="Segoe UI Semilight" w:hAnsi="Segoe UI Semilight" w:cs="Segoe UI Semilight"/>
                <w:bCs/>
                <w:szCs w:val="22"/>
              </w:rPr>
              <w:t>1.</w:t>
            </w:r>
            <w:r w:rsidR="00844989" w:rsidRPr="00515CB8">
              <w:rPr>
                <w:rFonts w:ascii="Segoe UI Semilight" w:hAnsi="Segoe UI Semilight" w:cs="Segoe UI Semilight"/>
                <w:bCs/>
                <w:szCs w:val="22"/>
              </w:rPr>
              <w:t>4</w:t>
            </w:r>
          </w:p>
        </w:tc>
        <w:tc>
          <w:tcPr>
            <w:tcW w:w="2742" w:type="dxa"/>
            <w:tcBorders>
              <w:top w:val="single" w:sz="4" w:space="0" w:color="auto"/>
              <w:left w:val="single" w:sz="4" w:space="0" w:color="auto"/>
              <w:bottom w:val="single" w:sz="4" w:space="0" w:color="auto"/>
              <w:right w:val="single" w:sz="4" w:space="0" w:color="auto"/>
            </w:tcBorders>
          </w:tcPr>
          <w:p w14:paraId="1612665F" w14:textId="77777777" w:rsidR="0073641C" w:rsidRPr="00515CB8" w:rsidRDefault="0073641C" w:rsidP="0073641C">
            <w:pPr>
              <w:rPr>
                <w:rFonts w:ascii="Segoe UI Semilight" w:hAnsi="Segoe UI Semilight" w:cs="Segoe UI Semilight"/>
                <w:szCs w:val="22"/>
              </w:rPr>
            </w:pPr>
            <w:r w:rsidRPr="00515CB8">
              <w:rPr>
                <w:rFonts w:ascii="Segoe UI Semilight" w:hAnsi="Segoe UI Semilight" w:cs="Segoe UI Semilight"/>
                <w:szCs w:val="22"/>
              </w:rPr>
              <w:t>Please confirm which lot(s) you wish to bid for?</w:t>
            </w:r>
          </w:p>
          <w:p w14:paraId="0704B40B" w14:textId="22862E2C" w:rsidR="002839EE" w:rsidRPr="00515CB8" w:rsidRDefault="002839EE" w:rsidP="002839EE">
            <w:pPr>
              <w:rPr>
                <w:rFonts w:ascii="Segoe UI Semilight" w:hAnsi="Segoe UI Semilight" w:cs="Segoe UI Semilight"/>
                <w:bCs/>
                <w:szCs w:val="22"/>
                <w:highlight w:val="yellow"/>
              </w:rPr>
            </w:pPr>
          </w:p>
        </w:tc>
        <w:tc>
          <w:tcPr>
            <w:tcW w:w="3450" w:type="dxa"/>
            <w:tcBorders>
              <w:top w:val="single" w:sz="4" w:space="0" w:color="auto"/>
              <w:left w:val="single" w:sz="4" w:space="0" w:color="auto"/>
              <w:bottom w:val="single" w:sz="4" w:space="0" w:color="auto"/>
              <w:right w:val="single" w:sz="4" w:space="0" w:color="auto"/>
            </w:tcBorders>
          </w:tcPr>
          <w:p w14:paraId="5A7BC51D" w14:textId="77777777" w:rsidR="001B4ABE" w:rsidRPr="00515CB8" w:rsidRDefault="001B4ABE" w:rsidP="002839EE">
            <w:pPr>
              <w:rPr>
                <w:rFonts w:ascii="Segoe UI Semilight" w:hAnsi="Segoe UI Semilight" w:cs="Segoe UI Semilight"/>
                <w:bCs/>
                <w:szCs w:val="22"/>
              </w:rPr>
            </w:pPr>
          </w:p>
        </w:tc>
      </w:tr>
      <w:tr w:rsidR="002839EE" w:rsidRPr="00515CB8" w14:paraId="7D953C3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066A41D" w14:textId="6C86FBB8" w:rsidR="002839EE" w:rsidRPr="00515CB8" w:rsidRDefault="007267DB" w:rsidP="0073641C">
            <w:pPr>
              <w:rPr>
                <w:rFonts w:ascii="Segoe UI Semilight" w:hAnsi="Segoe UI Semilight" w:cs="Segoe UI Semilight"/>
                <w:bCs/>
                <w:szCs w:val="22"/>
              </w:rPr>
            </w:pPr>
            <w:r w:rsidRPr="00515CB8">
              <w:rPr>
                <w:rFonts w:ascii="Segoe UI Semilight" w:hAnsi="Segoe UI Semilight" w:cs="Segoe UI Semilight"/>
                <w:bCs/>
                <w:szCs w:val="22"/>
              </w:rPr>
              <w:t>1.4(a)</w:t>
            </w:r>
          </w:p>
        </w:tc>
        <w:tc>
          <w:tcPr>
            <w:tcW w:w="2742" w:type="dxa"/>
            <w:tcBorders>
              <w:top w:val="single" w:sz="4" w:space="0" w:color="auto"/>
              <w:left w:val="single" w:sz="4" w:space="0" w:color="auto"/>
              <w:bottom w:val="single" w:sz="4" w:space="0" w:color="auto"/>
              <w:right w:val="single" w:sz="4" w:space="0" w:color="auto"/>
            </w:tcBorders>
          </w:tcPr>
          <w:p w14:paraId="10A620C9" w14:textId="77777777" w:rsidR="002839EE" w:rsidRPr="00515CB8" w:rsidRDefault="002839EE" w:rsidP="002839EE">
            <w:pPr>
              <w:pStyle w:val="Normal1"/>
              <w:widowControl w:val="0"/>
              <w:jc w:val="both"/>
              <w:rPr>
                <w:rFonts w:ascii="Segoe UI Semilight" w:eastAsia="Arial" w:hAnsi="Segoe UI Semilight" w:cs="Segoe UI Semilight"/>
                <w:i/>
                <w:iCs/>
                <w:sz w:val="22"/>
                <w:szCs w:val="22"/>
              </w:rPr>
            </w:pPr>
            <w:r w:rsidRPr="00515CB8">
              <w:rPr>
                <w:rFonts w:ascii="Segoe UI Semilight" w:eastAsia="Arial" w:hAnsi="Segoe UI Semilight" w:cs="Segoe UI Semilight"/>
                <w:i/>
                <w:iCs/>
                <w:sz w:val="22"/>
                <w:szCs w:val="22"/>
              </w:rPr>
              <w:t xml:space="preserve">Please indicate that you wish to Bid for </w:t>
            </w:r>
            <w:r w:rsidRPr="00515CB8">
              <w:rPr>
                <w:rFonts w:ascii="Segoe UI Semilight" w:eastAsia="Arial" w:hAnsi="Segoe UI Semilight" w:cs="Segoe UI Semilight"/>
                <w:b/>
                <w:i/>
                <w:iCs/>
                <w:sz w:val="22"/>
                <w:szCs w:val="22"/>
              </w:rPr>
              <w:t>Lot 1</w:t>
            </w:r>
          </w:p>
          <w:p w14:paraId="3CB2CD45" w14:textId="46A466AE" w:rsidR="002839EE" w:rsidRPr="00515CB8" w:rsidRDefault="002839EE" w:rsidP="002839EE">
            <w:pPr>
              <w:rPr>
                <w:rFonts w:ascii="Segoe UI Semilight" w:hAnsi="Segoe UI Semilight" w:cs="Segoe UI Semilight"/>
                <w:szCs w:val="22"/>
                <w:highlight w:val="yellow"/>
              </w:rPr>
            </w:pPr>
            <w:r w:rsidRPr="00515CB8">
              <w:rPr>
                <w:rFonts w:ascii="Segoe UI Semilight" w:eastAsia="Arial" w:hAnsi="Segoe UI Semilight" w:cs="Segoe UI Semilight"/>
                <w:i/>
                <w:iCs/>
                <w:szCs w:val="22"/>
              </w:rPr>
              <w:t xml:space="preserve">Lot One is for insurance and related services associated with Property, legal liability and other general (non-life) insurable risks as required by </w:t>
            </w:r>
            <w:r w:rsidR="006A5C43" w:rsidRPr="00515CB8">
              <w:rPr>
                <w:rFonts w:ascii="Segoe UI Semilight" w:hAnsi="Segoe UI Semilight" w:cs="Segoe UI Semilight"/>
                <w:i/>
                <w:iCs/>
                <w:szCs w:val="22"/>
              </w:rPr>
              <w:t>Adra</w:t>
            </w:r>
            <w:r w:rsidR="00FB0E15" w:rsidRPr="00515CB8">
              <w:rPr>
                <w:rFonts w:ascii="Segoe UI Semilight" w:hAnsi="Segoe UI Semilight" w:cs="Segoe UI Semilight"/>
                <w:szCs w:val="22"/>
              </w:rPr>
              <w:t xml:space="preserve"> </w:t>
            </w:r>
            <w:r w:rsidRPr="00515CB8">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1BF07612" w14:textId="77777777" w:rsidR="002839EE" w:rsidRPr="00515CB8" w:rsidRDefault="002839EE" w:rsidP="002839EE">
            <w:pPr>
              <w:rPr>
                <w:rFonts w:ascii="Segoe UI Semilight" w:hAnsi="Segoe UI Semilight" w:cs="Segoe UI Semilight"/>
                <w:bCs/>
                <w:szCs w:val="22"/>
              </w:rPr>
            </w:pPr>
            <w:r w:rsidRPr="00515CB8">
              <w:rPr>
                <w:rFonts w:ascii="Segoe UI Semilight" w:hAnsi="Segoe UI Semilight" w:cs="Segoe UI Semilight"/>
                <w:bCs/>
                <w:szCs w:val="22"/>
              </w:rPr>
              <w:t>Yes / No</w:t>
            </w:r>
          </w:p>
          <w:p w14:paraId="327996A6" w14:textId="77777777" w:rsidR="002839EE" w:rsidRPr="00515CB8" w:rsidRDefault="002839EE" w:rsidP="0073641C">
            <w:pPr>
              <w:rPr>
                <w:rFonts w:ascii="Segoe UI Semilight" w:hAnsi="Segoe UI Semilight" w:cs="Segoe UI Semilight"/>
                <w:bCs/>
                <w:szCs w:val="22"/>
              </w:rPr>
            </w:pPr>
          </w:p>
        </w:tc>
      </w:tr>
      <w:tr w:rsidR="002839EE" w:rsidRPr="00515CB8" w14:paraId="65518EB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7A0D6A8" w14:textId="2056C0FE" w:rsidR="002839EE" w:rsidRPr="00515CB8" w:rsidRDefault="004E58AE" w:rsidP="0073641C">
            <w:pPr>
              <w:rPr>
                <w:rFonts w:ascii="Segoe UI Semilight" w:hAnsi="Segoe UI Semilight" w:cs="Segoe UI Semilight"/>
                <w:bCs/>
                <w:szCs w:val="22"/>
              </w:rPr>
            </w:pPr>
            <w:r w:rsidRPr="00515CB8">
              <w:rPr>
                <w:rFonts w:ascii="Segoe UI Semilight" w:hAnsi="Segoe UI Semilight" w:cs="Segoe UI Semilight"/>
                <w:bCs/>
                <w:szCs w:val="22"/>
              </w:rPr>
              <w:t>1.4(b)</w:t>
            </w:r>
          </w:p>
        </w:tc>
        <w:tc>
          <w:tcPr>
            <w:tcW w:w="2742" w:type="dxa"/>
            <w:tcBorders>
              <w:top w:val="single" w:sz="4" w:space="0" w:color="auto"/>
              <w:left w:val="single" w:sz="4" w:space="0" w:color="auto"/>
              <w:bottom w:val="single" w:sz="4" w:space="0" w:color="auto"/>
              <w:right w:val="single" w:sz="4" w:space="0" w:color="auto"/>
            </w:tcBorders>
          </w:tcPr>
          <w:p w14:paraId="6889647D" w14:textId="77777777" w:rsidR="00D2674F" w:rsidRPr="00515CB8" w:rsidRDefault="00D2674F" w:rsidP="00D2674F">
            <w:pPr>
              <w:pStyle w:val="Normal1"/>
              <w:widowControl w:val="0"/>
              <w:jc w:val="both"/>
              <w:rPr>
                <w:rFonts w:ascii="Segoe UI Semilight" w:eastAsia="Arial" w:hAnsi="Segoe UI Semilight" w:cs="Segoe UI Semilight"/>
                <w:i/>
                <w:iCs/>
                <w:sz w:val="22"/>
                <w:szCs w:val="22"/>
              </w:rPr>
            </w:pPr>
            <w:r w:rsidRPr="00515CB8">
              <w:rPr>
                <w:rFonts w:ascii="Segoe UI Semilight" w:eastAsia="Arial" w:hAnsi="Segoe UI Semilight" w:cs="Segoe UI Semilight"/>
                <w:i/>
                <w:iCs/>
                <w:sz w:val="22"/>
                <w:szCs w:val="22"/>
              </w:rPr>
              <w:t xml:space="preserve">Please indicate that you wish to Bid for </w:t>
            </w:r>
            <w:r w:rsidRPr="00515CB8">
              <w:rPr>
                <w:rFonts w:ascii="Segoe UI Semilight" w:eastAsia="Arial" w:hAnsi="Segoe UI Semilight" w:cs="Segoe UI Semilight"/>
                <w:b/>
                <w:i/>
                <w:iCs/>
                <w:sz w:val="22"/>
                <w:szCs w:val="22"/>
              </w:rPr>
              <w:t>Lot 2</w:t>
            </w:r>
          </w:p>
          <w:p w14:paraId="4057A2C7" w14:textId="2FD9F25C" w:rsidR="002839EE" w:rsidRPr="00515CB8" w:rsidRDefault="00D2674F" w:rsidP="00D2674F">
            <w:pPr>
              <w:rPr>
                <w:rFonts w:ascii="Segoe UI Semilight" w:eastAsia="Arial" w:hAnsi="Segoe UI Semilight" w:cs="Segoe UI Semilight"/>
                <w:i/>
                <w:iCs/>
                <w:szCs w:val="22"/>
              </w:rPr>
            </w:pPr>
            <w:r w:rsidRPr="00515CB8">
              <w:rPr>
                <w:rFonts w:ascii="Segoe UI Semilight" w:eastAsia="Arial" w:hAnsi="Segoe UI Semilight" w:cs="Segoe UI Semilight"/>
                <w:i/>
                <w:iCs/>
                <w:szCs w:val="22"/>
              </w:rPr>
              <w:t xml:space="preserve">Lot Two is for insurance and related services associated with the Motor Fleet as required by </w:t>
            </w:r>
            <w:r w:rsidR="006A5C43" w:rsidRPr="00515CB8">
              <w:rPr>
                <w:rFonts w:ascii="Segoe UI Semilight" w:hAnsi="Segoe UI Semilight" w:cs="Segoe UI Semilight"/>
                <w:i/>
                <w:iCs/>
                <w:szCs w:val="22"/>
              </w:rPr>
              <w:t>Adra</w:t>
            </w:r>
            <w:r w:rsidR="00FB0E15" w:rsidRPr="00515CB8">
              <w:rPr>
                <w:rFonts w:ascii="Segoe UI Semilight" w:hAnsi="Segoe UI Semilight" w:cs="Segoe UI Semilight"/>
                <w:szCs w:val="22"/>
              </w:rPr>
              <w:t xml:space="preserve"> </w:t>
            </w:r>
            <w:r w:rsidRPr="00515CB8">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7D0C8B86" w14:textId="77191227" w:rsidR="002839EE" w:rsidRPr="00515CB8" w:rsidRDefault="00D2674F" w:rsidP="0073641C">
            <w:pPr>
              <w:rPr>
                <w:rFonts w:ascii="Segoe UI Semilight" w:hAnsi="Segoe UI Semilight" w:cs="Segoe UI Semilight"/>
                <w:bCs/>
                <w:szCs w:val="22"/>
              </w:rPr>
            </w:pPr>
            <w:r w:rsidRPr="00515CB8">
              <w:rPr>
                <w:rFonts w:ascii="Segoe UI Semilight" w:hAnsi="Segoe UI Semilight" w:cs="Segoe UI Semilight"/>
                <w:bCs/>
                <w:szCs w:val="22"/>
              </w:rPr>
              <w:t>Yes / No</w:t>
            </w:r>
          </w:p>
        </w:tc>
      </w:tr>
      <w:tr w:rsidR="00D2674F" w:rsidRPr="00515CB8" w14:paraId="6E0C4BF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414ED1E" w14:textId="3FFD3A17" w:rsidR="00D2674F" w:rsidRPr="00515CB8" w:rsidRDefault="00187E5A" w:rsidP="0073641C">
            <w:pPr>
              <w:rPr>
                <w:rFonts w:ascii="Segoe UI Semilight" w:hAnsi="Segoe UI Semilight" w:cs="Segoe UI Semilight"/>
                <w:bCs/>
                <w:szCs w:val="22"/>
              </w:rPr>
            </w:pPr>
            <w:r w:rsidRPr="00515CB8">
              <w:rPr>
                <w:rFonts w:ascii="Segoe UI Semilight" w:hAnsi="Segoe UI Semilight" w:cs="Segoe UI Semilight"/>
                <w:bCs/>
                <w:szCs w:val="22"/>
              </w:rPr>
              <w:t>1.4(</w:t>
            </w:r>
            <w:r w:rsidR="008311AB" w:rsidRPr="00515CB8">
              <w:rPr>
                <w:rFonts w:ascii="Segoe UI Semilight" w:hAnsi="Segoe UI Semilight" w:cs="Segoe UI Semilight"/>
                <w:bCs/>
                <w:szCs w:val="22"/>
              </w:rPr>
              <w:t>C</w:t>
            </w:r>
            <w:r w:rsidRPr="00515CB8">
              <w:rPr>
                <w:rFonts w:ascii="Segoe UI Semilight" w:hAnsi="Segoe UI Semilight" w:cs="Segoe UI Semilight"/>
                <w:bCs/>
                <w:szCs w:val="22"/>
              </w:rPr>
              <w:t>)</w:t>
            </w:r>
          </w:p>
        </w:tc>
        <w:tc>
          <w:tcPr>
            <w:tcW w:w="2742" w:type="dxa"/>
            <w:tcBorders>
              <w:top w:val="single" w:sz="4" w:space="0" w:color="auto"/>
              <w:left w:val="single" w:sz="4" w:space="0" w:color="auto"/>
              <w:bottom w:val="single" w:sz="4" w:space="0" w:color="auto"/>
              <w:right w:val="single" w:sz="4" w:space="0" w:color="auto"/>
            </w:tcBorders>
          </w:tcPr>
          <w:p w14:paraId="6F3443D1" w14:textId="14858461" w:rsidR="00177A93" w:rsidRPr="00515CB8" w:rsidRDefault="00177A93" w:rsidP="00177A93">
            <w:pPr>
              <w:pStyle w:val="Normal1"/>
              <w:widowControl w:val="0"/>
              <w:jc w:val="both"/>
              <w:rPr>
                <w:rFonts w:ascii="Segoe UI Semilight" w:eastAsia="Arial" w:hAnsi="Segoe UI Semilight" w:cs="Segoe UI Semilight"/>
                <w:i/>
                <w:iCs/>
                <w:sz w:val="22"/>
                <w:szCs w:val="22"/>
              </w:rPr>
            </w:pPr>
            <w:r w:rsidRPr="00515CB8">
              <w:rPr>
                <w:rFonts w:ascii="Segoe UI Semilight" w:eastAsia="Arial" w:hAnsi="Segoe UI Semilight" w:cs="Segoe UI Semilight"/>
                <w:i/>
                <w:iCs/>
                <w:sz w:val="22"/>
                <w:szCs w:val="22"/>
              </w:rPr>
              <w:t xml:space="preserve">Please indicate that you wish to Bid for </w:t>
            </w:r>
            <w:r w:rsidRPr="00515CB8">
              <w:rPr>
                <w:rFonts w:ascii="Segoe UI Semilight" w:eastAsia="Arial" w:hAnsi="Segoe UI Semilight" w:cs="Segoe UI Semilight"/>
                <w:b/>
                <w:i/>
                <w:iCs/>
                <w:sz w:val="22"/>
                <w:szCs w:val="22"/>
              </w:rPr>
              <w:t xml:space="preserve">Lot </w:t>
            </w:r>
            <w:r w:rsidR="008311AB" w:rsidRPr="00515CB8">
              <w:rPr>
                <w:rFonts w:ascii="Segoe UI Semilight" w:eastAsia="Arial" w:hAnsi="Segoe UI Semilight" w:cs="Segoe UI Semilight"/>
                <w:b/>
                <w:i/>
                <w:iCs/>
                <w:sz w:val="22"/>
                <w:szCs w:val="22"/>
              </w:rPr>
              <w:t>3</w:t>
            </w:r>
          </w:p>
          <w:p w14:paraId="41D97C3A" w14:textId="50EBE1D0" w:rsidR="00D2674F" w:rsidRPr="00515CB8" w:rsidRDefault="00177A93" w:rsidP="00177A93">
            <w:pPr>
              <w:rPr>
                <w:rFonts w:ascii="Segoe UI Semilight" w:hAnsi="Segoe UI Semilight" w:cs="Segoe UI Semilight"/>
                <w:i/>
                <w:iCs/>
                <w:szCs w:val="22"/>
              </w:rPr>
            </w:pPr>
            <w:r w:rsidRPr="00515CB8">
              <w:rPr>
                <w:rFonts w:ascii="Segoe UI Semilight" w:eastAsia="Arial" w:hAnsi="Segoe UI Semilight" w:cs="Segoe UI Semilight"/>
                <w:i/>
                <w:iCs/>
                <w:szCs w:val="22"/>
              </w:rPr>
              <w:t xml:space="preserve">Lot </w:t>
            </w:r>
            <w:r w:rsidR="00865DB7" w:rsidRPr="00515CB8">
              <w:rPr>
                <w:rFonts w:ascii="Segoe UI Semilight" w:eastAsia="Arial" w:hAnsi="Segoe UI Semilight" w:cs="Segoe UI Semilight"/>
                <w:i/>
                <w:iCs/>
                <w:szCs w:val="22"/>
              </w:rPr>
              <w:t>Three</w:t>
            </w:r>
            <w:r w:rsidRPr="00515CB8">
              <w:rPr>
                <w:rFonts w:ascii="Segoe UI Semilight" w:eastAsia="Arial" w:hAnsi="Segoe UI Semilight" w:cs="Segoe UI Semilight"/>
                <w:i/>
                <w:iCs/>
                <w:szCs w:val="22"/>
              </w:rPr>
              <w:t xml:space="preserve"> is for insurance and related services associated with Cyber Risk as required by </w:t>
            </w:r>
            <w:r w:rsidR="006A5C43" w:rsidRPr="00515CB8">
              <w:rPr>
                <w:rFonts w:ascii="Segoe UI Semilight" w:hAnsi="Segoe UI Semilight" w:cs="Segoe UI Semilight"/>
                <w:i/>
                <w:iCs/>
                <w:szCs w:val="22"/>
              </w:rPr>
              <w:t>Adra</w:t>
            </w:r>
            <w:r w:rsidR="002C729A" w:rsidRPr="00515CB8">
              <w:rPr>
                <w:rFonts w:ascii="Segoe UI Semilight" w:hAnsi="Segoe UI Semilight" w:cs="Segoe UI Semilight"/>
                <w:szCs w:val="22"/>
              </w:rPr>
              <w:t xml:space="preserve"> </w:t>
            </w:r>
            <w:r w:rsidRPr="00515CB8">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4F7F9F3A" w14:textId="58EB1FF0" w:rsidR="00D2674F" w:rsidRPr="00515CB8" w:rsidRDefault="00177A93" w:rsidP="0073641C">
            <w:pPr>
              <w:rPr>
                <w:rFonts w:ascii="Segoe UI Semilight" w:hAnsi="Segoe UI Semilight" w:cs="Segoe UI Semilight"/>
                <w:bCs/>
                <w:szCs w:val="22"/>
              </w:rPr>
            </w:pPr>
            <w:r w:rsidRPr="00515CB8">
              <w:rPr>
                <w:rFonts w:ascii="Segoe UI Semilight" w:hAnsi="Segoe UI Semilight" w:cs="Segoe UI Semilight"/>
                <w:bCs/>
                <w:szCs w:val="22"/>
              </w:rPr>
              <w:t>Yes / No</w:t>
            </w:r>
          </w:p>
        </w:tc>
      </w:tr>
      <w:tr w:rsidR="00D2674F" w:rsidRPr="00515CB8" w14:paraId="0662C53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DE4731B" w14:textId="52AA58CF" w:rsidR="00D2674F" w:rsidRPr="00515CB8" w:rsidRDefault="00177A93" w:rsidP="0073641C">
            <w:pPr>
              <w:rPr>
                <w:rFonts w:ascii="Segoe UI Semilight" w:hAnsi="Segoe UI Semilight" w:cs="Segoe UI Semilight"/>
                <w:bCs/>
                <w:szCs w:val="22"/>
              </w:rPr>
            </w:pPr>
            <w:r w:rsidRPr="00515CB8">
              <w:rPr>
                <w:rFonts w:ascii="Segoe UI Semilight" w:hAnsi="Segoe UI Semilight" w:cs="Segoe UI Semilight"/>
                <w:bCs/>
                <w:szCs w:val="22"/>
              </w:rPr>
              <w:t>1.4 (</w:t>
            </w:r>
            <w:r w:rsidR="008311AB" w:rsidRPr="00515CB8">
              <w:rPr>
                <w:rFonts w:ascii="Segoe UI Semilight" w:hAnsi="Segoe UI Semilight" w:cs="Segoe UI Semilight"/>
                <w:bCs/>
                <w:szCs w:val="22"/>
              </w:rPr>
              <w:t>D</w:t>
            </w:r>
            <w:r w:rsidRPr="00515CB8">
              <w:rPr>
                <w:rFonts w:ascii="Segoe UI Semilight" w:hAnsi="Segoe UI Semilight" w:cs="Segoe UI Semilight"/>
                <w:bCs/>
                <w:szCs w:val="22"/>
              </w:rPr>
              <w:t>)</w:t>
            </w:r>
          </w:p>
        </w:tc>
        <w:tc>
          <w:tcPr>
            <w:tcW w:w="2742" w:type="dxa"/>
            <w:tcBorders>
              <w:top w:val="single" w:sz="4" w:space="0" w:color="auto"/>
              <w:left w:val="single" w:sz="4" w:space="0" w:color="auto"/>
              <w:bottom w:val="single" w:sz="4" w:space="0" w:color="auto"/>
              <w:right w:val="single" w:sz="4" w:space="0" w:color="auto"/>
            </w:tcBorders>
          </w:tcPr>
          <w:p w14:paraId="7CC8B5DE" w14:textId="2CE40FA2" w:rsidR="00177A93" w:rsidRPr="00515CB8" w:rsidRDefault="00177A93" w:rsidP="00177A93">
            <w:pPr>
              <w:rPr>
                <w:rFonts w:ascii="Segoe UI Semilight" w:hAnsi="Segoe UI Semilight" w:cs="Segoe UI Semilight"/>
                <w:i/>
                <w:iCs/>
                <w:szCs w:val="22"/>
              </w:rPr>
            </w:pPr>
            <w:r w:rsidRPr="00515CB8">
              <w:rPr>
                <w:rFonts w:ascii="Segoe UI Semilight" w:hAnsi="Segoe UI Semilight" w:cs="Segoe UI Semilight"/>
                <w:i/>
                <w:iCs/>
                <w:szCs w:val="22"/>
              </w:rPr>
              <w:t xml:space="preserve">Please indicate that you wish to Bid for </w:t>
            </w:r>
            <w:r w:rsidRPr="00515CB8">
              <w:rPr>
                <w:rFonts w:ascii="Segoe UI Semilight" w:hAnsi="Segoe UI Semilight" w:cs="Segoe UI Semilight"/>
                <w:b/>
                <w:bCs/>
                <w:i/>
                <w:iCs/>
                <w:szCs w:val="22"/>
              </w:rPr>
              <w:t xml:space="preserve">Lot </w:t>
            </w:r>
            <w:r w:rsidR="008311AB" w:rsidRPr="00515CB8">
              <w:rPr>
                <w:rFonts w:ascii="Segoe UI Semilight" w:hAnsi="Segoe UI Semilight" w:cs="Segoe UI Semilight"/>
                <w:b/>
                <w:bCs/>
                <w:i/>
                <w:iCs/>
                <w:szCs w:val="22"/>
              </w:rPr>
              <w:t>4</w:t>
            </w:r>
          </w:p>
          <w:p w14:paraId="3AF60B52" w14:textId="416D2094" w:rsidR="00177A93" w:rsidRPr="00515CB8" w:rsidRDefault="00177A93" w:rsidP="00177A93">
            <w:pPr>
              <w:rPr>
                <w:rFonts w:ascii="Segoe UI Semilight" w:hAnsi="Segoe UI Semilight" w:cs="Segoe UI Semilight"/>
                <w:i/>
                <w:iCs/>
                <w:szCs w:val="22"/>
              </w:rPr>
            </w:pPr>
            <w:r w:rsidRPr="00515CB8">
              <w:rPr>
                <w:rFonts w:ascii="Segoe UI Semilight" w:hAnsi="Segoe UI Semilight" w:cs="Segoe UI Semilight"/>
                <w:i/>
                <w:iCs/>
                <w:szCs w:val="22"/>
              </w:rPr>
              <w:t>Lot F</w:t>
            </w:r>
            <w:r w:rsidR="00F54F33" w:rsidRPr="00515CB8">
              <w:rPr>
                <w:rFonts w:ascii="Segoe UI Semilight" w:hAnsi="Segoe UI Semilight" w:cs="Segoe UI Semilight"/>
                <w:i/>
                <w:iCs/>
                <w:szCs w:val="22"/>
              </w:rPr>
              <w:t>our</w:t>
            </w:r>
            <w:r w:rsidRPr="00515CB8">
              <w:rPr>
                <w:rFonts w:ascii="Segoe UI Semilight" w:hAnsi="Segoe UI Semilight" w:cs="Segoe UI Semilight"/>
                <w:i/>
                <w:iCs/>
                <w:szCs w:val="22"/>
              </w:rPr>
              <w:t xml:space="preserve"> is for insurance and related services associated with Terrorism and/or Political Violence (Pool-Re) as required by </w:t>
            </w:r>
            <w:r w:rsidR="006A5C43" w:rsidRPr="00515CB8">
              <w:rPr>
                <w:rFonts w:ascii="Segoe UI Semilight" w:hAnsi="Segoe UI Semilight" w:cs="Segoe UI Semilight"/>
                <w:i/>
                <w:iCs/>
                <w:szCs w:val="22"/>
              </w:rPr>
              <w:lastRenderedPageBreak/>
              <w:t>Adra</w:t>
            </w:r>
            <w:r w:rsidR="002C729A"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and subsidiary organisations</w:t>
            </w:r>
          </w:p>
          <w:p w14:paraId="30209978" w14:textId="77777777" w:rsidR="00177A93" w:rsidRPr="00515CB8" w:rsidRDefault="00177A93" w:rsidP="00177A93">
            <w:pPr>
              <w:rPr>
                <w:rFonts w:ascii="Segoe UI Semilight" w:hAnsi="Segoe UI Semilight" w:cs="Segoe UI Semilight"/>
                <w:szCs w:val="22"/>
                <w:highlight w:val="yellow"/>
              </w:rPr>
            </w:pPr>
          </w:p>
        </w:tc>
        <w:tc>
          <w:tcPr>
            <w:tcW w:w="3450" w:type="dxa"/>
            <w:tcBorders>
              <w:top w:val="single" w:sz="4" w:space="0" w:color="auto"/>
              <w:left w:val="single" w:sz="4" w:space="0" w:color="auto"/>
              <w:bottom w:val="single" w:sz="4" w:space="0" w:color="auto"/>
              <w:right w:val="single" w:sz="4" w:space="0" w:color="auto"/>
            </w:tcBorders>
          </w:tcPr>
          <w:p w14:paraId="6DAC4F15" w14:textId="6B4130E2" w:rsidR="00D2674F" w:rsidRPr="00515CB8" w:rsidRDefault="00177A93" w:rsidP="0073641C">
            <w:pPr>
              <w:rPr>
                <w:rFonts w:ascii="Segoe UI Semilight" w:hAnsi="Segoe UI Semilight" w:cs="Segoe UI Semilight"/>
                <w:bCs/>
                <w:szCs w:val="22"/>
              </w:rPr>
            </w:pPr>
            <w:r w:rsidRPr="00515CB8">
              <w:rPr>
                <w:rFonts w:ascii="Segoe UI Semilight" w:hAnsi="Segoe UI Semilight" w:cs="Segoe UI Semilight"/>
                <w:bCs/>
                <w:szCs w:val="22"/>
              </w:rPr>
              <w:lastRenderedPageBreak/>
              <w:t>Yes / No</w:t>
            </w:r>
          </w:p>
        </w:tc>
      </w:tr>
      <w:tr w:rsidR="00177A93" w:rsidRPr="00515CB8" w14:paraId="57C3297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1ED8DB2" w14:textId="5275CDC8" w:rsidR="00177A93" w:rsidRPr="00515CB8" w:rsidRDefault="006E3359" w:rsidP="0073641C">
            <w:pPr>
              <w:rPr>
                <w:rFonts w:ascii="Segoe UI Semilight" w:hAnsi="Segoe UI Semilight" w:cs="Segoe UI Semilight"/>
                <w:bCs/>
                <w:szCs w:val="22"/>
              </w:rPr>
            </w:pPr>
            <w:r w:rsidRPr="00515CB8">
              <w:rPr>
                <w:rFonts w:ascii="Segoe UI Semilight" w:hAnsi="Segoe UI Semilight" w:cs="Segoe UI Semilight"/>
                <w:bCs/>
                <w:szCs w:val="22"/>
              </w:rPr>
              <w:t>1.</w:t>
            </w:r>
            <w:r w:rsidR="0022469E" w:rsidRPr="00515CB8">
              <w:rPr>
                <w:rFonts w:ascii="Segoe UI Semilight" w:hAnsi="Segoe UI Semilight" w:cs="Segoe UI Semilight"/>
                <w:bCs/>
                <w:szCs w:val="22"/>
              </w:rPr>
              <w:t>4 (</w:t>
            </w:r>
            <w:r w:rsidR="008311AB" w:rsidRPr="00515CB8">
              <w:rPr>
                <w:rFonts w:ascii="Segoe UI Semilight" w:hAnsi="Segoe UI Semilight" w:cs="Segoe UI Semilight"/>
                <w:bCs/>
                <w:szCs w:val="22"/>
              </w:rPr>
              <w:t>E</w:t>
            </w:r>
            <w:r w:rsidR="0022469E" w:rsidRPr="00515CB8">
              <w:rPr>
                <w:rFonts w:ascii="Segoe UI Semilight" w:hAnsi="Segoe UI Semilight" w:cs="Segoe UI Semilight"/>
                <w:bCs/>
                <w:szCs w:val="22"/>
              </w:rPr>
              <w:t>)</w:t>
            </w:r>
          </w:p>
        </w:tc>
        <w:tc>
          <w:tcPr>
            <w:tcW w:w="2742" w:type="dxa"/>
            <w:tcBorders>
              <w:top w:val="single" w:sz="4" w:space="0" w:color="auto"/>
              <w:left w:val="single" w:sz="4" w:space="0" w:color="auto"/>
              <w:bottom w:val="single" w:sz="4" w:space="0" w:color="auto"/>
              <w:right w:val="single" w:sz="4" w:space="0" w:color="auto"/>
            </w:tcBorders>
          </w:tcPr>
          <w:p w14:paraId="59573052" w14:textId="47701707" w:rsidR="00177A93" w:rsidRPr="00515CB8" w:rsidRDefault="00177A93" w:rsidP="00177A93">
            <w:pPr>
              <w:rPr>
                <w:rFonts w:ascii="Segoe UI Semilight" w:hAnsi="Segoe UI Semilight" w:cs="Segoe UI Semilight"/>
                <w:i/>
                <w:iCs/>
                <w:szCs w:val="22"/>
              </w:rPr>
            </w:pPr>
            <w:r w:rsidRPr="00515CB8">
              <w:rPr>
                <w:rFonts w:ascii="Segoe UI Semilight" w:hAnsi="Segoe UI Semilight" w:cs="Segoe UI Semilight"/>
                <w:i/>
                <w:iCs/>
                <w:szCs w:val="22"/>
              </w:rPr>
              <w:t xml:space="preserve">Please indicate that you wish to Bid for </w:t>
            </w:r>
            <w:r w:rsidRPr="00515CB8">
              <w:rPr>
                <w:rFonts w:ascii="Segoe UI Semilight" w:hAnsi="Segoe UI Semilight" w:cs="Segoe UI Semilight"/>
                <w:b/>
                <w:bCs/>
                <w:i/>
                <w:iCs/>
                <w:szCs w:val="22"/>
              </w:rPr>
              <w:t xml:space="preserve">Lot </w:t>
            </w:r>
            <w:r w:rsidR="008311AB" w:rsidRPr="00515CB8">
              <w:rPr>
                <w:rFonts w:ascii="Segoe UI Semilight" w:hAnsi="Segoe UI Semilight" w:cs="Segoe UI Semilight"/>
                <w:b/>
                <w:bCs/>
                <w:i/>
                <w:iCs/>
                <w:szCs w:val="22"/>
              </w:rPr>
              <w:t>5</w:t>
            </w:r>
          </w:p>
          <w:p w14:paraId="1161A282" w14:textId="75C5F136" w:rsidR="00177A93" w:rsidRPr="00515CB8" w:rsidRDefault="00177A93" w:rsidP="00177A93">
            <w:pPr>
              <w:rPr>
                <w:rFonts w:ascii="Segoe UI Semilight" w:hAnsi="Segoe UI Semilight" w:cs="Segoe UI Semilight"/>
                <w:i/>
                <w:iCs/>
                <w:szCs w:val="22"/>
                <w:highlight w:val="yellow"/>
              </w:rPr>
            </w:pPr>
            <w:r w:rsidRPr="00515CB8">
              <w:rPr>
                <w:rFonts w:ascii="Segoe UI Semilight" w:hAnsi="Segoe UI Semilight" w:cs="Segoe UI Semilight"/>
                <w:i/>
                <w:iCs/>
                <w:szCs w:val="22"/>
              </w:rPr>
              <w:t xml:space="preserve">Lot </w:t>
            </w:r>
            <w:r w:rsidR="00F54F33" w:rsidRPr="00515CB8">
              <w:rPr>
                <w:rFonts w:ascii="Segoe UI Semilight" w:hAnsi="Segoe UI Semilight" w:cs="Segoe UI Semilight"/>
                <w:i/>
                <w:iCs/>
                <w:szCs w:val="22"/>
              </w:rPr>
              <w:t>Five</w:t>
            </w:r>
            <w:r w:rsidRPr="00515CB8">
              <w:rPr>
                <w:rFonts w:ascii="Segoe UI Semilight" w:hAnsi="Segoe UI Semilight" w:cs="Segoe UI Semilight"/>
                <w:i/>
                <w:iCs/>
                <w:szCs w:val="22"/>
              </w:rPr>
              <w:t xml:space="preserve"> is for insurance and related services associated with Terrorism and/or Political Violence (Non Pool-Re) as required by </w:t>
            </w:r>
            <w:r w:rsidR="006A5C43" w:rsidRPr="00515CB8">
              <w:rPr>
                <w:rFonts w:ascii="Segoe UI Semilight" w:hAnsi="Segoe UI Semilight" w:cs="Segoe UI Semilight"/>
                <w:i/>
                <w:iCs/>
                <w:szCs w:val="22"/>
              </w:rPr>
              <w:t>Adra</w:t>
            </w:r>
            <w:r w:rsidR="002C729A"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69A41B96" w14:textId="13C9C4BB" w:rsidR="00177A93" w:rsidRPr="00515CB8" w:rsidRDefault="00177A93" w:rsidP="0073641C">
            <w:pPr>
              <w:rPr>
                <w:rFonts w:ascii="Segoe UI Semilight" w:hAnsi="Segoe UI Semilight" w:cs="Segoe UI Semilight"/>
                <w:bCs/>
                <w:szCs w:val="22"/>
              </w:rPr>
            </w:pPr>
            <w:r w:rsidRPr="00515CB8">
              <w:rPr>
                <w:rFonts w:ascii="Segoe UI Semilight" w:hAnsi="Segoe UI Semilight" w:cs="Segoe UI Semilight"/>
                <w:bCs/>
                <w:szCs w:val="22"/>
              </w:rPr>
              <w:t>Yes / No</w:t>
            </w:r>
          </w:p>
        </w:tc>
      </w:tr>
      <w:tr w:rsidR="00177A93" w:rsidRPr="00515CB8" w14:paraId="3B1D046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F4AB0BC" w14:textId="025FEE65" w:rsidR="00177A93" w:rsidRPr="00515CB8" w:rsidRDefault="0022469E" w:rsidP="0073641C">
            <w:pPr>
              <w:rPr>
                <w:rFonts w:ascii="Segoe UI Semilight" w:hAnsi="Segoe UI Semilight" w:cs="Segoe UI Semilight"/>
                <w:bCs/>
                <w:szCs w:val="22"/>
              </w:rPr>
            </w:pPr>
            <w:r w:rsidRPr="00515CB8">
              <w:rPr>
                <w:rFonts w:ascii="Segoe UI Semilight" w:hAnsi="Segoe UI Semilight" w:cs="Segoe UI Semilight"/>
                <w:bCs/>
                <w:szCs w:val="22"/>
              </w:rPr>
              <w:t>1.4 (</w:t>
            </w:r>
            <w:r w:rsidR="008311AB" w:rsidRPr="00515CB8">
              <w:rPr>
                <w:rFonts w:ascii="Segoe UI Semilight" w:hAnsi="Segoe UI Semilight" w:cs="Segoe UI Semilight"/>
                <w:bCs/>
                <w:szCs w:val="22"/>
              </w:rPr>
              <w:t>F</w:t>
            </w:r>
            <w:r w:rsidRPr="00515CB8">
              <w:rPr>
                <w:rFonts w:ascii="Segoe UI Semilight" w:hAnsi="Segoe UI Semilight" w:cs="Segoe UI Semilight"/>
                <w:bCs/>
                <w:szCs w:val="22"/>
              </w:rPr>
              <w:t>)</w:t>
            </w:r>
          </w:p>
        </w:tc>
        <w:tc>
          <w:tcPr>
            <w:tcW w:w="2742" w:type="dxa"/>
            <w:tcBorders>
              <w:top w:val="single" w:sz="4" w:space="0" w:color="auto"/>
              <w:left w:val="single" w:sz="4" w:space="0" w:color="auto"/>
              <w:bottom w:val="single" w:sz="4" w:space="0" w:color="auto"/>
              <w:right w:val="single" w:sz="4" w:space="0" w:color="auto"/>
            </w:tcBorders>
          </w:tcPr>
          <w:p w14:paraId="2D4D8CB0" w14:textId="001B2059" w:rsidR="00177A93" w:rsidRPr="00515CB8" w:rsidRDefault="00177A93" w:rsidP="00177A93">
            <w:pPr>
              <w:rPr>
                <w:rFonts w:ascii="Segoe UI Semilight" w:hAnsi="Segoe UI Semilight" w:cs="Segoe UI Semilight"/>
                <w:i/>
                <w:iCs/>
                <w:szCs w:val="22"/>
              </w:rPr>
            </w:pPr>
            <w:r w:rsidRPr="00515CB8">
              <w:rPr>
                <w:rFonts w:ascii="Segoe UI Semilight" w:hAnsi="Segoe UI Semilight" w:cs="Segoe UI Semilight"/>
                <w:i/>
                <w:iCs/>
                <w:szCs w:val="22"/>
              </w:rPr>
              <w:t xml:space="preserve">Please indicate that you wish to Bid for </w:t>
            </w:r>
            <w:r w:rsidRPr="00515CB8">
              <w:rPr>
                <w:rFonts w:ascii="Segoe UI Semilight" w:hAnsi="Segoe UI Semilight" w:cs="Segoe UI Semilight"/>
                <w:b/>
                <w:bCs/>
                <w:i/>
                <w:iCs/>
                <w:szCs w:val="22"/>
              </w:rPr>
              <w:t xml:space="preserve">Lot </w:t>
            </w:r>
            <w:r w:rsidR="008311AB" w:rsidRPr="00515CB8">
              <w:rPr>
                <w:rFonts w:ascii="Segoe UI Semilight" w:hAnsi="Segoe UI Semilight" w:cs="Segoe UI Semilight"/>
                <w:b/>
                <w:bCs/>
                <w:i/>
                <w:iCs/>
                <w:szCs w:val="22"/>
              </w:rPr>
              <w:t>6</w:t>
            </w:r>
          </w:p>
          <w:p w14:paraId="1F6B1622" w14:textId="1568626F" w:rsidR="00177A93" w:rsidRPr="00515CB8" w:rsidRDefault="00177A93" w:rsidP="0073641C">
            <w:pPr>
              <w:rPr>
                <w:rFonts w:ascii="Segoe UI Semilight" w:hAnsi="Segoe UI Semilight" w:cs="Segoe UI Semilight"/>
                <w:i/>
                <w:iCs/>
                <w:szCs w:val="22"/>
              </w:rPr>
            </w:pPr>
            <w:r w:rsidRPr="00515CB8">
              <w:rPr>
                <w:rFonts w:ascii="Segoe UI Semilight" w:hAnsi="Segoe UI Semilight" w:cs="Segoe UI Semilight"/>
                <w:i/>
                <w:iCs/>
                <w:szCs w:val="22"/>
              </w:rPr>
              <w:t xml:space="preserve">Lot </w:t>
            </w:r>
            <w:r w:rsidR="00F54F33" w:rsidRPr="00515CB8">
              <w:rPr>
                <w:rFonts w:ascii="Segoe UI Semilight" w:hAnsi="Segoe UI Semilight" w:cs="Segoe UI Semilight"/>
                <w:i/>
                <w:iCs/>
                <w:szCs w:val="22"/>
              </w:rPr>
              <w:t>Six</w:t>
            </w:r>
            <w:r w:rsidRPr="00515CB8">
              <w:rPr>
                <w:rFonts w:ascii="Segoe UI Semilight" w:hAnsi="Segoe UI Semilight" w:cs="Segoe UI Semilight"/>
                <w:i/>
                <w:iCs/>
                <w:szCs w:val="22"/>
              </w:rPr>
              <w:t xml:space="preserve"> is for insurance and related services associated with Directors’ and Officers’ Liability as required by </w:t>
            </w:r>
            <w:r w:rsidR="006A5C43" w:rsidRPr="00515CB8">
              <w:rPr>
                <w:rFonts w:ascii="Segoe UI Semilight" w:hAnsi="Segoe UI Semilight" w:cs="Segoe UI Semilight"/>
                <w:i/>
                <w:iCs/>
                <w:szCs w:val="22"/>
              </w:rPr>
              <w:t>Adra</w:t>
            </w:r>
            <w:r w:rsidR="00375D40"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6A3CD750" w14:textId="58A680E1" w:rsidR="00177A93" w:rsidRPr="00515CB8" w:rsidRDefault="00177A93" w:rsidP="0073641C">
            <w:pPr>
              <w:rPr>
                <w:rFonts w:ascii="Segoe UI Semilight" w:hAnsi="Segoe UI Semilight" w:cs="Segoe UI Semilight"/>
                <w:bCs/>
                <w:szCs w:val="22"/>
              </w:rPr>
            </w:pPr>
            <w:r w:rsidRPr="00515CB8">
              <w:rPr>
                <w:rFonts w:ascii="Segoe UI Semilight" w:hAnsi="Segoe UI Semilight" w:cs="Segoe UI Semilight"/>
                <w:bCs/>
                <w:szCs w:val="22"/>
              </w:rPr>
              <w:t>Yes / No</w:t>
            </w:r>
          </w:p>
        </w:tc>
      </w:tr>
      <w:tr w:rsidR="00480C0A" w:rsidRPr="00515CB8" w14:paraId="6109FD4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360CA17" w14:textId="5691AF97" w:rsidR="00480C0A" w:rsidRPr="00515CB8" w:rsidRDefault="002704EC" w:rsidP="0073641C">
            <w:pPr>
              <w:rPr>
                <w:rFonts w:ascii="Segoe UI Semilight" w:hAnsi="Segoe UI Semilight" w:cs="Segoe UI Semilight"/>
                <w:bCs/>
                <w:szCs w:val="22"/>
              </w:rPr>
            </w:pPr>
            <w:r w:rsidRPr="00515CB8">
              <w:rPr>
                <w:rFonts w:ascii="Segoe UI Semilight" w:hAnsi="Segoe UI Semilight" w:cs="Segoe UI Semilight"/>
                <w:bCs/>
                <w:szCs w:val="22"/>
              </w:rPr>
              <w:t>1.4 (</w:t>
            </w:r>
            <w:r w:rsidR="008311AB" w:rsidRPr="00515CB8">
              <w:rPr>
                <w:rFonts w:ascii="Segoe UI Semilight" w:hAnsi="Segoe UI Semilight" w:cs="Segoe UI Semilight"/>
                <w:bCs/>
                <w:szCs w:val="22"/>
              </w:rPr>
              <w:t>G</w:t>
            </w:r>
            <w:r w:rsidRPr="00515CB8">
              <w:rPr>
                <w:rFonts w:ascii="Segoe UI Semilight" w:hAnsi="Segoe UI Semilight" w:cs="Segoe UI Semilight"/>
                <w:bCs/>
                <w:szCs w:val="22"/>
              </w:rPr>
              <w:t>)</w:t>
            </w:r>
          </w:p>
        </w:tc>
        <w:tc>
          <w:tcPr>
            <w:tcW w:w="2742" w:type="dxa"/>
            <w:tcBorders>
              <w:top w:val="single" w:sz="4" w:space="0" w:color="auto"/>
              <w:left w:val="single" w:sz="4" w:space="0" w:color="auto"/>
              <w:bottom w:val="single" w:sz="4" w:space="0" w:color="auto"/>
              <w:right w:val="single" w:sz="4" w:space="0" w:color="auto"/>
            </w:tcBorders>
          </w:tcPr>
          <w:p w14:paraId="17B43D29" w14:textId="4B340F45" w:rsidR="002704EC" w:rsidRPr="00515CB8" w:rsidRDefault="002704EC" w:rsidP="002704EC">
            <w:pPr>
              <w:rPr>
                <w:rFonts w:ascii="Segoe UI Semilight" w:hAnsi="Segoe UI Semilight" w:cs="Segoe UI Semilight"/>
                <w:i/>
                <w:iCs/>
                <w:szCs w:val="22"/>
              </w:rPr>
            </w:pPr>
            <w:r w:rsidRPr="00515CB8">
              <w:rPr>
                <w:rFonts w:ascii="Segoe UI Semilight" w:hAnsi="Segoe UI Semilight" w:cs="Segoe UI Semilight"/>
                <w:i/>
                <w:iCs/>
                <w:szCs w:val="22"/>
              </w:rPr>
              <w:t xml:space="preserve">Please indicate that you wish to Bid for </w:t>
            </w:r>
            <w:r w:rsidRPr="00515CB8">
              <w:rPr>
                <w:rFonts w:ascii="Segoe UI Semilight" w:hAnsi="Segoe UI Semilight" w:cs="Segoe UI Semilight"/>
                <w:b/>
                <w:bCs/>
                <w:i/>
                <w:iCs/>
                <w:szCs w:val="22"/>
              </w:rPr>
              <w:t xml:space="preserve">Lot </w:t>
            </w:r>
            <w:r w:rsidR="008311AB" w:rsidRPr="00515CB8">
              <w:rPr>
                <w:rFonts w:ascii="Segoe UI Semilight" w:hAnsi="Segoe UI Semilight" w:cs="Segoe UI Semilight"/>
                <w:b/>
                <w:bCs/>
                <w:i/>
                <w:iCs/>
                <w:szCs w:val="22"/>
              </w:rPr>
              <w:t>7</w:t>
            </w:r>
          </w:p>
          <w:p w14:paraId="4335B025" w14:textId="560679C6" w:rsidR="00480C0A" w:rsidRPr="00515CB8" w:rsidRDefault="002704EC" w:rsidP="002704EC">
            <w:pPr>
              <w:rPr>
                <w:rFonts w:ascii="Segoe UI Semilight" w:hAnsi="Segoe UI Semilight" w:cs="Segoe UI Semilight"/>
                <w:i/>
                <w:iCs/>
                <w:szCs w:val="22"/>
              </w:rPr>
            </w:pPr>
            <w:r w:rsidRPr="00515CB8">
              <w:rPr>
                <w:rFonts w:ascii="Segoe UI Semilight" w:hAnsi="Segoe UI Semilight" w:cs="Segoe UI Semilight"/>
                <w:i/>
                <w:iCs/>
                <w:szCs w:val="22"/>
              </w:rPr>
              <w:t xml:space="preserve">Lot </w:t>
            </w:r>
            <w:r w:rsidR="00F54F33" w:rsidRPr="00515CB8">
              <w:rPr>
                <w:rFonts w:ascii="Segoe UI Semilight" w:hAnsi="Segoe UI Semilight" w:cs="Segoe UI Semilight"/>
                <w:i/>
                <w:iCs/>
                <w:szCs w:val="22"/>
              </w:rPr>
              <w:t>Seven</w:t>
            </w:r>
            <w:r w:rsidRPr="00515CB8">
              <w:rPr>
                <w:rFonts w:ascii="Segoe UI Semilight" w:hAnsi="Segoe UI Semilight" w:cs="Segoe UI Semilight"/>
                <w:i/>
                <w:iCs/>
                <w:szCs w:val="22"/>
              </w:rPr>
              <w:t xml:space="preserve"> is for insurance and related services associated with </w:t>
            </w:r>
            <w:r w:rsidR="008311AB" w:rsidRPr="00515CB8">
              <w:rPr>
                <w:rFonts w:ascii="Segoe UI Semilight" w:hAnsi="Segoe UI Semilight" w:cs="Segoe UI Semilight"/>
                <w:i/>
                <w:iCs/>
                <w:szCs w:val="22"/>
              </w:rPr>
              <w:t>Professional Indemnity</w:t>
            </w:r>
            <w:r w:rsidRPr="00515CB8">
              <w:rPr>
                <w:rFonts w:ascii="Segoe UI Semilight" w:hAnsi="Segoe UI Semilight" w:cs="Segoe UI Semilight"/>
                <w:i/>
                <w:iCs/>
                <w:szCs w:val="22"/>
              </w:rPr>
              <w:t xml:space="preserve"> as required by </w:t>
            </w:r>
            <w:r w:rsidR="006A5C43" w:rsidRPr="00515CB8">
              <w:rPr>
                <w:rFonts w:ascii="Segoe UI Semilight" w:hAnsi="Segoe UI Semilight" w:cs="Segoe UI Semilight"/>
                <w:i/>
                <w:iCs/>
                <w:szCs w:val="22"/>
              </w:rPr>
              <w:t>Adra</w:t>
            </w:r>
            <w:r w:rsidR="00375D40"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7DB34278" w14:textId="3489836E" w:rsidR="00480C0A" w:rsidRPr="00515CB8" w:rsidRDefault="002704EC" w:rsidP="0073641C">
            <w:pPr>
              <w:rPr>
                <w:rFonts w:ascii="Segoe UI Semilight" w:hAnsi="Segoe UI Semilight" w:cs="Segoe UI Semilight"/>
                <w:bCs/>
                <w:szCs w:val="22"/>
              </w:rPr>
            </w:pPr>
            <w:r w:rsidRPr="00515CB8">
              <w:rPr>
                <w:rFonts w:ascii="Segoe UI Semilight" w:hAnsi="Segoe UI Semilight" w:cs="Segoe UI Semilight"/>
                <w:bCs/>
                <w:szCs w:val="22"/>
              </w:rPr>
              <w:t>Yes / No</w:t>
            </w:r>
          </w:p>
        </w:tc>
      </w:tr>
      <w:tr w:rsidR="00480C0A" w:rsidRPr="00515CB8" w14:paraId="41CF979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4FB7F59" w14:textId="53714F30" w:rsidR="00480C0A" w:rsidRPr="00515CB8" w:rsidRDefault="002704EC" w:rsidP="0073641C">
            <w:pPr>
              <w:rPr>
                <w:rFonts w:ascii="Segoe UI Semilight" w:hAnsi="Segoe UI Semilight" w:cs="Segoe UI Semilight"/>
                <w:bCs/>
                <w:szCs w:val="22"/>
              </w:rPr>
            </w:pPr>
            <w:r w:rsidRPr="00515CB8">
              <w:rPr>
                <w:rFonts w:ascii="Segoe UI Semilight" w:hAnsi="Segoe UI Semilight" w:cs="Segoe UI Semilight"/>
                <w:bCs/>
                <w:szCs w:val="22"/>
              </w:rPr>
              <w:t>1.4 (</w:t>
            </w:r>
            <w:r w:rsidR="008311AB" w:rsidRPr="00515CB8">
              <w:rPr>
                <w:rFonts w:ascii="Segoe UI Semilight" w:hAnsi="Segoe UI Semilight" w:cs="Segoe UI Semilight"/>
                <w:bCs/>
                <w:szCs w:val="22"/>
              </w:rPr>
              <w:t>H</w:t>
            </w:r>
            <w:r w:rsidRPr="00515CB8">
              <w:rPr>
                <w:rFonts w:ascii="Segoe UI Semilight" w:hAnsi="Segoe UI Semilight" w:cs="Segoe UI Semilight"/>
                <w:bCs/>
                <w:szCs w:val="22"/>
              </w:rPr>
              <w:t>)</w:t>
            </w:r>
          </w:p>
        </w:tc>
        <w:tc>
          <w:tcPr>
            <w:tcW w:w="2742" w:type="dxa"/>
            <w:tcBorders>
              <w:top w:val="single" w:sz="4" w:space="0" w:color="auto"/>
              <w:left w:val="single" w:sz="4" w:space="0" w:color="auto"/>
              <w:bottom w:val="single" w:sz="4" w:space="0" w:color="auto"/>
              <w:right w:val="single" w:sz="4" w:space="0" w:color="auto"/>
            </w:tcBorders>
          </w:tcPr>
          <w:p w14:paraId="79A54A90" w14:textId="126C2D67" w:rsidR="002704EC" w:rsidRPr="00515CB8" w:rsidRDefault="002704EC" w:rsidP="002704EC">
            <w:pPr>
              <w:rPr>
                <w:rFonts w:ascii="Segoe UI Semilight" w:hAnsi="Segoe UI Semilight" w:cs="Segoe UI Semilight"/>
                <w:i/>
                <w:iCs/>
                <w:szCs w:val="22"/>
              </w:rPr>
            </w:pPr>
            <w:r w:rsidRPr="00515CB8">
              <w:rPr>
                <w:rFonts w:ascii="Segoe UI Semilight" w:hAnsi="Segoe UI Semilight" w:cs="Segoe UI Semilight"/>
                <w:i/>
                <w:iCs/>
                <w:szCs w:val="22"/>
              </w:rPr>
              <w:t xml:space="preserve">Please indicate that you wish to Bid for </w:t>
            </w:r>
            <w:r w:rsidRPr="00515CB8">
              <w:rPr>
                <w:rFonts w:ascii="Segoe UI Semilight" w:hAnsi="Segoe UI Semilight" w:cs="Segoe UI Semilight"/>
                <w:b/>
                <w:bCs/>
                <w:i/>
                <w:iCs/>
                <w:szCs w:val="22"/>
              </w:rPr>
              <w:t xml:space="preserve">Lot </w:t>
            </w:r>
            <w:r w:rsidR="008311AB" w:rsidRPr="00515CB8">
              <w:rPr>
                <w:rFonts w:ascii="Segoe UI Semilight" w:hAnsi="Segoe UI Semilight" w:cs="Segoe UI Semilight"/>
                <w:b/>
                <w:bCs/>
                <w:i/>
                <w:iCs/>
                <w:szCs w:val="22"/>
              </w:rPr>
              <w:t>8</w:t>
            </w:r>
          </w:p>
          <w:p w14:paraId="2F514CE1" w14:textId="0A54A5F2" w:rsidR="00480C0A" w:rsidRPr="00515CB8" w:rsidRDefault="002704EC" w:rsidP="002704EC">
            <w:pPr>
              <w:rPr>
                <w:rFonts w:ascii="Segoe UI Semilight" w:hAnsi="Segoe UI Semilight" w:cs="Segoe UI Semilight"/>
                <w:i/>
                <w:iCs/>
                <w:szCs w:val="22"/>
              </w:rPr>
            </w:pPr>
            <w:r w:rsidRPr="00515CB8">
              <w:rPr>
                <w:rFonts w:ascii="Segoe UI Semilight" w:hAnsi="Segoe UI Semilight" w:cs="Segoe UI Semilight"/>
                <w:i/>
                <w:iCs/>
                <w:szCs w:val="22"/>
              </w:rPr>
              <w:t xml:space="preserve">Lot </w:t>
            </w:r>
            <w:r w:rsidR="00F54F33" w:rsidRPr="00515CB8">
              <w:rPr>
                <w:rFonts w:ascii="Segoe UI Semilight" w:hAnsi="Segoe UI Semilight" w:cs="Segoe UI Semilight"/>
                <w:i/>
                <w:iCs/>
                <w:szCs w:val="22"/>
              </w:rPr>
              <w:t>Eight</w:t>
            </w:r>
            <w:r w:rsidRPr="00515CB8">
              <w:rPr>
                <w:rFonts w:ascii="Segoe UI Semilight" w:hAnsi="Segoe UI Semilight" w:cs="Segoe UI Semilight"/>
                <w:i/>
                <w:iCs/>
                <w:szCs w:val="22"/>
              </w:rPr>
              <w:t xml:space="preserve"> is for insurance and related services associated with </w:t>
            </w:r>
            <w:r w:rsidR="008311AB" w:rsidRPr="00515CB8">
              <w:rPr>
                <w:rFonts w:ascii="Segoe UI Semilight" w:hAnsi="Segoe UI Semilight" w:cs="Segoe UI Semilight"/>
                <w:i/>
                <w:iCs/>
                <w:szCs w:val="22"/>
              </w:rPr>
              <w:t xml:space="preserve">Fidelity/Crime </w:t>
            </w:r>
            <w:r w:rsidRPr="00515CB8">
              <w:rPr>
                <w:rFonts w:ascii="Segoe UI Semilight" w:hAnsi="Segoe UI Semilight" w:cs="Segoe UI Semilight"/>
                <w:i/>
                <w:iCs/>
                <w:szCs w:val="22"/>
              </w:rPr>
              <w:t xml:space="preserve">as required by </w:t>
            </w:r>
            <w:r w:rsidR="006A5C43" w:rsidRPr="00515CB8">
              <w:rPr>
                <w:rFonts w:ascii="Segoe UI Semilight" w:hAnsi="Segoe UI Semilight" w:cs="Segoe UI Semilight"/>
                <w:i/>
                <w:iCs/>
                <w:szCs w:val="22"/>
              </w:rPr>
              <w:t>Adra</w:t>
            </w:r>
            <w:r w:rsidR="00375D40"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5CFF1B85" w14:textId="1A83ED07" w:rsidR="00480C0A" w:rsidRPr="00515CB8" w:rsidRDefault="002704EC" w:rsidP="0073641C">
            <w:pPr>
              <w:rPr>
                <w:rFonts w:ascii="Segoe UI Semilight" w:hAnsi="Segoe UI Semilight" w:cs="Segoe UI Semilight"/>
                <w:bCs/>
                <w:szCs w:val="22"/>
              </w:rPr>
            </w:pPr>
            <w:r w:rsidRPr="00515CB8">
              <w:rPr>
                <w:rFonts w:ascii="Segoe UI Semilight" w:hAnsi="Segoe UI Semilight" w:cs="Segoe UI Semilight"/>
                <w:bCs/>
                <w:szCs w:val="22"/>
              </w:rPr>
              <w:t>Yes / No</w:t>
            </w:r>
          </w:p>
        </w:tc>
      </w:tr>
      <w:tr w:rsidR="00177A93" w:rsidRPr="00515CB8" w14:paraId="6772A11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7E8C4A7" w14:textId="08904CDB" w:rsidR="00177A93" w:rsidRPr="00515CB8" w:rsidRDefault="003303E2" w:rsidP="0073641C">
            <w:pPr>
              <w:rPr>
                <w:rFonts w:ascii="Segoe UI Semilight" w:hAnsi="Segoe UI Semilight" w:cs="Segoe UI Semilight"/>
                <w:bCs/>
                <w:szCs w:val="22"/>
              </w:rPr>
            </w:pPr>
            <w:r w:rsidRPr="00515CB8">
              <w:rPr>
                <w:rFonts w:ascii="Segoe UI Semilight" w:hAnsi="Segoe UI Semilight" w:cs="Segoe UI Semilight"/>
                <w:bCs/>
                <w:szCs w:val="22"/>
              </w:rPr>
              <w:t>1.4 (</w:t>
            </w:r>
            <w:r w:rsidR="008311AB" w:rsidRPr="00515CB8">
              <w:rPr>
                <w:rFonts w:ascii="Segoe UI Semilight" w:hAnsi="Segoe UI Semilight" w:cs="Segoe UI Semilight"/>
                <w:bCs/>
                <w:szCs w:val="22"/>
              </w:rPr>
              <w:t>I</w:t>
            </w:r>
            <w:r w:rsidRPr="00515CB8">
              <w:rPr>
                <w:rFonts w:ascii="Segoe UI Semilight" w:hAnsi="Segoe UI Semilight" w:cs="Segoe UI Semilight"/>
                <w:bCs/>
                <w:szCs w:val="22"/>
              </w:rPr>
              <w:t>)</w:t>
            </w:r>
          </w:p>
        </w:tc>
        <w:tc>
          <w:tcPr>
            <w:tcW w:w="2742" w:type="dxa"/>
            <w:tcBorders>
              <w:top w:val="single" w:sz="4" w:space="0" w:color="auto"/>
              <w:left w:val="single" w:sz="4" w:space="0" w:color="auto"/>
              <w:bottom w:val="single" w:sz="4" w:space="0" w:color="auto"/>
              <w:right w:val="single" w:sz="4" w:space="0" w:color="auto"/>
            </w:tcBorders>
          </w:tcPr>
          <w:p w14:paraId="78BB488C" w14:textId="4173BD24" w:rsidR="00177A93" w:rsidRPr="00515CB8" w:rsidRDefault="00177A93" w:rsidP="00177A93">
            <w:pPr>
              <w:rPr>
                <w:rFonts w:ascii="Segoe UI Semilight" w:hAnsi="Segoe UI Semilight" w:cs="Segoe UI Semilight"/>
                <w:i/>
                <w:iCs/>
                <w:szCs w:val="22"/>
              </w:rPr>
            </w:pPr>
            <w:r w:rsidRPr="00515CB8">
              <w:rPr>
                <w:rFonts w:ascii="Segoe UI Semilight" w:hAnsi="Segoe UI Semilight" w:cs="Segoe UI Semilight"/>
                <w:i/>
                <w:iCs/>
                <w:szCs w:val="22"/>
              </w:rPr>
              <w:t xml:space="preserve">Please indicate that you wish to Bid for </w:t>
            </w:r>
            <w:r w:rsidRPr="00515CB8">
              <w:rPr>
                <w:rFonts w:ascii="Segoe UI Semilight" w:hAnsi="Segoe UI Semilight" w:cs="Segoe UI Semilight"/>
                <w:b/>
                <w:bCs/>
                <w:i/>
                <w:iCs/>
                <w:szCs w:val="22"/>
              </w:rPr>
              <w:t xml:space="preserve">Lot </w:t>
            </w:r>
            <w:r w:rsidR="008311AB" w:rsidRPr="00515CB8">
              <w:rPr>
                <w:rFonts w:ascii="Segoe UI Semilight" w:hAnsi="Segoe UI Semilight" w:cs="Segoe UI Semilight"/>
                <w:b/>
                <w:bCs/>
                <w:i/>
                <w:iCs/>
                <w:szCs w:val="22"/>
              </w:rPr>
              <w:t>9</w:t>
            </w:r>
          </w:p>
          <w:p w14:paraId="43DB0AEF" w14:textId="3CFA07F6" w:rsidR="00177A93" w:rsidRPr="00515CB8" w:rsidRDefault="00177A93" w:rsidP="00177A93">
            <w:pPr>
              <w:rPr>
                <w:rFonts w:ascii="Segoe UI Semilight" w:hAnsi="Segoe UI Semilight" w:cs="Segoe UI Semilight"/>
                <w:i/>
                <w:iCs/>
                <w:szCs w:val="22"/>
                <w:highlight w:val="yellow"/>
              </w:rPr>
            </w:pPr>
            <w:r w:rsidRPr="00515CB8">
              <w:rPr>
                <w:rFonts w:ascii="Segoe UI Semilight" w:hAnsi="Segoe UI Semilight" w:cs="Segoe UI Semilight"/>
                <w:i/>
                <w:iCs/>
                <w:szCs w:val="22"/>
              </w:rPr>
              <w:lastRenderedPageBreak/>
              <w:t xml:space="preserve">Lot </w:t>
            </w:r>
            <w:r w:rsidR="00F54F33" w:rsidRPr="00515CB8">
              <w:rPr>
                <w:rFonts w:ascii="Segoe UI Semilight" w:hAnsi="Segoe UI Semilight" w:cs="Segoe UI Semilight"/>
                <w:i/>
                <w:iCs/>
                <w:szCs w:val="22"/>
              </w:rPr>
              <w:t>Nine</w:t>
            </w:r>
            <w:r w:rsidRPr="00515CB8">
              <w:rPr>
                <w:rFonts w:ascii="Segoe UI Semilight" w:hAnsi="Segoe UI Semilight" w:cs="Segoe UI Semilight"/>
                <w:i/>
                <w:iCs/>
                <w:szCs w:val="22"/>
              </w:rPr>
              <w:t xml:space="preserve"> is for insurance and related services associated with </w:t>
            </w:r>
            <w:r w:rsidR="008311AB" w:rsidRPr="00515CB8">
              <w:rPr>
                <w:rFonts w:ascii="Segoe UI Semilight" w:hAnsi="Segoe UI Semilight" w:cs="Segoe UI Semilight"/>
                <w:i/>
                <w:iCs/>
                <w:szCs w:val="22"/>
              </w:rPr>
              <w:t>Alternative Risk Financing</w:t>
            </w:r>
            <w:r w:rsidRPr="00515CB8">
              <w:rPr>
                <w:rFonts w:ascii="Segoe UI Semilight" w:hAnsi="Segoe UI Semilight" w:cs="Segoe UI Semilight"/>
                <w:i/>
                <w:iCs/>
                <w:szCs w:val="22"/>
              </w:rPr>
              <w:t xml:space="preserve"> as required by </w:t>
            </w:r>
            <w:r w:rsidR="006A5C43" w:rsidRPr="00515CB8">
              <w:rPr>
                <w:rFonts w:ascii="Segoe UI Semilight" w:hAnsi="Segoe UI Semilight" w:cs="Segoe UI Semilight"/>
                <w:i/>
                <w:iCs/>
                <w:szCs w:val="22"/>
              </w:rPr>
              <w:t>Adra</w:t>
            </w:r>
            <w:r w:rsidR="00375D40"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and subsidiary organisations</w:t>
            </w:r>
          </w:p>
          <w:p w14:paraId="07CCE30F" w14:textId="77777777" w:rsidR="00177A93" w:rsidRPr="00515CB8" w:rsidRDefault="00177A93" w:rsidP="0073641C">
            <w:pPr>
              <w:rPr>
                <w:rFonts w:ascii="Segoe UI Semilight" w:hAnsi="Segoe UI Semilight" w:cs="Segoe UI Semilight"/>
                <w:szCs w:val="22"/>
              </w:rPr>
            </w:pPr>
          </w:p>
        </w:tc>
        <w:tc>
          <w:tcPr>
            <w:tcW w:w="3450" w:type="dxa"/>
            <w:tcBorders>
              <w:top w:val="single" w:sz="4" w:space="0" w:color="auto"/>
              <w:left w:val="single" w:sz="4" w:space="0" w:color="auto"/>
              <w:bottom w:val="single" w:sz="4" w:space="0" w:color="auto"/>
              <w:right w:val="single" w:sz="4" w:space="0" w:color="auto"/>
            </w:tcBorders>
          </w:tcPr>
          <w:p w14:paraId="5A2F6641" w14:textId="6495EA66" w:rsidR="00177A93" w:rsidRPr="00515CB8" w:rsidRDefault="00177A93" w:rsidP="0073641C">
            <w:pPr>
              <w:rPr>
                <w:rFonts w:ascii="Segoe UI Semilight" w:hAnsi="Segoe UI Semilight" w:cs="Segoe UI Semilight"/>
                <w:bCs/>
                <w:szCs w:val="22"/>
              </w:rPr>
            </w:pPr>
            <w:r w:rsidRPr="00515CB8">
              <w:rPr>
                <w:rFonts w:ascii="Segoe UI Semilight" w:hAnsi="Segoe UI Semilight" w:cs="Segoe UI Semilight"/>
                <w:bCs/>
                <w:szCs w:val="22"/>
              </w:rPr>
              <w:lastRenderedPageBreak/>
              <w:t>Yes / No</w:t>
            </w:r>
          </w:p>
        </w:tc>
      </w:tr>
      <w:tr w:rsidR="0073641C" w:rsidRPr="00515CB8" w14:paraId="11B70C9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99D6E1B" w14:textId="367BCE92" w:rsidR="0073641C" w:rsidRPr="00515CB8" w:rsidRDefault="005B0175" w:rsidP="0073641C">
            <w:pPr>
              <w:rPr>
                <w:rFonts w:ascii="Segoe UI Semilight" w:hAnsi="Segoe UI Semilight" w:cs="Segoe UI Semilight"/>
                <w:bCs/>
                <w:szCs w:val="22"/>
              </w:rPr>
            </w:pPr>
            <w:r w:rsidRPr="00515CB8">
              <w:rPr>
                <w:rFonts w:ascii="Segoe UI Semilight" w:hAnsi="Segoe UI Semilight" w:cs="Segoe UI Semilight"/>
                <w:bCs/>
                <w:szCs w:val="22"/>
              </w:rPr>
              <w:t>1.5</w:t>
            </w:r>
          </w:p>
        </w:tc>
        <w:tc>
          <w:tcPr>
            <w:tcW w:w="2742" w:type="dxa"/>
            <w:tcBorders>
              <w:top w:val="single" w:sz="4" w:space="0" w:color="auto"/>
              <w:left w:val="single" w:sz="4" w:space="0" w:color="auto"/>
              <w:bottom w:val="single" w:sz="4" w:space="0" w:color="auto"/>
              <w:right w:val="single" w:sz="4" w:space="0" w:color="auto"/>
            </w:tcBorders>
          </w:tcPr>
          <w:p w14:paraId="611D7C1B" w14:textId="77777777" w:rsidR="0073641C" w:rsidRPr="00515CB8" w:rsidRDefault="0073641C" w:rsidP="0073641C">
            <w:pPr>
              <w:rPr>
                <w:rFonts w:ascii="Segoe UI Semilight" w:hAnsi="Segoe UI Semilight" w:cs="Segoe UI Semilight"/>
                <w:szCs w:val="22"/>
              </w:rPr>
            </w:pPr>
            <w:r w:rsidRPr="00515CB8">
              <w:rPr>
                <w:rFonts w:ascii="Segoe UI Semilight" w:hAnsi="Segoe UI Semilight" w:cs="Segoe UI Semilight"/>
                <w:szCs w:val="22"/>
              </w:rPr>
              <w:t>Are you on the debarment list?</w:t>
            </w:r>
          </w:p>
          <w:p w14:paraId="27960B61" w14:textId="432F025B" w:rsidR="005B0175" w:rsidRPr="00515CB8" w:rsidRDefault="005B0175" w:rsidP="0073641C">
            <w:pPr>
              <w:rPr>
                <w:rFonts w:ascii="Segoe UI Semilight" w:hAnsi="Segoe UI Semilight" w:cs="Segoe UI Semilight"/>
                <w:bCs/>
                <w:szCs w:val="22"/>
              </w:rPr>
            </w:pPr>
            <w:r w:rsidRPr="00515CB8">
              <w:rPr>
                <w:rFonts w:ascii="Segoe UI Semilight" w:hAnsi="Segoe UI Semilight" w:cs="Segoe UI Semilight"/>
                <w:bCs/>
                <w:szCs w:val="22"/>
              </w:rPr>
              <w:t>[If yes, insert details]</w:t>
            </w:r>
          </w:p>
        </w:tc>
        <w:tc>
          <w:tcPr>
            <w:tcW w:w="3450" w:type="dxa"/>
            <w:tcBorders>
              <w:top w:val="single" w:sz="4" w:space="0" w:color="auto"/>
              <w:left w:val="single" w:sz="4" w:space="0" w:color="auto"/>
              <w:bottom w:val="single" w:sz="4" w:space="0" w:color="auto"/>
              <w:right w:val="single" w:sz="4" w:space="0" w:color="auto"/>
            </w:tcBorders>
          </w:tcPr>
          <w:p w14:paraId="423F4E99" w14:textId="77777777" w:rsidR="0073641C" w:rsidRPr="00515CB8" w:rsidRDefault="0073641C" w:rsidP="0073641C">
            <w:pPr>
              <w:rPr>
                <w:rFonts w:ascii="Segoe UI Semilight" w:hAnsi="Segoe UI Semilight" w:cs="Segoe UI Semilight"/>
                <w:bCs/>
                <w:szCs w:val="22"/>
              </w:rPr>
            </w:pPr>
          </w:p>
        </w:tc>
      </w:tr>
      <w:tr w:rsidR="0023110D" w:rsidRPr="00515CB8" w14:paraId="40CDF87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B5B65B5" w14:textId="573FBD39" w:rsidR="0023110D" w:rsidRPr="00515CB8" w:rsidRDefault="009F0A9F" w:rsidP="0073641C">
            <w:pPr>
              <w:rPr>
                <w:rFonts w:ascii="Segoe UI Semilight" w:hAnsi="Segoe UI Semilight" w:cs="Segoe UI Semilight"/>
                <w:b/>
                <w:szCs w:val="22"/>
              </w:rPr>
            </w:pPr>
            <w:r w:rsidRPr="00515CB8">
              <w:rPr>
                <w:rFonts w:ascii="Segoe UI Semilight" w:hAnsi="Segoe UI Semilight" w:cs="Segoe UI Semilight"/>
                <w:b/>
                <w:szCs w:val="22"/>
              </w:rPr>
              <w:t>Part 1</w:t>
            </w:r>
          </w:p>
        </w:tc>
        <w:tc>
          <w:tcPr>
            <w:tcW w:w="6192" w:type="dxa"/>
            <w:gridSpan w:val="2"/>
            <w:tcBorders>
              <w:top w:val="single" w:sz="4" w:space="0" w:color="auto"/>
              <w:left w:val="single" w:sz="4" w:space="0" w:color="auto"/>
              <w:bottom w:val="single" w:sz="4" w:space="0" w:color="auto"/>
              <w:right w:val="single" w:sz="4" w:space="0" w:color="auto"/>
            </w:tcBorders>
          </w:tcPr>
          <w:p w14:paraId="3B90E5D5" w14:textId="40CFB8FF" w:rsidR="0023110D" w:rsidRPr="00515CB8" w:rsidRDefault="009F0A9F" w:rsidP="0073641C">
            <w:pPr>
              <w:rPr>
                <w:rFonts w:ascii="Segoe UI Semilight" w:hAnsi="Segoe UI Semilight" w:cs="Segoe UI Semilight"/>
                <w:b/>
                <w:szCs w:val="22"/>
              </w:rPr>
            </w:pPr>
            <w:r w:rsidRPr="00515CB8">
              <w:rPr>
                <w:rFonts w:ascii="Segoe UI Semilight" w:hAnsi="Segoe UI Semilight" w:cs="Segoe UI Semilight"/>
                <w:b/>
                <w:szCs w:val="22"/>
              </w:rPr>
              <w:t xml:space="preserve">Confirmation of Core Supplier Information </w:t>
            </w:r>
          </w:p>
        </w:tc>
      </w:tr>
      <w:tr w:rsidR="0073641C" w:rsidRPr="00515CB8" w14:paraId="64C73E4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45F100D" w14:textId="187FBBB5" w:rsidR="0073641C" w:rsidRPr="00515CB8" w:rsidRDefault="005B0175" w:rsidP="0073641C">
            <w:pPr>
              <w:rPr>
                <w:rFonts w:ascii="Segoe UI Semilight" w:hAnsi="Segoe UI Semilight" w:cs="Segoe UI Semilight"/>
                <w:bCs/>
                <w:szCs w:val="22"/>
              </w:rPr>
            </w:pPr>
            <w:r w:rsidRPr="00515CB8">
              <w:rPr>
                <w:rFonts w:ascii="Segoe UI Semilight" w:hAnsi="Segoe UI Semilight" w:cs="Segoe UI Semilight"/>
                <w:bCs/>
                <w:szCs w:val="22"/>
              </w:rPr>
              <w:t>1.6</w:t>
            </w:r>
          </w:p>
        </w:tc>
        <w:tc>
          <w:tcPr>
            <w:tcW w:w="6192" w:type="dxa"/>
            <w:gridSpan w:val="2"/>
            <w:tcBorders>
              <w:top w:val="single" w:sz="4" w:space="0" w:color="auto"/>
              <w:left w:val="single" w:sz="4" w:space="0" w:color="auto"/>
              <w:bottom w:val="single" w:sz="4" w:space="0" w:color="auto"/>
              <w:right w:val="single" w:sz="4" w:space="0" w:color="auto"/>
            </w:tcBorders>
          </w:tcPr>
          <w:p w14:paraId="7642C292" w14:textId="77777777" w:rsidR="00496808" w:rsidRPr="00515CB8" w:rsidRDefault="00496808" w:rsidP="005B0175">
            <w:pPr>
              <w:widowControl w:val="0"/>
              <w:rPr>
                <w:rFonts w:ascii="Segoe UI Semilight" w:hAnsi="Segoe UI Semilight" w:cs="Segoe UI Semilight"/>
                <w:szCs w:val="22"/>
              </w:rPr>
            </w:pPr>
            <w:r w:rsidRPr="00515CB8">
              <w:rPr>
                <w:rFonts w:ascii="Segoe UI Semilight" w:hAnsi="Segoe UI Semilight" w:cs="Segoe UI Semilight"/>
                <w:szCs w:val="22"/>
              </w:rPr>
              <w:t>You must submit up-to-date core supplier information on the CDP and share this information with us via the CDP (either a share code or PDF download).</w:t>
            </w:r>
          </w:p>
          <w:p w14:paraId="7A2F52A0" w14:textId="77777777" w:rsidR="00496808" w:rsidRPr="00515CB8" w:rsidRDefault="00496808" w:rsidP="005B0175">
            <w:pPr>
              <w:widowControl w:val="0"/>
              <w:rPr>
                <w:rFonts w:ascii="Segoe UI Semilight" w:hAnsi="Segoe UI Semilight" w:cs="Segoe UI Semilight"/>
                <w:szCs w:val="22"/>
              </w:rPr>
            </w:pPr>
            <w:r w:rsidRPr="00515CB8">
              <w:rPr>
                <w:rFonts w:ascii="Segoe UI Semilight" w:hAnsi="Segoe UI Semilight" w:cs="Segoe UI Semilight"/>
                <w:szCs w:val="22"/>
              </w:rPr>
              <w:t>This includes:</w:t>
            </w:r>
          </w:p>
          <w:p w14:paraId="0481B126" w14:textId="77777777" w:rsidR="00496808" w:rsidRPr="00515CB8" w:rsidRDefault="00496808" w:rsidP="00BD3488">
            <w:pPr>
              <w:widowControl w:val="0"/>
              <w:numPr>
                <w:ilvl w:val="0"/>
                <w:numId w:val="16"/>
              </w:numPr>
              <w:spacing w:line="240" w:lineRule="auto"/>
              <w:rPr>
                <w:rFonts w:ascii="Segoe UI Semilight" w:hAnsi="Segoe UI Semilight" w:cs="Segoe UI Semilight"/>
                <w:szCs w:val="22"/>
              </w:rPr>
            </w:pPr>
            <w:r w:rsidRPr="00515CB8">
              <w:rPr>
                <w:rFonts w:ascii="Segoe UI Semilight" w:hAnsi="Segoe UI Semilight" w:cs="Segoe UI Semilight"/>
                <w:szCs w:val="22"/>
              </w:rPr>
              <w:t>basic information</w:t>
            </w:r>
          </w:p>
          <w:p w14:paraId="7E75BD5E" w14:textId="77777777" w:rsidR="00496808" w:rsidRPr="00515CB8" w:rsidRDefault="00496808" w:rsidP="00BD3488">
            <w:pPr>
              <w:widowControl w:val="0"/>
              <w:numPr>
                <w:ilvl w:val="0"/>
                <w:numId w:val="16"/>
              </w:numPr>
              <w:spacing w:line="240" w:lineRule="auto"/>
              <w:rPr>
                <w:rFonts w:ascii="Segoe UI Semilight" w:hAnsi="Segoe UI Semilight" w:cs="Segoe UI Semilight"/>
                <w:szCs w:val="22"/>
              </w:rPr>
            </w:pPr>
            <w:r w:rsidRPr="00515CB8">
              <w:rPr>
                <w:rFonts w:ascii="Segoe UI Semilight" w:hAnsi="Segoe UI Semilight" w:cs="Segoe UI Semilight"/>
                <w:szCs w:val="22"/>
              </w:rPr>
              <w:t>economic and financial standing information</w:t>
            </w:r>
          </w:p>
          <w:p w14:paraId="05EEB2B1" w14:textId="77777777" w:rsidR="00496808" w:rsidRPr="00515CB8" w:rsidRDefault="00496808" w:rsidP="00BD3488">
            <w:pPr>
              <w:widowControl w:val="0"/>
              <w:numPr>
                <w:ilvl w:val="0"/>
                <w:numId w:val="16"/>
              </w:numPr>
              <w:spacing w:line="240" w:lineRule="auto"/>
              <w:rPr>
                <w:rFonts w:ascii="Segoe UI Semilight" w:hAnsi="Segoe UI Semilight" w:cs="Segoe UI Semilight"/>
                <w:szCs w:val="22"/>
              </w:rPr>
            </w:pPr>
            <w:r w:rsidRPr="00515CB8">
              <w:rPr>
                <w:rFonts w:ascii="Segoe UI Semilight" w:hAnsi="Segoe UI Semilight" w:cs="Segoe UI Semilight"/>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3149E760" w14:textId="77777777" w:rsidR="00496808" w:rsidRPr="00515CB8" w:rsidRDefault="00496808" w:rsidP="00BD3488">
            <w:pPr>
              <w:widowControl w:val="0"/>
              <w:numPr>
                <w:ilvl w:val="0"/>
                <w:numId w:val="16"/>
              </w:numPr>
              <w:spacing w:line="240" w:lineRule="auto"/>
              <w:rPr>
                <w:rFonts w:ascii="Segoe UI Semilight" w:hAnsi="Segoe UI Semilight" w:cs="Segoe UI Semilight"/>
                <w:szCs w:val="22"/>
              </w:rPr>
            </w:pPr>
            <w:r w:rsidRPr="00515CB8">
              <w:rPr>
                <w:rFonts w:ascii="Segoe UI Semilight" w:hAnsi="Segoe UI Semilight" w:cs="Segoe UI Semilight"/>
                <w:szCs w:val="22"/>
              </w:rPr>
              <w:t>exclusion grounds information*</w:t>
            </w:r>
          </w:p>
          <w:p w14:paraId="7B3E14C1" w14:textId="77777777" w:rsidR="00496808" w:rsidRPr="00515CB8" w:rsidRDefault="00496808" w:rsidP="005B0175">
            <w:pPr>
              <w:rPr>
                <w:rFonts w:ascii="Segoe UI Semilight" w:hAnsi="Segoe UI Semilight" w:cs="Segoe UI Semilight"/>
                <w:szCs w:val="22"/>
              </w:rPr>
            </w:pPr>
            <w:r w:rsidRPr="00515CB8">
              <w:rPr>
                <w:rFonts w:ascii="Segoe UI Semilight" w:hAnsi="Segoe UI Semilight" w:cs="Segoe UI Semilight"/>
                <w:szCs w:val="22"/>
              </w:rPr>
              <w:t>Please confirm you have shared this information with us.</w:t>
            </w:r>
          </w:p>
          <w:p w14:paraId="11437AB5" w14:textId="5AD796BE" w:rsidR="0073641C" w:rsidRPr="00515CB8" w:rsidRDefault="00496808" w:rsidP="0073641C">
            <w:pPr>
              <w:rPr>
                <w:rFonts w:ascii="Segoe UI Semilight" w:hAnsi="Segoe UI Semilight" w:cs="Segoe UI Semilight"/>
                <w:bCs/>
                <w:szCs w:val="22"/>
              </w:rPr>
            </w:pPr>
            <w:r w:rsidRPr="00515CB8">
              <w:rPr>
                <w:rFonts w:ascii="Segoe UI Semilight" w:hAnsi="Segoe UI Semilight" w:cs="Segoe UI Semilight"/>
                <w:bCs/>
                <w:szCs w:val="22"/>
              </w:rPr>
              <w:t xml:space="preserve">*This can refer to both Compulsory and Discretionary exclusion grounds of Associated Persons and Intended Sub-Contractors. Please see </w:t>
            </w:r>
            <w:hyperlink r:id="rId16" w:anchor="what-are-exclusions" w:history="1">
              <w:r w:rsidRPr="00515CB8">
                <w:rPr>
                  <w:rStyle w:val="Hyperlink"/>
                  <w:rFonts w:ascii="Segoe UI Semilight" w:hAnsi="Segoe UI Semilight" w:cs="Segoe UI Semilight"/>
                  <w:bCs/>
                  <w:szCs w:val="22"/>
                </w:rPr>
                <w:t>Guidance: Exclusions (HTML) - GOV.UK</w:t>
              </w:r>
            </w:hyperlink>
            <w:r w:rsidRPr="00515CB8">
              <w:rPr>
                <w:rFonts w:ascii="Segoe UI Semilight" w:hAnsi="Segoe UI Semilight" w:cs="Segoe UI Semilight"/>
                <w:bCs/>
                <w:szCs w:val="22"/>
              </w:rPr>
              <w:t xml:space="preserve"> for further information.</w:t>
            </w:r>
          </w:p>
        </w:tc>
      </w:tr>
      <w:tr w:rsidR="00496808" w:rsidRPr="00515CB8" w14:paraId="29691EB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C7449C7" w14:textId="54517B5B" w:rsidR="00496808" w:rsidRPr="00515CB8" w:rsidRDefault="00496808" w:rsidP="0073641C">
            <w:pPr>
              <w:rPr>
                <w:rFonts w:ascii="Segoe UI Semilight" w:hAnsi="Segoe UI Semilight" w:cs="Segoe UI Semilight"/>
                <w:bCs/>
                <w:szCs w:val="22"/>
              </w:rPr>
            </w:pPr>
            <w:r w:rsidRPr="00515CB8">
              <w:rPr>
                <w:rFonts w:ascii="Segoe UI Semilight" w:hAnsi="Segoe UI Semilight" w:cs="Segoe UI Semilight"/>
                <w:bCs/>
                <w:szCs w:val="22"/>
              </w:rPr>
              <w:t>1.6 response</w:t>
            </w:r>
          </w:p>
        </w:tc>
        <w:tc>
          <w:tcPr>
            <w:tcW w:w="6192" w:type="dxa"/>
            <w:gridSpan w:val="2"/>
            <w:tcBorders>
              <w:top w:val="single" w:sz="4" w:space="0" w:color="auto"/>
              <w:left w:val="single" w:sz="4" w:space="0" w:color="auto"/>
              <w:bottom w:val="single" w:sz="4" w:space="0" w:color="auto"/>
              <w:right w:val="single" w:sz="4" w:space="0" w:color="auto"/>
            </w:tcBorders>
          </w:tcPr>
          <w:p w14:paraId="243F3F38" w14:textId="77777777" w:rsidR="00496808" w:rsidRPr="00515CB8" w:rsidRDefault="00496808" w:rsidP="005B0175">
            <w:pPr>
              <w:widowControl w:val="0"/>
              <w:rPr>
                <w:rFonts w:ascii="Segoe UI Semilight" w:hAnsi="Segoe UI Semilight" w:cs="Segoe UI Semilight"/>
                <w:szCs w:val="22"/>
              </w:rPr>
            </w:pPr>
          </w:p>
        </w:tc>
      </w:tr>
      <w:tr w:rsidR="00367881" w:rsidRPr="00515CB8" w14:paraId="3E83599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88F6292" w14:textId="4DC1E9E6" w:rsidR="00367881" w:rsidRPr="00515CB8" w:rsidRDefault="00367881" w:rsidP="0073641C">
            <w:pPr>
              <w:rPr>
                <w:rFonts w:ascii="Segoe UI Semilight" w:hAnsi="Segoe UI Semilight" w:cs="Segoe UI Semilight"/>
                <w:b/>
                <w:szCs w:val="22"/>
              </w:rPr>
            </w:pPr>
            <w:r w:rsidRPr="00515CB8">
              <w:rPr>
                <w:rFonts w:ascii="Segoe UI Semilight" w:hAnsi="Segoe UI Semilight" w:cs="Segoe UI Semilight"/>
                <w:b/>
                <w:szCs w:val="22"/>
              </w:rPr>
              <w:t>Part 2</w:t>
            </w:r>
          </w:p>
        </w:tc>
        <w:tc>
          <w:tcPr>
            <w:tcW w:w="6192" w:type="dxa"/>
            <w:gridSpan w:val="2"/>
            <w:tcBorders>
              <w:top w:val="single" w:sz="4" w:space="0" w:color="auto"/>
              <w:left w:val="single" w:sz="4" w:space="0" w:color="auto"/>
              <w:bottom w:val="single" w:sz="4" w:space="0" w:color="auto"/>
              <w:right w:val="single" w:sz="4" w:space="0" w:color="auto"/>
            </w:tcBorders>
          </w:tcPr>
          <w:p w14:paraId="6F2D78E2" w14:textId="3918A3CC" w:rsidR="00367881" w:rsidRPr="00515CB8" w:rsidRDefault="00367881" w:rsidP="0073641C">
            <w:pPr>
              <w:rPr>
                <w:rFonts w:ascii="Segoe UI Semilight" w:hAnsi="Segoe UI Semilight" w:cs="Segoe UI Semilight"/>
                <w:b/>
                <w:szCs w:val="22"/>
              </w:rPr>
            </w:pPr>
            <w:r w:rsidRPr="00515CB8">
              <w:rPr>
                <w:rFonts w:ascii="Segoe UI Semilight" w:hAnsi="Segoe UI Semilight" w:cs="Segoe UI Semilight"/>
                <w:b/>
                <w:szCs w:val="22"/>
              </w:rPr>
              <w:t>Additional Exclusions Information</w:t>
            </w:r>
          </w:p>
        </w:tc>
      </w:tr>
      <w:tr w:rsidR="00367881" w:rsidRPr="00515CB8" w14:paraId="6211CD8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81634FD" w14:textId="044003D8" w:rsidR="00367881" w:rsidRPr="00515CB8" w:rsidRDefault="00367881" w:rsidP="0073641C">
            <w:pPr>
              <w:rPr>
                <w:rFonts w:ascii="Segoe UI Semilight" w:hAnsi="Segoe UI Semilight" w:cs="Segoe UI Semilight"/>
                <w:b/>
                <w:szCs w:val="22"/>
              </w:rPr>
            </w:pPr>
            <w:r w:rsidRPr="00515CB8">
              <w:rPr>
                <w:rFonts w:ascii="Segoe UI Semilight" w:hAnsi="Segoe UI Semilight" w:cs="Segoe UI Semilight"/>
                <w:b/>
                <w:szCs w:val="22"/>
              </w:rPr>
              <w:t>Part 2</w:t>
            </w:r>
            <w:r w:rsidR="00D7594C" w:rsidRPr="00515CB8">
              <w:rPr>
                <w:rFonts w:ascii="Segoe UI Semilight" w:hAnsi="Segoe UI Semilight" w:cs="Segoe UI Semilight"/>
                <w:b/>
                <w:szCs w:val="22"/>
              </w:rPr>
              <w:t>A</w:t>
            </w:r>
          </w:p>
        </w:tc>
        <w:tc>
          <w:tcPr>
            <w:tcW w:w="6192" w:type="dxa"/>
            <w:gridSpan w:val="2"/>
            <w:tcBorders>
              <w:top w:val="single" w:sz="4" w:space="0" w:color="auto"/>
              <w:left w:val="single" w:sz="4" w:space="0" w:color="auto"/>
              <w:bottom w:val="single" w:sz="4" w:space="0" w:color="auto"/>
              <w:right w:val="single" w:sz="4" w:space="0" w:color="auto"/>
            </w:tcBorders>
          </w:tcPr>
          <w:p w14:paraId="0E25FAC3" w14:textId="7E6C4B5C" w:rsidR="00367881" w:rsidRPr="00515CB8" w:rsidRDefault="00174BEE" w:rsidP="0073641C">
            <w:pPr>
              <w:rPr>
                <w:rFonts w:ascii="Segoe UI Semilight" w:hAnsi="Segoe UI Semilight" w:cs="Segoe UI Semilight"/>
                <w:b/>
                <w:szCs w:val="22"/>
              </w:rPr>
            </w:pPr>
            <w:r w:rsidRPr="00515CB8">
              <w:rPr>
                <w:rFonts w:ascii="Segoe UI Semilight" w:hAnsi="Segoe UI Semilight" w:cs="Segoe UI Semilight"/>
                <w:b/>
                <w:szCs w:val="22"/>
              </w:rPr>
              <w:t>Associated Persons</w:t>
            </w:r>
          </w:p>
        </w:tc>
      </w:tr>
      <w:tr w:rsidR="00367881" w:rsidRPr="00515CB8" w14:paraId="095A38A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08E0DCF" w14:textId="00675F67" w:rsidR="00367881" w:rsidRPr="00515CB8" w:rsidRDefault="00D7594C" w:rsidP="0073641C">
            <w:pPr>
              <w:rPr>
                <w:rFonts w:ascii="Segoe UI Semilight" w:hAnsi="Segoe UI Semilight" w:cs="Segoe UI Semilight"/>
                <w:bCs/>
                <w:szCs w:val="22"/>
              </w:rPr>
            </w:pPr>
            <w:r w:rsidRPr="00515CB8">
              <w:rPr>
                <w:rFonts w:ascii="Segoe UI Semilight" w:hAnsi="Segoe UI Semilight" w:cs="Segoe UI Semilight"/>
                <w:bCs/>
                <w:szCs w:val="22"/>
              </w:rPr>
              <w:t>7.</w:t>
            </w:r>
          </w:p>
        </w:tc>
        <w:tc>
          <w:tcPr>
            <w:tcW w:w="2742" w:type="dxa"/>
            <w:tcBorders>
              <w:top w:val="single" w:sz="4" w:space="0" w:color="auto"/>
              <w:left w:val="single" w:sz="4" w:space="0" w:color="auto"/>
              <w:bottom w:val="single" w:sz="4" w:space="0" w:color="auto"/>
              <w:right w:val="single" w:sz="4" w:space="0" w:color="auto"/>
            </w:tcBorders>
          </w:tcPr>
          <w:p w14:paraId="749A76B1" w14:textId="77777777" w:rsidR="00C109D8" w:rsidRPr="00515CB8" w:rsidRDefault="00C109D8" w:rsidP="00C109D8">
            <w:pPr>
              <w:widowControl w:val="0"/>
              <w:rPr>
                <w:rFonts w:ascii="Segoe UI Semilight" w:hAnsi="Segoe UI Semilight" w:cs="Segoe UI Semilight"/>
                <w:szCs w:val="22"/>
              </w:rPr>
            </w:pPr>
            <w:r w:rsidRPr="00515CB8">
              <w:rPr>
                <w:rFonts w:ascii="Segoe UI Semilight" w:hAnsi="Segoe UI Semilight" w:cs="Segoe UI Semilight"/>
                <w:szCs w:val="22"/>
              </w:rPr>
              <w:t xml:space="preserve">Are you relying on any associated persons to satisfy the conditions of participation? (these are other suppliers who might </w:t>
            </w:r>
            <w:r w:rsidRPr="00515CB8">
              <w:rPr>
                <w:rFonts w:ascii="Segoe UI Semilight" w:hAnsi="Segoe UI Semilight" w:cs="Segoe UI Semilight"/>
                <w:szCs w:val="22"/>
              </w:rPr>
              <w:lastRenderedPageBreak/>
              <w:t>be sub-contractors or consortium members but not a guarantor).</w:t>
            </w:r>
          </w:p>
          <w:p w14:paraId="64C84BED" w14:textId="77777777" w:rsidR="00C109D8" w:rsidRPr="00515CB8" w:rsidRDefault="00C109D8" w:rsidP="00C109D8">
            <w:pPr>
              <w:widowControl w:val="0"/>
              <w:rPr>
                <w:rFonts w:ascii="Segoe UI Semilight" w:hAnsi="Segoe UI Semilight" w:cs="Segoe UI Semilight"/>
                <w:szCs w:val="22"/>
              </w:rPr>
            </w:pPr>
            <w:r w:rsidRPr="00515CB8">
              <w:rPr>
                <w:rFonts w:ascii="Segoe UI Semilight" w:hAnsi="Segoe UI Semilight" w:cs="Segoe UI Semilight"/>
                <w:szCs w:val="22"/>
              </w:rPr>
              <w:t>[The conditions of participation are outlined in Part 3]</w:t>
            </w:r>
          </w:p>
          <w:p w14:paraId="04B48FE0" w14:textId="7315A507" w:rsidR="00367881" w:rsidRPr="00515CB8" w:rsidRDefault="00C109D8" w:rsidP="00C109D8">
            <w:pPr>
              <w:rPr>
                <w:rFonts w:ascii="Segoe UI Semilight" w:hAnsi="Segoe UI Semilight" w:cs="Segoe UI Semilight"/>
                <w:bCs/>
                <w:szCs w:val="22"/>
              </w:rPr>
            </w:pPr>
            <w:r w:rsidRPr="00515CB8">
              <w:rPr>
                <w:rFonts w:ascii="Segoe UI Semilight" w:hAnsi="Segoe UI Semilight" w:cs="Segoe UI Semilight"/>
                <w:szCs w:val="22"/>
              </w:rPr>
              <w:t>If so, please complete Q8, Q9 &amp; Q10 (otherwise Q8, Q9 &amp; Q10 are not applicable).</w:t>
            </w:r>
          </w:p>
        </w:tc>
        <w:tc>
          <w:tcPr>
            <w:tcW w:w="3450" w:type="dxa"/>
            <w:tcBorders>
              <w:top w:val="single" w:sz="4" w:space="0" w:color="auto"/>
              <w:left w:val="single" w:sz="4" w:space="0" w:color="auto"/>
              <w:bottom w:val="single" w:sz="4" w:space="0" w:color="auto"/>
              <w:right w:val="single" w:sz="4" w:space="0" w:color="auto"/>
            </w:tcBorders>
          </w:tcPr>
          <w:p w14:paraId="1E003767" w14:textId="77777777" w:rsidR="00367881" w:rsidRPr="00515CB8" w:rsidRDefault="00367881" w:rsidP="0073641C">
            <w:pPr>
              <w:rPr>
                <w:rFonts w:ascii="Segoe UI Semilight" w:hAnsi="Segoe UI Semilight" w:cs="Segoe UI Semilight"/>
                <w:bCs/>
                <w:szCs w:val="22"/>
              </w:rPr>
            </w:pPr>
          </w:p>
        </w:tc>
      </w:tr>
      <w:tr w:rsidR="00D7594C" w:rsidRPr="00515CB8" w14:paraId="2FCB150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48878A4" w14:textId="7050D93B" w:rsidR="00D7594C" w:rsidRPr="00515CB8" w:rsidRDefault="00AF1465" w:rsidP="0073641C">
            <w:pPr>
              <w:rPr>
                <w:rFonts w:ascii="Segoe UI Semilight" w:hAnsi="Segoe UI Semilight" w:cs="Segoe UI Semilight"/>
                <w:bCs/>
                <w:szCs w:val="22"/>
              </w:rPr>
            </w:pPr>
            <w:r w:rsidRPr="00515CB8">
              <w:rPr>
                <w:rFonts w:ascii="Segoe UI Semilight" w:hAnsi="Segoe UI Semilight" w:cs="Segoe UI Semilight"/>
                <w:bCs/>
                <w:szCs w:val="22"/>
              </w:rPr>
              <w:t>8.</w:t>
            </w:r>
          </w:p>
        </w:tc>
        <w:tc>
          <w:tcPr>
            <w:tcW w:w="2742" w:type="dxa"/>
            <w:tcBorders>
              <w:top w:val="single" w:sz="4" w:space="0" w:color="auto"/>
              <w:left w:val="single" w:sz="4" w:space="0" w:color="auto"/>
              <w:bottom w:val="single" w:sz="4" w:space="0" w:color="auto"/>
              <w:right w:val="single" w:sz="4" w:space="0" w:color="auto"/>
            </w:tcBorders>
          </w:tcPr>
          <w:p w14:paraId="72890291" w14:textId="24075CBB" w:rsidR="00D7594C" w:rsidRPr="00515CB8" w:rsidRDefault="00AF1465" w:rsidP="0073641C">
            <w:pPr>
              <w:rPr>
                <w:rFonts w:ascii="Segoe UI Semilight" w:hAnsi="Segoe UI Semilight" w:cs="Segoe UI Semilight"/>
                <w:bCs/>
                <w:szCs w:val="22"/>
              </w:rPr>
            </w:pPr>
            <w:r w:rsidRPr="00515CB8">
              <w:rPr>
                <w:rFonts w:ascii="Segoe UI Semilight" w:hAnsi="Segoe UI Semilight" w:cs="Segoe UI Semilight"/>
                <w:szCs w:val="22"/>
              </w:rPr>
              <w:t>For each supplier/associated person, please confirm which condition(s) of participation you are relying on them to satisfy.</w:t>
            </w:r>
          </w:p>
        </w:tc>
        <w:tc>
          <w:tcPr>
            <w:tcW w:w="3450" w:type="dxa"/>
            <w:tcBorders>
              <w:top w:val="single" w:sz="4" w:space="0" w:color="auto"/>
              <w:left w:val="single" w:sz="4" w:space="0" w:color="auto"/>
              <w:bottom w:val="single" w:sz="4" w:space="0" w:color="auto"/>
              <w:right w:val="single" w:sz="4" w:space="0" w:color="auto"/>
            </w:tcBorders>
          </w:tcPr>
          <w:p w14:paraId="0D347076" w14:textId="77777777" w:rsidR="00D7594C" w:rsidRPr="00515CB8" w:rsidRDefault="00D7594C" w:rsidP="0073641C">
            <w:pPr>
              <w:rPr>
                <w:rFonts w:ascii="Segoe UI Semilight" w:hAnsi="Segoe UI Semilight" w:cs="Segoe UI Semilight"/>
                <w:bCs/>
                <w:szCs w:val="22"/>
              </w:rPr>
            </w:pPr>
          </w:p>
        </w:tc>
      </w:tr>
      <w:tr w:rsidR="00D7594C" w:rsidRPr="00515CB8" w14:paraId="2946122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23ECABD" w14:textId="6D04B291" w:rsidR="00D7594C" w:rsidRPr="00515CB8" w:rsidRDefault="003E63FC" w:rsidP="0073641C">
            <w:pPr>
              <w:rPr>
                <w:rFonts w:ascii="Segoe UI Semilight" w:hAnsi="Segoe UI Semilight" w:cs="Segoe UI Semilight"/>
                <w:bCs/>
                <w:szCs w:val="22"/>
              </w:rPr>
            </w:pPr>
            <w:r w:rsidRPr="00515CB8">
              <w:rPr>
                <w:rFonts w:ascii="Segoe UI Semilight" w:hAnsi="Segoe UI Semilight" w:cs="Segoe UI Semilight"/>
                <w:bCs/>
                <w:szCs w:val="22"/>
              </w:rPr>
              <w:t>9.</w:t>
            </w:r>
          </w:p>
        </w:tc>
        <w:tc>
          <w:tcPr>
            <w:tcW w:w="6192" w:type="dxa"/>
            <w:gridSpan w:val="2"/>
            <w:tcBorders>
              <w:top w:val="single" w:sz="4" w:space="0" w:color="auto"/>
              <w:left w:val="single" w:sz="4" w:space="0" w:color="auto"/>
              <w:bottom w:val="single" w:sz="4" w:space="0" w:color="auto"/>
              <w:right w:val="single" w:sz="4" w:space="0" w:color="auto"/>
            </w:tcBorders>
          </w:tcPr>
          <w:p w14:paraId="5BE3F592" w14:textId="77777777" w:rsidR="008F58CF" w:rsidRPr="00515CB8" w:rsidRDefault="008F58CF" w:rsidP="003E63FC">
            <w:pPr>
              <w:widowControl w:val="0"/>
              <w:rPr>
                <w:rFonts w:ascii="Segoe UI Semilight" w:hAnsi="Segoe UI Semilight" w:cs="Segoe UI Semilight"/>
                <w:szCs w:val="22"/>
              </w:rPr>
            </w:pPr>
            <w:r w:rsidRPr="00515CB8">
              <w:rPr>
                <w:rFonts w:ascii="Segoe UI Semilight" w:hAnsi="Segoe UI Semilight" w:cs="Segoe UI Semilight"/>
                <w:szCs w:val="22"/>
              </w:rPr>
              <w:t>For each associated person, you must confirm they are registered on the CDP and have shared with us their information (either a share code or PDF download):</w:t>
            </w:r>
          </w:p>
          <w:p w14:paraId="5350D3A1" w14:textId="77777777" w:rsidR="008F58CF" w:rsidRPr="00515CB8" w:rsidRDefault="008F58CF" w:rsidP="00BD3488">
            <w:pPr>
              <w:widowControl w:val="0"/>
              <w:numPr>
                <w:ilvl w:val="0"/>
                <w:numId w:val="17"/>
              </w:numPr>
              <w:spacing w:line="240" w:lineRule="auto"/>
              <w:rPr>
                <w:rFonts w:ascii="Segoe UI Semilight" w:hAnsi="Segoe UI Semilight" w:cs="Segoe UI Semilight"/>
                <w:szCs w:val="22"/>
              </w:rPr>
            </w:pPr>
            <w:r w:rsidRPr="00515CB8">
              <w:rPr>
                <w:rFonts w:ascii="Segoe UI Semilight" w:hAnsi="Segoe UI Semilight" w:cs="Segoe UI Semilight"/>
                <w:szCs w:val="22"/>
              </w:rPr>
              <w:t>basic information</w:t>
            </w:r>
          </w:p>
          <w:p w14:paraId="5ED3AF6A" w14:textId="77777777" w:rsidR="008F58CF" w:rsidRPr="00515CB8" w:rsidRDefault="008F58CF" w:rsidP="00BD3488">
            <w:pPr>
              <w:widowControl w:val="0"/>
              <w:numPr>
                <w:ilvl w:val="0"/>
                <w:numId w:val="17"/>
              </w:numPr>
              <w:spacing w:line="240" w:lineRule="auto"/>
              <w:rPr>
                <w:rFonts w:ascii="Segoe UI Semilight" w:hAnsi="Segoe UI Semilight" w:cs="Segoe UI Semilight"/>
                <w:szCs w:val="22"/>
              </w:rPr>
            </w:pPr>
            <w:r w:rsidRPr="00515CB8">
              <w:rPr>
                <w:rFonts w:ascii="Segoe UI Semilight" w:hAnsi="Segoe UI Semilight" w:cs="Segoe UI Semilight"/>
                <w:szCs w:val="22"/>
              </w:rPr>
              <w:t xml:space="preserve">economic and financial standing information </w:t>
            </w:r>
            <w:r w:rsidRPr="00515CB8">
              <w:rPr>
                <w:rFonts w:ascii="Segoe UI Semilight" w:hAnsi="Segoe UI Semilight" w:cs="Segoe UI Semilight"/>
                <w:szCs w:val="22"/>
              </w:rPr>
              <w:br/>
            </w:r>
            <w:r w:rsidRPr="00515CB8">
              <w:rPr>
                <w:rFonts w:ascii="Segoe UI Semilight" w:hAnsi="Segoe UI Semilight" w:cs="Segoe UI Semilight"/>
                <w:color w:val="000000"/>
                <w:szCs w:val="22"/>
              </w:rPr>
              <w:t>(if they are being relied upon to meet conditions of participation regarding financial capacity)</w:t>
            </w:r>
          </w:p>
          <w:p w14:paraId="79FD4CDF" w14:textId="77777777" w:rsidR="008F58CF" w:rsidRPr="00515CB8" w:rsidRDefault="008F58CF" w:rsidP="003E63FC">
            <w:pPr>
              <w:widowControl w:val="0"/>
              <w:numPr>
                <w:ilvl w:val="0"/>
                <w:numId w:val="17"/>
              </w:numPr>
              <w:spacing w:line="240" w:lineRule="auto"/>
              <w:rPr>
                <w:rFonts w:ascii="Segoe UI Semilight" w:hAnsi="Segoe UI Semilight" w:cs="Segoe UI Semilight"/>
                <w:szCs w:val="22"/>
              </w:rPr>
            </w:pPr>
            <w:r w:rsidRPr="00515CB8">
              <w:rPr>
                <w:rFonts w:ascii="Segoe UI Semilight" w:hAnsi="Segoe UI Semilight" w:cs="Segoe UI Semilight"/>
                <w:szCs w:val="22"/>
              </w:rPr>
              <w:t>connected person information</w:t>
            </w:r>
          </w:p>
          <w:p w14:paraId="64519821" w14:textId="43A4D985" w:rsidR="00D7594C" w:rsidRPr="00515CB8" w:rsidRDefault="008F58CF" w:rsidP="0073641C">
            <w:pPr>
              <w:rPr>
                <w:rFonts w:ascii="Segoe UI Semilight" w:hAnsi="Segoe UI Semilight" w:cs="Segoe UI Semilight"/>
                <w:bCs/>
                <w:szCs w:val="22"/>
              </w:rPr>
            </w:pPr>
            <w:r w:rsidRPr="00515CB8">
              <w:rPr>
                <w:rFonts w:ascii="Segoe UI Semilight" w:hAnsi="Segoe UI Semilight" w:cs="Segoe UI Semilight"/>
                <w:szCs w:val="22"/>
              </w:rPr>
              <w:t>exclusion grounds information</w:t>
            </w:r>
          </w:p>
        </w:tc>
      </w:tr>
      <w:tr w:rsidR="008F58CF" w:rsidRPr="00515CB8" w14:paraId="1E70BDF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558E43A" w14:textId="5F9D1C34" w:rsidR="008F58CF" w:rsidRPr="00515CB8" w:rsidRDefault="008C2887" w:rsidP="0073641C">
            <w:pPr>
              <w:rPr>
                <w:rFonts w:ascii="Segoe UI Semilight" w:hAnsi="Segoe UI Semilight" w:cs="Segoe UI Semilight"/>
                <w:bCs/>
                <w:szCs w:val="22"/>
              </w:rPr>
            </w:pPr>
            <w:r w:rsidRPr="00515CB8">
              <w:rPr>
                <w:rFonts w:ascii="Segoe UI Semilight" w:hAnsi="Segoe UI Semilight" w:cs="Segoe UI Semilight"/>
                <w:bCs/>
                <w:szCs w:val="22"/>
              </w:rPr>
              <w:t>9 respo</w:t>
            </w:r>
            <w:r w:rsidR="00FE7EB2" w:rsidRPr="00515CB8">
              <w:rPr>
                <w:rFonts w:ascii="Segoe UI Semilight" w:hAnsi="Segoe UI Semilight" w:cs="Segoe UI Semilight"/>
                <w:bCs/>
                <w:szCs w:val="22"/>
              </w:rPr>
              <w:t>nse</w:t>
            </w:r>
          </w:p>
        </w:tc>
        <w:tc>
          <w:tcPr>
            <w:tcW w:w="6192" w:type="dxa"/>
            <w:gridSpan w:val="2"/>
            <w:tcBorders>
              <w:top w:val="single" w:sz="4" w:space="0" w:color="auto"/>
              <w:left w:val="single" w:sz="4" w:space="0" w:color="auto"/>
              <w:bottom w:val="single" w:sz="4" w:space="0" w:color="auto"/>
              <w:right w:val="single" w:sz="4" w:space="0" w:color="auto"/>
            </w:tcBorders>
          </w:tcPr>
          <w:p w14:paraId="0E383C5F" w14:textId="77777777" w:rsidR="008F58CF" w:rsidRPr="00515CB8" w:rsidRDefault="008F58CF" w:rsidP="003E63FC">
            <w:pPr>
              <w:widowControl w:val="0"/>
              <w:rPr>
                <w:rFonts w:ascii="Segoe UI Semilight" w:hAnsi="Segoe UI Semilight" w:cs="Segoe UI Semilight"/>
                <w:szCs w:val="22"/>
              </w:rPr>
            </w:pPr>
          </w:p>
        </w:tc>
      </w:tr>
      <w:tr w:rsidR="00BF22AF" w:rsidRPr="00515CB8" w14:paraId="43ABAA5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D5BAB99" w14:textId="7B1E48AC" w:rsidR="00BF22AF" w:rsidRPr="00515CB8" w:rsidRDefault="00BF22AF" w:rsidP="00BF22AF">
            <w:pPr>
              <w:rPr>
                <w:rFonts w:ascii="Segoe UI Semilight" w:hAnsi="Segoe UI Semilight" w:cs="Segoe UI Semilight"/>
                <w:bCs/>
                <w:szCs w:val="22"/>
              </w:rPr>
            </w:pPr>
            <w:r w:rsidRPr="00515CB8">
              <w:rPr>
                <w:rFonts w:ascii="Segoe UI Semilight" w:hAnsi="Segoe UI Semilight" w:cs="Segoe UI Semilight"/>
                <w:bCs/>
                <w:szCs w:val="22"/>
              </w:rPr>
              <w:t>10.</w:t>
            </w:r>
          </w:p>
        </w:tc>
        <w:tc>
          <w:tcPr>
            <w:tcW w:w="2742" w:type="dxa"/>
            <w:tcBorders>
              <w:top w:val="single" w:sz="4" w:space="0" w:color="auto"/>
              <w:left w:val="single" w:sz="4" w:space="0" w:color="auto"/>
              <w:bottom w:val="single" w:sz="4" w:space="0" w:color="auto"/>
              <w:right w:val="single" w:sz="4" w:space="0" w:color="auto"/>
            </w:tcBorders>
          </w:tcPr>
          <w:p w14:paraId="00D2EF91" w14:textId="7B189EEF" w:rsidR="00BF22AF" w:rsidRPr="00515CB8" w:rsidRDefault="00BF22AF" w:rsidP="00BF22AF">
            <w:pPr>
              <w:rPr>
                <w:rFonts w:ascii="Segoe UI Semilight" w:hAnsi="Segoe UI Semilight" w:cs="Segoe UI Semilight"/>
                <w:bCs/>
                <w:szCs w:val="22"/>
              </w:rPr>
            </w:pPr>
            <w:r w:rsidRPr="00515CB8">
              <w:rPr>
                <w:rFonts w:ascii="Segoe UI Semilight" w:hAnsi="Segoe UI Semilight" w:cs="Segoe UI Semilight"/>
                <w:szCs w:val="22"/>
              </w:rPr>
              <w:t>Are any of your associated persons on the debarment list?</w:t>
            </w:r>
          </w:p>
        </w:tc>
        <w:tc>
          <w:tcPr>
            <w:tcW w:w="3450" w:type="dxa"/>
            <w:tcBorders>
              <w:top w:val="single" w:sz="4" w:space="0" w:color="auto"/>
              <w:left w:val="single" w:sz="4" w:space="0" w:color="auto"/>
              <w:bottom w:val="single" w:sz="4" w:space="0" w:color="auto"/>
              <w:right w:val="single" w:sz="4" w:space="0" w:color="auto"/>
            </w:tcBorders>
          </w:tcPr>
          <w:p w14:paraId="373D3F21" w14:textId="0A14B867" w:rsidR="00BF22AF" w:rsidRPr="00515CB8" w:rsidRDefault="00EF708E" w:rsidP="00BF22AF">
            <w:pPr>
              <w:rPr>
                <w:rFonts w:ascii="Segoe UI Semilight" w:hAnsi="Segoe UI Semilight" w:cs="Segoe UI Semilight"/>
                <w:bCs/>
                <w:szCs w:val="22"/>
              </w:rPr>
            </w:pPr>
            <w:r w:rsidRPr="00515CB8">
              <w:rPr>
                <w:rFonts w:ascii="Segoe UI Semilight" w:hAnsi="Segoe UI Semilight" w:cs="Segoe UI Semilight"/>
                <w:bCs/>
                <w:szCs w:val="22"/>
              </w:rPr>
              <w:t xml:space="preserve">Yes /No </w:t>
            </w:r>
          </w:p>
        </w:tc>
      </w:tr>
      <w:tr w:rsidR="008E35AC" w:rsidRPr="00515CB8" w14:paraId="4CD3F04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5820B62" w14:textId="72DE9796" w:rsidR="008E35AC" w:rsidRPr="00515CB8" w:rsidRDefault="0010243B" w:rsidP="00BF22AF">
            <w:pPr>
              <w:rPr>
                <w:rFonts w:ascii="Segoe UI Semilight" w:hAnsi="Segoe UI Semilight" w:cs="Segoe UI Semilight"/>
                <w:b/>
                <w:szCs w:val="22"/>
              </w:rPr>
            </w:pPr>
            <w:r w:rsidRPr="00515CB8">
              <w:rPr>
                <w:rFonts w:ascii="Segoe UI Semilight" w:hAnsi="Segoe UI Semilight" w:cs="Segoe UI Semilight"/>
                <w:b/>
                <w:szCs w:val="22"/>
              </w:rPr>
              <w:t>Part 2B</w:t>
            </w:r>
          </w:p>
        </w:tc>
        <w:tc>
          <w:tcPr>
            <w:tcW w:w="6192" w:type="dxa"/>
            <w:gridSpan w:val="2"/>
            <w:tcBorders>
              <w:top w:val="single" w:sz="4" w:space="0" w:color="auto"/>
              <w:left w:val="single" w:sz="4" w:space="0" w:color="auto"/>
              <w:bottom w:val="single" w:sz="4" w:space="0" w:color="auto"/>
              <w:right w:val="single" w:sz="4" w:space="0" w:color="auto"/>
            </w:tcBorders>
          </w:tcPr>
          <w:p w14:paraId="1376BA40" w14:textId="4809E073" w:rsidR="008E35AC" w:rsidRPr="00515CB8" w:rsidRDefault="0010243B" w:rsidP="00BF22AF">
            <w:pPr>
              <w:rPr>
                <w:rFonts w:ascii="Segoe UI Semilight" w:hAnsi="Segoe UI Semilight" w:cs="Segoe UI Semilight"/>
                <w:b/>
                <w:szCs w:val="22"/>
              </w:rPr>
            </w:pPr>
            <w:r w:rsidRPr="00515CB8">
              <w:rPr>
                <w:rFonts w:ascii="Segoe UI Semilight" w:hAnsi="Segoe UI Semilight" w:cs="Segoe UI Semilight"/>
                <w:b/>
                <w:szCs w:val="22"/>
              </w:rPr>
              <w:t xml:space="preserve">List of </w:t>
            </w:r>
            <w:r w:rsidR="009B468E" w:rsidRPr="00515CB8">
              <w:rPr>
                <w:rFonts w:ascii="Segoe UI Semilight" w:hAnsi="Segoe UI Semilight" w:cs="Segoe UI Semilight"/>
                <w:b/>
                <w:szCs w:val="22"/>
              </w:rPr>
              <w:t>All Inte</w:t>
            </w:r>
            <w:r w:rsidR="0038077E" w:rsidRPr="00515CB8">
              <w:rPr>
                <w:rFonts w:ascii="Segoe UI Semilight" w:hAnsi="Segoe UI Semilight" w:cs="Segoe UI Semilight"/>
                <w:b/>
                <w:szCs w:val="22"/>
              </w:rPr>
              <w:t>nded Sub-Contractors</w:t>
            </w:r>
            <w:r w:rsidR="00AC4BFC" w:rsidRPr="00515CB8">
              <w:rPr>
                <w:rFonts w:ascii="Segoe UI Semilight" w:hAnsi="Segoe UI Semilight" w:cs="Segoe UI Semilight"/>
                <w:b/>
                <w:szCs w:val="22"/>
              </w:rPr>
              <w:t xml:space="preserve"> </w:t>
            </w:r>
          </w:p>
        </w:tc>
      </w:tr>
      <w:tr w:rsidR="007E660D" w:rsidRPr="00515CB8" w14:paraId="696AB4E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3E7EDD6" w14:textId="6ACDFF73" w:rsidR="007E660D" w:rsidRPr="00515CB8" w:rsidRDefault="007E660D" w:rsidP="00BF22AF">
            <w:pPr>
              <w:rPr>
                <w:rFonts w:ascii="Segoe UI Semilight" w:hAnsi="Segoe UI Semilight" w:cs="Segoe UI Semilight"/>
                <w:bCs/>
                <w:szCs w:val="22"/>
              </w:rPr>
            </w:pPr>
            <w:r w:rsidRPr="00515CB8">
              <w:rPr>
                <w:rFonts w:ascii="Segoe UI Semilight" w:hAnsi="Segoe UI Semilight" w:cs="Segoe UI Semilight"/>
                <w:bCs/>
                <w:szCs w:val="22"/>
              </w:rPr>
              <w:t>11.</w:t>
            </w:r>
          </w:p>
        </w:tc>
        <w:tc>
          <w:tcPr>
            <w:tcW w:w="6192" w:type="dxa"/>
            <w:gridSpan w:val="2"/>
            <w:tcBorders>
              <w:top w:val="single" w:sz="4" w:space="0" w:color="auto"/>
              <w:left w:val="single" w:sz="4" w:space="0" w:color="auto"/>
              <w:bottom w:val="single" w:sz="4" w:space="0" w:color="auto"/>
              <w:right w:val="single" w:sz="4" w:space="0" w:color="auto"/>
            </w:tcBorders>
          </w:tcPr>
          <w:p w14:paraId="7DC8FC72" w14:textId="77777777" w:rsidR="007E660D" w:rsidRPr="00515CB8" w:rsidRDefault="007E660D" w:rsidP="000159E4">
            <w:pPr>
              <w:rPr>
                <w:rFonts w:ascii="Segoe UI Semilight" w:hAnsi="Segoe UI Semilight" w:cs="Segoe UI Semilight"/>
                <w:bCs/>
                <w:szCs w:val="22"/>
              </w:rPr>
            </w:pPr>
            <w:r w:rsidRPr="00515CB8">
              <w:rPr>
                <w:rFonts w:ascii="Segoe UI Semilight" w:hAnsi="Segoe UI Semilight" w:cs="Segoe UI Semilight"/>
                <w:bCs/>
                <w:szCs w:val="22"/>
              </w:rPr>
              <w:t xml:space="preserve">Please provide: </w:t>
            </w:r>
          </w:p>
          <w:p w14:paraId="2289AF7B" w14:textId="77777777" w:rsidR="007E660D" w:rsidRPr="00515CB8" w:rsidRDefault="007E660D" w:rsidP="000159E4">
            <w:pPr>
              <w:rPr>
                <w:rFonts w:ascii="Segoe UI Semilight" w:hAnsi="Segoe UI Semilight" w:cs="Segoe UI Semilight"/>
                <w:bCs/>
                <w:szCs w:val="22"/>
              </w:rPr>
            </w:pPr>
            <w:r w:rsidRPr="00515CB8">
              <w:rPr>
                <w:rFonts w:ascii="Segoe UI Semilight" w:hAnsi="Segoe UI Semilight" w:cs="Segoe UI Semilight"/>
                <w:bCs/>
                <w:szCs w:val="22"/>
              </w:rPr>
              <w:t>a.</w:t>
            </w:r>
            <w:r w:rsidRPr="00515CB8">
              <w:rPr>
                <w:rFonts w:ascii="Segoe UI Semilight" w:hAnsi="Segoe UI Semilight" w:cs="Segoe UI Semilight"/>
                <w:bCs/>
                <w:szCs w:val="22"/>
              </w:rPr>
              <w:tab/>
              <w:t>a list of all suppliers who you intend to sub-contract the performance of all or part of the contract to (either directly or in your wider supply chain)</w:t>
            </w:r>
          </w:p>
          <w:p w14:paraId="171DC426" w14:textId="77777777" w:rsidR="007E660D" w:rsidRPr="00515CB8" w:rsidRDefault="007E660D" w:rsidP="000159E4">
            <w:pPr>
              <w:rPr>
                <w:rFonts w:ascii="Segoe UI Semilight" w:hAnsi="Segoe UI Semilight" w:cs="Segoe UI Semilight"/>
                <w:bCs/>
                <w:szCs w:val="22"/>
              </w:rPr>
            </w:pPr>
            <w:r w:rsidRPr="00515CB8">
              <w:rPr>
                <w:rFonts w:ascii="Segoe UI Semilight" w:hAnsi="Segoe UI Semilight" w:cs="Segoe UI Semilight"/>
                <w:bCs/>
                <w:szCs w:val="22"/>
              </w:rPr>
              <w:t>b.</w:t>
            </w:r>
            <w:r w:rsidRPr="00515CB8">
              <w:rPr>
                <w:rFonts w:ascii="Segoe UI Semilight" w:hAnsi="Segoe UI Semilight" w:cs="Segoe UI Semilight"/>
                <w:bCs/>
                <w:szCs w:val="22"/>
              </w:rPr>
              <w:tab/>
              <w:t>their unique identifier (if they are registered on the CDP), or otherwise, a Companies House number, charity number, VAT registration number, or equivalent</w:t>
            </w:r>
          </w:p>
          <w:p w14:paraId="6BFA9DB3" w14:textId="77777777" w:rsidR="007E660D" w:rsidRPr="00515CB8" w:rsidRDefault="007E660D" w:rsidP="000159E4">
            <w:pPr>
              <w:rPr>
                <w:rFonts w:ascii="Segoe UI Semilight" w:hAnsi="Segoe UI Semilight" w:cs="Segoe UI Semilight"/>
                <w:bCs/>
                <w:szCs w:val="22"/>
              </w:rPr>
            </w:pPr>
            <w:r w:rsidRPr="00515CB8">
              <w:rPr>
                <w:rFonts w:ascii="Segoe UI Semilight" w:hAnsi="Segoe UI Semilight" w:cs="Segoe UI Semilight"/>
                <w:bCs/>
                <w:szCs w:val="22"/>
              </w:rPr>
              <w:lastRenderedPageBreak/>
              <w:t>c.</w:t>
            </w:r>
            <w:r w:rsidRPr="00515CB8">
              <w:rPr>
                <w:rFonts w:ascii="Segoe UI Semilight" w:hAnsi="Segoe UI Semilight" w:cs="Segoe UI Semilight"/>
                <w:bCs/>
                <w:szCs w:val="22"/>
              </w:rPr>
              <w:tab/>
              <w:t>a brief description of their intended role in the performance of the contract</w:t>
            </w:r>
          </w:p>
          <w:p w14:paraId="0880C934" w14:textId="77777777" w:rsidR="007E660D" w:rsidRPr="00515CB8" w:rsidRDefault="007E660D" w:rsidP="000159E4">
            <w:pPr>
              <w:rPr>
                <w:rFonts w:ascii="Segoe UI Semilight" w:hAnsi="Segoe UI Semilight" w:cs="Segoe UI Semilight"/>
                <w:bCs/>
                <w:szCs w:val="22"/>
              </w:rPr>
            </w:pPr>
            <w:r w:rsidRPr="00515CB8">
              <w:rPr>
                <w:rFonts w:ascii="Segoe UI Semilight" w:hAnsi="Segoe UI Semilight" w:cs="Segoe UI Semilight"/>
                <w:bCs/>
                <w:szCs w:val="22"/>
              </w:rPr>
              <w:t>If you are not intending to sub-contract the performance of all or part of the contract, then this question and Q12 are not applicable.</w:t>
            </w:r>
          </w:p>
          <w:p w14:paraId="4FB37607" w14:textId="77777777" w:rsidR="007E660D" w:rsidRPr="00515CB8" w:rsidRDefault="007E660D" w:rsidP="000159E4">
            <w:pPr>
              <w:rPr>
                <w:rFonts w:ascii="Segoe UI Semilight" w:hAnsi="Segoe UI Semilight" w:cs="Segoe UI Semilight"/>
                <w:bCs/>
                <w:szCs w:val="22"/>
              </w:rPr>
            </w:pPr>
          </w:p>
          <w:p w14:paraId="50BC7894" w14:textId="06BA7859" w:rsidR="007E660D" w:rsidRPr="00515CB8" w:rsidRDefault="007E660D" w:rsidP="00BF22AF">
            <w:pPr>
              <w:rPr>
                <w:rFonts w:ascii="Segoe UI Semilight" w:hAnsi="Segoe UI Semilight" w:cs="Segoe UI Semilight"/>
                <w:bCs/>
                <w:szCs w:val="22"/>
              </w:rPr>
            </w:pPr>
            <w:r w:rsidRPr="00515CB8">
              <w:rPr>
                <w:rFonts w:ascii="Segoe UI Semilight" w:hAnsi="Segoe UI Semilight" w:cs="Segoe UI Semilight"/>
                <w:bCs/>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7E660D" w:rsidRPr="00515CB8" w14:paraId="6312834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1DDEA88" w14:textId="5FAF38CB" w:rsidR="007E660D" w:rsidRPr="00515CB8" w:rsidRDefault="007E660D" w:rsidP="00BF22AF">
            <w:pPr>
              <w:rPr>
                <w:rFonts w:ascii="Segoe UI Semilight" w:hAnsi="Segoe UI Semilight" w:cs="Segoe UI Semilight"/>
                <w:bCs/>
                <w:szCs w:val="22"/>
              </w:rPr>
            </w:pPr>
            <w:r w:rsidRPr="00515CB8">
              <w:rPr>
                <w:rFonts w:ascii="Segoe UI Semilight" w:hAnsi="Segoe UI Semilight" w:cs="Segoe UI Semilight"/>
                <w:bCs/>
                <w:szCs w:val="22"/>
              </w:rPr>
              <w:lastRenderedPageBreak/>
              <w:t>11 response</w:t>
            </w:r>
          </w:p>
        </w:tc>
        <w:tc>
          <w:tcPr>
            <w:tcW w:w="6192" w:type="dxa"/>
            <w:gridSpan w:val="2"/>
            <w:tcBorders>
              <w:top w:val="single" w:sz="4" w:space="0" w:color="auto"/>
              <w:left w:val="single" w:sz="4" w:space="0" w:color="auto"/>
              <w:bottom w:val="single" w:sz="4" w:space="0" w:color="auto"/>
              <w:right w:val="single" w:sz="4" w:space="0" w:color="auto"/>
            </w:tcBorders>
          </w:tcPr>
          <w:p w14:paraId="597B1CF3" w14:textId="77777777" w:rsidR="007E660D" w:rsidRPr="00515CB8" w:rsidRDefault="007E660D" w:rsidP="000159E4">
            <w:pPr>
              <w:rPr>
                <w:rFonts w:ascii="Segoe UI Semilight" w:hAnsi="Segoe UI Semilight" w:cs="Segoe UI Semilight"/>
                <w:bCs/>
                <w:szCs w:val="22"/>
              </w:rPr>
            </w:pPr>
          </w:p>
        </w:tc>
      </w:tr>
      <w:tr w:rsidR="00BF22AF" w:rsidRPr="00515CB8" w14:paraId="7FB2417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53B75F6" w14:textId="6C504E96" w:rsidR="00BF22AF" w:rsidRPr="00515CB8" w:rsidRDefault="00C06DCA" w:rsidP="00BF22AF">
            <w:pPr>
              <w:rPr>
                <w:rFonts w:ascii="Segoe UI Semilight" w:hAnsi="Segoe UI Semilight" w:cs="Segoe UI Semilight"/>
                <w:bCs/>
                <w:szCs w:val="22"/>
              </w:rPr>
            </w:pPr>
            <w:r w:rsidRPr="00515CB8">
              <w:rPr>
                <w:rFonts w:ascii="Segoe UI Semilight" w:hAnsi="Segoe UI Semilight" w:cs="Segoe UI Semilight"/>
                <w:bCs/>
                <w:szCs w:val="22"/>
              </w:rPr>
              <w:t>12.</w:t>
            </w:r>
          </w:p>
        </w:tc>
        <w:tc>
          <w:tcPr>
            <w:tcW w:w="2742" w:type="dxa"/>
            <w:tcBorders>
              <w:top w:val="single" w:sz="4" w:space="0" w:color="auto"/>
              <w:left w:val="single" w:sz="4" w:space="0" w:color="auto"/>
              <w:bottom w:val="single" w:sz="4" w:space="0" w:color="auto"/>
              <w:right w:val="single" w:sz="4" w:space="0" w:color="auto"/>
            </w:tcBorders>
          </w:tcPr>
          <w:p w14:paraId="1849D84F" w14:textId="77777777" w:rsidR="00EF7B6B" w:rsidRPr="00515CB8" w:rsidRDefault="00EF7B6B" w:rsidP="00EF7B6B">
            <w:pPr>
              <w:rPr>
                <w:rFonts w:ascii="Segoe UI Semilight" w:hAnsi="Segoe UI Semilight" w:cs="Segoe UI Semilight"/>
                <w:bCs/>
                <w:szCs w:val="22"/>
              </w:rPr>
            </w:pPr>
            <w:r w:rsidRPr="00515CB8">
              <w:rPr>
                <w:rFonts w:ascii="Segoe UI Semilight" w:hAnsi="Segoe UI Semilight" w:cs="Segoe UI Semilight"/>
                <w:bCs/>
                <w:szCs w:val="22"/>
              </w:rPr>
              <w:t>Please confirm if any intended sub-contractor is on the debarment list.</w:t>
            </w:r>
          </w:p>
          <w:p w14:paraId="35294A0A" w14:textId="705C714E" w:rsidR="00BF22AF" w:rsidRPr="00515CB8" w:rsidRDefault="00EF7B6B" w:rsidP="00EF7B6B">
            <w:pPr>
              <w:rPr>
                <w:rFonts w:ascii="Segoe UI Semilight" w:hAnsi="Segoe UI Semilight" w:cs="Segoe UI Semilight"/>
                <w:bCs/>
                <w:szCs w:val="22"/>
              </w:rPr>
            </w:pPr>
            <w:r w:rsidRPr="00515CB8">
              <w:rPr>
                <w:rFonts w:ascii="Segoe UI Semilight" w:hAnsi="Segoe UI Semilight" w:cs="Segoe UI Semilight"/>
                <w:bCs/>
                <w:szCs w:val="22"/>
              </w:rPr>
              <w:t xml:space="preserve">The debarment list can be found </w:t>
            </w:r>
            <w:r w:rsidR="00411A48" w:rsidRPr="00515CB8">
              <w:rPr>
                <w:rFonts w:ascii="Segoe UI Semilight" w:hAnsi="Segoe UI Semilight" w:cs="Segoe UI Semilight"/>
                <w:bCs/>
                <w:szCs w:val="22"/>
              </w:rPr>
              <w:t xml:space="preserve">at </w:t>
            </w:r>
            <w:r w:rsidR="009D4DE3" w:rsidRPr="00515CB8">
              <w:rPr>
                <w:rFonts w:ascii="Segoe UI Semilight" w:hAnsi="Segoe UI Semilight" w:cs="Segoe UI Semilight"/>
                <w:bCs/>
                <w:szCs w:val="22"/>
              </w:rPr>
              <w:t>Gov.UK</w:t>
            </w:r>
          </w:p>
        </w:tc>
        <w:tc>
          <w:tcPr>
            <w:tcW w:w="3450" w:type="dxa"/>
            <w:tcBorders>
              <w:top w:val="single" w:sz="4" w:space="0" w:color="auto"/>
              <w:left w:val="single" w:sz="4" w:space="0" w:color="auto"/>
              <w:bottom w:val="single" w:sz="4" w:space="0" w:color="auto"/>
              <w:right w:val="single" w:sz="4" w:space="0" w:color="auto"/>
            </w:tcBorders>
          </w:tcPr>
          <w:p w14:paraId="0C0A3C26" w14:textId="77777777" w:rsidR="00BF22AF" w:rsidRPr="00515CB8" w:rsidRDefault="00BF22AF" w:rsidP="00BF22AF">
            <w:pPr>
              <w:rPr>
                <w:rFonts w:ascii="Segoe UI Semilight" w:hAnsi="Segoe UI Semilight" w:cs="Segoe UI Semilight"/>
                <w:bCs/>
                <w:szCs w:val="22"/>
              </w:rPr>
            </w:pPr>
          </w:p>
        </w:tc>
      </w:tr>
      <w:tr w:rsidR="00BE6016" w:rsidRPr="00515CB8" w14:paraId="54C9F46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685654F" w14:textId="14563182" w:rsidR="00BE6016" w:rsidRPr="00515CB8" w:rsidRDefault="00BE6016" w:rsidP="00BF22AF">
            <w:pPr>
              <w:rPr>
                <w:rFonts w:ascii="Segoe UI Semilight" w:hAnsi="Segoe UI Semilight" w:cs="Segoe UI Semilight"/>
                <w:b/>
                <w:szCs w:val="22"/>
              </w:rPr>
            </w:pPr>
            <w:r w:rsidRPr="00515CB8">
              <w:rPr>
                <w:rFonts w:ascii="Segoe UI Semilight" w:hAnsi="Segoe UI Semilight" w:cs="Segoe UI Semilight"/>
                <w:b/>
                <w:szCs w:val="22"/>
              </w:rPr>
              <w:t>Part 3</w:t>
            </w:r>
          </w:p>
        </w:tc>
        <w:tc>
          <w:tcPr>
            <w:tcW w:w="6192" w:type="dxa"/>
            <w:gridSpan w:val="2"/>
            <w:tcBorders>
              <w:top w:val="single" w:sz="4" w:space="0" w:color="auto"/>
              <w:left w:val="single" w:sz="4" w:space="0" w:color="auto"/>
              <w:bottom w:val="single" w:sz="4" w:space="0" w:color="auto"/>
              <w:right w:val="single" w:sz="4" w:space="0" w:color="auto"/>
            </w:tcBorders>
          </w:tcPr>
          <w:p w14:paraId="4DFF4369" w14:textId="01921738" w:rsidR="00BE6016" w:rsidRPr="00515CB8" w:rsidRDefault="00BE6016" w:rsidP="00BF22AF">
            <w:pPr>
              <w:rPr>
                <w:rFonts w:ascii="Segoe UI Semilight" w:hAnsi="Segoe UI Semilight" w:cs="Segoe UI Semilight"/>
                <w:b/>
                <w:szCs w:val="22"/>
              </w:rPr>
            </w:pPr>
            <w:r w:rsidRPr="00515CB8">
              <w:rPr>
                <w:rFonts w:ascii="Segoe UI Semilight" w:hAnsi="Segoe UI Semilight" w:cs="Segoe UI Semilight"/>
                <w:b/>
                <w:szCs w:val="22"/>
              </w:rPr>
              <w:t xml:space="preserve">Questions Relating to </w:t>
            </w:r>
            <w:r w:rsidR="00164AC8" w:rsidRPr="00515CB8">
              <w:rPr>
                <w:rFonts w:ascii="Segoe UI Semilight" w:hAnsi="Segoe UI Semilight" w:cs="Segoe UI Semilight"/>
                <w:b/>
                <w:szCs w:val="22"/>
              </w:rPr>
              <w:t>Conditions of Participation</w:t>
            </w:r>
          </w:p>
        </w:tc>
      </w:tr>
      <w:tr w:rsidR="00BE6016" w:rsidRPr="00515CB8" w14:paraId="13C6C07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A98652D" w14:textId="0D69A4B4" w:rsidR="00BE6016" w:rsidRPr="00515CB8" w:rsidRDefault="001A4DFE" w:rsidP="00BF22AF">
            <w:pPr>
              <w:rPr>
                <w:rFonts w:ascii="Segoe UI Semilight" w:hAnsi="Segoe UI Semilight" w:cs="Segoe UI Semilight"/>
                <w:b/>
                <w:szCs w:val="22"/>
              </w:rPr>
            </w:pPr>
            <w:r w:rsidRPr="00515CB8">
              <w:rPr>
                <w:rFonts w:ascii="Segoe UI Semilight" w:hAnsi="Segoe UI Semilight" w:cs="Segoe UI Semilight"/>
                <w:b/>
                <w:szCs w:val="22"/>
              </w:rPr>
              <w:t>Part 3A</w:t>
            </w:r>
          </w:p>
        </w:tc>
        <w:tc>
          <w:tcPr>
            <w:tcW w:w="6192" w:type="dxa"/>
            <w:gridSpan w:val="2"/>
            <w:tcBorders>
              <w:top w:val="single" w:sz="4" w:space="0" w:color="auto"/>
              <w:left w:val="single" w:sz="4" w:space="0" w:color="auto"/>
              <w:bottom w:val="single" w:sz="4" w:space="0" w:color="auto"/>
              <w:right w:val="single" w:sz="4" w:space="0" w:color="auto"/>
            </w:tcBorders>
          </w:tcPr>
          <w:p w14:paraId="26A7F09F" w14:textId="5635576E" w:rsidR="00BE6016" w:rsidRPr="00515CB8" w:rsidRDefault="001A4DFE" w:rsidP="00BF22AF">
            <w:pPr>
              <w:rPr>
                <w:rFonts w:ascii="Segoe UI Semilight" w:hAnsi="Segoe UI Semilight" w:cs="Segoe UI Semilight"/>
                <w:b/>
                <w:szCs w:val="22"/>
              </w:rPr>
            </w:pPr>
            <w:r w:rsidRPr="00515CB8">
              <w:rPr>
                <w:rFonts w:ascii="Segoe UI Semilight" w:hAnsi="Segoe UI Semilight" w:cs="Segoe UI Semilight"/>
                <w:b/>
                <w:szCs w:val="22"/>
              </w:rPr>
              <w:t>Standard Questions</w:t>
            </w:r>
          </w:p>
        </w:tc>
      </w:tr>
      <w:tr w:rsidR="00557875" w:rsidRPr="00515CB8" w14:paraId="33B6ADD7" w14:textId="77777777" w:rsidTr="00F05FB1">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6CCDF180" w14:textId="39D4774E" w:rsidR="00557875" w:rsidRPr="00515CB8" w:rsidRDefault="00557875" w:rsidP="00BF22AF">
            <w:pPr>
              <w:rPr>
                <w:rFonts w:ascii="Segoe UI Semilight" w:hAnsi="Segoe UI Semilight" w:cs="Segoe UI Semilight"/>
                <w:b/>
                <w:szCs w:val="22"/>
              </w:rPr>
            </w:pPr>
            <w:r w:rsidRPr="00515CB8">
              <w:rPr>
                <w:rFonts w:ascii="Segoe UI Semilight" w:hAnsi="Segoe UI Semilight" w:cs="Segoe UI Semilight"/>
                <w:b/>
                <w:szCs w:val="22"/>
              </w:rPr>
              <w:t>Financial Capacity</w:t>
            </w:r>
          </w:p>
        </w:tc>
      </w:tr>
      <w:tr w:rsidR="00777EE4" w:rsidRPr="00515CB8" w14:paraId="38EE445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B543387" w14:textId="0D519B10" w:rsidR="00777EE4" w:rsidRPr="00515CB8" w:rsidRDefault="009733CF" w:rsidP="00BF22AF">
            <w:pPr>
              <w:rPr>
                <w:rFonts w:ascii="Segoe UI Semilight" w:hAnsi="Segoe UI Semilight" w:cs="Segoe UI Semilight"/>
                <w:bCs/>
                <w:i/>
                <w:iCs/>
                <w:szCs w:val="22"/>
              </w:rPr>
            </w:pPr>
            <w:r w:rsidRPr="00515CB8">
              <w:rPr>
                <w:rFonts w:ascii="Segoe UI Semilight" w:hAnsi="Segoe UI Semilight" w:cs="Segoe UI Semilight"/>
                <w:bCs/>
                <w:i/>
                <w:iCs/>
                <w:szCs w:val="22"/>
              </w:rPr>
              <w:t>13.</w:t>
            </w:r>
          </w:p>
        </w:tc>
        <w:tc>
          <w:tcPr>
            <w:tcW w:w="2742" w:type="dxa"/>
            <w:tcBorders>
              <w:top w:val="single" w:sz="4" w:space="0" w:color="auto"/>
              <w:left w:val="single" w:sz="4" w:space="0" w:color="auto"/>
              <w:bottom w:val="single" w:sz="4" w:space="0" w:color="auto"/>
              <w:right w:val="single" w:sz="4" w:space="0" w:color="auto"/>
            </w:tcBorders>
          </w:tcPr>
          <w:p w14:paraId="0AC3E6D5" w14:textId="77777777" w:rsidR="00E2777E" w:rsidRPr="00515CB8" w:rsidRDefault="00E2777E" w:rsidP="00E2777E">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Are you able to provide a copy of your audited accounts for the last two years, if requested? </w:t>
            </w:r>
          </w:p>
          <w:p w14:paraId="187B34A6" w14:textId="44BCCF4A" w:rsidR="00E2777E" w:rsidRPr="00515CB8" w:rsidRDefault="00E2777E" w:rsidP="00E2777E">
            <w:pPr>
              <w:rPr>
                <w:rFonts w:ascii="Segoe UI Semilight" w:hAnsi="Segoe UI Semilight" w:cs="Segoe UI Semilight"/>
                <w:bCs/>
                <w:i/>
                <w:iCs/>
                <w:szCs w:val="22"/>
              </w:rPr>
            </w:pPr>
            <w:r w:rsidRPr="00515CB8">
              <w:rPr>
                <w:rFonts w:ascii="Segoe UI Semilight" w:hAnsi="Segoe UI Semilight" w:cs="Segoe UI Semilight"/>
                <w:bCs/>
                <w:i/>
                <w:iCs/>
                <w:szCs w:val="22"/>
              </w:rPr>
              <w:t>If no, can you provide one of the following: answer with Y/N</w:t>
            </w:r>
            <w:r w:rsidR="006C6E9D" w:rsidRPr="00515CB8">
              <w:rPr>
                <w:rFonts w:ascii="Segoe UI Semilight" w:hAnsi="Segoe UI Semilight" w:cs="Segoe UI Semilight"/>
                <w:bCs/>
                <w:i/>
                <w:iCs/>
                <w:szCs w:val="22"/>
              </w:rPr>
              <w:t>.</w:t>
            </w:r>
          </w:p>
          <w:p w14:paraId="499F91C8" w14:textId="77777777" w:rsidR="00E2777E" w:rsidRPr="00515CB8" w:rsidRDefault="00E2777E" w:rsidP="00E2777E">
            <w:pPr>
              <w:rPr>
                <w:rFonts w:ascii="Segoe UI Semilight" w:hAnsi="Segoe UI Semilight" w:cs="Segoe UI Semilight"/>
                <w:bCs/>
                <w:i/>
                <w:iCs/>
                <w:szCs w:val="22"/>
              </w:rPr>
            </w:pPr>
          </w:p>
          <w:p w14:paraId="4849A0AD" w14:textId="1372EB7B" w:rsidR="00777EE4" w:rsidRPr="00515CB8" w:rsidRDefault="00E2777E" w:rsidP="00BF22AF">
            <w:pPr>
              <w:rPr>
                <w:rFonts w:ascii="Segoe UI Semilight" w:hAnsi="Segoe UI Semilight" w:cs="Segoe UI Semilight"/>
                <w:bCs/>
                <w:i/>
                <w:iCs/>
                <w:szCs w:val="22"/>
              </w:rPr>
            </w:pPr>
            <w:r w:rsidRPr="00515CB8">
              <w:rPr>
                <w:rFonts w:ascii="Segoe UI Semilight" w:hAnsi="Segoe UI Semilight" w:cs="Segoe UI Semilight"/>
                <w:bCs/>
                <w:i/>
                <w:iCs/>
                <w:szCs w:val="22"/>
              </w:rPr>
              <w:t>Also, for any other person or entity on whom you are relying to meet the selection criteria</w:t>
            </w:r>
            <w:r w:rsidR="00251991" w:rsidRPr="00515CB8">
              <w:rPr>
                <w:rFonts w:ascii="Segoe UI Semilight" w:hAnsi="Segoe UI Semilight" w:cs="Segoe UI Semilight"/>
                <w:bCs/>
                <w:i/>
                <w:iCs/>
                <w:szCs w:val="22"/>
              </w:rPr>
              <w:t xml:space="preserve"> </w:t>
            </w:r>
            <w:r w:rsidRPr="00515CB8">
              <w:rPr>
                <w:rFonts w:ascii="Segoe UI Semilight" w:hAnsi="Segoe UI Semilight" w:cs="Segoe UI Semilight"/>
                <w:bCs/>
                <w:i/>
                <w:iCs/>
                <w:szCs w:val="22"/>
              </w:rPr>
              <w:t xml:space="preserve">shortlisting criteria relating to economic and financial standing, please provide a copy of their detailed accounts for the last two </w:t>
            </w:r>
            <w:r w:rsidRPr="00515CB8">
              <w:rPr>
                <w:rFonts w:ascii="Segoe UI Semilight" w:hAnsi="Segoe UI Semilight" w:cs="Segoe UI Semilight"/>
                <w:bCs/>
                <w:i/>
                <w:iCs/>
                <w:szCs w:val="22"/>
              </w:rPr>
              <w:lastRenderedPageBreak/>
              <w:t xml:space="preserve">years (audited if required by law).  </w:t>
            </w:r>
          </w:p>
        </w:tc>
        <w:tc>
          <w:tcPr>
            <w:tcW w:w="3450" w:type="dxa"/>
            <w:tcBorders>
              <w:top w:val="single" w:sz="4" w:space="0" w:color="auto"/>
              <w:left w:val="single" w:sz="4" w:space="0" w:color="auto"/>
              <w:bottom w:val="single" w:sz="4" w:space="0" w:color="auto"/>
              <w:right w:val="single" w:sz="4" w:space="0" w:color="auto"/>
            </w:tcBorders>
          </w:tcPr>
          <w:p w14:paraId="4BA5F67F" w14:textId="77777777" w:rsidR="00777EE4" w:rsidRPr="00515CB8" w:rsidRDefault="00777EE4" w:rsidP="00BF22AF">
            <w:pPr>
              <w:rPr>
                <w:rFonts w:ascii="Segoe UI Semilight" w:hAnsi="Segoe UI Semilight" w:cs="Segoe UI Semilight"/>
                <w:bCs/>
                <w:szCs w:val="22"/>
              </w:rPr>
            </w:pPr>
          </w:p>
        </w:tc>
      </w:tr>
      <w:tr w:rsidR="00141214" w:rsidRPr="00515CB8" w14:paraId="3FE8B2D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C994743" w14:textId="02C9D53E" w:rsidR="00141214" w:rsidRPr="00515CB8" w:rsidRDefault="00F46F12" w:rsidP="00BF22AF">
            <w:pPr>
              <w:rPr>
                <w:rFonts w:ascii="Segoe UI Semilight" w:hAnsi="Segoe UI Semilight" w:cs="Segoe UI Semilight"/>
                <w:bCs/>
                <w:i/>
                <w:iCs/>
                <w:szCs w:val="22"/>
              </w:rPr>
            </w:pPr>
            <w:r w:rsidRPr="00515CB8">
              <w:rPr>
                <w:rFonts w:ascii="Segoe UI Semilight" w:hAnsi="Segoe UI Semilight" w:cs="Segoe UI Semilight"/>
                <w:bCs/>
                <w:i/>
                <w:iCs/>
                <w:szCs w:val="22"/>
              </w:rPr>
              <w:t>13(a)</w:t>
            </w:r>
          </w:p>
        </w:tc>
        <w:tc>
          <w:tcPr>
            <w:tcW w:w="2742" w:type="dxa"/>
            <w:tcBorders>
              <w:top w:val="single" w:sz="4" w:space="0" w:color="auto"/>
              <w:left w:val="single" w:sz="4" w:space="0" w:color="auto"/>
              <w:bottom w:val="single" w:sz="4" w:space="0" w:color="auto"/>
              <w:right w:val="single" w:sz="4" w:space="0" w:color="auto"/>
            </w:tcBorders>
          </w:tcPr>
          <w:p w14:paraId="3F4F92B3" w14:textId="5DBDFBDA" w:rsidR="00141214" w:rsidRPr="00515CB8" w:rsidRDefault="000255D2" w:rsidP="00BF22AF">
            <w:pPr>
              <w:rPr>
                <w:rFonts w:ascii="Segoe UI Semilight" w:hAnsi="Segoe UI Semilight" w:cs="Segoe UI Semilight"/>
                <w:bCs/>
                <w:i/>
                <w:iCs/>
                <w:szCs w:val="22"/>
                <w:highlight w:val="yellow"/>
              </w:rPr>
            </w:pPr>
            <w:r w:rsidRPr="00515CB8">
              <w:rPr>
                <w:rFonts w:ascii="Segoe UI Semilight" w:hAnsi="Segoe UI Semilight" w:cs="Segoe UI Semilight"/>
                <w:bCs/>
                <w:i/>
                <w:iCs/>
                <w:szCs w:val="22"/>
              </w:rPr>
              <w:t xml:space="preserve">A statement of the turnover, Profit and Loss Account/Income Statement, Balance Sheet/Statement of Financial Position and Statement of Cash Flow for the most recent year of trading for this organisation.  </w:t>
            </w:r>
          </w:p>
        </w:tc>
        <w:tc>
          <w:tcPr>
            <w:tcW w:w="3450" w:type="dxa"/>
            <w:tcBorders>
              <w:top w:val="single" w:sz="4" w:space="0" w:color="auto"/>
              <w:left w:val="single" w:sz="4" w:space="0" w:color="auto"/>
              <w:bottom w:val="single" w:sz="4" w:space="0" w:color="auto"/>
              <w:right w:val="single" w:sz="4" w:space="0" w:color="auto"/>
            </w:tcBorders>
          </w:tcPr>
          <w:p w14:paraId="6ABBC104" w14:textId="77777777" w:rsidR="00141214" w:rsidRPr="00515CB8" w:rsidRDefault="00141214" w:rsidP="00BF22AF">
            <w:pPr>
              <w:rPr>
                <w:rFonts w:ascii="Segoe UI Semilight" w:hAnsi="Segoe UI Semilight" w:cs="Segoe UI Semilight"/>
                <w:bCs/>
                <w:szCs w:val="22"/>
              </w:rPr>
            </w:pPr>
          </w:p>
        </w:tc>
      </w:tr>
      <w:tr w:rsidR="00141214" w:rsidRPr="00515CB8" w14:paraId="1DBCA9B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43D5FC7" w14:textId="324128DF" w:rsidR="00141214" w:rsidRPr="00515CB8" w:rsidRDefault="00F46F12" w:rsidP="00BF22AF">
            <w:pPr>
              <w:rPr>
                <w:rFonts w:ascii="Segoe UI Semilight" w:hAnsi="Segoe UI Semilight" w:cs="Segoe UI Semilight"/>
                <w:bCs/>
                <w:i/>
                <w:iCs/>
                <w:szCs w:val="22"/>
              </w:rPr>
            </w:pPr>
            <w:r w:rsidRPr="00515CB8">
              <w:rPr>
                <w:rFonts w:ascii="Segoe UI Semilight" w:hAnsi="Segoe UI Semilight" w:cs="Segoe UI Semilight"/>
                <w:bCs/>
                <w:i/>
                <w:iCs/>
                <w:szCs w:val="22"/>
              </w:rPr>
              <w:t>13</w:t>
            </w:r>
            <w:r w:rsidR="00143A77" w:rsidRPr="00515CB8">
              <w:rPr>
                <w:rFonts w:ascii="Segoe UI Semilight" w:hAnsi="Segoe UI Semilight" w:cs="Segoe UI Semilight"/>
                <w:bCs/>
                <w:i/>
                <w:iCs/>
                <w:szCs w:val="22"/>
              </w:rPr>
              <w:t>(b)</w:t>
            </w:r>
          </w:p>
        </w:tc>
        <w:tc>
          <w:tcPr>
            <w:tcW w:w="2742" w:type="dxa"/>
            <w:tcBorders>
              <w:top w:val="single" w:sz="4" w:space="0" w:color="auto"/>
              <w:left w:val="single" w:sz="4" w:space="0" w:color="auto"/>
              <w:bottom w:val="single" w:sz="4" w:space="0" w:color="auto"/>
              <w:right w:val="single" w:sz="4" w:space="0" w:color="auto"/>
            </w:tcBorders>
          </w:tcPr>
          <w:p w14:paraId="01903D73" w14:textId="6CAB29AD" w:rsidR="00141214" w:rsidRPr="00515CB8" w:rsidRDefault="00B94B6F" w:rsidP="00BF22AF">
            <w:pPr>
              <w:rPr>
                <w:rFonts w:ascii="Segoe UI Semilight" w:hAnsi="Segoe UI Semilight" w:cs="Segoe UI Semilight"/>
                <w:bCs/>
                <w:i/>
                <w:iCs/>
                <w:szCs w:val="22"/>
                <w:highlight w:val="yellow"/>
              </w:rPr>
            </w:pPr>
            <w:r w:rsidRPr="00515CB8">
              <w:rPr>
                <w:rFonts w:ascii="Segoe UI Semilight" w:hAnsi="Segoe UI Semilight" w:cs="Segoe UI Semilight"/>
                <w:bCs/>
                <w:i/>
                <w:iCs/>
                <w:szCs w:val="22"/>
              </w:rPr>
              <w:t>A statement of the cash flow forecast for the current year and a bank letter outlining the current cash and credit position.</w:t>
            </w:r>
          </w:p>
        </w:tc>
        <w:tc>
          <w:tcPr>
            <w:tcW w:w="3450" w:type="dxa"/>
            <w:tcBorders>
              <w:top w:val="single" w:sz="4" w:space="0" w:color="auto"/>
              <w:left w:val="single" w:sz="4" w:space="0" w:color="auto"/>
              <w:bottom w:val="single" w:sz="4" w:space="0" w:color="auto"/>
              <w:right w:val="single" w:sz="4" w:space="0" w:color="auto"/>
            </w:tcBorders>
          </w:tcPr>
          <w:p w14:paraId="15920453" w14:textId="77777777" w:rsidR="00141214" w:rsidRPr="00515CB8" w:rsidRDefault="00141214" w:rsidP="00BF22AF">
            <w:pPr>
              <w:rPr>
                <w:rFonts w:ascii="Segoe UI Semilight" w:hAnsi="Segoe UI Semilight" w:cs="Segoe UI Semilight"/>
                <w:bCs/>
                <w:szCs w:val="22"/>
              </w:rPr>
            </w:pPr>
          </w:p>
        </w:tc>
      </w:tr>
      <w:tr w:rsidR="00141214" w:rsidRPr="00515CB8" w14:paraId="029B63A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EB8E69E" w14:textId="43A596B1" w:rsidR="00141214" w:rsidRPr="00515CB8" w:rsidRDefault="00143A77" w:rsidP="00BF22AF">
            <w:pPr>
              <w:rPr>
                <w:rFonts w:ascii="Segoe UI Semilight" w:hAnsi="Segoe UI Semilight" w:cs="Segoe UI Semilight"/>
                <w:bCs/>
                <w:i/>
                <w:iCs/>
                <w:szCs w:val="22"/>
              </w:rPr>
            </w:pPr>
            <w:r w:rsidRPr="00515CB8">
              <w:rPr>
                <w:rFonts w:ascii="Segoe UI Semilight" w:hAnsi="Segoe UI Semilight" w:cs="Segoe UI Semilight"/>
                <w:bCs/>
                <w:i/>
                <w:iCs/>
                <w:szCs w:val="22"/>
              </w:rPr>
              <w:t>13(c)</w:t>
            </w:r>
          </w:p>
        </w:tc>
        <w:tc>
          <w:tcPr>
            <w:tcW w:w="2742" w:type="dxa"/>
            <w:tcBorders>
              <w:top w:val="single" w:sz="4" w:space="0" w:color="auto"/>
              <w:left w:val="single" w:sz="4" w:space="0" w:color="auto"/>
              <w:bottom w:val="single" w:sz="4" w:space="0" w:color="auto"/>
              <w:right w:val="single" w:sz="4" w:space="0" w:color="auto"/>
            </w:tcBorders>
          </w:tcPr>
          <w:p w14:paraId="46744065" w14:textId="62A9F2AE" w:rsidR="00141214" w:rsidRPr="00515CB8" w:rsidRDefault="006028A4" w:rsidP="00BF22AF">
            <w:pPr>
              <w:rPr>
                <w:rFonts w:ascii="Segoe UI Semilight" w:hAnsi="Segoe UI Semilight" w:cs="Segoe UI Semilight"/>
                <w:bCs/>
                <w:i/>
                <w:iCs/>
                <w:szCs w:val="22"/>
                <w:highlight w:val="yellow"/>
              </w:rPr>
            </w:pPr>
            <w:r w:rsidRPr="00515CB8">
              <w:rPr>
                <w:rFonts w:ascii="Segoe UI Semilight" w:hAnsi="Segoe UI Semilight" w:cs="Segoe UI Semilight"/>
                <w:bCs/>
                <w:i/>
                <w:iCs/>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450" w:type="dxa"/>
            <w:tcBorders>
              <w:top w:val="single" w:sz="4" w:space="0" w:color="auto"/>
              <w:left w:val="single" w:sz="4" w:space="0" w:color="auto"/>
              <w:bottom w:val="single" w:sz="4" w:space="0" w:color="auto"/>
              <w:right w:val="single" w:sz="4" w:space="0" w:color="auto"/>
            </w:tcBorders>
          </w:tcPr>
          <w:p w14:paraId="74D74C6A" w14:textId="77777777" w:rsidR="00141214" w:rsidRPr="00515CB8" w:rsidRDefault="00141214" w:rsidP="00BF22AF">
            <w:pPr>
              <w:rPr>
                <w:rFonts w:ascii="Segoe UI Semilight" w:hAnsi="Segoe UI Semilight" w:cs="Segoe UI Semilight"/>
                <w:bCs/>
                <w:szCs w:val="22"/>
              </w:rPr>
            </w:pPr>
          </w:p>
        </w:tc>
      </w:tr>
      <w:tr w:rsidR="00370022" w:rsidRPr="00515CB8" w14:paraId="3C38438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599A12F" w14:textId="17F19302" w:rsidR="00370022" w:rsidRPr="00515CB8" w:rsidRDefault="00143A77" w:rsidP="00BF22AF">
            <w:pPr>
              <w:rPr>
                <w:rFonts w:ascii="Segoe UI Semilight" w:hAnsi="Segoe UI Semilight" w:cs="Segoe UI Semilight"/>
                <w:bCs/>
                <w:i/>
                <w:iCs/>
                <w:szCs w:val="22"/>
              </w:rPr>
            </w:pPr>
            <w:r w:rsidRPr="00515CB8">
              <w:rPr>
                <w:rFonts w:ascii="Segoe UI Semilight" w:hAnsi="Segoe UI Semilight" w:cs="Segoe UI Semilight"/>
                <w:bCs/>
                <w:i/>
                <w:iCs/>
                <w:szCs w:val="22"/>
              </w:rPr>
              <w:t>13(d)</w:t>
            </w:r>
          </w:p>
        </w:tc>
        <w:tc>
          <w:tcPr>
            <w:tcW w:w="2742" w:type="dxa"/>
            <w:tcBorders>
              <w:top w:val="single" w:sz="4" w:space="0" w:color="auto"/>
              <w:left w:val="single" w:sz="4" w:space="0" w:color="auto"/>
              <w:bottom w:val="single" w:sz="4" w:space="0" w:color="auto"/>
              <w:right w:val="single" w:sz="4" w:space="0" w:color="auto"/>
            </w:tcBorders>
          </w:tcPr>
          <w:p w14:paraId="11C93CFA" w14:textId="6723B2A2" w:rsidR="00370022" w:rsidRPr="00515CB8" w:rsidRDefault="00130E51" w:rsidP="00BF22AF">
            <w:pPr>
              <w:rPr>
                <w:rFonts w:ascii="Segoe UI Semilight" w:hAnsi="Segoe UI Semilight" w:cs="Segoe UI Semilight"/>
                <w:bCs/>
                <w:i/>
                <w:iCs/>
                <w:szCs w:val="22"/>
                <w:highlight w:val="yellow"/>
              </w:rPr>
            </w:pPr>
            <w:r w:rsidRPr="00515CB8">
              <w:rPr>
                <w:rFonts w:ascii="Segoe UI Semilight" w:hAnsi="Segoe UI Semilight" w:cs="Segoe UI Semilight"/>
                <w:bCs/>
                <w:i/>
                <w:iCs/>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450" w:type="dxa"/>
            <w:tcBorders>
              <w:top w:val="single" w:sz="4" w:space="0" w:color="auto"/>
              <w:left w:val="single" w:sz="4" w:space="0" w:color="auto"/>
              <w:bottom w:val="single" w:sz="4" w:space="0" w:color="auto"/>
              <w:right w:val="single" w:sz="4" w:space="0" w:color="auto"/>
            </w:tcBorders>
          </w:tcPr>
          <w:p w14:paraId="7034FF6F" w14:textId="77777777" w:rsidR="00370022" w:rsidRPr="00515CB8" w:rsidRDefault="00370022" w:rsidP="00BF22AF">
            <w:pPr>
              <w:rPr>
                <w:rFonts w:ascii="Segoe UI Semilight" w:hAnsi="Segoe UI Semilight" w:cs="Segoe UI Semilight"/>
                <w:bCs/>
                <w:szCs w:val="22"/>
              </w:rPr>
            </w:pPr>
          </w:p>
        </w:tc>
      </w:tr>
      <w:tr w:rsidR="00370022" w:rsidRPr="00515CB8" w14:paraId="5A3606E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E400522" w14:textId="1D901760" w:rsidR="00370022" w:rsidRPr="00515CB8" w:rsidRDefault="008E628C" w:rsidP="00BF22AF">
            <w:pPr>
              <w:rPr>
                <w:rFonts w:ascii="Segoe UI Semilight" w:hAnsi="Segoe UI Semilight" w:cs="Segoe UI Semilight"/>
                <w:bCs/>
                <w:szCs w:val="22"/>
              </w:rPr>
            </w:pPr>
            <w:r w:rsidRPr="00515CB8">
              <w:rPr>
                <w:rFonts w:ascii="Segoe UI Semilight" w:hAnsi="Segoe UI Semilight" w:cs="Segoe UI Semilight"/>
                <w:bCs/>
                <w:szCs w:val="22"/>
              </w:rPr>
              <w:lastRenderedPageBreak/>
              <w:t>14.</w:t>
            </w:r>
          </w:p>
        </w:tc>
        <w:tc>
          <w:tcPr>
            <w:tcW w:w="2742" w:type="dxa"/>
            <w:tcBorders>
              <w:top w:val="single" w:sz="4" w:space="0" w:color="auto"/>
              <w:left w:val="single" w:sz="4" w:space="0" w:color="auto"/>
              <w:bottom w:val="single" w:sz="4" w:space="0" w:color="auto"/>
              <w:right w:val="single" w:sz="4" w:space="0" w:color="auto"/>
            </w:tcBorders>
          </w:tcPr>
          <w:p w14:paraId="3BDD80A3" w14:textId="77777777" w:rsidR="008E628C" w:rsidRPr="00515CB8" w:rsidRDefault="008E628C" w:rsidP="009033A7">
            <w:pPr>
              <w:rPr>
                <w:rFonts w:ascii="Segoe UI Semilight" w:hAnsi="Segoe UI Semilight" w:cs="Segoe UI Semilight"/>
                <w:bCs/>
                <w:szCs w:val="22"/>
              </w:rPr>
            </w:pPr>
            <w:r w:rsidRPr="00515CB8">
              <w:rPr>
                <w:rFonts w:ascii="Segoe UI Semilight" w:hAnsi="Segoe UI Semilight" w:cs="Segoe UI Semilight"/>
                <w:bCs/>
                <w:szCs w:val="22"/>
              </w:rPr>
              <w:t>Are you relying on another supplier to act as a guarantor?</w:t>
            </w:r>
          </w:p>
          <w:p w14:paraId="5911DEEA" w14:textId="3B9CC0FC" w:rsidR="00370022" w:rsidRPr="00515CB8" w:rsidRDefault="008E628C" w:rsidP="00BF22AF">
            <w:pPr>
              <w:rPr>
                <w:rFonts w:ascii="Segoe UI Semilight" w:hAnsi="Segoe UI Semilight" w:cs="Segoe UI Semilight"/>
                <w:bCs/>
                <w:szCs w:val="22"/>
                <w:highlight w:val="yellow"/>
              </w:rPr>
            </w:pPr>
            <w:r w:rsidRPr="00515CB8">
              <w:rPr>
                <w:rFonts w:ascii="Segoe UI Semilight" w:hAnsi="Segoe UI Semilight" w:cs="Segoe UI Semilight"/>
                <w:bCs/>
                <w:szCs w:val="22"/>
              </w:rPr>
              <w:t>If so, please provide their name and evidence of their economic and financial standing</w:t>
            </w:r>
          </w:p>
        </w:tc>
        <w:tc>
          <w:tcPr>
            <w:tcW w:w="3450" w:type="dxa"/>
            <w:tcBorders>
              <w:top w:val="single" w:sz="4" w:space="0" w:color="auto"/>
              <w:left w:val="single" w:sz="4" w:space="0" w:color="auto"/>
              <w:bottom w:val="single" w:sz="4" w:space="0" w:color="auto"/>
              <w:right w:val="single" w:sz="4" w:space="0" w:color="auto"/>
            </w:tcBorders>
          </w:tcPr>
          <w:p w14:paraId="1DA190A0" w14:textId="77777777" w:rsidR="00370022" w:rsidRPr="00515CB8" w:rsidRDefault="00370022" w:rsidP="00BF22AF">
            <w:pPr>
              <w:rPr>
                <w:rFonts w:ascii="Segoe UI Semilight" w:hAnsi="Segoe UI Semilight" w:cs="Segoe UI Semilight"/>
                <w:bCs/>
                <w:szCs w:val="22"/>
              </w:rPr>
            </w:pPr>
          </w:p>
        </w:tc>
      </w:tr>
      <w:tr w:rsidR="00777EE4" w:rsidRPr="00515CB8" w14:paraId="4DDBFD9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9978551" w14:textId="480CABB9" w:rsidR="00777EE4" w:rsidRPr="00515CB8" w:rsidRDefault="008E628C" w:rsidP="00BF22AF">
            <w:pPr>
              <w:rPr>
                <w:rFonts w:ascii="Segoe UI Semilight" w:hAnsi="Segoe UI Semilight" w:cs="Segoe UI Semilight"/>
                <w:bCs/>
                <w:szCs w:val="22"/>
              </w:rPr>
            </w:pPr>
            <w:r w:rsidRPr="00515CB8">
              <w:rPr>
                <w:rFonts w:ascii="Segoe UI Semilight" w:hAnsi="Segoe UI Semilight" w:cs="Segoe UI Semilight"/>
                <w:bCs/>
                <w:szCs w:val="22"/>
              </w:rPr>
              <w:t>15</w:t>
            </w:r>
            <w:r w:rsidR="00D96895" w:rsidRPr="00515CB8">
              <w:rPr>
                <w:rFonts w:ascii="Segoe UI Semilight" w:hAnsi="Segoe UI Semilight" w:cs="Segoe UI Semilight"/>
                <w:bCs/>
                <w:szCs w:val="22"/>
              </w:rPr>
              <w:t>.</w:t>
            </w:r>
          </w:p>
        </w:tc>
        <w:tc>
          <w:tcPr>
            <w:tcW w:w="6192" w:type="dxa"/>
            <w:gridSpan w:val="2"/>
            <w:tcBorders>
              <w:top w:val="single" w:sz="4" w:space="0" w:color="auto"/>
              <w:left w:val="single" w:sz="4" w:space="0" w:color="auto"/>
              <w:bottom w:val="single" w:sz="4" w:space="0" w:color="auto"/>
              <w:right w:val="single" w:sz="4" w:space="0" w:color="auto"/>
            </w:tcBorders>
          </w:tcPr>
          <w:p w14:paraId="4022D686" w14:textId="77777777" w:rsidR="00496808" w:rsidRPr="00515CB8" w:rsidRDefault="00496808" w:rsidP="00795680">
            <w:pPr>
              <w:rPr>
                <w:rFonts w:ascii="Segoe UI Semilight" w:hAnsi="Segoe UI Semilight" w:cs="Segoe UI Semilight"/>
                <w:bCs/>
                <w:szCs w:val="22"/>
              </w:rPr>
            </w:pPr>
            <w:r w:rsidRPr="00515CB8">
              <w:rPr>
                <w:rFonts w:ascii="Segoe UI Semilight" w:hAnsi="Segoe UI Semilight" w:cs="Segoe UI Semilight"/>
                <w:bCs/>
                <w:szCs w:val="22"/>
              </w:rPr>
              <w:t>Please confirm whether you already have, or can commit to obtain, prior to the award of the contract, the levels of insurance cover indicated below:</w:t>
            </w:r>
          </w:p>
          <w:p w14:paraId="138C9B83" w14:textId="77777777" w:rsidR="00496808" w:rsidRPr="00515CB8" w:rsidRDefault="00496808" w:rsidP="00795680">
            <w:pPr>
              <w:rPr>
                <w:rFonts w:ascii="Segoe UI Semilight" w:hAnsi="Segoe UI Semilight" w:cs="Segoe UI Semilight"/>
                <w:bCs/>
                <w:szCs w:val="22"/>
              </w:rPr>
            </w:pPr>
            <w:r w:rsidRPr="00515CB8">
              <w:rPr>
                <w:rFonts w:ascii="Segoe UI Semilight" w:hAnsi="Segoe UI Semilight" w:cs="Segoe UI Semilight"/>
                <w:bCs/>
                <w:szCs w:val="22"/>
              </w:rPr>
              <w:t>a.</w:t>
            </w:r>
            <w:r w:rsidRPr="00515CB8">
              <w:rPr>
                <w:rFonts w:ascii="Segoe UI Semilight" w:hAnsi="Segoe UI Semilight" w:cs="Segoe UI Semilight"/>
                <w:bCs/>
                <w:szCs w:val="22"/>
              </w:rPr>
              <w:tab/>
              <w:t>Employer’s (Compulsory) Liability Insurance* = £5,000,000 (five million pounds sterling) for each and every event with the number of events unlimited.</w:t>
            </w:r>
          </w:p>
          <w:p w14:paraId="1436B959" w14:textId="77777777" w:rsidR="00496808" w:rsidRPr="00515CB8" w:rsidRDefault="00496808" w:rsidP="00795680">
            <w:pPr>
              <w:rPr>
                <w:rFonts w:ascii="Segoe UI Semilight" w:hAnsi="Segoe UI Semilight" w:cs="Segoe UI Semilight"/>
                <w:bCs/>
                <w:szCs w:val="22"/>
              </w:rPr>
            </w:pPr>
            <w:r w:rsidRPr="00515CB8">
              <w:rPr>
                <w:rFonts w:ascii="Segoe UI Semilight" w:hAnsi="Segoe UI Semilight" w:cs="Segoe UI Semilight"/>
                <w:bCs/>
                <w:szCs w:val="22"/>
              </w:rPr>
              <w:t>b.</w:t>
            </w:r>
            <w:r w:rsidRPr="00515CB8">
              <w:rPr>
                <w:rFonts w:ascii="Segoe UI Semilight" w:hAnsi="Segoe UI Semilight" w:cs="Segoe UI Semilight"/>
                <w:bCs/>
                <w:szCs w:val="22"/>
              </w:rPr>
              <w:tab/>
              <w:t>Public Liability Insurance = £5,000,000 (five million pounds sterling) for each and every event, limited in the aggregate in the Policy period.</w:t>
            </w:r>
          </w:p>
          <w:p w14:paraId="12714D1F" w14:textId="77777777" w:rsidR="00496808" w:rsidRPr="00515CB8" w:rsidRDefault="00496808" w:rsidP="00795680">
            <w:pPr>
              <w:rPr>
                <w:rFonts w:ascii="Segoe UI Semilight" w:hAnsi="Segoe UI Semilight" w:cs="Segoe UI Semilight"/>
                <w:bCs/>
                <w:szCs w:val="22"/>
              </w:rPr>
            </w:pPr>
            <w:r w:rsidRPr="00515CB8">
              <w:rPr>
                <w:rFonts w:ascii="Segoe UI Semilight" w:hAnsi="Segoe UI Semilight" w:cs="Segoe UI Semilight"/>
                <w:bCs/>
                <w:szCs w:val="22"/>
              </w:rPr>
              <w:t>c.</w:t>
            </w:r>
            <w:r w:rsidRPr="00515CB8">
              <w:rPr>
                <w:rFonts w:ascii="Segoe UI Semilight" w:hAnsi="Segoe UI Semilight" w:cs="Segoe UI Semilight"/>
                <w:bCs/>
                <w:szCs w:val="22"/>
              </w:rPr>
              <w:tab/>
              <w:t>Professional Indemnity Insurance = £2,000,000 (two million pounds sterling) for each and every event with the number of events unlimited.</w:t>
            </w:r>
          </w:p>
          <w:p w14:paraId="1FA8642C" w14:textId="77777777" w:rsidR="00496808" w:rsidRPr="00515CB8" w:rsidRDefault="00496808" w:rsidP="00795680">
            <w:pPr>
              <w:rPr>
                <w:rFonts w:ascii="Segoe UI Semilight" w:hAnsi="Segoe UI Semilight" w:cs="Segoe UI Semilight"/>
                <w:bCs/>
                <w:szCs w:val="22"/>
              </w:rPr>
            </w:pPr>
            <w:r w:rsidRPr="00515CB8">
              <w:rPr>
                <w:rFonts w:ascii="Segoe UI Semilight" w:hAnsi="Segoe UI Semilight" w:cs="Segoe UI Semilight"/>
                <w:bCs/>
                <w:szCs w:val="22"/>
              </w:rPr>
              <w:t>d.</w:t>
            </w:r>
            <w:r w:rsidRPr="00515CB8">
              <w:rPr>
                <w:rFonts w:ascii="Segoe UI Semilight" w:hAnsi="Segoe UI Semilight" w:cs="Segoe UI Semilight"/>
                <w:bCs/>
                <w:szCs w:val="22"/>
              </w:rPr>
              <w:tab/>
              <w:t>Product Liability Insurance = £5,000,000 (five million pounds sterling) for each and every event, limited in the aggregate in the Policy period.</w:t>
            </w:r>
          </w:p>
          <w:p w14:paraId="1A17B185" w14:textId="77777777" w:rsidR="00496808" w:rsidRPr="00515CB8" w:rsidRDefault="00496808" w:rsidP="00795680">
            <w:pPr>
              <w:rPr>
                <w:rFonts w:ascii="Segoe UI Semilight" w:hAnsi="Segoe UI Semilight" w:cs="Segoe UI Semilight"/>
                <w:bCs/>
                <w:szCs w:val="22"/>
              </w:rPr>
            </w:pPr>
            <w:r w:rsidRPr="00515CB8">
              <w:rPr>
                <w:rFonts w:ascii="Segoe UI Semilight" w:hAnsi="Segoe UI Semilight" w:cs="Segoe UI Semilight"/>
                <w:bCs/>
                <w:szCs w:val="22"/>
              </w:rPr>
              <w:t xml:space="preserve">*There is a legal requirement for certain employers to hold Employer’s (Compulsory) Liability Insurance of £5 million as a minimum. See the Health and Safety Executive website for more information: </w:t>
            </w:r>
            <w:hyperlink r:id="rId17" w:history="1">
              <w:r w:rsidRPr="00515CB8">
                <w:rPr>
                  <w:rStyle w:val="Hyperlink"/>
                  <w:szCs w:val="22"/>
                </w:rPr>
                <w:t>www.hse.gov.uk/pubns/hse39.pdf</w:t>
              </w:r>
            </w:hyperlink>
          </w:p>
          <w:p w14:paraId="095CF2D1" w14:textId="77777777" w:rsidR="00777EE4" w:rsidRPr="00515CB8" w:rsidRDefault="00777EE4" w:rsidP="00BF22AF">
            <w:pPr>
              <w:rPr>
                <w:rFonts w:ascii="Segoe UI Semilight" w:hAnsi="Segoe UI Semilight" w:cs="Segoe UI Semilight"/>
                <w:bCs/>
                <w:szCs w:val="22"/>
              </w:rPr>
            </w:pPr>
          </w:p>
        </w:tc>
      </w:tr>
      <w:tr w:rsidR="00496808" w:rsidRPr="00515CB8" w14:paraId="6CD2BFD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2D7768E" w14:textId="786C1C07" w:rsidR="00496808" w:rsidRPr="00515CB8" w:rsidRDefault="00496808" w:rsidP="00BF22AF">
            <w:pPr>
              <w:rPr>
                <w:rFonts w:ascii="Segoe UI Semilight" w:hAnsi="Segoe UI Semilight" w:cs="Segoe UI Semilight"/>
                <w:bCs/>
                <w:szCs w:val="22"/>
              </w:rPr>
            </w:pPr>
            <w:r w:rsidRPr="00515CB8">
              <w:rPr>
                <w:rFonts w:ascii="Segoe UI Semilight" w:hAnsi="Segoe UI Semilight" w:cs="Segoe UI Semilight"/>
                <w:bCs/>
                <w:szCs w:val="22"/>
              </w:rPr>
              <w:t>15 response</w:t>
            </w:r>
          </w:p>
        </w:tc>
        <w:tc>
          <w:tcPr>
            <w:tcW w:w="6192" w:type="dxa"/>
            <w:gridSpan w:val="2"/>
            <w:tcBorders>
              <w:top w:val="single" w:sz="4" w:space="0" w:color="auto"/>
              <w:left w:val="single" w:sz="4" w:space="0" w:color="auto"/>
              <w:bottom w:val="single" w:sz="4" w:space="0" w:color="auto"/>
              <w:right w:val="single" w:sz="4" w:space="0" w:color="auto"/>
            </w:tcBorders>
          </w:tcPr>
          <w:p w14:paraId="6EEBF2E9" w14:textId="77777777" w:rsidR="00496808" w:rsidRPr="00515CB8" w:rsidRDefault="00496808" w:rsidP="00795680">
            <w:pPr>
              <w:rPr>
                <w:rFonts w:ascii="Segoe UI Semilight" w:hAnsi="Segoe UI Semilight" w:cs="Segoe UI Semilight"/>
                <w:bCs/>
                <w:szCs w:val="22"/>
              </w:rPr>
            </w:pPr>
          </w:p>
        </w:tc>
      </w:tr>
      <w:tr w:rsidR="00404589" w:rsidRPr="00515CB8" w14:paraId="0E72EC66"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519FFA" w14:textId="43B87283" w:rsidR="00404589" w:rsidRPr="00515CB8" w:rsidRDefault="00404589" w:rsidP="00BF22AF">
            <w:pPr>
              <w:rPr>
                <w:rFonts w:ascii="Segoe UI Semilight" w:hAnsi="Segoe UI Semilight" w:cs="Segoe UI Semilight"/>
                <w:bCs/>
                <w:szCs w:val="22"/>
              </w:rPr>
            </w:pPr>
            <w:r w:rsidRPr="00515CB8">
              <w:rPr>
                <w:rFonts w:ascii="Segoe UI Semilight" w:hAnsi="Segoe UI Semilight" w:cs="Segoe UI Semilight"/>
                <w:b/>
                <w:szCs w:val="22"/>
              </w:rPr>
              <w:t>Legal Capacity</w:t>
            </w:r>
          </w:p>
        </w:tc>
      </w:tr>
      <w:tr w:rsidR="00404589" w:rsidRPr="00515CB8" w14:paraId="6446B664" w14:textId="602E902F"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90BC9BA" w14:textId="7CE817C8" w:rsidR="00404589" w:rsidRPr="00515CB8" w:rsidRDefault="00404589" w:rsidP="00404589">
            <w:pPr>
              <w:rPr>
                <w:rFonts w:ascii="Segoe UI Semilight" w:hAnsi="Segoe UI Semilight" w:cs="Segoe UI Semilight"/>
                <w:b/>
                <w:szCs w:val="22"/>
              </w:rPr>
            </w:pPr>
            <w:r w:rsidRPr="00515CB8">
              <w:rPr>
                <w:rFonts w:ascii="Segoe UI Semilight" w:hAnsi="Segoe UI Semilight" w:cs="Segoe UI Semilight"/>
                <w:bCs/>
                <w:szCs w:val="22"/>
              </w:rPr>
              <w:t>16.</w:t>
            </w:r>
          </w:p>
        </w:tc>
        <w:tc>
          <w:tcPr>
            <w:tcW w:w="6192" w:type="dxa"/>
            <w:gridSpan w:val="2"/>
            <w:tcBorders>
              <w:top w:val="single" w:sz="4" w:space="0" w:color="auto"/>
              <w:left w:val="single" w:sz="4" w:space="0" w:color="auto"/>
              <w:bottom w:val="single" w:sz="4" w:space="0" w:color="auto"/>
              <w:right w:val="single" w:sz="4" w:space="0" w:color="auto"/>
            </w:tcBorders>
          </w:tcPr>
          <w:p w14:paraId="68077302" w14:textId="77777777" w:rsidR="00BD658C" w:rsidRPr="00515CB8" w:rsidRDefault="00BD658C" w:rsidP="008F4543">
            <w:pPr>
              <w:spacing w:after="0" w:line="240" w:lineRule="auto"/>
              <w:rPr>
                <w:rFonts w:ascii="Segoe UI Semilight" w:hAnsi="Segoe UI Semilight" w:cs="Segoe UI Semilight"/>
                <w:bCs/>
                <w:i/>
                <w:iCs/>
                <w:szCs w:val="22"/>
              </w:rPr>
            </w:pPr>
            <w:r w:rsidRPr="00515CB8">
              <w:rPr>
                <w:rFonts w:ascii="Segoe UI Semilight" w:hAnsi="Segoe UI Semilight" w:cs="Segoe UI Semilight"/>
                <w:bCs/>
                <w:i/>
                <w:iCs/>
                <w:szCs w:val="22"/>
              </w:rPr>
              <w:t xml:space="preserve">Is your organisation suitably authorised and regulated by the UK Financial Conduct Authority, the Prudential Regulation Authority or an equivalent body in the EU member state where you are established? </w:t>
            </w:r>
          </w:p>
          <w:p w14:paraId="00D3FBBB" w14:textId="77777777" w:rsidR="00BD658C" w:rsidRPr="00515CB8" w:rsidRDefault="00BD658C" w:rsidP="008F4543">
            <w:pPr>
              <w:spacing w:after="0" w:line="240" w:lineRule="auto"/>
              <w:rPr>
                <w:rFonts w:ascii="Segoe UI Semilight" w:hAnsi="Segoe UI Semilight" w:cs="Segoe UI Semilight"/>
                <w:bCs/>
                <w:i/>
                <w:iCs/>
                <w:szCs w:val="22"/>
              </w:rPr>
            </w:pPr>
            <w:r w:rsidRPr="00515CB8">
              <w:rPr>
                <w:rFonts w:ascii="Segoe UI Semilight" w:hAnsi="Segoe UI Semilight" w:cs="Segoe UI Semilight"/>
                <w:bCs/>
                <w:i/>
                <w:iCs/>
                <w:szCs w:val="22"/>
              </w:rPr>
              <w:t>Please provide further details including the Registration number, and support your answer with evidence if required.</w:t>
            </w:r>
          </w:p>
          <w:p w14:paraId="5F6CF85E" w14:textId="77777777" w:rsidR="00BD658C" w:rsidRPr="00515CB8" w:rsidRDefault="00BD658C" w:rsidP="008F4543">
            <w:pPr>
              <w:spacing w:after="0" w:line="240" w:lineRule="auto"/>
              <w:rPr>
                <w:rFonts w:ascii="Segoe UI Semilight" w:hAnsi="Segoe UI Semilight" w:cs="Segoe UI Semilight"/>
                <w:bCs/>
                <w:i/>
                <w:iCs/>
                <w:szCs w:val="22"/>
              </w:rPr>
            </w:pPr>
          </w:p>
          <w:p w14:paraId="4DAE0908" w14:textId="338956F1" w:rsidR="00404589" w:rsidRPr="00515CB8" w:rsidRDefault="006A5C43" w:rsidP="00404589">
            <w:pPr>
              <w:spacing w:after="0" w:line="240" w:lineRule="auto"/>
            </w:pPr>
            <w:r w:rsidRPr="00515CB8">
              <w:rPr>
                <w:rFonts w:ascii="Segoe UI Semilight" w:hAnsi="Segoe UI Semilight" w:cs="Segoe UI Semilight"/>
                <w:i/>
                <w:iCs/>
                <w:szCs w:val="22"/>
              </w:rPr>
              <w:t>Adra</w:t>
            </w:r>
            <w:r w:rsidR="002C2F1F" w:rsidRPr="00515CB8">
              <w:rPr>
                <w:rFonts w:ascii="Segoe UI Semilight" w:hAnsi="Segoe UI Semilight" w:cs="Segoe UI Semilight"/>
                <w:szCs w:val="22"/>
              </w:rPr>
              <w:t xml:space="preserve"> </w:t>
            </w:r>
            <w:r w:rsidR="00BD658C" w:rsidRPr="00515CB8">
              <w:rPr>
                <w:rFonts w:ascii="Segoe UI Semilight" w:hAnsi="Segoe UI Semilight" w:cs="Segoe UI Semilight"/>
                <w:bCs/>
                <w:i/>
                <w:iCs/>
                <w:szCs w:val="22"/>
              </w:rPr>
              <w:t>may only select you to tender if you are registered with an appropriate Insurance regulatory authority or Professional register(s) in the EU member state where you are established.</w:t>
            </w:r>
          </w:p>
        </w:tc>
      </w:tr>
      <w:tr w:rsidR="00BD658C" w:rsidRPr="00515CB8" w14:paraId="66905B4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63AD3EF" w14:textId="5BB77933" w:rsidR="00BD658C" w:rsidRPr="00515CB8" w:rsidRDefault="00BD658C"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16</w:t>
            </w:r>
            <w:r w:rsidR="00733969" w:rsidRPr="00515CB8">
              <w:rPr>
                <w:rFonts w:ascii="Segoe UI Semilight" w:hAnsi="Segoe UI Semilight" w:cs="Segoe UI Semilight"/>
                <w:bCs/>
                <w:szCs w:val="22"/>
              </w:rPr>
              <w:t xml:space="preserve"> response</w:t>
            </w:r>
          </w:p>
        </w:tc>
        <w:tc>
          <w:tcPr>
            <w:tcW w:w="6192" w:type="dxa"/>
            <w:gridSpan w:val="2"/>
            <w:tcBorders>
              <w:top w:val="single" w:sz="4" w:space="0" w:color="auto"/>
              <w:left w:val="single" w:sz="4" w:space="0" w:color="auto"/>
              <w:bottom w:val="single" w:sz="4" w:space="0" w:color="auto"/>
              <w:right w:val="single" w:sz="4" w:space="0" w:color="auto"/>
            </w:tcBorders>
          </w:tcPr>
          <w:p w14:paraId="49E16299" w14:textId="77777777" w:rsidR="00BD658C" w:rsidRPr="00515CB8" w:rsidRDefault="00BD658C" w:rsidP="008F4543">
            <w:pPr>
              <w:spacing w:after="0" w:line="240" w:lineRule="auto"/>
              <w:rPr>
                <w:rFonts w:ascii="Segoe UI Semilight" w:hAnsi="Segoe UI Semilight" w:cs="Segoe UI Semilight"/>
                <w:bCs/>
                <w:i/>
                <w:iCs/>
                <w:szCs w:val="22"/>
              </w:rPr>
            </w:pPr>
          </w:p>
        </w:tc>
      </w:tr>
      <w:tr w:rsidR="00E96F27" w:rsidRPr="00515CB8" w14:paraId="2B8BAF0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18BDC30" w14:textId="35C179CC" w:rsidR="00E96F27" w:rsidRPr="00515CB8" w:rsidRDefault="00E96F27" w:rsidP="00404589">
            <w:pPr>
              <w:rPr>
                <w:rFonts w:ascii="Segoe UI Semilight" w:hAnsi="Segoe UI Semilight" w:cs="Segoe UI Semilight"/>
                <w:bCs/>
                <w:szCs w:val="22"/>
              </w:rPr>
            </w:pPr>
            <w:r w:rsidRPr="00515CB8">
              <w:rPr>
                <w:rFonts w:ascii="Segoe UI Semilight" w:hAnsi="Segoe UI Semilight" w:cs="Segoe UI Semilight"/>
                <w:bCs/>
                <w:szCs w:val="22"/>
              </w:rPr>
              <w:t>16</w:t>
            </w:r>
            <w:r w:rsidR="000D69E2" w:rsidRPr="00515CB8">
              <w:rPr>
                <w:rFonts w:ascii="Segoe UI Semilight" w:hAnsi="Segoe UI Semilight" w:cs="Segoe UI Semilight"/>
                <w:bCs/>
                <w:szCs w:val="22"/>
              </w:rPr>
              <w:t>(</w:t>
            </w:r>
            <w:r w:rsidR="001E2B4F" w:rsidRPr="00515CB8">
              <w:rPr>
                <w:rFonts w:ascii="Segoe UI Semilight" w:hAnsi="Segoe UI Semilight" w:cs="Segoe UI Semilight"/>
                <w:bCs/>
                <w:szCs w:val="22"/>
              </w:rPr>
              <w:t>a</w:t>
            </w:r>
            <w:r w:rsidR="000D69E2" w:rsidRPr="00515CB8">
              <w:rPr>
                <w:rFonts w:ascii="Segoe UI Semilight" w:hAnsi="Segoe UI Semilight" w:cs="Segoe UI Semilight"/>
                <w:bCs/>
                <w:szCs w:val="22"/>
              </w:rPr>
              <w:t>)(</w:t>
            </w:r>
            <w:proofErr w:type="spellStart"/>
            <w:r w:rsidR="000D69E2" w:rsidRPr="00515CB8">
              <w:rPr>
                <w:rFonts w:ascii="Segoe UI Semilight" w:hAnsi="Segoe UI Semilight" w:cs="Segoe UI Semilight"/>
                <w:bCs/>
                <w:szCs w:val="22"/>
              </w:rPr>
              <w:t>i</w:t>
            </w:r>
            <w:proofErr w:type="spellEnd"/>
            <w:r w:rsidR="000D69E2" w:rsidRPr="00515CB8">
              <w:rPr>
                <w:rFonts w:ascii="Segoe UI Semilight" w:hAnsi="Segoe UI Semilight" w:cs="Segoe UI Semilight"/>
                <w:bCs/>
                <w:szCs w:val="22"/>
              </w:rPr>
              <w:t>)</w:t>
            </w:r>
          </w:p>
        </w:tc>
        <w:tc>
          <w:tcPr>
            <w:tcW w:w="6192" w:type="dxa"/>
            <w:gridSpan w:val="2"/>
            <w:tcBorders>
              <w:top w:val="single" w:sz="4" w:space="0" w:color="auto"/>
              <w:left w:val="single" w:sz="4" w:space="0" w:color="auto"/>
              <w:bottom w:val="single" w:sz="4" w:space="0" w:color="auto"/>
              <w:right w:val="single" w:sz="4" w:space="0" w:color="auto"/>
            </w:tcBorders>
          </w:tcPr>
          <w:p w14:paraId="1E9A5B51" w14:textId="77777777" w:rsidR="00B4480B" w:rsidRPr="00515CB8" w:rsidRDefault="00B4480B" w:rsidP="00B046FA">
            <w:pPr>
              <w:spacing w:after="0" w:line="240" w:lineRule="auto"/>
              <w:rPr>
                <w:rFonts w:ascii="Segoe UI Semilight" w:hAnsi="Segoe UI Semilight" w:cs="Segoe UI Semilight"/>
                <w:bCs/>
                <w:i/>
                <w:iCs/>
                <w:szCs w:val="22"/>
              </w:rPr>
            </w:pPr>
            <w:r w:rsidRPr="00515CB8">
              <w:rPr>
                <w:rFonts w:ascii="Segoe UI Semilight" w:hAnsi="Segoe UI Semilight" w:cs="Segoe UI Semilight"/>
                <w:bCs/>
                <w:i/>
                <w:iCs/>
                <w:szCs w:val="22"/>
              </w:rPr>
              <w:t>The Public Services (Social Value) Act 2012 requires that all public bodies in England and Wales consider how the services they commission and procure which are expected to cost more than the thresholds provided for in the Public Contracts Regulations might improve the social, economic and environmental well-being of the area.</w:t>
            </w:r>
          </w:p>
          <w:p w14:paraId="2171F333" w14:textId="47C9637D" w:rsidR="00E96F27" w:rsidRPr="00515CB8" w:rsidRDefault="00B4480B" w:rsidP="00404589">
            <w:pPr>
              <w:spacing w:after="0" w:line="240" w:lineRule="auto"/>
            </w:pPr>
            <w:r w:rsidRPr="00515CB8">
              <w:rPr>
                <w:rFonts w:ascii="Segoe UI Semilight" w:hAnsi="Segoe UI Semilight" w:cs="Segoe UI Semilight"/>
                <w:bCs/>
                <w:i/>
                <w:iCs/>
                <w:szCs w:val="22"/>
              </w:rPr>
              <w:t>Please confirm that you are able to support the Contracting Authority in its ambitions to deliver social value through this contract. (Further details of the Contracting Authority’s Social Value requirements will be provided at the ITT stage).</w:t>
            </w:r>
          </w:p>
        </w:tc>
      </w:tr>
      <w:tr w:rsidR="00B4480B" w:rsidRPr="00515CB8" w14:paraId="7184CFA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BC0F921" w14:textId="1C386DF0" w:rsidR="00B4480B" w:rsidRPr="00515CB8" w:rsidRDefault="00B4480B" w:rsidP="00404589">
            <w:pPr>
              <w:rPr>
                <w:rFonts w:ascii="Segoe UI Semilight" w:hAnsi="Segoe UI Semilight" w:cs="Segoe UI Semilight"/>
                <w:bCs/>
                <w:szCs w:val="22"/>
              </w:rPr>
            </w:pPr>
            <w:r w:rsidRPr="00515CB8">
              <w:rPr>
                <w:rFonts w:ascii="Segoe UI Semilight" w:hAnsi="Segoe UI Semilight" w:cs="Segoe UI Semilight"/>
                <w:bCs/>
                <w:szCs w:val="22"/>
              </w:rPr>
              <w:t>16(a)(</w:t>
            </w:r>
            <w:proofErr w:type="spellStart"/>
            <w:r w:rsidRPr="00515CB8">
              <w:rPr>
                <w:rFonts w:ascii="Segoe UI Semilight" w:hAnsi="Segoe UI Semilight" w:cs="Segoe UI Semilight"/>
                <w:bCs/>
                <w:szCs w:val="22"/>
              </w:rPr>
              <w:t>i</w:t>
            </w:r>
            <w:proofErr w:type="spellEnd"/>
            <w:r w:rsidRPr="00515CB8">
              <w:rPr>
                <w:rFonts w:ascii="Segoe UI Semilight" w:hAnsi="Segoe UI Semilight" w:cs="Segoe UI Semilight"/>
                <w:bCs/>
                <w:szCs w:val="22"/>
              </w:rPr>
              <w:t>) respo</w:t>
            </w:r>
            <w:r w:rsidR="00D1171B" w:rsidRPr="00515CB8">
              <w:rPr>
                <w:rFonts w:ascii="Segoe UI Semilight" w:hAnsi="Segoe UI Semilight" w:cs="Segoe UI Semilight"/>
                <w:bCs/>
                <w:szCs w:val="22"/>
              </w:rPr>
              <w:t>nse</w:t>
            </w:r>
          </w:p>
        </w:tc>
        <w:tc>
          <w:tcPr>
            <w:tcW w:w="6192" w:type="dxa"/>
            <w:gridSpan w:val="2"/>
            <w:tcBorders>
              <w:top w:val="single" w:sz="4" w:space="0" w:color="auto"/>
              <w:left w:val="single" w:sz="4" w:space="0" w:color="auto"/>
              <w:bottom w:val="single" w:sz="4" w:space="0" w:color="auto"/>
              <w:right w:val="single" w:sz="4" w:space="0" w:color="auto"/>
            </w:tcBorders>
          </w:tcPr>
          <w:p w14:paraId="65225787" w14:textId="77777777" w:rsidR="00B4480B" w:rsidRPr="00515CB8" w:rsidRDefault="00B4480B" w:rsidP="00B046FA">
            <w:pPr>
              <w:spacing w:after="0" w:line="240" w:lineRule="auto"/>
              <w:rPr>
                <w:rFonts w:ascii="Segoe UI Semilight" w:hAnsi="Segoe UI Semilight" w:cs="Segoe UI Semilight"/>
                <w:bCs/>
                <w:i/>
                <w:iCs/>
                <w:szCs w:val="22"/>
              </w:rPr>
            </w:pPr>
          </w:p>
        </w:tc>
      </w:tr>
      <w:tr w:rsidR="00DE276B" w:rsidRPr="00515CB8" w14:paraId="26DD772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2C918D3" w14:textId="6032340B" w:rsidR="00DE276B" w:rsidRPr="00515CB8" w:rsidRDefault="00DE276B" w:rsidP="00404589">
            <w:pPr>
              <w:rPr>
                <w:rFonts w:ascii="Segoe UI Semilight" w:hAnsi="Segoe UI Semilight" w:cs="Segoe UI Semilight"/>
                <w:bCs/>
                <w:szCs w:val="22"/>
              </w:rPr>
            </w:pPr>
            <w:r w:rsidRPr="00515CB8">
              <w:rPr>
                <w:rFonts w:ascii="Segoe UI Semilight" w:hAnsi="Segoe UI Semilight" w:cs="Segoe UI Semilight"/>
                <w:bCs/>
                <w:szCs w:val="22"/>
              </w:rPr>
              <w:t>16(a)(ii)</w:t>
            </w:r>
          </w:p>
        </w:tc>
        <w:tc>
          <w:tcPr>
            <w:tcW w:w="2742" w:type="dxa"/>
            <w:tcBorders>
              <w:top w:val="single" w:sz="4" w:space="0" w:color="auto"/>
              <w:left w:val="single" w:sz="4" w:space="0" w:color="auto"/>
              <w:bottom w:val="single" w:sz="4" w:space="0" w:color="auto"/>
              <w:right w:val="single" w:sz="4" w:space="0" w:color="auto"/>
            </w:tcBorders>
          </w:tcPr>
          <w:p w14:paraId="77CA0E05" w14:textId="02D72DB2" w:rsidR="00DE276B" w:rsidRPr="00515CB8" w:rsidRDefault="00DE276B" w:rsidP="00DE276B">
            <w:pPr>
              <w:tabs>
                <w:tab w:val="left" w:pos="1534"/>
              </w:tabs>
              <w:spacing w:after="0" w:line="240" w:lineRule="auto"/>
              <w:rPr>
                <w:rFonts w:ascii="Segoe UI Semilight" w:hAnsi="Segoe UI Semilight" w:cs="Segoe UI Semilight"/>
                <w:bCs/>
                <w:i/>
                <w:iCs/>
                <w:szCs w:val="22"/>
              </w:rPr>
            </w:pPr>
            <w:r w:rsidRPr="00515CB8">
              <w:rPr>
                <w:rFonts w:ascii="Segoe UI Semilight" w:hAnsi="Segoe UI Semilight" w:cs="Segoe UI Semilight"/>
                <w:bCs/>
                <w:i/>
                <w:iCs/>
                <w:szCs w:val="22"/>
              </w:rPr>
              <w:t>If yes, can you provide at a later stage documentary evidence to support your commitment to delivering social value aimed at improving the social, economic and environmental well-being of the areas in which your clients operate?</w:t>
            </w:r>
          </w:p>
        </w:tc>
        <w:tc>
          <w:tcPr>
            <w:tcW w:w="3450" w:type="dxa"/>
            <w:tcBorders>
              <w:top w:val="single" w:sz="4" w:space="0" w:color="auto"/>
              <w:left w:val="single" w:sz="4" w:space="0" w:color="auto"/>
              <w:bottom w:val="single" w:sz="4" w:space="0" w:color="auto"/>
              <w:right w:val="single" w:sz="4" w:space="0" w:color="auto"/>
            </w:tcBorders>
          </w:tcPr>
          <w:p w14:paraId="1D88DEF1" w14:textId="77777777" w:rsidR="00DE276B" w:rsidRPr="00515CB8" w:rsidRDefault="00DE276B" w:rsidP="00404589">
            <w:pPr>
              <w:spacing w:after="0" w:line="240" w:lineRule="auto"/>
            </w:pPr>
          </w:p>
        </w:tc>
      </w:tr>
      <w:tr w:rsidR="00DE276B" w:rsidRPr="00515CB8" w14:paraId="5023065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F9ACFBB" w14:textId="71C38351" w:rsidR="00DE276B" w:rsidRPr="00515CB8" w:rsidRDefault="00DE276B" w:rsidP="00404589">
            <w:pPr>
              <w:rPr>
                <w:rFonts w:ascii="Segoe UI Semilight" w:hAnsi="Segoe UI Semilight" w:cs="Segoe UI Semilight"/>
                <w:bCs/>
                <w:szCs w:val="22"/>
              </w:rPr>
            </w:pPr>
            <w:r w:rsidRPr="00515CB8">
              <w:rPr>
                <w:rFonts w:ascii="Segoe UI Semilight" w:hAnsi="Segoe UI Semilight" w:cs="Segoe UI Semilight"/>
                <w:bCs/>
                <w:szCs w:val="22"/>
              </w:rPr>
              <w:t>16(a)(iii)</w:t>
            </w:r>
          </w:p>
        </w:tc>
        <w:tc>
          <w:tcPr>
            <w:tcW w:w="2742" w:type="dxa"/>
            <w:tcBorders>
              <w:top w:val="single" w:sz="4" w:space="0" w:color="auto"/>
              <w:left w:val="single" w:sz="4" w:space="0" w:color="auto"/>
              <w:bottom w:val="single" w:sz="4" w:space="0" w:color="auto"/>
              <w:right w:val="single" w:sz="4" w:space="0" w:color="auto"/>
            </w:tcBorders>
          </w:tcPr>
          <w:p w14:paraId="1DB92C37" w14:textId="77777777" w:rsidR="00DE276B" w:rsidRPr="00515CB8" w:rsidRDefault="00DE276B" w:rsidP="00B046FA">
            <w:pPr>
              <w:spacing w:after="0" w:line="240" w:lineRule="auto"/>
              <w:rPr>
                <w:rFonts w:ascii="Segoe UI Semilight" w:hAnsi="Segoe UI Semilight" w:cs="Segoe UI Semilight"/>
                <w:bCs/>
                <w:i/>
                <w:iCs/>
                <w:szCs w:val="22"/>
              </w:rPr>
            </w:pPr>
            <w:r w:rsidRPr="00515CB8">
              <w:rPr>
                <w:rFonts w:ascii="Segoe UI Semilight" w:hAnsi="Segoe UI Semilight" w:cs="Segoe UI Semilight"/>
                <w:bCs/>
                <w:i/>
                <w:iCs/>
                <w:szCs w:val="22"/>
              </w:rPr>
              <w:t>Do you have a process in place to ensure that your organisation delivers social value and can provide evidence if requested?</w:t>
            </w:r>
          </w:p>
          <w:p w14:paraId="5AE80C55" w14:textId="77777777" w:rsidR="008D7A9F" w:rsidRPr="00515CB8" w:rsidRDefault="008D7A9F" w:rsidP="00B046FA">
            <w:pPr>
              <w:spacing w:after="0" w:line="240" w:lineRule="auto"/>
              <w:rPr>
                <w:rFonts w:ascii="Segoe UI Semilight" w:hAnsi="Segoe UI Semilight" w:cs="Segoe UI Semilight"/>
                <w:bCs/>
                <w:i/>
                <w:iCs/>
                <w:szCs w:val="22"/>
              </w:rPr>
            </w:pPr>
          </w:p>
          <w:p w14:paraId="112000F1" w14:textId="723F0431" w:rsidR="008917D0" w:rsidRPr="00515CB8" w:rsidRDefault="008917D0" w:rsidP="00B046FA">
            <w:pPr>
              <w:spacing w:after="0" w:line="240" w:lineRule="auto"/>
              <w:rPr>
                <w:rFonts w:ascii="Segoe UI Semilight" w:hAnsi="Segoe UI Semilight" w:cs="Segoe UI Semilight"/>
                <w:bCs/>
                <w:i/>
                <w:iCs/>
                <w:szCs w:val="22"/>
              </w:rPr>
            </w:pPr>
            <w:r w:rsidRPr="00515CB8">
              <w:rPr>
                <w:rFonts w:ascii="Segoe UI Semilight" w:hAnsi="Segoe UI Semilight" w:cs="Segoe UI Semilight"/>
                <w:bCs/>
                <w:i/>
                <w:iCs/>
                <w:color w:val="595959" w:themeColor="text1" w:themeTint="A6"/>
                <w:szCs w:val="22"/>
              </w:rPr>
              <w:t>Answering “No” to any of the above questions may result in a “Fail” mark being awarded</w:t>
            </w:r>
          </w:p>
        </w:tc>
        <w:tc>
          <w:tcPr>
            <w:tcW w:w="3450" w:type="dxa"/>
            <w:tcBorders>
              <w:top w:val="single" w:sz="4" w:space="0" w:color="auto"/>
              <w:left w:val="single" w:sz="4" w:space="0" w:color="auto"/>
              <w:bottom w:val="single" w:sz="4" w:space="0" w:color="auto"/>
              <w:right w:val="single" w:sz="4" w:space="0" w:color="auto"/>
            </w:tcBorders>
          </w:tcPr>
          <w:p w14:paraId="13D0E662" w14:textId="77777777" w:rsidR="00DE276B" w:rsidRPr="00515CB8" w:rsidRDefault="00DE276B" w:rsidP="00404589">
            <w:pPr>
              <w:spacing w:after="0" w:line="240" w:lineRule="auto"/>
            </w:pPr>
          </w:p>
        </w:tc>
      </w:tr>
      <w:tr w:rsidR="00404589" w:rsidRPr="00515CB8" w14:paraId="52B3045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C2FB79E" w14:textId="52304658"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17.</w:t>
            </w:r>
          </w:p>
        </w:tc>
        <w:tc>
          <w:tcPr>
            <w:tcW w:w="6192" w:type="dxa"/>
            <w:gridSpan w:val="2"/>
            <w:tcBorders>
              <w:top w:val="single" w:sz="4" w:space="0" w:color="auto"/>
              <w:left w:val="single" w:sz="4" w:space="0" w:color="auto"/>
              <w:bottom w:val="single" w:sz="4" w:space="0" w:color="auto"/>
              <w:right w:val="single" w:sz="4" w:space="0" w:color="auto"/>
            </w:tcBorders>
          </w:tcPr>
          <w:p w14:paraId="35C1B82A" w14:textId="77777777"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63C2E651" w14:textId="77777777"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470AA112" w14:textId="77777777"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w:t>
            </w:r>
            <w:r w:rsidRPr="00515CB8">
              <w:rPr>
                <w:rFonts w:ascii="Segoe UI Semilight" w:hAnsi="Segoe UI Semilight" w:cs="Segoe UI Semilight"/>
                <w:bCs/>
                <w:szCs w:val="22"/>
              </w:rPr>
              <w:tab/>
              <w:t>to ensure ongoing confidentiality, integrity, availability and resilience of processing systems and services</w:t>
            </w:r>
          </w:p>
          <w:p w14:paraId="7DD1FBBD" w14:textId="77777777"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t>●</w:t>
            </w:r>
            <w:r w:rsidRPr="00515CB8">
              <w:rPr>
                <w:rFonts w:ascii="Segoe UI Semilight" w:hAnsi="Segoe UI Semilight" w:cs="Segoe UI Semilight"/>
                <w:bCs/>
                <w:szCs w:val="22"/>
              </w:rPr>
              <w:tab/>
              <w:t>to comply with the rights of data subjects in respect of receiving privacy information, and access, rectification, deletion and portability of personal data</w:t>
            </w:r>
          </w:p>
          <w:p w14:paraId="7BB37772" w14:textId="77777777"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t>●</w:t>
            </w:r>
            <w:r w:rsidRPr="00515CB8">
              <w:rPr>
                <w:rFonts w:ascii="Segoe UI Semilight" w:hAnsi="Segoe UI Semilight" w:cs="Segoe UI Semilight"/>
                <w:bCs/>
                <w:szCs w:val="22"/>
              </w:rPr>
              <w:tab/>
              <w:t>to ensure that any consent based processing meets standards of active, informed consent, and that such consents are recorded and auditable</w:t>
            </w:r>
          </w:p>
          <w:p w14:paraId="2EFA3EEF" w14:textId="77777777"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t>●</w:t>
            </w:r>
            <w:r w:rsidRPr="00515CB8">
              <w:rPr>
                <w:rFonts w:ascii="Segoe UI Semilight" w:hAnsi="Segoe UI Semilight" w:cs="Segoe UI Semilight"/>
                <w:bCs/>
                <w:szCs w:val="22"/>
              </w:rPr>
              <w:tab/>
              <w:t>to ensure legal safeguards are in place to legitimise transfers of personal data outside the UK (if such transfers will take place)</w:t>
            </w:r>
          </w:p>
          <w:p w14:paraId="514D2DAA" w14:textId="77777777"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t>●</w:t>
            </w:r>
            <w:r w:rsidRPr="00515CB8">
              <w:rPr>
                <w:rFonts w:ascii="Segoe UI Semilight" w:hAnsi="Segoe UI Semilight" w:cs="Segoe UI Semilight"/>
                <w:bCs/>
                <w:szCs w:val="22"/>
              </w:rPr>
              <w:tab/>
              <w:t xml:space="preserve">to maintain records of personal data processing activities </w:t>
            </w:r>
          </w:p>
          <w:p w14:paraId="53495D29" w14:textId="77777777" w:rsidR="0040458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t>●</w:t>
            </w:r>
            <w:r w:rsidRPr="00515CB8">
              <w:rPr>
                <w:rFonts w:ascii="Segoe UI Semilight" w:hAnsi="Segoe UI Semilight" w:cs="Segoe UI Semilight"/>
                <w:bCs/>
                <w:szCs w:val="22"/>
              </w:rPr>
              <w:tab/>
              <w:t>to regularly test, assess and evaluate the effectiveness of the above measures</w:t>
            </w:r>
          </w:p>
          <w:p w14:paraId="378FC03B" w14:textId="77777777" w:rsidR="00692969" w:rsidRPr="00515CB8" w:rsidRDefault="00692969" w:rsidP="00404589">
            <w:pPr>
              <w:rPr>
                <w:rFonts w:ascii="Segoe UI Semilight" w:hAnsi="Segoe UI Semilight" w:cs="Segoe UI Semilight"/>
                <w:bCs/>
                <w:szCs w:val="22"/>
              </w:rPr>
            </w:pPr>
          </w:p>
          <w:p w14:paraId="2C68FCB2" w14:textId="4F334721" w:rsidR="00692969" w:rsidRPr="00515CB8" w:rsidRDefault="00692969" w:rsidP="00404589">
            <w:pPr>
              <w:rPr>
                <w:rFonts w:ascii="Segoe UI Semilight" w:hAnsi="Segoe UI Semilight" w:cs="Segoe UI Semilight"/>
                <w:bCs/>
                <w:szCs w:val="22"/>
              </w:rPr>
            </w:pPr>
            <w:r w:rsidRPr="00515CB8">
              <w:rPr>
                <w:rFonts w:ascii="Segoe UI Semilight" w:hAnsi="Segoe UI Semilight" w:cs="Segoe UI Semilight"/>
                <w:bCs/>
                <w:szCs w:val="22"/>
              </w:rPr>
              <w:t xml:space="preserve">Does </w:t>
            </w:r>
            <w:proofErr w:type="spellStart"/>
            <w:r w:rsidRPr="00515CB8">
              <w:rPr>
                <w:rFonts w:ascii="Segoe UI Semilight" w:hAnsi="Segoe UI Semilight" w:cs="Segoe UI Semilight"/>
                <w:bCs/>
                <w:szCs w:val="22"/>
              </w:rPr>
              <w:t>you</w:t>
            </w:r>
            <w:proofErr w:type="spellEnd"/>
            <w:r w:rsidRPr="00515CB8">
              <w:rPr>
                <w:rFonts w:ascii="Segoe UI Semilight" w:hAnsi="Segoe UI Semilight" w:cs="Segoe UI Semilight"/>
                <w:bCs/>
                <w:szCs w:val="22"/>
              </w:rPr>
              <w:t xml:space="preserve"> business have Cyber Essential</w:t>
            </w:r>
            <w:r w:rsidR="00762C47" w:rsidRPr="00515CB8">
              <w:rPr>
                <w:rFonts w:ascii="Segoe UI Semilight" w:hAnsi="Segoe UI Semilight" w:cs="Segoe UI Semilight"/>
                <w:bCs/>
                <w:szCs w:val="22"/>
              </w:rPr>
              <w:t>?</w:t>
            </w:r>
            <w:r w:rsidRPr="00515CB8">
              <w:rPr>
                <w:rFonts w:ascii="Segoe UI Semilight" w:hAnsi="Segoe UI Semilight" w:cs="Segoe UI Semilight"/>
                <w:bCs/>
                <w:szCs w:val="22"/>
              </w:rPr>
              <w:t xml:space="preserve"> (this question is not Pass/Fail but is rather for Adra’s consideration)</w:t>
            </w:r>
          </w:p>
        </w:tc>
      </w:tr>
      <w:tr w:rsidR="00733969" w:rsidRPr="00515CB8" w14:paraId="4567B65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33BE76C" w14:textId="17F9430F" w:rsidR="00733969" w:rsidRPr="00515CB8" w:rsidRDefault="00733969"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17</w:t>
            </w:r>
            <w:r w:rsidR="000E59A3" w:rsidRPr="00515CB8">
              <w:rPr>
                <w:rFonts w:ascii="Segoe UI Semilight" w:hAnsi="Segoe UI Semilight" w:cs="Segoe UI Semilight"/>
                <w:bCs/>
                <w:szCs w:val="22"/>
              </w:rPr>
              <w:t xml:space="preserve"> response</w:t>
            </w:r>
          </w:p>
        </w:tc>
        <w:tc>
          <w:tcPr>
            <w:tcW w:w="6192" w:type="dxa"/>
            <w:gridSpan w:val="2"/>
            <w:tcBorders>
              <w:top w:val="single" w:sz="4" w:space="0" w:color="auto"/>
              <w:left w:val="single" w:sz="4" w:space="0" w:color="auto"/>
              <w:bottom w:val="single" w:sz="4" w:space="0" w:color="auto"/>
              <w:right w:val="single" w:sz="4" w:space="0" w:color="auto"/>
            </w:tcBorders>
          </w:tcPr>
          <w:p w14:paraId="0C2A14AC" w14:textId="77777777" w:rsidR="00733969" w:rsidRPr="00515CB8" w:rsidRDefault="00733969" w:rsidP="00404589">
            <w:pPr>
              <w:rPr>
                <w:rFonts w:ascii="Segoe UI Semilight" w:hAnsi="Segoe UI Semilight" w:cs="Segoe UI Semilight"/>
                <w:bCs/>
                <w:szCs w:val="22"/>
              </w:rPr>
            </w:pPr>
          </w:p>
        </w:tc>
      </w:tr>
      <w:tr w:rsidR="00404589" w:rsidRPr="00515CB8" w14:paraId="6698B39C"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688C39F7" w14:textId="5B8AA162"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
                <w:szCs w:val="22"/>
              </w:rPr>
              <w:t>Technical Ability</w:t>
            </w:r>
            <w:r w:rsidR="00D56FBE" w:rsidRPr="00515CB8">
              <w:rPr>
                <w:rFonts w:ascii="Segoe UI Semilight" w:hAnsi="Segoe UI Semilight" w:cs="Segoe UI Semilight"/>
                <w:b/>
                <w:szCs w:val="22"/>
              </w:rPr>
              <w:t xml:space="preserve"> </w:t>
            </w:r>
          </w:p>
        </w:tc>
      </w:tr>
      <w:tr w:rsidR="00404589" w:rsidRPr="00515CB8" w14:paraId="141E22A2" w14:textId="4E00E25B"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0EB0B52" w14:textId="1A4A7259" w:rsidR="00404589" w:rsidRPr="00515CB8" w:rsidRDefault="00404589" w:rsidP="00404589">
            <w:pPr>
              <w:rPr>
                <w:rFonts w:ascii="Segoe UI Semilight" w:hAnsi="Segoe UI Semilight" w:cs="Segoe UI Semilight"/>
                <w:b/>
                <w:szCs w:val="22"/>
              </w:rPr>
            </w:pPr>
            <w:r w:rsidRPr="00515CB8">
              <w:rPr>
                <w:rFonts w:ascii="Segoe UI Semilight" w:hAnsi="Segoe UI Semilight" w:cs="Segoe UI Semilight"/>
                <w:bCs/>
                <w:szCs w:val="22"/>
              </w:rPr>
              <w:t>18</w:t>
            </w:r>
            <w:r w:rsidR="00AD2D55" w:rsidRPr="00515CB8">
              <w:rPr>
                <w:rFonts w:ascii="Segoe UI Semilight" w:hAnsi="Segoe UI Semilight" w:cs="Segoe UI Semilight"/>
                <w:bCs/>
                <w:szCs w:val="22"/>
              </w:rPr>
              <w:t xml:space="preserve"> </w:t>
            </w:r>
            <w:r w:rsidR="002142E4" w:rsidRPr="00515CB8">
              <w:rPr>
                <w:rFonts w:ascii="Segoe UI Semilight" w:hAnsi="Segoe UI Semilight" w:cs="Segoe UI Semilight"/>
                <w:bCs/>
                <w:szCs w:val="22"/>
              </w:rPr>
              <w:t xml:space="preserve">  </w:t>
            </w:r>
            <w:r w:rsidR="00620078" w:rsidRPr="00515CB8">
              <w:rPr>
                <w:rFonts w:ascii="Segoe UI Semilight" w:hAnsi="Segoe UI Semilight" w:cs="Segoe UI Semilight"/>
                <w:bCs/>
                <w:szCs w:val="22"/>
              </w:rPr>
              <w:t>Scored – 30% Weighting</w:t>
            </w:r>
          </w:p>
        </w:tc>
        <w:tc>
          <w:tcPr>
            <w:tcW w:w="6192" w:type="dxa"/>
            <w:gridSpan w:val="2"/>
            <w:tcBorders>
              <w:top w:val="single" w:sz="4" w:space="0" w:color="auto"/>
              <w:left w:val="single" w:sz="4" w:space="0" w:color="auto"/>
              <w:bottom w:val="single" w:sz="4" w:space="0" w:color="auto"/>
              <w:right w:val="single" w:sz="4" w:space="0" w:color="auto"/>
            </w:tcBorders>
          </w:tcPr>
          <w:p w14:paraId="5EB3AD62" w14:textId="77777777" w:rsidR="00762F7E" w:rsidRPr="00515CB8" w:rsidRDefault="00762F7E" w:rsidP="00404589">
            <w:pPr>
              <w:rPr>
                <w:rFonts w:ascii="Segoe UI Semilight" w:hAnsi="Segoe UI Semilight" w:cs="Segoe UI Semilight"/>
                <w:bCs/>
                <w:szCs w:val="22"/>
              </w:rPr>
            </w:pPr>
            <w:r w:rsidRPr="00515CB8">
              <w:rPr>
                <w:rFonts w:ascii="Segoe UI Semilight" w:hAnsi="Segoe UI Semilight" w:cs="Segoe UI Semilight"/>
                <w:bCs/>
                <w:szCs w:val="22"/>
              </w:rPr>
              <w:t>Relevant experience and contract examples</w:t>
            </w:r>
          </w:p>
          <w:p w14:paraId="2E0F6A16" w14:textId="77777777" w:rsidR="00762F7E" w:rsidRPr="00515CB8" w:rsidRDefault="00762F7E" w:rsidP="00404589">
            <w:pPr>
              <w:rPr>
                <w:rFonts w:ascii="Segoe UI Semilight" w:hAnsi="Segoe UI Semilight" w:cs="Segoe UI Semilight"/>
                <w:bCs/>
                <w:szCs w:val="22"/>
              </w:rPr>
            </w:pPr>
            <w:r w:rsidRPr="00515CB8">
              <w:rPr>
                <w:rFonts w:ascii="Segoe UI Semilight" w:hAnsi="Segoe UI Semilight" w:cs="Segoe UI Semilight"/>
                <w:bCs/>
                <w:szCs w:val="22"/>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20658D89" w14:textId="77777777" w:rsidR="00762F7E" w:rsidRPr="00515CB8" w:rsidRDefault="00762F7E" w:rsidP="00404589">
            <w:pPr>
              <w:rPr>
                <w:rFonts w:ascii="Segoe UI Semilight" w:hAnsi="Segoe UI Semilight" w:cs="Segoe UI Semilight"/>
                <w:bCs/>
                <w:szCs w:val="22"/>
              </w:rPr>
            </w:pPr>
            <w:r w:rsidRPr="00515CB8">
              <w:rPr>
                <w:rFonts w:ascii="Segoe UI Semilight" w:hAnsi="Segoe UI Semilight" w:cs="Segoe UI Semilight"/>
                <w:bCs/>
                <w:szCs w:val="22"/>
              </w:rPr>
              <w:t>Where this procurement is for goods or services, the examples must be from the past three years.</w:t>
            </w:r>
          </w:p>
          <w:p w14:paraId="72F37571" w14:textId="77777777" w:rsidR="00762F7E" w:rsidRPr="00515CB8" w:rsidRDefault="00762F7E" w:rsidP="00404589">
            <w:pPr>
              <w:rPr>
                <w:rFonts w:ascii="Segoe UI Semilight" w:hAnsi="Segoe UI Semilight" w:cs="Segoe UI Semilight"/>
                <w:bCs/>
                <w:szCs w:val="22"/>
              </w:rPr>
            </w:pPr>
            <w:r w:rsidRPr="00515CB8">
              <w:rPr>
                <w:rFonts w:ascii="Segoe UI Semilight" w:hAnsi="Segoe UI Semilight" w:cs="Segoe UI Semilight"/>
                <w:bCs/>
                <w:szCs w:val="22"/>
              </w:rPr>
              <w:t>The named contact provided should be able to provide written evidence to confirm the accuracy of the information provided.</w:t>
            </w:r>
          </w:p>
          <w:p w14:paraId="00ED647E" w14:textId="77777777" w:rsidR="00762F7E" w:rsidRPr="00515CB8" w:rsidRDefault="00762F7E" w:rsidP="00404589">
            <w:pPr>
              <w:rPr>
                <w:rFonts w:ascii="Segoe UI Semilight" w:hAnsi="Segoe UI Semilight" w:cs="Segoe UI Semilight"/>
                <w:bCs/>
                <w:szCs w:val="22"/>
              </w:rPr>
            </w:pPr>
            <w:r w:rsidRPr="00515CB8">
              <w:rPr>
                <w:rFonts w:ascii="Segoe UI Semilight" w:hAnsi="Segoe UI Semilight" w:cs="Segoe UI Semilight"/>
                <w:bCs/>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w:t>
            </w:r>
            <w:r w:rsidRPr="00515CB8">
              <w:rPr>
                <w:rFonts w:ascii="Segoe UI Semilight" w:hAnsi="Segoe UI Semilight" w:cs="Segoe UI Semilight"/>
                <w:bCs/>
                <w:szCs w:val="22"/>
              </w:rPr>
              <w:lastRenderedPageBreak/>
              <w:t>purpose vehicle or sub-contractors (three examples are not required from each member).</w:t>
            </w:r>
          </w:p>
          <w:p w14:paraId="1CC62460" w14:textId="42D5E451" w:rsidR="00404589" w:rsidRPr="00515CB8" w:rsidRDefault="00762F7E" w:rsidP="00404589">
            <w:pPr>
              <w:spacing w:after="0" w:line="240" w:lineRule="auto"/>
            </w:pPr>
            <w:r w:rsidRPr="00515CB8">
              <w:rPr>
                <w:rFonts w:ascii="Segoe UI Semilight" w:hAnsi="Segoe UI Semilight" w:cs="Segoe UI Semilight"/>
                <w:bCs/>
                <w:szCs w:val="22"/>
              </w:rPr>
              <w:t>If you cannot provide at least one example of previous contracts, please provide an explanation for this and how you meet the conditions of participation relating to technical ability.</w:t>
            </w:r>
          </w:p>
        </w:tc>
      </w:tr>
      <w:tr w:rsidR="000E59A3" w:rsidRPr="00515CB8" w14:paraId="50733DB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21234D9" w14:textId="77777777" w:rsidR="000E59A3" w:rsidRPr="00515CB8" w:rsidRDefault="008F5015"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18 response</w:t>
            </w:r>
          </w:p>
          <w:p w14:paraId="0917BB6E" w14:textId="267C9C70" w:rsidR="00412E30" w:rsidRPr="00515CB8" w:rsidRDefault="00412E30" w:rsidP="00404589">
            <w:pPr>
              <w:rPr>
                <w:rFonts w:ascii="Segoe UI Semilight" w:hAnsi="Segoe UI Semilight" w:cs="Segoe UI Semilight"/>
                <w:bCs/>
                <w:szCs w:val="22"/>
              </w:rPr>
            </w:pPr>
            <w:r w:rsidRPr="00515CB8">
              <w:rPr>
                <w:rFonts w:ascii="Segoe UI Semilight" w:hAnsi="Segoe UI Semilight" w:cs="Segoe UI Semilight"/>
                <w:bCs/>
                <w:szCs w:val="22"/>
              </w:rPr>
              <w:t>Contract 1</w:t>
            </w:r>
          </w:p>
        </w:tc>
        <w:tc>
          <w:tcPr>
            <w:tcW w:w="6192" w:type="dxa"/>
            <w:gridSpan w:val="2"/>
            <w:tcBorders>
              <w:top w:val="single" w:sz="4" w:space="0" w:color="auto"/>
              <w:left w:val="single" w:sz="4" w:space="0" w:color="auto"/>
              <w:bottom w:val="single" w:sz="4" w:space="0" w:color="auto"/>
              <w:right w:val="single" w:sz="4" w:space="0" w:color="auto"/>
            </w:tcBorders>
          </w:tcPr>
          <w:p w14:paraId="6E8D1120" w14:textId="77777777" w:rsidR="00044C43" w:rsidRPr="00515CB8" w:rsidRDefault="00044C43" w:rsidP="00762F7E">
            <w:pPr>
              <w:rPr>
                <w:rFonts w:ascii="Segoe UI Semilight" w:hAnsi="Segoe UI Semilight" w:cs="Segoe UI Semilight"/>
                <w:bCs/>
                <w:szCs w:val="22"/>
                <w:u w:val="single"/>
              </w:rPr>
            </w:pPr>
            <w:r w:rsidRPr="00515CB8">
              <w:rPr>
                <w:rFonts w:ascii="Segoe UI Semilight" w:hAnsi="Segoe UI Semilight" w:cs="Segoe UI Semilight"/>
                <w:bCs/>
                <w:szCs w:val="22"/>
              </w:rPr>
              <w:tab/>
            </w:r>
            <w:r w:rsidRPr="00515CB8">
              <w:rPr>
                <w:rFonts w:ascii="Segoe UI Semilight" w:hAnsi="Segoe UI Semilight" w:cs="Segoe UI Semilight"/>
                <w:bCs/>
                <w:szCs w:val="22"/>
                <w:u w:val="single"/>
              </w:rPr>
              <w:t>Contract X</w:t>
            </w:r>
          </w:p>
          <w:p w14:paraId="2C98846C" w14:textId="33D06A0A" w:rsidR="00044C43" w:rsidRPr="00515CB8" w:rsidRDefault="00044C43" w:rsidP="00762F7E">
            <w:pPr>
              <w:rPr>
                <w:rFonts w:ascii="Segoe UI Semilight" w:hAnsi="Segoe UI Semilight" w:cs="Segoe UI Semilight"/>
                <w:bCs/>
                <w:szCs w:val="22"/>
              </w:rPr>
            </w:pPr>
            <w:r w:rsidRPr="00515CB8">
              <w:rPr>
                <w:rFonts w:ascii="Segoe UI Semilight" w:hAnsi="Segoe UI Semilight" w:cs="Segoe UI Semilight"/>
                <w:bCs/>
                <w:szCs w:val="22"/>
              </w:rPr>
              <w:t>Name of customer</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organisation who</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signed the contract</w:t>
            </w:r>
            <w:r w:rsidRPr="00515CB8">
              <w:rPr>
                <w:rFonts w:ascii="Segoe UI Semilight" w:hAnsi="Segoe UI Semilight" w:cs="Segoe UI Semilight"/>
                <w:bCs/>
                <w:szCs w:val="22"/>
              </w:rPr>
              <w:tab/>
            </w:r>
          </w:p>
          <w:p w14:paraId="7327C415" w14:textId="15FCB065" w:rsidR="00044C43" w:rsidRPr="00515CB8" w:rsidRDefault="00044C43" w:rsidP="00762F7E">
            <w:pPr>
              <w:rPr>
                <w:rFonts w:ascii="Segoe UI Semilight" w:hAnsi="Segoe UI Semilight" w:cs="Segoe UI Semilight"/>
                <w:bCs/>
                <w:szCs w:val="22"/>
              </w:rPr>
            </w:pPr>
            <w:r w:rsidRPr="00515CB8">
              <w:rPr>
                <w:rFonts w:ascii="Segoe UI Semilight" w:hAnsi="Segoe UI Semilight" w:cs="Segoe UI Semilight"/>
                <w:bCs/>
                <w:szCs w:val="22"/>
              </w:rPr>
              <w:t>Name of supplier</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who signed the</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contract</w:t>
            </w:r>
            <w:r w:rsidRPr="00515CB8">
              <w:rPr>
                <w:rFonts w:ascii="Segoe UI Semilight" w:hAnsi="Segoe UI Semilight" w:cs="Segoe UI Semilight"/>
                <w:bCs/>
                <w:szCs w:val="22"/>
              </w:rPr>
              <w:tab/>
            </w:r>
          </w:p>
          <w:p w14:paraId="29F610CA" w14:textId="56A4CBBB" w:rsidR="00044C43" w:rsidRPr="00515CB8" w:rsidRDefault="00044C43" w:rsidP="007815F9">
            <w:pPr>
              <w:rPr>
                <w:rFonts w:ascii="Segoe UI Semilight" w:hAnsi="Segoe UI Semilight" w:cs="Segoe UI Semilight"/>
                <w:bCs/>
                <w:szCs w:val="22"/>
              </w:rPr>
            </w:pPr>
            <w:r w:rsidRPr="00515CB8">
              <w:rPr>
                <w:rFonts w:ascii="Segoe UI Semilight" w:hAnsi="Segoe UI Semilight" w:cs="Segoe UI Semilight"/>
                <w:bCs/>
                <w:szCs w:val="22"/>
              </w:rPr>
              <w:t>Point of contact in</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the customer’s</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organisation</w:t>
            </w:r>
            <w:r w:rsidRPr="00515CB8">
              <w:rPr>
                <w:rFonts w:ascii="Segoe UI Semilight" w:hAnsi="Segoe UI Semilight" w:cs="Segoe UI Semilight"/>
                <w:bCs/>
                <w:szCs w:val="22"/>
              </w:rPr>
              <w:tab/>
            </w:r>
          </w:p>
          <w:p w14:paraId="21010677" w14:textId="611CCB1C" w:rsidR="00044C43" w:rsidRPr="00515CB8" w:rsidRDefault="00044C43" w:rsidP="007815F9">
            <w:pPr>
              <w:rPr>
                <w:rFonts w:ascii="Segoe UI Semilight" w:hAnsi="Segoe UI Semilight" w:cs="Segoe UI Semilight"/>
                <w:bCs/>
                <w:szCs w:val="22"/>
              </w:rPr>
            </w:pPr>
            <w:r w:rsidRPr="00515CB8">
              <w:rPr>
                <w:rFonts w:ascii="Segoe UI Semilight" w:hAnsi="Segoe UI Semilight" w:cs="Segoe UI Semilight"/>
                <w:bCs/>
                <w:szCs w:val="22"/>
              </w:rPr>
              <w:t>Position in the customer’s</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organisation</w:t>
            </w:r>
            <w:r w:rsidRPr="00515CB8">
              <w:rPr>
                <w:rFonts w:ascii="Segoe UI Semilight" w:hAnsi="Segoe UI Semilight" w:cs="Segoe UI Semilight"/>
                <w:bCs/>
                <w:szCs w:val="22"/>
              </w:rPr>
              <w:tab/>
            </w:r>
          </w:p>
          <w:p w14:paraId="3F61B821" w14:textId="77777777" w:rsidR="00044C43" w:rsidRPr="00515CB8" w:rsidRDefault="00044C43" w:rsidP="007815F9">
            <w:pPr>
              <w:rPr>
                <w:rFonts w:ascii="Segoe UI Semilight" w:hAnsi="Segoe UI Semilight" w:cs="Segoe UI Semilight"/>
                <w:bCs/>
                <w:szCs w:val="22"/>
              </w:rPr>
            </w:pPr>
            <w:r w:rsidRPr="00515CB8">
              <w:rPr>
                <w:rFonts w:ascii="Segoe UI Semilight" w:hAnsi="Segoe UI Semilight" w:cs="Segoe UI Semilight"/>
                <w:bCs/>
                <w:szCs w:val="22"/>
              </w:rPr>
              <w:t>Email address</w:t>
            </w:r>
            <w:r w:rsidRPr="00515CB8">
              <w:rPr>
                <w:rFonts w:ascii="Segoe UI Semilight" w:hAnsi="Segoe UI Semilight" w:cs="Segoe UI Semilight"/>
                <w:bCs/>
                <w:szCs w:val="22"/>
              </w:rPr>
              <w:tab/>
            </w:r>
          </w:p>
          <w:p w14:paraId="46B57DE9" w14:textId="4894B766" w:rsidR="00044C43" w:rsidRPr="00515CB8" w:rsidRDefault="00044C43" w:rsidP="007815F9">
            <w:pPr>
              <w:rPr>
                <w:rFonts w:ascii="Segoe UI Semilight" w:hAnsi="Segoe UI Semilight" w:cs="Segoe UI Semilight"/>
                <w:bCs/>
                <w:szCs w:val="22"/>
              </w:rPr>
            </w:pPr>
            <w:r w:rsidRPr="00515CB8">
              <w:rPr>
                <w:rFonts w:ascii="Segoe UI Semilight" w:hAnsi="Segoe UI Semilight" w:cs="Segoe UI Semilight"/>
                <w:bCs/>
                <w:szCs w:val="22"/>
              </w:rPr>
              <w:t>Description of</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contract</w:t>
            </w:r>
            <w:r w:rsidRPr="00515CB8">
              <w:rPr>
                <w:rFonts w:ascii="Segoe UI Semilight" w:hAnsi="Segoe UI Semilight" w:cs="Segoe UI Semilight"/>
                <w:bCs/>
                <w:szCs w:val="22"/>
              </w:rPr>
              <w:tab/>
            </w:r>
          </w:p>
          <w:p w14:paraId="3BAC28FD" w14:textId="77777777" w:rsidR="00044C43" w:rsidRPr="00515CB8" w:rsidRDefault="00044C43" w:rsidP="007815F9">
            <w:pPr>
              <w:rPr>
                <w:rFonts w:ascii="Segoe UI Semilight" w:hAnsi="Segoe UI Semilight" w:cs="Segoe UI Semilight"/>
                <w:bCs/>
                <w:szCs w:val="22"/>
              </w:rPr>
            </w:pPr>
            <w:r w:rsidRPr="00515CB8">
              <w:rPr>
                <w:rFonts w:ascii="Segoe UI Semilight" w:hAnsi="Segoe UI Semilight" w:cs="Segoe UI Semilight"/>
                <w:bCs/>
                <w:szCs w:val="22"/>
              </w:rPr>
              <w:t>Contract start date</w:t>
            </w:r>
            <w:r w:rsidRPr="00515CB8">
              <w:rPr>
                <w:rFonts w:ascii="Segoe UI Semilight" w:hAnsi="Segoe UI Semilight" w:cs="Segoe UI Semilight"/>
                <w:bCs/>
                <w:szCs w:val="22"/>
              </w:rPr>
              <w:tab/>
            </w:r>
          </w:p>
          <w:p w14:paraId="509BFDCB" w14:textId="76D6C1B8" w:rsidR="00044C43" w:rsidRPr="00515CB8" w:rsidRDefault="00044C43" w:rsidP="007815F9">
            <w:pPr>
              <w:rPr>
                <w:rFonts w:ascii="Segoe UI Semilight" w:hAnsi="Segoe UI Semilight" w:cs="Segoe UI Semilight"/>
                <w:bCs/>
                <w:szCs w:val="22"/>
              </w:rPr>
            </w:pPr>
            <w:r w:rsidRPr="00515CB8">
              <w:rPr>
                <w:rFonts w:ascii="Segoe UI Semilight" w:hAnsi="Segoe UI Semilight" w:cs="Segoe UI Semilight"/>
                <w:bCs/>
                <w:szCs w:val="22"/>
              </w:rPr>
              <w:t>Contract completion date</w:t>
            </w:r>
            <w:r w:rsidRPr="00515CB8">
              <w:rPr>
                <w:rFonts w:ascii="Segoe UI Semilight" w:hAnsi="Segoe UI Semilight" w:cs="Segoe UI Semilight"/>
                <w:bCs/>
                <w:szCs w:val="22"/>
              </w:rPr>
              <w:tab/>
            </w:r>
          </w:p>
          <w:p w14:paraId="74D5FDB7" w14:textId="4C682600" w:rsidR="000E59A3" w:rsidRPr="00515CB8" w:rsidRDefault="00044C43" w:rsidP="00404589">
            <w:pPr>
              <w:rPr>
                <w:rFonts w:ascii="Segoe UI Semilight" w:hAnsi="Segoe UI Semilight" w:cs="Segoe UI Semilight"/>
                <w:bCs/>
                <w:szCs w:val="22"/>
              </w:rPr>
            </w:pPr>
            <w:r w:rsidRPr="00515CB8">
              <w:rPr>
                <w:rFonts w:ascii="Segoe UI Semilight" w:hAnsi="Segoe UI Semilight" w:cs="Segoe UI Semilight"/>
                <w:bCs/>
                <w:szCs w:val="22"/>
              </w:rPr>
              <w:t>Estimated contract</w:t>
            </w:r>
            <w:r w:rsidR="00482908"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value</w:t>
            </w:r>
            <w:r w:rsidRPr="00515CB8">
              <w:rPr>
                <w:rFonts w:ascii="Segoe UI Semilight" w:hAnsi="Segoe UI Semilight" w:cs="Segoe UI Semilight"/>
                <w:bCs/>
                <w:szCs w:val="22"/>
              </w:rPr>
              <w:tab/>
            </w:r>
          </w:p>
        </w:tc>
      </w:tr>
      <w:tr w:rsidR="00412E30" w:rsidRPr="00515CB8" w14:paraId="37BF7D7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B8530FB" w14:textId="1030D44F" w:rsidR="00412E30" w:rsidRPr="00515CB8" w:rsidRDefault="00412E30" w:rsidP="00404589">
            <w:pPr>
              <w:rPr>
                <w:rFonts w:ascii="Segoe UI Semilight" w:hAnsi="Segoe UI Semilight" w:cs="Segoe UI Semilight"/>
                <w:bCs/>
                <w:szCs w:val="22"/>
              </w:rPr>
            </w:pPr>
            <w:r w:rsidRPr="00515CB8">
              <w:rPr>
                <w:rFonts w:ascii="Segoe UI Semilight" w:hAnsi="Segoe UI Semilight" w:cs="Segoe UI Semilight"/>
                <w:bCs/>
                <w:szCs w:val="22"/>
              </w:rPr>
              <w:t>Contract 2</w:t>
            </w:r>
          </w:p>
        </w:tc>
        <w:tc>
          <w:tcPr>
            <w:tcW w:w="6192" w:type="dxa"/>
            <w:gridSpan w:val="2"/>
            <w:tcBorders>
              <w:top w:val="single" w:sz="4" w:space="0" w:color="auto"/>
              <w:left w:val="single" w:sz="4" w:space="0" w:color="auto"/>
              <w:bottom w:val="single" w:sz="4" w:space="0" w:color="auto"/>
              <w:right w:val="single" w:sz="4" w:space="0" w:color="auto"/>
            </w:tcBorders>
          </w:tcPr>
          <w:p w14:paraId="514E92DF"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Name of customer organisation who signed the contract</w:t>
            </w:r>
            <w:r w:rsidRPr="00515CB8">
              <w:rPr>
                <w:rFonts w:ascii="Segoe UI Semilight" w:hAnsi="Segoe UI Semilight" w:cs="Segoe UI Semilight"/>
                <w:bCs/>
                <w:szCs w:val="22"/>
              </w:rPr>
              <w:tab/>
            </w:r>
          </w:p>
          <w:p w14:paraId="4E655B83"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Name of supplier who signed the contract</w:t>
            </w:r>
            <w:r w:rsidRPr="00515CB8">
              <w:rPr>
                <w:rFonts w:ascii="Segoe UI Semilight" w:hAnsi="Segoe UI Semilight" w:cs="Segoe UI Semilight"/>
                <w:bCs/>
                <w:szCs w:val="22"/>
              </w:rPr>
              <w:tab/>
            </w:r>
          </w:p>
          <w:p w14:paraId="21749D03"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Point of contact in the customer’s organisation</w:t>
            </w:r>
            <w:r w:rsidRPr="00515CB8">
              <w:rPr>
                <w:rFonts w:ascii="Segoe UI Semilight" w:hAnsi="Segoe UI Semilight" w:cs="Segoe UI Semilight"/>
                <w:bCs/>
                <w:szCs w:val="22"/>
              </w:rPr>
              <w:tab/>
            </w:r>
          </w:p>
          <w:p w14:paraId="11B84F90"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Position in the customer’s organisation</w:t>
            </w:r>
            <w:r w:rsidRPr="00515CB8">
              <w:rPr>
                <w:rFonts w:ascii="Segoe UI Semilight" w:hAnsi="Segoe UI Semilight" w:cs="Segoe UI Semilight"/>
                <w:bCs/>
                <w:szCs w:val="22"/>
              </w:rPr>
              <w:tab/>
            </w:r>
          </w:p>
          <w:p w14:paraId="66D10820"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Email address</w:t>
            </w:r>
            <w:r w:rsidRPr="00515CB8">
              <w:rPr>
                <w:rFonts w:ascii="Segoe UI Semilight" w:hAnsi="Segoe UI Semilight" w:cs="Segoe UI Semilight"/>
                <w:bCs/>
                <w:szCs w:val="22"/>
              </w:rPr>
              <w:tab/>
            </w:r>
          </w:p>
          <w:p w14:paraId="7C319208"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Description of contract</w:t>
            </w:r>
            <w:r w:rsidRPr="00515CB8">
              <w:rPr>
                <w:rFonts w:ascii="Segoe UI Semilight" w:hAnsi="Segoe UI Semilight" w:cs="Segoe UI Semilight"/>
                <w:bCs/>
                <w:szCs w:val="22"/>
              </w:rPr>
              <w:tab/>
            </w:r>
          </w:p>
          <w:p w14:paraId="14BC3804"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Contract start date</w:t>
            </w:r>
            <w:r w:rsidRPr="00515CB8">
              <w:rPr>
                <w:rFonts w:ascii="Segoe UI Semilight" w:hAnsi="Segoe UI Semilight" w:cs="Segoe UI Semilight"/>
                <w:bCs/>
                <w:szCs w:val="22"/>
              </w:rPr>
              <w:tab/>
            </w:r>
          </w:p>
          <w:p w14:paraId="13BDB5B7"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Contract completion date</w:t>
            </w:r>
            <w:r w:rsidRPr="00515CB8">
              <w:rPr>
                <w:rFonts w:ascii="Segoe UI Semilight" w:hAnsi="Segoe UI Semilight" w:cs="Segoe UI Semilight"/>
                <w:bCs/>
                <w:szCs w:val="22"/>
              </w:rPr>
              <w:tab/>
            </w:r>
          </w:p>
          <w:p w14:paraId="5FB4D796" w14:textId="6FF0F329"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Estimated contract value</w:t>
            </w:r>
            <w:r w:rsidRPr="00515CB8">
              <w:rPr>
                <w:rFonts w:ascii="Segoe UI Semilight" w:hAnsi="Segoe UI Semilight" w:cs="Segoe UI Semilight"/>
                <w:bCs/>
                <w:szCs w:val="22"/>
              </w:rPr>
              <w:tab/>
            </w:r>
          </w:p>
        </w:tc>
      </w:tr>
      <w:tr w:rsidR="00412E30" w:rsidRPr="00515CB8" w14:paraId="439DD80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A4B0696" w14:textId="540C0E19" w:rsidR="00412E30" w:rsidRPr="00515CB8" w:rsidRDefault="00412E30" w:rsidP="00404589">
            <w:pPr>
              <w:rPr>
                <w:rFonts w:ascii="Segoe UI Semilight" w:hAnsi="Segoe UI Semilight" w:cs="Segoe UI Semilight"/>
                <w:bCs/>
                <w:szCs w:val="22"/>
              </w:rPr>
            </w:pPr>
            <w:r w:rsidRPr="00515CB8">
              <w:rPr>
                <w:rFonts w:ascii="Segoe UI Semilight" w:hAnsi="Segoe UI Semilight" w:cs="Segoe UI Semilight"/>
                <w:bCs/>
                <w:szCs w:val="22"/>
              </w:rPr>
              <w:t xml:space="preserve">Contract </w:t>
            </w:r>
            <w:r w:rsidR="00501FA5" w:rsidRPr="00515CB8">
              <w:rPr>
                <w:rFonts w:ascii="Segoe UI Semilight" w:hAnsi="Segoe UI Semilight" w:cs="Segoe UI Semilight"/>
                <w:bCs/>
                <w:szCs w:val="22"/>
              </w:rPr>
              <w:t>3</w:t>
            </w:r>
          </w:p>
        </w:tc>
        <w:tc>
          <w:tcPr>
            <w:tcW w:w="6192" w:type="dxa"/>
            <w:gridSpan w:val="2"/>
            <w:tcBorders>
              <w:top w:val="single" w:sz="4" w:space="0" w:color="auto"/>
              <w:left w:val="single" w:sz="4" w:space="0" w:color="auto"/>
              <w:bottom w:val="single" w:sz="4" w:space="0" w:color="auto"/>
              <w:right w:val="single" w:sz="4" w:space="0" w:color="auto"/>
            </w:tcBorders>
          </w:tcPr>
          <w:p w14:paraId="10CE8285"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Name of customer organisation who signed the contract</w:t>
            </w:r>
            <w:r w:rsidRPr="00515CB8">
              <w:rPr>
                <w:rFonts w:ascii="Segoe UI Semilight" w:hAnsi="Segoe UI Semilight" w:cs="Segoe UI Semilight"/>
                <w:bCs/>
                <w:szCs w:val="22"/>
              </w:rPr>
              <w:tab/>
            </w:r>
          </w:p>
          <w:p w14:paraId="5D71D19A"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Name of supplier who signed the contract</w:t>
            </w:r>
            <w:r w:rsidRPr="00515CB8">
              <w:rPr>
                <w:rFonts w:ascii="Segoe UI Semilight" w:hAnsi="Segoe UI Semilight" w:cs="Segoe UI Semilight"/>
                <w:bCs/>
                <w:szCs w:val="22"/>
              </w:rPr>
              <w:tab/>
            </w:r>
          </w:p>
          <w:p w14:paraId="7282F502"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Point of contact in the customer’s organisation</w:t>
            </w:r>
            <w:r w:rsidRPr="00515CB8">
              <w:rPr>
                <w:rFonts w:ascii="Segoe UI Semilight" w:hAnsi="Segoe UI Semilight" w:cs="Segoe UI Semilight"/>
                <w:bCs/>
                <w:szCs w:val="22"/>
              </w:rPr>
              <w:tab/>
            </w:r>
          </w:p>
          <w:p w14:paraId="24FE356E"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Position in the customer’s organisation</w:t>
            </w:r>
            <w:r w:rsidRPr="00515CB8">
              <w:rPr>
                <w:rFonts w:ascii="Segoe UI Semilight" w:hAnsi="Segoe UI Semilight" w:cs="Segoe UI Semilight"/>
                <w:bCs/>
                <w:szCs w:val="22"/>
              </w:rPr>
              <w:tab/>
            </w:r>
          </w:p>
          <w:p w14:paraId="47547F6C"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Email address</w:t>
            </w:r>
            <w:r w:rsidRPr="00515CB8">
              <w:rPr>
                <w:rFonts w:ascii="Segoe UI Semilight" w:hAnsi="Segoe UI Semilight" w:cs="Segoe UI Semilight"/>
                <w:bCs/>
                <w:szCs w:val="22"/>
              </w:rPr>
              <w:tab/>
            </w:r>
          </w:p>
          <w:p w14:paraId="0FA9307F"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Description of contract</w:t>
            </w:r>
            <w:r w:rsidRPr="00515CB8">
              <w:rPr>
                <w:rFonts w:ascii="Segoe UI Semilight" w:hAnsi="Segoe UI Semilight" w:cs="Segoe UI Semilight"/>
                <w:bCs/>
                <w:szCs w:val="22"/>
              </w:rPr>
              <w:tab/>
            </w:r>
          </w:p>
          <w:p w14:paraId="68B63EF1"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Contract start date</w:t>
            </w:r>
            <w:r w:rsidRPr="00515CB8">
              <w:rPr>
                <w:rFonts w:ascii="Segoe UI Semilight" w:hAnsi="Segoe UI Semilight" w:cs="Segoe UI Semilight"/>
                <w:bCs/>
                <w:szCs w:val="22"/>
              </w:rPr>
              <w:tab/>
            </w:r>
          </w:p>
          <w:p w14:paraId="32999658" w14:textId="77777777"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t>Contract completion date</w:t>
            </w:r>
            <w:r w:rsidRPr="00515CB8">
              <w:rPr>
                <w:rFonts w:ascii="Segoe UI Semilight" w:hAnsi="Segoe UI Semilight" w:cs="Segoe UI Semilight"/>
                <w:bCs/>
                <w:szCs w:val="22"/>
              </w:rPr>
              <w:tab/>
            </w:r>
          </w:p>
          <w:p w14:paraId="1B4866D6" w14:textId="49296BEF" w:rsidR="00412E30" w:rsidRPr="00515CB8" w:rsidRDefault="00412E30" w:rsidP="00412E30">
            <w:pPr>
              <w:rPr>
                <w:rFonts w:ascii="Segoe UI Semilight" w:hAnsi="Segoe UI Semilight" w:cs="Segoe UI Semilight"/>
                <w:bCs/>
                <w:szCs w:val="22"/>
              </w:rPr>
            </w:pPr>
            <w:r w:rsidRPr="00515CB8">
              <w:rPr>
                <w:rFonts w:ascii="Segoe UI Semilight" w:hAnsi="Segoe UI Semilight" w:cs="Segoe UI Semilight"/>
                <w:bCs/>
                <w:szCs w:val="22"/>
              </w:rPr>
              <w:lastRenderedPageBreak/>
              <w:t>Estimated contract value</w:t>
            </w:r>
            <w:r w:rsidRPr="00515CB8">
              <w:rPr>
                <w:rFonts w:ascii="Segoe UI Semilight" w:hAnsi="Segoe UI Semilight" w:cs="Segoe UI Semilight"/>
                <w:bCs/>
                <w:szCs w:val="22"/>
              </w:rPr>
              <w:tab/>
            </w:r>
          </w:p>
        </w:tc>
      </w:tr>
      <w:tr w:rsidR="0064241A" w:rsidRPr="00515CB8" w14:paraId="3CC4AA9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A09138C" w14:textId="3468EACB" w:rsidR="0064241A" w:rsidRPr="00515CB8" w:rsidRDefault="0064241A"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18(</w:t>
            </w:r>
            <w:r w:rsidR="000333FA" w:rsidRPr="00515CB8">
              <w:rPr>
                <w:rFonts w:ascii="Segoe UI Semilight" w:hAnsi="Segoe UI Semilight" w:cs="Segoe UI Semilight"/>
                <w:bCs/>
                <w:szCs w:val="22"/>
              </w:rPr>
              <w:t>a</w:t>
            </w:r>
            <w:r w:rsidRPr="00515CB8">
              <w:rPr>
                <w:rFonts w:ascii="Segoe UI Semilight" w:hAnsi="Segoe UI Semilight" w:cs="Segoe UI Semilight"/>
                <w:bCs/>
                <w:szCs w:val="22"/>
              </w:rPr>
              <w:t>)</w:t>
            </w:r>
            <w:r w:rsidR="009F2536" w:rsidRPr="00515CB8">
              <w:rPr>
                <w:rFonts w:ascii="Segoe UI Semilight" w:hAnsi="Segoe UI Semilight" w:cs="Segoe UI Semilight"/>
                <w:bCs/>
                <w:szCs w:val="22"/>
              </w:rPr>
              <w:t>(</w:t>
            </w:r>
            <w:proofErr w:type="spellStart"/>
            <w:r w:rsidR="009F2536" w:rsidRPr="00515CB8">
              <w:rPr>
                <w:rFonts w:ascii="Segoe UI Semilight" w:hAnsi="Segoe UI Semilight" w:cs="Segoe UI Semilight"/>
                <w:bCs/>
                <w:szCs w:val="22"/>
              </w:rPr>
              <w:t>i</w:t>
            </w:r>
            <w:proofErr w:type="spellEnd"/>
            <w:r w:rsidR="009F2536" w:rsidRPr="00515CB8">
              <w:rPr>
                <w:rFonts w:ascii="Segoe UI Semilight" w:hAnsi="Segoe UI Semilight" w:cs="Segoe UI Semilight"/>
                <w:bCs/>
                <w:szCs w:val="22"/>
              </w:rPr>
              <w:t>)</w:t>
            </w:r>
            <w:r w:rsidRPr="00515CB8">
              <w:rPr>
                <w:rFonts w:ascii="Segoe UI Semilight" w:hAnsi="Segoe UI Semilight" w:cs="Segoe UI Semilight"/>
                <w:bCs/>
                <w:szCs w:val="22"/>
              </w:rPr>
              <w:t xml:space="preserve"> Scored – 20% Weighting</w:t>
            </w:r>
          </w:p>
        </w:tc>
        <w:tc>
          <w:tcPr>
            <w:tcW w:w="6192" w:type="dxa"/>
            <w:gridSpan w:val="2"/>
            <w:tcBorders>
              <w:top w:val="single" w:sz="4" w:space="0" w:color="auto"/>
              <w:left w:val="single" w:sz="4" w:space="0" w:color="auto"/>
              <w:bottom w:val="single" w:sz="4" w:space="0" w:color="auto"/>
              <w:right w:val="single" w:sz="4" w:space="0" w:color="auto"/>
            </w:tcBorders>
          </w:tcPr>
          <w:p w14:paraId="624F34C6" w14:textId="77777777" w:rsidR="00F55AAF" w:rsidRPr="00515CB8" w:rsidRDefault="00F55AAF"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Do you operate in accordance with a Quality Management System that is certified by a UKAS-accredited (or national equivalent) third party against ISO 9001 or an equivalent standard? If you are successful you must be in a position to provide evidence prior to contract award and without delay.</w:t>
            </w:r>
          </w:p>
          <w:p w14:paraId="13A8723D" w14:textId="77777777" w:rsidR="00F55AAF" w:rsidRPr="00515CB8" w:rsidRDefault="00F55AAF" w:rsidP="00762F7E">
            <w:pPr>
              <w:rPr>
                <w:rFonts w:ascii="Segoe UI Semilight" w:hAnsi="Segoe UI Semilight" w:cs="Segoe UI Semilight"/>
                <w:bCs/>
                <w:i/>
                <w:iCs/>
                <w:szCs w:val="22"/>
              </w:rPr>
            </w:pPr>
          </w:p>
          <w:p w14:paraId="40334DA0" w14:textId="77777777" w:rsidR="00F55AAF" w:rsidRPr="00515CB8" w:rsidRDefault="00F55AAF"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Higher marks will be awarded where you can demonstrate that you have an appropriate system for making sure that the quality of the product or service you deliver is consistent.</w:t>
            </w:r>
          </w:p>
          <w:p w14:paraId="0B35C733" w14:textId="77777777" w:rsidR="00F55AAF" w:rsidRPr="00515CB8" w:rsidRDefault="00F55AAF" w:rsidP="00762F7E">
            <w:pPr>
              <w:rPr>
                <w:rFonts w:ascii="Segoe UI Semilight" w:hAnsi="Segoe UI Semilight" w:cs="Segoe UI Semilight"/>
                <w:bCs/>
                <w:i/>
                <w:iCs/>
                <w:szCs w:val="22"/>
              </w:rPr>
            </w:pPr>
          </w:p>
          <w:p w14:paraId="21AB1EAE" w14:textId="1BFC14D0" w:rsidR="0064241A" w:rsidRPr="00515CB8" w:rsidRDefault="00F55AAF" w:rsidP="00404589">
            <w:pPr>
              <w:rPr>
                <w:rFonts w:ascii="Segoe UI Semilight" w:hAnsi="Segoe UI Semilight" w:cs="Segoe UI Semilight"/>
                <w:bCs/>
                <w:szCs w:val="22"/>
              </w:rPr>
            </w:pPr>
            <w:r w:rsidRPr="00515CB8">
              <w:rPr>
                <w:rFonts w:ascii="Segoe UI Semilight" w:hAnsi="Segoe UI Semilight" w:cs="Segoe UI Semilight"/>
                <w:bCs/>
                <w:i/>
                <w:iCs/>
                <w:szCs w:val="22"/>
              </w:rPr>
              <w:t>(If you confirm Yes and provide satisfactory detail in response to this question 18(a)(</w:t>
            </w:r>
            <w:proofErr w:type="spellStart"/>
            <w:r w:rsidRPr="00515CB8">
              <w:rPr>
                <w:rFonts w:ascii="Segoe UI Semilight" w:hAnsi="Segoe UI Semilight" w:cs="Segoe UI Semilight"/>
                <w:bCs/>
                <w:i/>
                <w:iCs/>
                <w:szCs w:val="22"/>
              </w:rPr>
              <w:t>i</w:t>
            </w:r>
            <w:proofErr w:type="spellEnd"/>
            <w:r w:rsidRPr="00515CB8">
              <w:rPr>
                <w:rFonts w:ascii="Segoe UI Semilight" w:hAnsi="Segoe UI Semilight" w:cs="Segoe UI Semilight"/>
                <w:bCs/>
                <w:i/>
                <w:iCs/>
                <w:szCs w:val="22"/>
              </w:rPr>
              <w:t>), you will be awarded the full 20% available)</w:t>
            </w:r>
          </w:p>
        </w:tc>
      </w:tr>
      <w:tr w:rsidR="00DC774D" w:rsidRPr="00515CB8" w14:paraId="060E887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3D638E3" w14:textId="334F8B42" w:rsidR="00DC774D" w:rsidRPr="00515CB8" w:rsidRDefault="00DC774D" w:rsidP="00762F7E">
            <w:pPr>
              <w:rPr>
                <w:rFonts w:ascii="Segoe UI Semilight" w:hAnsi="Segoe UI Semilight" w:cs="Segoe UI Semilight"/>
                <w:bCs/>
                <w:szCs w:val="22"/>
              </w:rPr>
            </w:pPr>
            <w:r w:rsidRPr="00515CB8">
              <w:rPr>
                <w:rFonts w:ascii="Segoe UI Semilight" w:hAnsi="Segoe UI Semilight" w:cs="Segoe UI Semilight"/>
                <w:bCs/>
                <w:szCs w:val="22"/>
              </w:rPr>
              <w:t>18(a</w:t>
            </w:r>
            <w:r w:rsidR="00F55AAF" w:rsidRPr="00515CB8">
              <w:rPr>
                <w:rFonts w:ascii="Segoe UI Semilight" w:hAnsi="Segoe UI Semilight" w:cs="Segoe UI Semilight"/>
                <w:bCs/>
                <w:szCs w:val="22"/>
              </w:rPr>
              <w:t>)</w:t>
            </w:r>
            <w:r w:rsidRPr="00515CB8">
              <w:rPr>
                <w:rFonts w:ascii="Segoe UI Semilight" w:hAnsi="Segoe UI Semilight" w:cs="Segoe UI Semilight"/>
                <w:bCs/>
                <w:szCs w:val="22"/>
              </w:rPr>
              <w:t>(</w:t>
            </w:r>
            <w:proofErr w:type="spellStart"/>
            <w:r w:rsidRPr="00515CB8">
              <w:rPr>
                <w:rFonts w:ascii="Segoe UI Semilight" w:hAnsi="Segoe UI Semilight" w:cs="Segoe UI Semilight"/>
                <w:bCs/>
                <w:szCs w:val="22"/>
              </w:rPr>
              <w:t>i</w:t>
            </w:r>
            <w:proofErr w:type="spellEnd"/>
            <w:r w:rsidRPr="00515CB8">
              <w:rPr>
                <w:rFonts w:ascii="Segoe UI Semilight" w:hAnsi="Segoe UI Semilight" w:cs="Segoe UI Semilight"/>
                <w:bCs/>
                <w:szCs w:val="22"/>
              </w:rPr>
              <w:t>)</w:t>
            </w:r>
            <w:r w:rsidR="00F55AAF" w:rsidRPr="00515CB8">
              <w:rPr>
                <w:rFonts w:ascii="Segoe UI Semilight" w:hAnsi="Segoe UI Semilight" w:cs="Segoe UI Semilight"/>
                <w:bCs/>
                <w:szCs w:val="22"/>
              </w:rPr>
              <w:t xml:space="preserve"> response</w:t>
            </w:r>
          </w:p>
        </w:tc>
        <w:tc>
          <w:tcPr>
            <w:tcW w:w="6192" w:type="dxa"/>
            <w:gridSpan w:val="2"/>
            <w:tcBorders>
              <w:top w:val="single" w:sz="4" w:space="0" w:color="auto"/>
              <w:left w:val="single" w:sz="4" w:space="0" w:color="auto"/>
              <w:bottom w:val="single" w:sz="4" w:space="0" w:color="auto"/>
              <w:right w:val="single" w:sz="4" w:space="0" w:color="auto"/>
            </w:tcBorders>
          </w:tcPr>
          <w:p w14:paraId="32948066" w14:textId="77777777" w:rsidR="00DC774D" w:rsidRPr="00515CB8" w:rsidRDefault="00DC774D" w:rsidP="00762F7E">
            <w:pPr>
              <w:rPr>
                <w:rFonts w:ascii="Segoe UI Semilight" w:hAnsi="Segoe UI Semilight" w:cs="Segoe UI Semilight"/>
                <w:bCs/>
                <w:szCs w:val="22"/>
              </w:rPr>
            </w:pPr>
          </w:p>
        </w:tc>
      </w:tr>
      <w:tr w:rsidR="00B349BD" w:rsidRPr="00515CB8" w14:paraId="4F584B4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ECCEF8E" w14:textId="30BC519F" w:rsidR="00B349BD" w:rsidRPr="00515CB8" w:rsidRDefault="00B349BD" w:rsidP="00404589">
            <w:pPr>
              <w:rPr>
                <w:rFonts w:ascii="Segoe UI Semilight" w:hAnsi="Segoe UI Semilight" w:cs="Segoe UI Semilight"/>
                <w:bCs/>
                <w:szCs w:val="22"/>
              </w:rPr>
            </w:pPr>
            <w:r w:rsidRPr="00515CB8">
              <w:rPr>
                <w:rFonts w:ascii="Segoe UI Semilight" w:hAnsi="Segoe UI Semilight" w:cs="Segoe UI Semilight"/>
                <w:bCs/>
                <w:szCs w:val="22"/>
              </w:rPr>
              <w:t>18(a)(i</w:t>
            </w:r>
            <w:r w:rsidR="00C35FB7" w:rsidRPr="00515CB8">
              <w:rPr>
                <w:rFonts w:ascii="Segoe UI Semilight" w:hAnsi="Segoe UI Semilight" w:cs="Segoe UI Semilight"/>
                <w:bCs/>
                <w:szCs w:val="22"/>
              </w:rPr>
              <w:t>i</w:t>
            </w:r>
            <w:r w:rsidRPr="00515CB8">
              <w:rPr>
                <w:rFonts w:ascii="Segoe UI Semilight" w:hAnsi="Segoe UI Semilight" w:cs="Segoe UI Semilight"/>
                <w:bCs/>
                <w:szCs w:val="22"/>
              </w:rPr>
              <w:t>)</w:t>
            </w:r>
          </w:p>
        </w:tc>
        <w:tc>
          <w:tcPr>
            <w:tcW w:w="6192" w:type="dxa"/>
            <w:gridSpan w:val="2"/>
            <w:tcBorders>
              <w:top w:val="single" w:sz="4" w:space="0" w:color="auto"/>
              <w:left w:val="single" w:sz="4" w:space="0" w:color="auto"/>
              <w:bottom w:val="single" w:sz="4" w:space="0" w:color="auto"/>
              <w:right w:val="single" w:sz="4" w:space="0" w:color="auto"/>
            </w:tcBorders>
          </w:tcPr>
          <w:p w14:paraId="39231B1A" w14:textId="77777777" w:rsidR="00F55AAF" w:rsidRPr="00515CB8" w:rsidRDefault="00F55AAF"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Do you have a formal quality management policy, linked to your business plan and customer needs, that is understood and followed by all employees?</w:t>
            </w:r>
          </w:p>
          <w:p w14:paraId="12D37869" w14:textId="77777777" w:rsidR="00F55AAF" w:rsidRPr="00515CB8" w:rsidRDefault="00F55AAF" w:rsidP="00762F7E">
            <w:pPr>
              <w:rPr>
                <w:rFonts w:ascii="Segoe UI Semilight" w:hAnsi="Segoe UI Semilight" w:cs="Segoe UI Semilight"/>
                <w:bCs/>
                <w:i/>
                <w:iCs/>
                <w:szCs w:val="22"/>
              </w:rPr>
            </w:pPr>
          </w:p>
          <w:p w14:paraId="55BEFDF4" w14:textId="77777777" w:rsidR="00F55AAF" w:rsidRPr="00515CB8" w:rsidRDefault="00F55AAF"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Higher marks will be awarded where you can demonstrate that you have an appropriate system for making sure that the quality of the product or service you deliver is consistent.</w:t>
            </w:r>
          </w:p>
          <w:p w14:paraId="1B21611F" w14:textId="77777777" w:rsidR="00F55AAF" w:rsidRPr="00515CB8" w:rsidRDefault="00F55AAF" w:rsidP="00762F7E">
            <w:pPr>
              <w:rPr>
                <w:rFonts w:ascii="Segoe UI Semilight" w:hAnsi="Segoe UI Semilight" w:cs="Segoe UI Semilight"/>
                <w:bCs/>
                <w:i/>
                <w:iCs/>
                <w:szCs w:val="22"/>
              </w:rPr>
            </w:pPr>
          </w:p>
          <w:p w14:paraId="6A978FD1" w14:textId="77777777" w:rsidR="00F55AAF" w:rsidRPr="00515CB8" w:rsidRDefault="00F55AAF"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If you answered "yes" to question 18(a)(</w:t>
            </w:r>
            <w:proofErr w:type="spellStart"/>
            <w:r w:rsidRPr="00515CB8">
              <w:rPr>
                <w:rFonts w:ascii="Segoe UI Semilight" w:hAnsi="Segoe UI Semilight" w:cs="Segoe UI Semilight"/>
                <w:bCs/>
                <w:i/>
                <w:iCs/>
                <w:szCs w:val="22"/>
              </w:rPr>
              <w:t>i</w:t>
            </w:r>
            <w:proofErr w:type="spellEnd"/>
            <w:r w:rsidRPr="00515CB8">
              <w:rPr>
                <w:rFonts w:ascii="Segoe UI Semilight" w:hAnsi="Segoe UI Semilight" w:cs="Segoe UI Semilight"/>
                <w:bCs/>
                <w:i/>
                <w:iCs/>
                <w:szCs w:val="22"/>
              </w:rPr>
              <w:t xml:space="preserve">). you do not need to answer this question. </w:t>
            </w:r>
          </w:p>
          <w:p w14:paraId="53752F8C" w14:textId="77777777" w:rsidR="00F55AAF" w:rsidRPr="00515CB8" w:rsidRDefault="00F55AAF"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If you answer "no" to this question you may be excluded from tendering. If you are successful you must be in a position to provide evidence prior to contract award and without delay. Please ZIP documents together if necessary.</w:t>
            </w:r>
          </w:p>
          <w:p w14:paraId="51ADF9E8" w14:textId="77777777" w:rsidR="00F55AAF" w:rsidRPr="00515CB8" w:rsidRDefault="00F55AAF" w:rsidP="00762F7E">
            <w:pPr>
              <w:rPr>
                <w:rFonts w:ascii="Segoe UI Semilight" w:hAnsi="Segoe UI Semilight" w:cs="Segoe UI Semilight"/>
                <w:bCs/>
                <w:i/>
                <w:iCs/>
                <w:szCs w:val="22"/>
              </w:rPr>
            </w:pPr>
          </w:p>
          <w:p w14:paraId="37AEFE23" w14:textId="498FBB5E" w:rsidR="00B349BD" w:rsidRPr="00515CB8" w:rsidRDefault="00F55AAF" w:rsidP="00404589">
            <w:pPr>
              <w:rPr>
                <w:rFonts w:ascii="Segoe UI Semilight" w:hAnsi="Segoe UI Semilight" w:cs="Segoe UI Semilight"/>
                <w:bCs/>
                <w:szCs w:val="22"/>
              </w:rPr>
            </w:pPr>
            <w:r w:rsidRPr="00515CB8">
              <w:rPr>
                <w:rFonts w:ascii="Segoe UI Semilight" w:hAnsi="Segoe UI Semilight" w:cs="Segoe UI Semilight"/>
                <w:bCs/>
                <w:i/>
                <w:iCs/>
                <w:szCs w:val="22"/>
              </w:rPr>
              <w:t>(If you confirm Yes to this question 18(a)(ii) and provide satisfactory detail, you will be awarded up to 10% of the available marks for Question 18(a))</w:t>
            </w:r>
          </w:p>
        </w:tc>
      </w:tr>
      <w:tr w:rsidR="00F55AAF" w:rsidRPr="00515CB8" w14:paraId="1368F9A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6205003" w14:textId="489046D9" w:rsidR="00F55AAF" w:rsidRPr="00515CB8" w:rsidRDefault="00F55AAF" w:rsidP="00762F7E">
            <w:pPr>
              <w:rPr>
                <w:rFonts w:ascii="Segoe UI Semilight" w:hAnsi="Segoe UI Semilight" w:cs="Segoe UI Semilight"/>
                <w:bCs/>
                <w:szCs w:val="22"/>
              </w:rPr>
            </w:pPr>
            <w:r w:rsidRPr="00515CB8">
              <w:rPr>
                <w:rFonts w:ascii="Segoe UI Semilight" w:hAnsi="Segoe UI Semilight" w:cs="Segoe UI Semilight"/>
                <w:bCs/>
                <w:szCs w:val="22"/>
              </w:rPr>
              <w:t>18(a)(ii) response</w:t>
            </w:r>
          </w:p>
        </w:tc>
        <w:tc>
          <w:tcPr>
            <w:tcW w:w="6192" w:type="dxa"/>
            <w:gridSpan w:val="2"/>
            <w:tcBorders>
              <w:top w:val="single" w:sz="4" w:space="0" w:color="auto"/>
              <w:left w:val="single" w:sz="4" w:space="0" w:color="auto"/>
              <w:bottom w:val="single" w:sz="4" w:space="0" w:color="auto"/>
              <w:right w:val="single" w:sz="4" w:space="0" w:color="auto"/>
            </w:tcBorders>
          </w:tcPr>
          <w:p w14:paraId="25D26492" w14:textId="77777777" w:rsidR="00F55AAF" w:rsidRPr="00515CB8" w:rsidRDefault="00F55AAF" w:rsidP="00762F7E">
            <w:pPr>
              <w:rPr>
                <w:rFonts w:ascii="Segoe UI Semilight" w:hAnsi="Segoe UI Semilight" w:cs="Segoe UI Semilight"/>
                <w:bCs/>
                <w:szCs w:val="22"/>
              </w:rPr>
            </w:pPr>
          </w:p>
        </w:tc>
      </w:tr>
      <w:tr w:rsidR="00B349BD" w:rsidRPr="00515CB8" w14:paraId="519B8A9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CBE1D7A" w14:textId="5FA1437F" w:rsidR="00B349BD" w:rsidRPr="00515CB8" w:rsidRDefault="00B349BD" w:rsidP="00404589">
            <w:pPr>
              <w:rPr>
                <w:rFonts w:ascii="Segoe UI Semilight" w:hAnsi="Segoe UI Semilight" w:cs="Segoe UI Semilight"/>
                <w:bCs/>
                <w:szCs w:val="22"/>
              </w:rPr>
            </w:pPr>
            <w:r w:rsidRPr="00515CB8">
              <w:rPr>
                <w:rFonts w:ascii="Segoe UI Semilight" w:hAnsi="Segoe UI Semilight" w:cs="Segoe UI Semilight"/>
                <w:bCs/>
                <w:szCs w:val="22"/>
              </w:rPr>
              <w:t>18(a)(</w:t>
            </w:r>
            <w:r w:rsidR="00C35FB7" w:rsidRPr="00515CB8">
              <w:rPr>
                <w:rFonts w:ascii="Segoe UI Semilight" w:hAnsi="Segoe UI Semilight" w:cs="Segoe UI Semilight"/>
                <w:bCs/>
                <w:szCs w:val="22"/>
              </w:rPr>
              <w:t>i</w:t>
            </w:r>
            <w:r w:rsidRPr="00515CB8">
              <w:rPr>
                <w:rFonts w:ascii="Segoe UI Semilight" w:hAnsi="Segoe UI Semilight" w:cs="Segoe UI Semilight"/>
                <w:bCs/>
                <w:szCs w:val="22"/>
              </w:rPr>
              <w:t>i</w:t>
            </w:r>
            <w:r w:rsidR="0026093A" w:rsidRPr="00515CB8">
              <w:rPr>
                <w:rFonts w:ascii="Segoe UI Semilight" w:hAnsi="Segoe UI Semilight" w:cs="Segoe UI Semilight"/>
                <w:bCs/>
                <w:szCs w:val="22"/>
              </w:rPr>
              <w:t>i</w:t>
            </w:r>
            <w:r w:rsidRPr="00515CB8">
              <w:rPr>
                <w:rFonts w:ascii="Segoe UI Semilight" w:hAnsi="Segoe UI Semilight" w:cs="Segoe UI Semilight"/>
                <w:bCs/>
                <w:szCs w:val="22"/>
              </w:rPr>
              <w:t>)</w:t>
            </w:r>
          </w:p>
        </w:tc>
        <w:tc>
          <w:tcPr>
            <w:tcW w:w="6192" w:type="dxa"/>
            <w:gridSpan w:val="2"/>
            <w:tcBorders>
              <w:top w:val="single" w:sz="4" w:space="0" w:color="auto"/>
              <w:left w:val="single" w:sz="4" w:space="0" w:color="auto"/>
              <w:bottom w:val="single" w:sz="4" w:space="0" w:color="auto"/>
              <w:right w:val="single" w:sz="4" w:space="0" w:color="auto"/>
            </w:tcBorders>
          </w:tcPr>
          <w:p w14:paraId="6704D7DF" w14:textId="77777777" w:rsidR="00BE3E17" w:rsidRPr="00515CB8" w:rsidRDefault="00BE3E17"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Do you regularly review performance through internal audits and meetings, and keep a record of the results?</w:t>
            </w:r>
          </w:p>
          <w:p w14:paraId="3FDA6F70" w14:textId="77777777" w:rsidR="00BE3E17" w:rsidRPr="00515CB8" w:rsidRDefault="00BE3E17" w:rsidP="00762F7E">
            <w:pPr>
              <w:rPr>
                <w:rFonts w:ascii="Segoe UI Semilight" w:hAnsi="Segoe UI Semilight" w:cs="Segoe UI Semilight"/>
                <w:bCs/>
                <w:i/>
                <w:iCs/>
                <w:szCs w:val="22"/>
              </w:rPr>
            </w:pPr>
          </w:p>
          <w:p w14:paraId="39F1E4F8" w14:textId="77777777" w:rsidR="00BE3E17" w:rsidRPr="00515CB8" w:rsidRDefault="00BE3E17" w:rsidP="00762F7E">
            <w:pPr>
              <w:rPr>
                <w:rFonts w:ascii="Segoe UI Semilight" w:hAnsi="Segoe UI Semilight" w:cs="Segoe UI Semilight"/>
                <w:bCs/>
                <w:i/>
                <w:iCs/>
                <w:szCs w:val="22"/>
              </w:rPr>
            </w:pPr>
            <w:r w:rsidRPr="00515CB8">
              <w:rPr>
                <w:rFonts w:ascii="Segoe UI Semilight" w:hAnsi="Segoe UI Semilight" w:cs="Segoe UI Semilight"/>
                <w:bCs/>
                <w:i/>
                <w:iCs/>
                <w:szCs w:val="22"/>
              </w:rPr>
              <w:lastRenderedPageBreak/>
              <w:t>Higher marks will be awarded where you can demonstrate that you have an appropriate system for making sure that the quality of the product or service you deliver is consistent.</w:t>
            </w:r>
          </w:p>
          <w:p w14:paraId="0FE9CA4D" w14:textId="77777777" w:rsidR="00BE3E17" w:rsidRPr="00515CB8" w:rsidRDefault="00BE3E17" w:rsidP="00762F7E">
            <w:pPr>
              <w:rPr>
                <w:rFonts w:ascii="Segoe UI Semilight" w:hAnsi="Segoe UI Semilight" w:cs="Segoe UI Semilight"/>
                <w:bCs/>
                <w:i/>
                <w:iCs/>
                <w:szCs w:val="22"/>
              </w:rPr>
            </w:pPr>
          </w:p>
          <w:p w14:paraId="17029509" w14:textId="77777777" w:rsidR="00BE3E17" w:rsidRPr="00515CB8" w:rsidRDefault="00BE3E17"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If you answered "yes" to question 18(a)(</w:t>
            </w:r>
            <w:proofErr w:type="spellStart"/>
            <w:r w:rsidRPr="00515CB8">
              <w:rPr>
                <w:rFonts w:ascii="Segoe UI Semilight" w:hAnsi="Segoe UI Semilight" w:cs="Segoe UI Semilight"/>
                <w:bCs/>
                <w:i/>
                <w:iCs/>
                <w:szCs w:val="22"/>
              </w:rPr>
              <w:t>i</w:t>
            </w:r>
            <w:proofErr w:type="spellEnd"/>
            <w:r w:rsidRPr="00515CB8">
              <w:rPr>
                <w:rFonts w:ascii="Segoe UI Semilight" w:hAnsi="Segoe UI Semilight" w:cs="Segoe UI Semilight"/>
                <w:bCs/>
                <w:i/>
                <w:iCs/>
                <w:szCs w:val="22"/>
              </w:rPr>
              <w:t xml:space="preserve">), you do not need to answer this question. </w:t>
            </w:r>
          </w:p>
          <w:p w14:paraId="591C426D" w14:textId="77777777" w:rsidR="00BE3E17" w:rsidRPr="00515CB8" w:rsidRDefault="00BE3E17"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If you answer "no" to this question you may be excluded from tendering. If you are successful you must be in a position to provide evidence prior to contract award and without delay. Please ZIP documents together if necessary.</w:t>
            </w:r>
          </w:p>
          <w:p w14:paraId="2C2D265E" w14:textId="77777777" w:rsidR="00BE3E17" w:rsidRPr="00515CB8" w:rsidRDefault="00BE3E17" w:rsidP="00762F7E">
            <w:pPr>
              <w:rPr>
                <w:rFonts w:ascii="Segoe UI Semilight" w:hAnsi="Segoe UI Semilight" w:cs="Segoe UI Semilight"/>
                <w:bCs/>
                <w:i/>
                <w:iCs/>
                <w:szCs w:val="22"/>
              </w:rPr>
            </w:pPr>
          </w:p>
          <w:p w14:paraId="10817614" w14:textId="5B85B279" w:rsidR="00B349BD" w:rsidRPr="00515CB8" w:rsidRDefault="00BE3E17" w:rsidP="00404589">
            <w:pPr>
              <w:rPr>
                <w:rFonts w:ascii="Segoe UI Semilight" w:hAnsi="Segoe UI Semilight" w:cs="Segoe UI Semilight"/>
                <w:bCs/>
                <w:szCs w:val="22"/>
              </w:rPr>
            </w:pPr>
            <w:r w:rsidRPr="00515CB8">
              <w:rPr>
                <w:rFonts w:ascii="Segoe UI Semilight" w:hAnsi="Segoe UI Semilight" w:cs="Segoe UI Semilight"/>
                <w:bCs/>
                <w:i/>
                <w:iCs/>
                <w:szCs w:val="22"/>
              </w:rPr>
              <w:t>(If you confirm Yes to this question 18(a)(iii), and provide satisfactory detail, you will be awarded up to 10% of the available marks for Question 18(a))</w:t>
            </w:r>
          </w:p>
        </w:tc>
      </w:tr>
      <w:tr w:rsidR="00BE3E17" w:rsidRPr="00515CB8" w14:paraId="3CC5588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2778626" w14:textId="1032BB43" w:rsidR="00BE3E17" w:rsidRPr="00515CB8" w:rsidRDefault="00BE3E17" w:rsidP="00762F7E">
            <w:pPr>
              <w:rPr>
                <w:rFonts w:ascii="Segoe UI Semilight" w:hAnsi="Segoe UI Semilight" w:cs="Segoe UI Semilight"/>
                <w:bCs/>
                <w:szCs w:val="22"/>
              </w:rPr>
            </w:pPr>
            <w:r w:rsidRPr="00515CB8">
              <w:rPr>
                <w:rFonts w:ascii="Segoe UI Semilight" w:hAnsi="Segoe UI Semilight" w:cs="Segoe UI Semilight"/>
                <w:bCs/>
                <w:szCs w:val="22"/>
              </w:rPr>
              <w:lastRenderedPageBreak/>
              <w:t>18(a)(iii) response</w:t>
            </w:r>
          </w:p>
        </w:tc>
        <w:tc>
          <w:tcPr>
            <w:tcW w:w="6192" w:type="dxa"/>
            <w:gridSpan w:val="2"/>
            <w:tcBorders>
              <w:top w:val="single" w:sz="4" w:space="0" w:color="auto"/>
              <w:left w:val="single" w:sz="4" w:space="0" w:color="auto"/>
              <w:bottom w:val="single" w:sz="4" w:space="0" w:color="auto"/>
              <w:right w:val="single" w:sz="4" w:space="0" w:color="auto"/>
            </w:tcBorders>
          </w:tcPr>
          <w:p w14:paraId="1E6250E0" w14:textId="77777777" w:rsidR="00BE3E17" w:rsidRPr="00515CB8" w:rsidRDefault="00BE3E17" w:rsidP="00762F7E">
            <w:pPr>
              <w:rPr>
                <w:rFonts w:ascii="Segoe UI Semilight" w:hAnsi="Segoe UI Semilight" w:cs="Segoe UI Semilight"/>
                <w:bCs/>
                <w:i/>
                <w:iCs/>
                <w:szCs w:val="22"/>
              </w:rPr>
            </w:pPr>
          </w:p>
        </w:tc>
      </w:tr>
      <w:tr w:rsidR="009915ED" w:rsidRPr="00515CB8" w14:paraId="2C1C57A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65E970" w14:textId="536E3496" w:rsidR="009915ED" w:rsidRPr="00515CB8" w:rsidRDefault="00B349BD" w:rsidP="00404589">
            <w:pPr>
              <w:rPr>
                <w:rFonts w:ascii="Segoe UI Semilight" w:hAnsi="Segoe UI Semilight" w:cs="Segoe UI Semilight"/>
                <w:bCs/>
                <w:szCs w:val="22"/>
              </w:rPr>
            </w:pPr>
            <w:r w:rsidRPr="00515CB8">
              <w:rPr>
                <w:rFonts w:ascii="Segoe UI Semilight" w:hAnsi="Segoe UI Semilight" w:cs="Segoe UI Semilight"/>
                <w:bCs/>
                <w:szCs w:val="22"/>
              </w:rPr>
              <w:t>18(a)(i</w:t>
            </w:r>
            <w:r w:rsidR="0026093A" w:rsidRPr="00515CB8">
              <w:rPr>
                <w:rFonts w:ascii="Segoe UI Semilight" w:hAnsi="Segoe UI Semilight" w:cs="Segoe UI Semilight"/>
                <w:bCs/>
                <w:szCs w:val="22"/>
              </w:rPr>
              <w:t>v</w:t>
            </w:r>
            <w:r w:rsidRPr="00515CB8">
              <w:rPr>
                <w:rFonts w:ascii="Segoe UI Semilight" w:hAnsi="Segoe UI Semilight" w:cs="Segoe UI Semilight"/>
                <w:bCs/>
                <w:szCs w:val="22"/>
              </w:rPr>
              <w:t>)</w:t>
            </w:r>
          </w:p>
        </w:tc>
        <w:tc>
          <w:tcPr>
            <w:tcW w:w="6192" w:type="dxa"/>
            <w:gridSpan w:val="2"/>
            <w:tcBorders>
              <w:top w:val="single" w:sz="4" w:space="0" w:color="auto"/>
              <w:left w:val="single" w:sz="4" w:space="0" w:color="auto"/>
              <w:bottom w:val="single" w:sz="4" w:space="0" w:color="auto"/>
              <w:right w:val="single" w:sz="4" w:space="0" w:color="auto"/>
            </w:tcBorders>
          </w:tcPr>
          <w:p w14:paraId="22352807" w14:textId="77777777" w:rsidR="00380496" w:rsidRPr="00515CB8" w:rsidRDefault="00380496"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Has your organisation had a contract cancelled, or not renewed, for breach of contract or failure to meet requirements within the last three years?</w:t>
            </w:r>
          </w:p>
          <w:p w14:paraId="6C4D5282" w14:textId="77777777" w:rsidR="00380496" w:rsidRPr="00515CB8" w:rsidRDefault="00380496" w:rsidP="00762F7E">
            <w:pPr>
              <w:rPr>
                <w:rFonts w:ascii="Segoe UI Semilight" w:hAnsi="Segoe UI Semilight" w:cs="Segoe UI Semilight"/>
                <w:bCs/>
                <w:i/>
                <w:iCs/>
                <w:szCs w:val="22"/>
              </w:rPr>
            </w:pPr>
          </w:p>
          <w:p w14:paraId="6D632761" w14:textId="77777777" w:rsidR="00380496" w:rsidRPr="00515CB8" w:rsidRDefault="00380496"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If you answered “yes”, please provide details including name of customer, reasons for cancellation (including where a contract has been cancelled as a result of a merger or similar change in business entity) and any action taken to avoid this happening again.</w:t>
            </w:r>
          </w:p>
          <w:p w14:paraId="0FEAB2A5" w14:textId="77777777" w:rsidR="00380496" w:rsidRPr="00515CB8" w:rsidRDefault="00380496" w:rsidP="00762F7E">
            <w:pPr>
              <w:rPr>
                <w:rFonts w:ascii="Segoe UI Semilight" w:hAnsi="Segoe UI Semilight" w:cs="Segoe UI Semilight"/>
                <w:bCs/>
                <w:i/>
                <w:iCs/>
                <w:szCs w:val="22"/>
              </w:rPr>
            </w:pPr>
          </w:p>
          <w:p w14:paraId="122B8F12" w14:textId="470461F0" w:rsidR="009915ED" w:rsidRPr="00515CB8" w:rsidRDefault="006A5C43" w:rsidP="00404589">
            <w:pPr>
              <w:rPr>
                <w:rFonts w:ascii="Segoe UI Semilight" w:hAnsi="Segoe UI Semilight" w:cs="Segoe UI Semilight"/>
                <w:bCs/>
                <w:szCs w:val="22"/>
              </w:rPr>
            </w:pPr>
            <w:r w:rsidRPr="00515CB8">
              <w:rPr>
                <w:rFonts w:ascii="Segoe UI Semilight" w:hAnsi="Segoe UI Semilight" w:cs="Segoe UI Semilight"/>
                <w:i/>
                <w:iCs/>
                <w:szCs w:val="22"/>
              </w:rPr>
              <w:t>Adra</w:t>
            </w:r>
            <w:r w:rsidR="00C95E26" w:rsidRPr="00515CB8">
              <w:rPr>
                <w:rFonts w:ascii="Segoe UI Semilight" w:hAnsi="Segoe UI Semilight" w:cs="Segoe UI Semilight"/>
                <w:szCs w:val="22"/>
              </w:rPr>
              <w:t xml:space="preserve"> </w:t>
            </w:r>
            <w:r w:rsidR="00380496" w:rsidRPr="00515CB8">
              <w:rPr>
                <w:rFonts w:ascii="Segoe UI Semilight" w:hAnsi="Segoe UI Semilight" w:cs="Segoe UI Semilight"/>
                <w:bCs/>
                <w:i/>
                <w:iCs/>
                <w:szCs w:val="22"/>
              </w:rPr>
              <w:t>will use this information to determine whether you have a record of successful delivery of contracts. If you answer "yes" to this question and fail to provide convincing evidence that you have taken appropriate action to ensure the problems will not be repeated you will receive a lower score.</w:t>
            </w:r>
          </w:p>
        </w:tc>
      </w:tr>
      <w:tr w:rsidR="00380496" w:rsidRPr="00515CB8" w14:paraId="05AF1FC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A990DE5" w14:textId="3A295227" w:rsidR="00380496" w:rsidRPr="00515CB8" w:rsidRDefault="00380496" w:rsidP="00762F7E">
            <w:pPr>
              <w:rPr>
                <w:rFonts w:ascii="Segoe UI Semilight" w:hAnsi="Segoe UI Semilight" w:cs="Segoe UI Semilight"/>
                <w:bCs/>
                <w:szCs w:val="22"/>
              </w:rPr>
            </w:pPr>
            <w:r w:rsidRPr="00515CB8">
              <w:rPr>
                <w:rFonts w:ascii="Segoe UI Semilight" w:hAnsi="Segoe UI Semilight" w:cs="Segoe UI Semilight"/>
                <w:bCs/>
                <w:szCs w:val="22"/>
              </w:rPr>
              <w:t>18(a)(iv) response</w:t>
            </w:r>
          </w:p>
        </w:tc>
        <w:tc>
          <w:tcPr>
            <w:tcW w:w="6192" w:type="dxa"/>
            <w:gridSpan w:val="2"/>
            <w:tcBorders>
              <w:top w:val="single" w:sz="4" w:space="0" w:color="auto"/>
              <w:left w:val="single" w:sz="4" w:space="0" w:color="auto"/>
              <w:bottom w:val="single" w:sz="4" w:space="0" w:color="auto"/>
              <w:right w:val="single" w:sz="4" w:space="0" w:color="auto"/>
            </w:tcBorders>
          </w:tcPr>
          <w:p w14:paraId="1C65BA77" w14:textId="77777777" w:rsidR="00380496" w:rsidRPr="00515CB8" w:rsidRDefault="00380496" w:rsidP="00762F7E">
            <w:pPr>
              <w:rPr>
                <w:rFonts w:ascii="Segoe UI Semilight" w:hAnsi="Segoe UI Semilight" w:cs="Segoe UI Semilight"/>
                <w:bCs/>
                <w:szCs w:val="22"/>
              </w:rPr>
            </w:pPr>
          </w:p>
        </w:tc>
      </w:tr>
      <w:tr w:rsidR="00404589" w:rsidRPr="00515CB8" w14:paraId="3C6D537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975DAA9" w14:textId="3769ACE1"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19.</w:t>
            </w:r>
          </w:p>
        </w:tc>
        <w:tc>
          <w:tcPr>
            <w:tcW w:w="6192" w:type="dxa"/>
            <w:gridSpan w:val="2"/>
            <w:tcBorders>
              <w:top w:val="single" w:sz="4" w:space="0" w:color="auto"/>
              <w:left w:val="single" w:sz="4" w:space="0" w:color="auto"/>
              <w:bottom w:val="single" w:sz="4" w:space="0" w:color="auto"/>
              <w:right w:val="single" w:sz="4" w:space="0" w:color="auto"/>
            </w:tcBorders>
          </w:tcPr>
          <w:p w14:paraId="4D73AC5F" w14:textId="77777777" w:rsidR="00597520" w:rsidRPr="00515CB8" w:rsidRDefault="00597520" w:rsidP="00762F7E">
            <w:pPr>
              <w:rPr>
                <w:rFonts w:ascii="Segoe UI Semilight" w:hAnsi="Segoe UI Semilight" w:cs="Segoe UI Semilight"/>
                <w:bCs/>
                <w:szCs w:val="22"/>
              </w:rPr>
            </w:pPr>
            <w:r w:rsidRPr="00515CB8">
              <w:rPr>
                <w:rFonts w:ascii="Segoe UI Semilight" w:hAnsi="Segoe UI Semilight" w:cs="Segoe UI Semilight"/>
                <w:bCs/>
                <w:szCs w:val="22"/>
              </w:rPr>
              <w:t>Experience of sub-contractor management</w:t>
            </w:r>
          </w:p>
          <w:p w14:paraId="69A892DF" w14:textId="77777777" w:rsidR="00597520" w:rsidRPr="00515CB8" w:rsidRDefault="00597520" w:rsidP="00762F7E">
            <w:pPr>
              <w:rPr>
                <w:rFonts w:ascii="Segoe UI Semilight" w:hAnsi="Segoe UI Semilight" w:cs="Segoe UI Semilight"/>
                <w:bCs/>
                <w:szCs w:val="22"/>
              </w:rPr>
            </w:pPr>
            <w:r w:rsidRPr="00515CB8">
              <w:rPr>
                <w:rFonts w:ascii="Segoe UI Semilight" w:hAnsi="Segoe UI Semilight" w:cs="Segoe UI Semilight"/>
                <w:bCs/>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321A77A9" w14:textId="081298C9" w:rsidR="00404589" w:rsidRPr="00515CB8" w:rsidRDefault="00597520"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The description should include the procedures you use to ensure performance of the contract.</w:t>
            </w:r>
          </w:p>
        </w:tc>
      </w:tr>
      <w:tr w:rsidR="00597520" w:rsidRPr="00515CB8" w14:paraId="1D6C9E3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1414DE5" w14:textId="2B4D16B4" w:rsidR="00597520" w:rsidRPr="00515CB8" w:rsidRDefault="001F12E8" w:rsidP="00762F7E">
            <w:pPr>
              <w:rPr>
                <w:rFonts w:ascii="Segoe UI Semilight" w:hAnsi="Segoe UI Semilight" w:cs="Segoe UI Semilight"/>
                <w:bCs/>
                <w:szCs w:val="22"/>
              </w:rPr>
            </w:pPr>
            <w:r w:rsidRPr="00515CB8">
              <w:rPr>
                <w:rFonts w:ascii="Segoe UI Semilight" w:hAnsi="Segoe UI Semilight" w:cs="Segoe UI Semilight"/>
                <w:bCs/>
                <w:szCs w:val="22"/>
              </w:rPr>
              <w:lastRenderedPageBreak/>
              <w:t>19 response</w:t>
            </w:r>
          </w:p>
        </w:tc>
        <w:tc>
          <w:tcPr>
            <w:tcW w:w="6192" w:type="dxa"/>
            <w:gridSpan w:val="2"/>
            <w:tcBorders>
              <w:top w:val="single" w:sz="4" w:space="0" w:color="auto"/>
              <w:left w:val="single" w:sz="4" w:space="0" w:color="auto"/>
              <w:bottom w:val="single" w:sz="4" w:space="0" w:color="auto"/>
              <w:right w:val="single" w:sz="4" w:space="0" w:color="auto"/>
            </w:tcBorders>
          </w:tcPr>
          <w:p w14:paraId="41560E3A" w14:textId="77777777" w:rsidR="00597520" w:rsidRPr="00515CB8" w:rsidRDefault="00597520" w:rsidP="00762F7E">
            <w:pPr>
              <w:rPr>
                <w:rFonts w:ascii="Segoe UI Semilight" w:hAnsi="Segoe UI Semilight" w:cs="Segoe UI Semilight"/>
                <w:bCs/>
                <w:szCs w:val="22"/>
              </w:rPr>
            </w:pPr>
          </w:p>
        </w:tc>
      </w:tr>
      <w:tr w:rsidR="00404589" w:rsidRPr="00515CB8" w14:paraId="0FAA438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F1D9F57" w14:textId="48FB43A4"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20.</w:t>
            </w:r>
          </w:p>
        </w:tc>
        <w:tc>
          <w:tcPr>
            <w:tcW w:w="6192" w:type="dxa"/>
            <w:gridSpan w:val="2"/>
            <w:tcBorders>
              <w:top w:val="single" w:sz="4" w:space="0" w:color="auto"/>
              <w:left w:val="single" w:sz="4" w:space="0" w:color="auto"/>
              <w:bottom w:val="single" w:sz="4" w:space="0" w:color="auto"/>
              <w:right w:val="single" w:sz="4" w:space="0" w:color="auto"/>
            </w:tcBorders>
          </w:tcPr>
          <w:p w14:paraId="636B670A" w14:textId="77777777" w:rsidR="00F04546" w:rsidRPr="00515CB8" w:rsidRDefault="00F04546" w:rsidP="00762F7E">
            <w:pPr>
              <w:rPr>
                <w:rFonts w:ascii="Segoe UI Semilight" w:hAnsi="Segoe UI Semilight" w:cs="Segoe UI Semilight"/>
                <w:bCs/>
                <w:szCs w:val="22"/>
              </w:rPr>
            </w:pPr>
            <w:r w:rsidRPr="00515CB8">
              <w:rPr>
                <w:rFonts w:ascii="Segoe UI Semilight" w:hAnsi="Segoe UI Semilight" w:cs="Segoe UI Semilight"/>
                <w:bCs/>
                <w:szCs w:val="22"/>
              </w:rPr>
              <w:t>Organisational standards</w:t>
            </w:r>
          </w:p>
          <w:p w14:paraId="264712D5" w14:textId="16304439" w:rsidR="00404589" w:rsidRPr="00515CB8" w:rsidRDefault="00F04546" w:rsidP="00404589">
            <w:pPr>
              <w:rPr>
                <w:rFonts w:ascii="Segoe UI Semilight" w:hAnsi="Segoe UI Semilight" w:cs="Segoe UI Semilight"/>
                <w:bCs/>
                <w:szCs w:val="22"/>
              </w:rPr>
            </w:pPr>
            <w:r w:rsidRPr="00515CB8">
              <w:rPr>
                <w:rFonts w:ascii="Segoe UI Semilight" w:hAnsi="Segoe UI Semilight" w:cs="Segoe UI Semilight"/>
                <w:bCs/>
                <w:szCs w:val="22"/>
              </w:rPr>
              <w:t>Where conditions of participation have specified organisational qualifications or standards, please provide details of how these are met, or other equivalent standards that equal or exceed what has been requested.</w:t>
            </w:r>
          </w:p>
        </w:tc>
      </w:tr>
      <w:tr w:rsidR="008E2037" w:rsidRPr="00515CB8" w14:paraId="6131E11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915653D" w14:textId="6BE07383" w:rsidR="008E2037" w:rsidRPr="00515CB8" w:rsidRDefault="00DE2242" w:rsidP="00404589">
            <w:pPr>
              <w:rPr>
                <w:rFonts w:ascii="Segoe UI Semilight" w:hAnsi="Segoe UI Semilight" w:cs="Segoe UI Semilight"/>
                <w:bCs/>
                <w:szCs w:val="22"/>
              </w:rPr>
            </w:pPr>
            <w:r w:rsidRPr="00515CB8">
              <w:rPr>
                <w:rFonts w:ascii="Segoe UI Semilight" w:hAnsi="Segoe UI Semilight" w:cs="Segoe UI Semilight"/>
                <w:bCs/>
                <w:szCs w:val="22"/>
              </w:rPr>
              <w:t>20 response</w:t>
            </w:r>
          </w:p>
        </w:tc>
        <w:tc>
          <w:tcPr>
            <w:tcW w:w="6192" w:type="dxa"/>
            <w:gridSpan w:val="2"/>
            <w:tcBorders>
              <w:top w:val="single" w:sz="4" w:space="0" w:color="auto"/>
              <w:left w:val="single" w:sz="4" w:space="0" w:color="auto"/>
              <w:bottom w:val="single" w:sz="4" w:space="0" w:color="auto"/>
              <w:right w:val="single" w:sz="4" w:space="0" w:color="auto"/>
            </w:tcBorders>
          </w:tcPr>
          <w:p w14:paraId="74D9C39A" w14:textId="77777777" w:rsidR="008E2037" w:rsidRPr="00515CB8" w:rsidRDefault="008E2037" w:rsidP="00762F7E">
            <w:pPr>
              <w:rPr>
                <w:rFonts w:ascii="Segoe UI Semilight" w:hAnsi="Segoe UI Semilight" w:cs="Segoe UI Semilight"/>
                <w:bCs/>
                <w:szCs w:val="22"/>
              </w:rPr>
            </w:pPr>
          </w:p>
        </w:tc>
      </w:tr>
      <w:tr w:rsidR="00B36269" w:rsidRPr="00515CB8" w14:paraId="71DB5D6A"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01DF3B52" w14:textId="37E77F5D" w:rsidR="00B36269" w:rsidRPr="00515CB8" w:rsidRDefault="00B36269" w:rsidP="00404589">
            <w:pPr>
              <w:rPr>
                <w:rFonts w:ascii="Segoe UI Semilight" w:hAnsi="Segoe UI Semilight" w:cs="Segoe UI Semilight"/>
                <w:bCs/>
                <w:szCs w:val="22"/>
              </w:rPr>
            </w:pPr>
            <w:r w:rsidRPr="00515CB8">
              <w:rPr>
                <w:rFonts w:ascii="Segoe UI Semilight" w:hAnsi="Segoe UI Semilight" w:cs="Segoe UI Semilight"/>
                <w:bCs/>
                <w:szCs w:val="22"/>
              </w:rPr>
              <w:t>20(a)</w:t>
            </w:r>
          </w:p>
        </w:tc>
        <w:tc>
          <w:tcPr>
            <w:tcW w:w="6192" w:type="dxa"/>
            <w:gridSpan w:val="2"/>
            <w:tcBorders>
              <w:top w:val="single" w:sz="4" w:space="0" w:color="auto"/>
              <w:left w:val="single" w:sz="4" w:space="0" w:color="auto"/>
              <w:bottom w:val="single" w:sz="4" w:space="0" w:color="auto"/>
              <w:right w:val="single" w:sz="4" w:space="0" w:color="auto"/>
            </w:tcBorders>
          </w:tcPr>
          <w:p w14:paraId="61D171B7" w14:textId="77777777" w:rsidR="00591822" w:rsidRPr="00515CB8" w:rsidRDefault="00591822" w:rsidP="00591822">
            <w:pPr>
              <w:rPr>
                <w:rFonts w:ascii="Segoe UI Semilight" w:hAnsi="Segoe UI Semilight" w:cs="Segoe UI Semilight"/>
                <w:bCs/>
                <w:szCs w:val="22"/>
              </w:rPr>
            </w:pPr>
            <w:r w:rsidRPr="00515CB8">
              <w:rPr>
                <w:rFonts w:ascii="Segoe UI Semilight" w:hAnsi="Segoe UI Semilight" w:cs="Segoe UI Semilight"/>
                <w:bCs/>
                <w:szCs w:val="22"/>
              </w:rPr>
              <w:t>If you are part of a wider group, please provide further details below.</w:t>
            </w:r>
          </w:p>
          <w:p w14:paraId="3B047410" w14:textId="77777777" w:rsidR="00591822" w:rsidRPr="00515CB8" w:rsidRDefault="00591822" w:rsidP="00591822">
            <w:pPr>
              <w:rPr>
                <w:rFonts w:ascii="Segoe UI Semilight" w:hAnsi="Segoe UI Semilight" w:cs="Segoe UI Semilight"/>
                <w:bCs/>
                <w:szCs w:val="22"/>
              </w:rPr>
            </w:pPr>
            <w:r w:rsidRPr="00515CB8">
              <w:rPr>
                <w:rFonts w:ascii="Segoe UI Semilight" w:hAnsi="Segoe UI Semilight" w:cs="Segoe UI Semilight"/>
                <w:bCs/>
                <w:szCs w:val="22"/>
              </w:rPr>
              <w:t>Name of Organisation</w:t>
            </w:r>
          </w:p>
          <w:p w14:paraId="34E569F2" w14:textId="77777777" w:rsidR="00591822" w:rsidRPr="00515CB8" w:rsidRDefault="00591822" w:rsidP="00591822">
            <w:pPr>
              <w:rPr>
                <w:rFonts w:ascii="Segoe UI Semilight" w:hAnsi="Segoe UI Semilight" w:cs="Segoe UI Semilight"/>
                <w:bCs/>
                <w:szCs w:val="22"/>
              </w:rPr>
            </w:pPr>
            <w:r w:rsidRPr="00515CB8">
              <w:rPr>
                <w:rFonts w:ascii="Segoe UI Semilight" w:hAnsi="Segoe UI Semilight" w:cs="Segoe UI Semilight"/>
                <w:bCs/>
                <w:szCs w:val="22"/>
              </w:rPr>
              <w:t>Relationship to the Supplier completing these questions</w:t>
            </w:r>
          </w:p>
          <w:p w14:paraId="601E447A" w14:textId="77777777" w:rsidR="00591822" w:rsidRPr="00515CB8" w:rsidRDefault="00591822" w:rsidP="00591822">
            <w:pPr>
              <w:rPr>
                <w:rFonts w:ascii="Segoe UI Semilight" w:hAnsi="Segoe UI Semilight" w:cs="Segoe UI Semilight"/>
                <w:bCs/>
                <w:szCs w:val="22"/>
              </w:rPr>
            </w:pPr>
            <w:r w:rsidRPr="00515CB8">
              <w:rPr>
                <w:rFonts w:ascii="Segoe UI Semilight" w:hAnsi="Segoe UI Semilight" w:cs="Segoe UI Semilight"/>
                <w:bCs/>
                <w:szCs w:val="22"/>
              </w:rPr>
              <w:t>Are you able to provide parent company accounts if requested to at a later stage?</w:t>
            </w:r>
          </w:p>
          <w:p w14:paraId="0435D4D1" w14:textId="77777777" w:rsidR="00591822" w:rsidRPr="00515CB8" w:rsidRDefault="00591822" w:rsidP="00591822">
            <w:pPr>
              <w:rPr>
                <w:rFonts w:ascii="Segoe UI Semilight" w:hAnsi="Segoe UI Semilight" w:cs="Segoe UI Semilight"/>
                <w:bCs/>
                <w:szCs w:val="22"/>
              </w:rPr>
            </w:pPr>
            <w:r w:rsidRPr="00515CB8">
              <w:rPr>
                <w:rFonts w:ascii="Segoe UI Semilight" w:hAnsi="Segoe UI Semilight" w:cs="Segoe UI Semilight"/>
                <w:bCs/>
                <w:szCs w:val="22"/>
              </w:rPr>
              <w:t>If yes, would the parent company be willing to provide a guarantee if necessary?</w:t>
            </w:r>
          </w:p>
          <w:p w14:paraId="6BF35A48" w14:textId="2031F6E6" w:rsidR="00B36269" w:rsidRPr="00515CB8" w:rsidRDefault="00591822" w:rsidP="00591822">
            <w:pPr>
              <w:rPr>
                <w:rFonts w:ascii="Segoe UI Semilight" w:hAnsi="Segoe UI Semilight" w:cs="Segoe UI Semilight"/>
                <w:bCs/>
                <w:szCs w:val="22"/>
              </w:rPr>
            </w:pPr>
            <w:r w:rsidRPr="00515CB8">
              <w:rPr>
                <w:rFonts w:ascii="Segoe UI Semilight" w:hAnsi="Segoe UI Semilight" w:cs="Segoe UI Semilight"/>
                <w:bCs/>
                <w:szCs w:val="22"/>
              </w:rPr>
              <w:t xml:space="preserve">If no, would you be able to obtain a guarantee elsewhere (e.g. from a bank)?  </w:t>
            </w:r>
          </w:p>
        </w:tc>
      </w:tr>
      <w:tr w:rsidR="00B36269" w:rsidRPr="00515CB8" w14:paraId="6E6F7C9C"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40FB9698" w14:textId="3E16F756" w:rsidR="00B36269" w:rsidRPr="00515CB8" w:rsidRDefault="00B36269" w:rsidP="00404589">
            <w:pPr>
              <w:rPr>
                <w:rFonts w:ascii="Segoe UI Semilight" w:hAnsi="Segoe UI Semilight" w:cs="Segoe UI Semilight"/>
                <w:bCs/>
                <w:szCs w:val="22"/>
              </w:rPr>
            </w:pPr>
            <w:r w:rsidRPr="00515CB8">
              <w:rPr>
                <w:rFonts w:ascii="Segoe UI Semilight" w:hAnsi="Segoe UI Semilight" w:cs="Segoe UI Semilight"/>
                <w:bCs/>
                <w:szCs w:val="22"/>
              </w:rPr>
              <w:t>20(a) response</w:t>
            </w:r>
          </w:p>
        </w:tc>
        <w:tc>
          <w:tcPr>
            <w:tcW w:w="6192" w:type="dxa"/>
            <w:gridSpan w:val="2"/>
            <w:tcBorders>
              <w:top w:val="single" w:sz="4" w:space="0" w:color="auto"/>
              <w:left w:val="single" w:sz="4" w:space="0" w:color="auto"/>
              <w:bottom w:val="single" w:sz="4" w:space="0" w:color="auto"/>
              <w:right w:val="single" w:sz="4" w:space="0" w:color="auto"/>
            </w:tcBorders>
          </w:tcPr>
          <w:p w14:paraId="0ECD20C9" w14:textId="77777777" w:rsidR="00B36269" w:rsidRPr="00515CB8" w:rsidRDefault="00B36269" w:rsidP="00762F7E">
            <w:pPr>
              <w:rPr>
                <w:rFonts w:ascii="Segoe UI Semilight" w:hAnsi="Segoe UI Semilight" w:cs="Segoe UI Semilight"/>
                <w:bCs/>
                <w:szCs w:val="22"/>
              </w:rPr>
            </w:pPr>
          </w:p>
        </w:tc>
      </w:tr>
      <w:tr w:rsidR="008B0FD2" w:rsidRPr="00515CB8" w14:paraId="1D5F63A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55BB1CB" w14:textId="018D1D9C" w:rsidR="008B0FD2" w:rsidRPr="00515CB8" w:rsidRDefault="00B32FCE"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w:t>
            </w:r>
            <w:proofErr w:type="spellStart"/>
            <w:r w:rsidRPr="00515CB8">
              <w:rPr>
                <w:rFonts w:ascii="Segoe UI Semilight" w:hAnsi="Segoe UI Semilight" w:cs="Segoe UI Semilight"/>
                <w:bCs/>
                <w:szCs w:val="22"/>
              </w:rPr>
              <w:t>i</w:t>
            </w:r>
            <w:proofErr w:type="spellEnd"/>
            <w:r w:rsidRPr="00515CB8">
              <w:rPr>
                <w:rFonts w:ascii="Segoe UI Semilight" w:hAnsi="Segoe UI Semilight" w:cs="Segoe UI Semilight"/>
                <w:bCs/>
                <w:szCs w:val="22"/>
              </w:rPr>
              <w:t>)</w:t>
            </w:r>
            <w:r w:rsidR="007E4D81" w:rsidRPr="00515CB8">
              <w:t xml:space="preserve"> </w:t>
            </w:r>
            <w:r w:rsidR="007E4D81" w:rsidRPr="00515CB8">
              <w:rPr>
                <w:rFonts w:ascii="Segoe UI Semilight" w:hAnsi="Segoe UI Semilight" w:cs="Segoe UI Semilight"/>
                <w:bCs/>
                <w:szCs w:val="22"/>
              </w:rPr>
              <w:t xml:space="preserve">Scored – 50% Weighting  </w:t>
            </w:r>
          </w:p>
        </w:tc>
        <w:tc>
          <w:tcPr>
            <w:tcW w:w="6192" w:type="dxa"/>
            <w:gridSpan w:val="2"/>
            <w:tcBorders>
              <w:top w:val="single" w:sz="4" w:space="0" w:color="auto"/>
              <w:left w:val="single" w:sz="4" w:space="0" w:color="auto"/>
              <w:bottom w:val="single" w:sz="4" w:space="0" w:color="auto"/>
              <w:right w:val="single" w:sz="4" w:space="0" w:color="auto"/>
            </w:tcBorders>
          </w:tcPr>
          <w:p w14:paraId="5657B732" w14:textId="77777777" w:rsidR="007E4D81" w:rsidRPr="00515CB8" w:rsidRDefault="007E4D81" w:rsidP="007E4D81">
            <w:pPr>
              <w:rPr>
                <w:rFonts w:ascii="Segoe UI Semilight" w:hAnsi="Segoe UI Semilight" w:cs="Segoe UI Semilight"/>
                <w:bCs/>
                <w:szCs w:val="22"/>
              </w:rPr>
            </w:pPr>
            <w:r w:rsidRPr="00515CB8">
              <w:rPr>
                <w:rFonts w:ascii="Segoe UI Semilight" w:hAnsi="Segoe UI Semilight" w:cs="Segoe UI Semilight"/>
                <w:bCs/>
                <w:szCs w:val="22"/>
              </w:rPr>
              <w:t>What are the main business activities of your organisation? Please include a brief history of your organisation, detailing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p w14:paraId="7E1BE97A" w14:textId="18A90B09" w:rsidR="007E4D81" w:rsidRPr="00515CB8" w:rsidRDefault="007E4D81" w:rsidP="007E4D81">
            <w:pPr>
              <w:rPr>
                <w:rFonts w:ascii="Segoe UI Semilight" w:hAnsi="Segoe UI Semilight" w:cs="Segoe UI Semilight"/>
                <w:bCs/>
                <w:szCs w:val="22"/>
              </w:rPr>
            </w:pPr>
            <w:r w:rsidRPr="00515CB8">
              <w:rPr>
                <w:rFonts w:ascii="Segoe UI Semilight" w:hAnsi="Segoe UI Semilight" w:cs="Segoe UI Semilight"/>
                <w:bCs/>
                <w:szCs w:val="22"/>
              </w:rPr>
              <w:t xml:space="preserve">This answer will be used by </w:t>
            </w:r>
            <w:r w:rsidR="006A5C43" w:rsidRPr="00515CB8">
              <w:rPr>
                <w:rFonts w:ascii="Segoe UI Semilight" w:hAnsi="Segoe UI Semilight" w:cs="Segoe UI Semilight"/>
                <w:i/>
                <w:iCs/>
                <w:szCs w:val="22"/>
              </w:rPr>
              <w:t>Adra</w:t>
            </w:r>
            <w:r w:rsidR="00C95E26" w:rsidRPr="00515CB8">
              <w:rPr>
                <w:rFonts w:ascii="Segoe UI Semilight" w:hAnsi="Segoe UI Semilight" w:cs="Segoe UI Semilight"/>
                <w:szCs w:val="22"/>
              </w:rPr>
              <w:t xml:space="preserve"> </w:t>
            </w:r>
            <w:r w:rsidRPr="00515CB8">
              <w:rPr>
                <w:rFonts w:ascii="Segoe UI Semilight" w:hAnsi="Segoe UI Semilight" w:cs="Segoe UI Semilight"/>
                <w:bCs/>
                <w:szCs w:val="22"/>
              </w:rPr>
              <w:t>to understand what services your organisation provides.</w:t>
            </w:r>
          </w:p>
          <w:p w14:paraId="69C09D4C" w14:textId="0FD8F83E" w:rsidR="008B0FD2" w:rsidRPr="00515CB8" w:rsidRDefault="007E4D81" w:rsidP="007E4D81">
            <w:pPr>
              <w:rPr>
                <w:rFonts w:ascii="Segoe UI Semilight" w:hAnsi="Segoe UI Semilight" w:cs="Segoe UI Semilight"/>
                <w:bCs/>
                <w:szCs w:val="22"/>
              </w:rPr>
            </w:pPr>
            <w:r w:rsidRPr="00515CB8">
              <w:rPr>
                <w:rFonts w:ascii="Segoe UI Semilight" w:hAnsi="Segoe UI Semilight" w:cs="Segoe UI Semilight"/>
                <w:bCs/>
                <w:szCs w:val="22"/>
              </w:rPr>
              <w:t>(Split of the 50%   Weighting - 10%)</w:t>
            </w:r>
          </w:p>
        </w:tc>
      </w:tr>
      <w:tr w:rsidR="00362CCE" w:rsidRPr="00515CB8" w14:paraId="4183197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666AD8E" w14:textId="10BBBAC9" w:rsidR="00362CCE" w:rsidRPr="00515CB8" w:rsidRDefault="007E4D81"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w:t>
            </w:r>
            <w:proofErr w:type="spellStart"/>
            <w:r w:rsidR="006D72A6" w:rsidRPr="00515CB8">
              <w:rPr>
                <w:rFonts w:ascii="Segoe UI Semilight" w:hAnsi="Segoe UI Semilight" w:cs="Segoe UI Semilight"/>
                <w:bCs/>
                <w:szCs w:val="22"/>
              </w:rPr>
              <w:t>i</w:t>
            </w:r>
            <w:proofErr w:type="spellEnd"/>
            <w:r w:rsidR="006D72A6" w:rsidRPr="00515CB8">
              <w:rPr>
                <w:rFonts w:ascii="Segoe UI Semilight" w:hAnsi="Segoe UI Semilight" w:cs="Segoe UI Semilight"/>
                <w:bCs/>
                <w:szCs w:val="22"/>
              </w:rPr>
              <w:t>) response</w:t>
            </w:r>
          </w:p>
        </w:tc>
        <w:tc>
          <w:tcPr>
            <w:tcW w:w="6192" w:type="dxa"/>
            <w:gridSpan w:val="2"/>
            <w:tcBorders>
              <w:top w:val="single" w:sz="4" w:space="0" w:color="auto"/>
              <w:left w:val="single" w:sz="4" w:space="0" w:color="auto"/>
              <w:bottom w:val="single" w:sz="4" w:space="0" w:color="auto"/>
              <w:right w:val="single" w:sz="4" w:space="0" w:color="auto"/>
            </w:tcBorders>
          </w:tcPr>
          <w:p w14:paraId="3C1D0CDC" w14:textId="77777777" w:rsidR="00362CCE" w:rsidRPr="00515CB8" w:rsidRDefault="00362CCE" w:rsidP="00762F7E">
            <w:pPr>
              <w:rPr>
                <w:rFonts w:ascii="Segoe UI Semilight" w:hAnsi="Segoe UI Semilight" w:cs="Segoe UI Semilight"/>
                <w:bCs/>
                <w:szCs w:val="22"/>
              </w:rPr>
            </w:pPr>
          </w:p>
        </w:tc>
      </w:tr>
      <w:tr w:rsidR="00362CCE" w:rsidRPr="00515CB8" w14:paraId="3430654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01C4E96" w14:textId="60A52FB9" w:rsidR="00362CCE" w:rsidRPr="00515CB8" w:rsidRDefault="00AF3459"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)(ii)</w:t>
            </w:r>
          </w:p>
        </w:tc>
        <w:tc>
          <w:tcPr>
            <w:tcW w:w="6192" w:type="dxa"/>
            <w:gridSpan w:val="2"/>
            <w:tcBorders>
              <w:top w:val="single" w:sz="4" w:space="0" w:color="auto"/>
              <w:left w:val="single" w:sz="4" w:space="0" w:color="auto"/>
              <w:bottom w:val="single" w:sz="4" w:space="0" w:color="auto"/>
              <w:right w:val="single" w:sz="4" w:space="0" w:color="auto"/>
            </w:tcBorders>
          </w:tcPr>
          <w:p w14:paraId="209F7091" w14:textId="77777777" w:rsidR="00F7512A" w:rsidRPr="00515CB8" w:rsidRDefault="00F7512A" w:rsidP="00F7512A">
            <w:pPr>
              <w:widowControl w:val="0"/>
              <w:rPr>
                <w:rFonts w:ascii="Segoe UI Semilight" w:hAnsi="Segoe UI Semilight" w:cs="Segoe UI Semilight"/>
                <w:i/>
                <w:iCs/>
                <w:szCs w:val="22"/>
              </w:rPr>
            </w:pPr>
            <w:r w:rsidRPr="00515CB8">
              <w:rPr>
                <w:rFonts w:ascii="Segoe UI Semilight" w:hAnsi="Segoe UI Semilight" w:cs="Segoe UI Semilight"/>
                <w:i/>
                <w:iCs/>
                <w:szCs w:val="22"/>
              </w:rPr>
              <w:t>Please provide a one-page chart illustrating the ownership structure of the bidder, including relations to any parent or other group or holding Organisations.</w:t>
            </w:r>
          </w:p>
          <w:p w14:paraId="1FAE2E43" w14:textId="65F83822" w:rsidR="00F7512A" w:rsidRPr="00515CB8" w:rsidRDefault="00F7512A" w:rsidP="00F7512A">
            <w:pPr>
              <w:widowControl w:val="0"/>
              <w:rPr>
                <w:rFonts w:ascii="Segoe UI Semilight" w:hAnsi="Segoe UI Semilight" w:cs="Segoe UI Semilight"/>
                <w:i/>
                <w:iCs/>
                <w:szCs w:val="22"/>
              </w:rPr>
            </w:pPr>
            <w:r w:rsidRPr="00515CB8">
              <w:rPr>
                <w:rFonts w:ascii="Segoe UI Semilight" w:hAnsi="Segoe UI Semilight" w:cs="Segoe UI Semilight"/>
                <w:i/>
                <w:iCs/>
                <w:szCs w:val="22"/>
              </w:rPr>
              <w:t xml:space="preserve">This answer will be used by </w:t>
            </w:r>
            <w:r w:rsidR="006A5C43" w:rsidRPr="00515CB8">
              <w:rPr>
                <w:rFonts w:ascii="Segoe UI Semilight" w:hAnsi="Segoe UI Semilight" w:cs="Segoe UI Semilight"/>
                <w:i/>
                <w:iCs/>
                <w:szCs w:val="22"/>
              </w:rPr>
              <w:t>Adra</w:t>
            </w:r>
            <w:r w:rsidR="00C95E26"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to understand how your organisation is structured.</w:t>
            </w:r>
          </w:p>
          <w:p w14:paraId="68FFB0D9" w14:textId="022824C7" w:rsidR="00362CCE" w:rsidRPr="00515CB8" w:rsidRDefault="00F7512A" w:rsidP="00F7512A">
            <w:pPr>
              <w:rPr>
                <w:rFonts w:ascii="Segoe UI Semilight" w:hAnsi="Segoe UI Semilight" w:cs="Segoe UI Semilight"/>
                <w:bCs/>
                <w:szCs w:val="22"/>
              </w:rPr>
            </w:pPr>
            <w:r w:rsidRPr="00515CB8">
              <w:rPr>
                <w:rFonts w:ascii="Segoe UI Semilight" w:hAnsi="Segoe UI Semilight" w:cs="Segoe UI Semilight"/>
                <w:i/>
                <w:iCs/>
                <w:szCs w:val="22"/>
              </w:rPr>
              <w:lastRenderedPageBreak/>
              <w:t>(information only)</w:t>
            </w:r>
          </w:p>
        </w:tc>
      </w:tr>
      <w:tr w:rsidR="00362CCE" w:rsidRPr="00515CB8" w14:paraId="64099E7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7AB9B14" w14:textId="407BBFBA" w:rsidR="00362CCE" w:rsidRPr="00515CB8" w:rsidRDefault="009D705D"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)(ii) response</w:t>
            </w:r>
          </w:p>
        </w:tc>
        <w:tc>
          <w:tcPr>
            <w:tcW w:w="6192" w:type="dxa"/>
            <w:gridSpan w:val="2"/>
            <w:tcBorders>
              <w:top w:val="single" w:sz="4" w:space="0" w:color="auto"/>
              <w:left w:val="single" w:sz="4" w:space="0" w:color="auto"/>
              <w:bottom w:val="single" w:sz="4" w:space="0" w:color="auto"/>
              <w:right w:val="single" w:sz="4" w:space="0" w:color="auto"/>
            </w:tcBorders>
          </w:tcPr>
          <w:p w14:paraId="1D6919A5" w14:textId="77777777" w:rsidR="00362CCE" w:rsidRPr="00515CB8" w:rsidRDefault="00362CCE" w:rsidP="00762F7E">
            <w:pPr>
              <w:rPr>
                <w:rFonts w:ascii="Segoe UI Semilight" w:hAnsi="Segoe UI Semilight" w:cs="Segoe UI Semilight"/>
                <w:bCs/>
                <w:szCs w:val="22"/>
              </w:rPr>
            </w:pPr>
          </w:p>
        </w:tc>
      </w:tr>
      <w:tr w:rsidR="00362CCE" w:rsidRPr="00515CB8" w14:paraId="6B4C521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418427A" w14:textId="5235AE61" w:rsidR="00362CCE" w:rsidRPr="00515CB8" w:rsidRDefault="001B284C"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00643D2F" w:rsidRPr="00515CB8">
              <w:rPr>
                <w:rFonts w:ascii="Segoe UI Semilight" w:hAnsi="Segoe UI Semilight" w:cs="Segoe UI Semilight"/>
                <w:bCs/>
                <w:szCs w:val="22"/>
              </w:rPr>
              <w:t>)(iii)</w:t>
            </w:r>
          </w:p>
        </w:tc>
        <w:tc>
          <w:tcPr>
            <w:tcW w:w="6192" w:type="dxa"/>
            <w:gridSpan w:val="2"/>
            <w:tcBorders>
              <w:top w:val="single" w:sz="4" w:space="0" w:color="auto"/>
              <w:left w:val="single" w:sz="4" w:space="0" w:color="auto"/>
              <w:bottom w:val="single" w:sz="4" w:space="0" w:color="auto"/>
              <w:right w:val="single" w:sz="4" w:space="0" w:color="auto"/>
            </w:tcBorders>
          </w:tcPr>
          <w:p w14:paraId="7A2CC175" w14:textId="77777777" w:rsidR="00643D2F" w:rsidRPr="00515CB8" w:rsidRDefault="00643D2F" w:rsidP="00643D2F">
            <w:pPr>
              <w:widowControl w:val="0"/>
              <w:rPr>
                <w:rFonts w:ascii="Segoe UI Semilight" w:hAnsi="Segoe UI Semilight" w:cs="Segoe UI Semilight"/>
                <w:i/>
                <w:iCs/>
                <w:szCs w:val="22"/>
              </w:rPr>
            </w:pPr>
            <w:r w:rsidRPr="00515CB8">
              <w:rPr>
                <w:rFonts w:ascii="Segoe UI Semilight" w:hAnsi="Segoe UI Semilight" w:cs="Segoe UI Semilight"/>
                <w:i/>
                <w:iCs/>
                <w:szCs w:val="22"/>
              </w:rPr>
              <w:t>Is your organisation:</w:t>
            </w:r>
          </w:p>
          <w:p w14:paraId="22069B85" w14:textId="77777777" w:rsidR="00643D2F" w:rsidRPr="00515CB8" w:rsidRDefault="00643D2F" w:rsidP="00643D2F">
            <w:pPr>
              <w:widowControl w:val="0"/>
              <w:rPr>
                <w:rFonts w:ascii="Segoe UI Semilight" w:hAnsi="Segoe UI Semilight" w:cs="Segoe UI Semilight"/>
                <w:i/>
                <w:iCs/>
                <w:szCs w:val="22"/>
              </w:rPr>
            </w:pPr>
            <w:r w:rsidRPr="00515CB8">
              <w:rPr>
                <w:rFonts w:ascii="Segoe UI Semilight" w:hAnsi="Segoe UI Semilight" w:cs="Segoe UI Semilight"/>
                <w:i/>
                <w:iCs/>
                <w:szCs w:val="22"/>
              </w:rPr>
              <w:t>a) bidding to provide the Insurance required itself;</w:t>
            </w:r>
          </w:p>
          <w:p w14:paraId="7288F416" w14:textId="77777777" w:rsidR="00643D2F" w:rsidRPr="00515CB8" w:rsidRDefault="00643D2F" w:rsidP="00643D2F">
            <w:pPr>
              <w:widowControl w:val="0"/>
              <w:rPr>
                <w:rFonts w:ascii="Segoe UI Semilight" w:hAnsi="Segoe UI Semilight" w:cs="Segoe UI Semilight"/>
                <w:i/>
                <w:iCs/>
                <w:szCs w:val="22"/>
              </w:rPr>
            </w:pPr>
            <w:r w:rsidRPr="00515CB8">
              <w:rPr>
                <w:rFonts w:ascii="Segoe UI Semilight" w:hAnsi="Segoe UI Semilight" w:cs="Segoe UI Semilight"/>
                <w:i/>
                <w:iCs/>
                <w:szCs w:val="22"/>
              </w:rPr>
              <w:t>b) bidding in the role of Prime Contractor and acts as a Managing General Agent or Managing General Underwriter for some or all Insurance services; or</w:t>
            </w:r>
          </w:p>
          <w:p w14:paraId="0B08E7BB" w14:textId="77777777" w:rsidR="00643D2F" w:rsidRPr="00515CB8" w:rsidRDefault="00643D2F" w:rsidP="00643D2F">
            <w:pPr>
              <w:widowControl w:val="0"/>
              <w:rPr>
                <w:rFonts w:ascii="Segoe UI Semilight" w:hAnsi="Segoe UI Semilight" w:cs="Segoe UI Semilight"/>
                <w:i/>
                <w:iCs/>
                <w:szCs w:val="22"/>
              </w:rPr>
            </w:pPr>
            <w:r w:rsidRPr="00515CB8">
              <w:rPr>
                <w:rFonts w:ascii="Segoe UI Semilight" w:hAnsi="Segoe UI Semilight" w:cs="Segoe UI Semilight"/>
                <w:i/>
                <w:iCs/>
                <w:szCs w:val="22"/>
              </w:rPr>
              <w:t>c) an independent Broker?</w:t>
            </w:r>
          </w:p>
          <w:p w14:paraId="6FAEAE99" w14:textId="77777777" w:rsidR="00643D2F" w:rsidRPr="00515CB8" w:rsidRDefault="00643D2F" w:rsidP="00643D2F">
            <w:pPr>
              <w:widowControl w:val="0"/>
              <w:rPr>
                <w:rFonts w:ascii="Segoe UI Semilight" w:hAnsi="Segoe UI Semilight" w:cs="Segoe UI Semilight"/>
                <w:i/>
                <w:iCs/>
                <w:szCs w:val="22"/>
              </w:rPr>
            </w:pPr>
            <w:r w:rsidRPr="00515CB8">
              <w:rPr>
                <w:rFonts w:ascii="Segoe UI Semilight" w:hAnsi="Segoe UI Semilight" w:cs="Segoe UI Semilight"/>
                <w:i/>
                <w:iCs/>
                <w:szCs w:val="22"/>
              </w:rPr>
              <w:t>If you are bidding in the role of Prime Contractor and act as a Managing General Agent or Managing General Underwriter for some or all Insurance services, please confirm the classes of insurance for which you are expecting to act as Managing General Agent or Underwriter and details of the Insurer(s) for which you act. Please give a brief outline on the extent to which it is envisaged they may be used in any contract and whether alternative markets are available through the Bidder for the stated classes of insurance.</w:t>
            </w:r>
          </w:p>
          <w:p w14:paraId="1B6D103B" w14:textId="346AA3D8" w:rsidR="00643D2F" w:rsidRPr="00515CB8" w:rsidRDefault="00643D2F" w:rsidP="00643D2F">
            <w:pPr>
              <w:widowControl w:val="0"/>
              <w:rPr>
                <w:rFonts w:ascii="Segoe UI Semilight" w:hAnsi="Segoe UI Semilight" w:cs="Segoe UI Semilight"/>
                <w:i/>
                <w:iCs/>
                <w:szCs w:val="22"/>
              </w:rPr>
            </w:pPr>
            <w:r w:rsidRPr="00515CB8">
              <w:rPr>
                <w:rFonts w:ascii="Segoe UI Semilight" w:hAnsi="Segoe UI Semilight" w:cs="Segoe UI Semilight"/>
                <w:i/>
                <w:iCs/>
                <w:szCs w:val="22"/>
              </w:rPr>
              <w:t xml:space="preserve">Where a Bidder becomes aware of the intention to subcontract at later stages in the procurement they are required to notify </w:t>
            </w:r>
            <w:r w:rsidR="006A5C43" w:rsidRPr="00515CB8">
              <w:rPr>
                <w:rFonts w:ascii="Segoe UI Semilight" w:hAnsi="Segoe UI Semilight" w:cs="Segoe UI Semilight"/>
                <w:i/>
                <w:iCs/>
                <w:szCs w:val="22"/>
              </w:rPr>
              <w:t>Adra</w:t>
            </w:r>
            <w:r w:rsidR="00C95E26" w:rsidRPr="00515CB8">
              <w:rPr>
                <w:rFonts w:ascii="Segoe UI Semilight" w:hAnsi="Segoe UI Semilight" w:cs="Segoe UI Semilight"/>
                <w:szCs w:val="22"/>
              </w:rPr>
              <w:t xml:space="preserve"> </w:t>
            </w:r>
            <w:r w:rsidRPr="00515CB8">
              <w:rPr>
                <w:rFonts w:ascii="Segoe UI Semilight" w:hAnsi="Segoe UI Semilight" w:cs="Segoe UI Semilight"/>
                <w:i/>
                <w:iCs/>
                <w:szCs w:val="22"/>
              </w:rPr>
              <w:t>of this and provide the information requested below at that time.</w:t>
            </w:r>
          </w:p>
          <w:p w14:paraId="31BAEE14" w14:textId="42146998" w:rsidR="00362CCE" w:rsidRPr="00515CB8" w:rsidRDefault="00643D2F" w:rsidP="00643D2F">
            <w:pPr>
              <w:rPr>
                <w:rFonts w:ascii="Segoe UI Semilight" w:hAnsi="Segoe UI Semilight" w:cs="Segoe UI Semilight"/>
                <w:bCs/>
                <w:szCs w:val="22"/>
              </w:rPr>
            </w:pPr>
            <w:r w:rsidRPr="00515CB8">
              <w:rPr>
                <w:rFonts w:ascii="Segoe UI Semilight" w:hAnsi="Segoe UI Semilight" w:cs="Segoe UI Semilight"/>
                <w:i/>
                <w:iCs/>
                <w:szCs w:val="22"/>
              </w:rPr>
              <w:t>(information only)</w:t>
            </w:r>
          </w:p>
        </w:tc>
      </w:tr>
      <w:tr w:rsidR="008E2037" w:rsidRPr="00515CB8" w14:paraId="765C339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AC709EA" w14:textId="066F2099" w:rsidR="008E2037" w:rsidRPr="00515CB8" w:rsidRDefault="008E2037"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)(iii) response</w:t>
            </w:r>
          </w:p>
        </w:tc>
        <w:tc>
          <w:tcPr>
            <w:tcW w:w="6192" w:type="dxa"/>
            <w:gridSpan w:val="2"/>
            <w:tcBorders>
              <w:top w:val="single" w:sz="4" w:space="0" w:color="auto"/>
              <w:left w:val="single" w:sz="4" w:space="0" w:color="auto"/>
              <w:bottom w:val="single" w:sz="4" w:space="0" w:color="auto"/>
              <w:right w:val="single" w:sz="4" w:space="0" w:color="auto"/>
            </w:tcBorders>
          </w:tcPr>
          <w:p w14:paraId="50D42A00" w14:textId="77777777" w:rsidR="008E2037" w:rsidRPr="00515CB8" w:rsidRDefault="008E2037" w:rsidP="00643D2F">
            <w:pPr>
              <w:widowControl w:val="0"/>
              <w:rPr>
                <w:rFonts w:ascii="Segoe UI Semilight" w:hAnsi="Segoe UI Semilight" w:cs="Segoe UI Semilight"/>
                <w:i/>
                <w:iCs/>
                <w:szCs w:val="22"/>
              </w:rPr>
            </w:pPr>
          </w:p>
        </w:tc>
      </w:tr>
      <w:tr w:rsidR="00362CCE" w:rsidRPr="00515CB8" w14:paraId="29C4BAE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590CC24" w14:textId="66F28420" w:rsidR="00362CCE" w:rsidRPr="00515CB8" w:rsidRDefault="00E329E8"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)(iv)</w:t>
            </w:r>
          </w:p>
        </w:tc>
        <w:tc>
          <w:tcPr>
            <w:tcW w:w="6192" w:type="dxa"/>
            <w:gridSpan w:val="2"/>
            <w:tcBorders>
              <w:top w:val="single" w:sz="4" w:space="0" w:color="auto"/>
              <w:left w:val="single" w:sz="4" w:space="0" w:color="auto"/>
              <w:bottom w:val="single" w:sz="4" w:space="0" w:color="auto"/>
              <w:right w:val="single" w:sz="4" w:space="0" w:color="auto"/>
            </w:tcBorders>
          </w:tcPr>
          <w:p w14:paraId="6340FF03" w14:textId="77777777" w:rsidR="00BF11B3" w:rsidRPr="00515CB8" w:rsidRDefault="00BF11B3" w:rsidP="00BF11B3">
            <w:pPr>
              <w:rPr>
                <w:rFonts w:ascii="Segoe UI Semilight" w:hAnsi="Segoe UI Semilight" w:cs="Segoe UI Semilight"/>
                <w:bCs/>
                <w:szCs w:val="22"/>
              </w:rPr>
            </w:pPr>
            <w:r w:rsidRPr="00515CB8">
              <w:rPr>
                <w:rFonts w:ascii="Segoe UI Semilight" w:hAnsi="Segoe UI Semilight" w:cs="Segoe UI Semilight"/>
                <w:bCs/>
                <w:szCs w:val="22"/>
              </w:rPr>
              <w:t xml:space="preserve">In respect of Property Stock and for primary layer Combined Liability (EL, PL, Products and POL), please give details of all Insurers you would expect to quote to your organisation for these classes of insurance (including their current Standard &amp; Poor or equivalent rating  ).  </w:t>
            </w:r>
          </w:p>
          <w:p w14:paraId="4F83F180" w14:textId="77777777" w:rsidR="00BF11B3" w:rsidRPr="00515CB8" w:rsidRDefault="00BF11B3" w:rsidP="00BF11B3">
            <w:pPr>
              <w:rPr>
                <w:rFonts w:ascii="Segoe UI Semilight" w:hAnsi="Segoe UI Semilight" w:cs="Segoe UI Semilight"/>
                <w:bCs/>
                <w:szCs w:val="22"/>
              </w:rPr>
            </w:pPr>
          </w:p>
          <w:p w14:paraId="13D4AC6C" w14:textId="77777777" w:rsidR="00BF11B3" w:rsidRPr="00515CB8" w:rsidRDefault="00BF11B3" w:rsidP="00BF11B3">
            <w:pPr>
              <w:rPr>
                <w:rFonts w:ascii="Segoe UI Semilight" w:hAnsi="Segoe UI Semilight" w:cs="Segoe UI Semilight"/>
                <w:bCs/>
                <w:szCs w:val="22"/>
              </w:rPr>
            </w:pPr>
            <w:r w:rsidRPr="00515CB8">
              <w:rPr>
                <w:rFonts w:ascii="Segoe UI Semilight" w:hAnsi="Segoe UI Semilight" w:cs="Segoe UI Semilight"/>
                <w:bCs/>
                <w:szCs w:val="22"/>
              </w:rPr>
              <w:t xml:space="preserve">Please then state clearly where you consider the insurer provides an exclusive or restricted arrangement for your organisation (please state which). </w:t>
            </w:r>
          </w:p>
          <w:p w14:paraId="60E75471" w14:textId="77777777" w:rsidR="00BF11B3" w:rsidRPr="00515CB8" w:rsidRDefault="00BF11B3" w:rsidP="00BF11B3">
            <w:pPr>
              <w:rPr>
                <w:rFonts w:ascii="Segoe UI Semilight" w:hAnsi="Segoe UI Semilight" w:cs="Segoe UI Semilight"/>
                <w:bCs/>
                <w:szCs w:val="22"/>
              </w:rPr>
            </w:pPr>
            <w:r w:rsidRPr="00515CB8">
              <w:rPr>
                <w:rFonts w:ascii="Segoe UI Semilight" w:hAnsi="Segoe UI Semilight" w:cs="Segoe UI Semilight"/>
                <w:bCs/>
                <w:szCs w:val="22"/>
              </w:rPr>
              <w:t>All insurers used by you for these classes of insurance will be required to have a minimum S&amp;P rating of A- or equivalent with a reputable credit rating agency.</w:t>
            </w:r>
          </w:p>
          <w:p w14:paraId="6EF435E6" w14:textId="259F6F82" w:rsidR="00362CCE" w:rsidRPr="00515CB8" w:rsidRDefault="00BF11B3" w:rsidP="00BF11B3">
            <w:pPr>
              <w:rPr>
                <w:rFonts w:ascii="Segoe UI Semilight" w:hAnsi="Segoe UI Semilight" w:cs="Segoe UI Semilight"/>
                <w:bCs/>
                <w:szCs w:val="22"/>
              </w:rPr>
            </w:pPr>
            <w:r w:rsidRPr="00515CB8">
              <w:rPr>
                <w:rFonts w:ascii="Segoe UI Semilight" w:hAnsi="Segoe UI Semilight" w:cs="Segoe UI Semilight"/>
                <w:bCs/>
                <w:szCs w:val="22"/>
              </w:rPr>
              <w:t xml:space="preserve">(Split of the 50% Weighting - 15%)  </w:t>
            </w:r>
          </w:p>
        </w:tc>
      </w:tr>
      <w:tr w:rsidR="00362CCE" w:rsidRPr="00515CB8" w14:paraId="349F531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A472DFB" w14:textId="38994EA4" w:rsidR="00362CCE" w:rsidRPr="00515CB8" w:rsidRDefault="008E2037"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)(iv)</w:t>
            </w:r>
            <w:r w:rsidR="00DE2242" w:rsidRPr="00515CB8">
              <w:rPr>
                <w:rFonts w:ascii="Segoe UI Semilight" w:hAnsi="Segoe UI Semilight" w:cs="Segoe UI Semilight"/>
                <w:bCs/>
                <w:szCs w:val="22"/>
              </w:rPr>
              <w:t xml:space="preserve"> response</w:t>
            </w:r>
          </w:p>
        </w:tc>
        <w:tc>
          <w:tcPr>
            <w:tcW w:w="6192" w:type="dxa"/>
            <w:gridSpan w:val="2"/>
            <w:tcBorders>
              <w:top w:val="single" w:sz="4" w:space="0" w:color="auto"/>
              <w:left w:val="single" w:sz="4" w:space="0" w:color="auto"/>
              <w:bottom w:val="single" w:sz="4" w:space="0" w:color="auto"/>
              <w:right w:val="single" w:sz="4" w:space="0" w:color="auto"/>
            </w:tcBorders>
          </w:tcPr>
          <w:p w14:paraId="37BBA46A" w14:textId="77777777" w:rsidR="00362CCE" w:rsidRPr="00515CB8" w:rsidRDefault="00362CCE" w:rsidP="00762F7E">
            <w:pPr>
              <w:rPr>
                <w:rFonts w:ascii="Segoe UI Semilight" w:hAnsi="Segoe UI Semilight" w:cs="Segoe UI Semilight"/>
                <w:bCs/>
                <w:szCs w:val="22"/>
              </w:rPr>
            </w:pPr>
          </w:p>
        </w:tc>
      </w:tr>
      <w:tr w:rsidR="00362CCE" w:rsidRPr="00515CB8" w14:paraId="2788427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37C284E" w14:textId="40ECD0DE" w:rsidR="00362CCE" w:rsidRPr="00515CB8" w:rsidRDefault="00652D6B"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)(v)</w:t>
            </w:r>
          </w:p>
        </w:tc>
        <w:tc>
          <w:tcPr>
            <w:tcW w:w="6192" w:type="dxa"/>
            <w:gridSpan w:val="2"/>
            <w:tcBorders>
              <w:top w:val="single" w:sz="4" w:space="0" w:color="auto"/>
              <w:left w:val="single" w:sz="4" w:space="0" w:color="auto"/>
              <w:bottom w:val="single" w:sz="4" w:space="0" w:color="auto"/>
              <w:right w:val="single" w:sz="4" w:space="0" w:color="auto"/>
            </w:tcBorders>
          </w:tcPr>
          <w:p w14:paraId="1C86B10C" w14:textId="77777777" w:rsidR="0039268C" w:rsidRPr="00515CB8" w:rsidRDefault="0039268C" w:rsidP="0039268C">
            <w:pPr>
              <w:widowControl w:val="0"/>
              <w:rPr>
                <w:rFonts w:ascii="Segoe UI Semilight" w:hAnsi="Segoe UI Semilight" w:cs="Segoe UI Semilight"/>
                <w:i/>
                <w:iCs/>
                <w:szCs w:val="22"/>
              </w:rPr>
            </w:pPr>
            <w:r w:rsidRPr="00515CB8">
              <w:rPr>
                <w:rFonts w:ascii="Segoe UI Semilight" w:hAnsi="Segoe UI Semilight" w:cs="Segoe UI Semilight"/>
                <w:i/>
                <w:iCs/>
                <w:szCs w:val="22"/>
              </w:rPr>
              <w:t xml:space="preserve">Has your firm been awarded, or is it working towards CII Chartered status or does it have commitment to similar professional organisations. </w:t>
            </w:r>
          </w:p>
          <w:p w14:paraId="7642C7BD" w14:textId="77777777" w:rsidR="0039268C" w:rsidRPr="00515CB8" w:rsidRDefault="0039268C" w:rsidP="0039268C">
            <w:pPr>
              <w:widowControl w:val="0"/>
              <w:rPr>
                <w:rFonts w:ascii="Segoe UI Semilight" w:hAnsi="Segoe UI Semilight" w:cs="Segoe UI Semilight"/>
                <w:i/>
                <w:iCs/>
                <w:szCs w:val="22"/>
              </w:rPr>
            </w:pPr>
          </w:p>
          <w:p w14:paraId="7AF58834" w14:textId="77777777" w:rsidR="0039268C" w:rsidRPr="00515CB8" w:rsidRDefault="0039268C" w:rsidP="0039268C">
            <w:pPr>
              <w:widowControl w:val="0"/>
              <w:rPr>
                <w:rFonts w:ascii="Segoe UI Semilight" w:hAnsi="Segoe UI Semilight" w:cs="Segoe UI Semilight"/>
                <w:i/>
                <w:iCs/>
                <w:szCs w:val="22"/>
              </w:rPr>
            </w:pPr>
            <w:r w:rsidRPr="00515CB8">
              <w:rPr>
                <w:rFonts w:ascii="Segoe UI Semilight" w:hAnsi="Segoe UI Semilight" w:cs="Segoe UI Semilight"/>
                <w:i/>
                <w:iCs/>
                <w:szCs w:val="22"/>
              </w:rPr>
              <w:t>If yes, please provide copies of relevant certification and details.</w:t>
            </w:r>
          </w:p>
          <w:p w14:paraId="38773E7C" w14:textId="77777777" w:rsidR="0039268C" w:rsidRPr="00515CB8" w:rsidRDefault="0039268C" w:rsidP="0039268C">
            <w:pPr>
              <w:widowControl w:val="0"/>
              <w:rPr>
                <w:rFonts w:ascii="Segoe UI Semilight" w:hAnsi="Segoe UI Semilight" w:cs="Segoe UI Semilight"/>
                <w:i/>
                <w:iCs/>
                <w:szCs w:val="22"/>
              </w:rPr>
            </w:pPr>
          </w:p>
          <w:p w14:paraId="51A4DDCF" w14:textId="77777777" w:rsidR="0039268C" w:rsidRPr="00515CB8" w:rsidRDefault="0039268C" w:rsidP="0039268C">
            <w:pPr>
              <w:widowControl w:val="0"/>
              <w:rPr>
                <w:rFonts w:ascii="Segoe UI Semilight" w:hAnsi="Segoe UI Semilight" w:cs="Segoe UI Semilight"/>
                <w:i/>
                <w:iCs/>
                <w:szCs w:val="22"/>
              </w:rPr>
            </w:pPr>
            <w:r w:rsidRPr="00515CB8">
              <w:rPr>
                <w:rFonts w:ascii="Segoe UI Semilight" w:hAnsi="Segoe UI Semilight" w:cs="Segoe UI Semilight"/>
                <w:i/>
                <w:iCs/>
                <w:szCs w:val="22"/>
              </w:rPr>
              <w:t>A “5” mark will be awarded where the Bidder has achieved and maintains CII Corporate Chartered status (or similar). A “3” mark will be awarded where members of the Bidder’s nominated service team have achieved CII Qualifications and are working towards CII chartered status.</w:t>
            </w:r>
          </w:p>
          <w:p w14:paraId="3CDE21F8" w14:textId="77777777" w:rsidR="0039268C" w:rsidRPr="00515CB8" w:rsidRDefault="0039268C" w:rsidP="0039268C">
            <w:pPr>
              <w:widowControl w:val="0"/>
              <w:rPr>
                <w:rFonts w:ascii="Segoe UI Semilight" w:hAnsi="Segoe UI Semilight" w:cs="Segoe UI Semilight"/>
                <w:i/>
                <w:iCs/>
                <w:szCs w:val="22"/>
              </w:rPr>
            </w:pPr>
          </w:p>
          <w:p w14:paraId="5D231FCF" w14:textId="30CA03C8" w:rsidR="00362CCE" w:rsidRPr="00515CB8" w:rsidRDefault="0039268C" w:rsidP="0039268C">
            <w:pPr>
              <w:rPr>
                <w:rFonts w:ascii="Segoe UI Semilight" w:hAnsi="Segoe UI Semilight" w:cs="Segoe UI Semilight"/>
                <w:bCs/>
                <w:szCs w:val="22"/>
              </w:rPr>
            </w:pPr>
            <w:r w:rsidRPr="00515CB8">
              <w:rPr>
                <w:rFonts w:ascii="Segoe UI Semilight" w:hAnsi="Segoe UI Semilight" w:cs="Segoe UI Semilight"/>
                <w:i/>
                <w:iCs/>
                <w:szCs w:val="22"/>
              </w:rPr>
              <w:t>(Split of the 50% Weighting - 15%)</w:t>
            </w:r>
          </w:p>
        </w:tc>
      </w:tr>
      <w:tr w:rsidR="00362CCE" w:rsidRPr="00515CB8" w14:paraId="52E2ADC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554E76A" w14:textId="054451E4" w:rsidR="00362CCE" w:rsidRPr="00515CB8" w:rsidRDefault="00CC44C4"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)(v)</w:t>
            </w:r>
            <w:r w:rsidR="00BF5F20" w:rsidRPr="00515CB8">
              <w:rPr>
                <w:rFonts w:ascii="Segoe UI Semilight" w:hAnsi="Segoe UI Semilight" w:cs="Segoe UI Semilight"/>
                <w:bCs/>
                <w:szCs w:val="22"/>
              </w:rPr>
              <w:t xml:space="preserve"> response</w:t>
            </w:r>
          </w:p>
        </w:tc>
        <w:tc>
          <w:tcPr>
            <w:tcW w:w="6192" w:type="dxa"/>
            <w:gridSpan w:val="2"/>
            <w:tcBorders>
              <w:top w:val="single" w:sz="4" w:space="0" w:color="auto"/>
              <w:left w:val="single" w:sz="4" w:space="0" w:color="auto"/>
              <w:bottom w:val="single" w:sz="4" w:space="0" w:color="auto"/>
              <w:right w:val="single" w:sz="4" w:space="0" w:color="auto"/>
            </w:tcBorders>
          </w:tcPr>
          <w:p w14:paraId="053EBCEE" w14:textId="77777777" w:rsidR="00362CCE" w:rsidRPr="00515CB8" w:rsidRDefault="00362CCE" w:rsidP="00762F7E">
            <w:pPr>
              <w:rPr>
                <w:rFonts w:ascii="Segoe UI Semilight" w:hAnsi="Segoe UI Semilight" w:cs="Segoe UI Semilight"/>
                <w:bCs/>
                <w:szCs w:val="22"/>
              </w:rPr>
            </w:pPr>
          </w:p>
        </w:tc>
      </w:tr>
      <w:tr w:rsidR="00CC44C4" w:rsidRPr="00515CB8" w14:paraId="2268498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5138A74" w14:textId="5CF5411B" w:rsidR="00CC44C4" w:rsidRPr="00515CB8" w:rsidRDefault="00CC44C4"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BF5F20" w:rsidRPr="00515CB8">
              <w:rPr>
                <w:rFonts w:ascii="Segoe UI Semilight" w:hAnsi="Segoe UI Semilight" w:cs="Segoe UI Semilight"/>
                <w:bCs/>
                <w:szCs w:val="22"/>
              </w:rPr>
              <w:t>(</w:t>
            </w:r>
            <w:r w:rsidR="00C03803" w:rsidRPr="00515CB8">
              <w:rPr>
                <w:rFonts w:ascii="Segoe UI Semilight" w:hAnsi="Segoe UI Semilight" w:cs="Segoe UI Semilight"/>
                <w:bCs/>
                <w:szCs w:val="22"/>
              </w:rPr>
              <w:t>b</w:t>
            </w:r>
            <w:r w:rsidR="00BF5F20" w:rsidRPr="00515CB8">
              <w:rPr>
                <w:rFonts w:ascii="Segoe UI Semilight" w:hAnsi="Segoe UI Semilight" w:cs="Segoe UI Semilight"/>
                <w:bCs/>
                <w:szCs w:val="22"/>
              </w:rPr>
              <w:t>)(vi)</w:t>
            </w:r>
          </w:p>
        </w:tc>
        <w:tc>
          <w:tcPr>
            <w:tcW w:w="6192" w:type="dxa"/>
            <w:gridSpan w:val="2"/>
            <w:tcBorders>
              <w:top w:val="single" w:sz="4" w:space="0" w:color="auto"/>
              <w:left w:val="single" w:sz="4" w:space="0" w:color="auto"/>
              <w:bottom w:val="single" w:sz="4" w:space="0" w:color="auto"/>
              <w:right w:val="single" w:sz="4" w:space="0" w:color="auto"/>
            </w:tcBorders>
          </w:tcPr>
          <w:p w14:paraId="46252964" w14:textId="77777777" w:rsidR="00BF5F20" w:rsidRPr="00515CB8" w:rsidRDefault="00BF5F20" w:rsidP="00BF5F20">
            <w:pPr>
              <w:widowControl w:val="0"/>
              <w:rPr>
                <w:rFonts w:ascii="Segoe UI Semilight" w:hAnsi="Segoe UI Semilight" w:cs="Segoe UI Semilight"/>
                <w:i/>
                <w:iCs/>
                <w:szCs w:val="22"/>
              </w:rPr>
            </w:pPr>
            <w:r w:rsidRPr="00515CB8">
              <w:rPr>
                <w:rFonts w:ascii="Segoe UI Semilight" w:hAnsi="Segoe UI Semilight" w:cs="Segoe UI Semilight"/>
                <w:i/>
                <w:iCs/>
                <w:szCs w:val="22"/>
              </w:rPr>
              <w:t>Do you have the necessary numbers of experienced and qualified staff to service the requirement?  Please include a single page chart showing the staffing structure you propose to service the requirement.</w:t>
            </w:r>
          </w:p>
          <w:p w14:paraId="1AB1B10E" w14:textId="77777777" w:rsidR="00BF5F20" w:rsidRPr="00515CB8" w:rsidRDefault="00BF5F20" w:rsidP="00BF5F20">
            <w:pPr>
              <w:widowControl w:val="0"/>
              <w:rPr>
                <w:rFonts w:ascii="Segoe UI Semilight" w:hAnsi="Segoe UI Semilight" w:cs="Segoe UI Semilight"/>
                <w:i/>
                <w:iCs/>
                <w:szCs w:val="22"/>
              </w:rPr>
            </w:pPr>
            <w:r w:rsidRPr="00515CB8">
              <w:rPr>
                <w:rFonts w:ascii="Segoe UI Semilight" w:hAnsi="Segoe UI Semilight" w:cs="Segoe UI Semilight"/>
                <w:i/>
                <w:iCs/>
                <w:szCs w:val="22"/>
              </w:rPr>
              <w:t>Higher marks will be awarded where you can demonstrate that you have appropriately qualified and experienced personnel who will be dedicated to servicing the requirement, and that you have sufficiently robust arrangement in place for business continuity and succession planning should a team member not be available.</w:t>
            </w:r>
          </w:p>
          <w:p w14:paraId="69B3664B" w14:textId="2DE223C1" w:rsidR="00CC44C4" w:rsidRPr="00515CB8" w:rsidRDefault="00BF5F20" w:rsidP="00BF5F20">
            <w:pPr>
              <w:rPr>
                <w:rFonts w:ascii="Segoe UI Semilight" w:hAnsi="Segoe UI Semilight" w:cs="Segoe UI Semilight"/>
                <w:bCs/>
                <w:szCs w:val="22"/>
              </w:rPr>
            </w:pPr>
            <w:r w:rsidRPr="00515CB8">
              <w:rPr>
                <w:rFonts w:ascii="Segoe UI Semilight" w:hAnsi="Segoe UI Semilight" w:cs="Segoe UI Semilight"/>
                <w:i/>
                <w:iCs/>
                <w:szCs w:val="22"/>
              </w:rPr>
              <w:t>(Split of the 50% Weighting - 10%)</w:t>
            </w:r>
          </w:p>
        </w:tc>
      </w:tr>
      <w:tr w:rsidR="00362CCE" w:rsidRPr="00515CB8" w14:paraId="0D3D123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67A8867" w14:textId="7C10E63B" w:rsidR="00362CCE" w:rsidRPr="00515CB8" w:rsidRDefault="00BF5F20" w:rsidP="00404589">
            <w:pPr>
              <w:rPr>
                <w:rFonts w:ascii="Segoe UI Semilight" w:hAnsi="Segoe UI Semilight" w:cs="Segoe UI Semilight"/>
                <w:bCs/>
                <w:szCs w:val="22"/>
              </w:rPr>
            </w:pPr>
            <w:r w:rsidRPr="00515CB8">
              <w:rPr>
                <w:rFonts w:ascii="Segoe UI Semilight" w:hAnsi="Segoe UI Semilight" w:cs="Segoe UI Semilight"/>
                <w:bCs/>
                <w:szCs w:val="22"/>
              </w:rPr>
              <w:t>20(</w:t>
            </w:r>
            <w:r w:rsidR="00C03803" w:rsidRPr="00515CB8">
              <w:rPr>
                <w:rFonts w:ascii="Segoe UI Semilight" w:hAnsi="Segoe UI Semilight" w:cs="Segoe UI Semilight"/>
                <w:bCs/>
                <w:szCs w:val="22"/>
              </w:rPr>
              <w:t>b</w:t>
            </w:r>
            <w:r w:rsidRPr="00515CB8">
              <w:rPr>
                <w:rFonts w:ascii="Segoe UI Semilight" w:hAnsi="Segoe UI Semilight" w:cs="Segoe UI Semilight"/>
                <w:bCs/>
                <w:szCs w:val="22"/>
              </w:rPr>
              <w:t>)(vi) response</w:t>
            </w:r>
          </w:p>
        </w:tc>
        <w:tc>
          <w:tcPr>
            <w:tcW w:w="6192" w:type="dxa"/>
            <w:gridSpan w:val="2"/>
            <w:tcBorders>
              <w:top w:val="single" w:sz="4" w:space="0" w:color="auto"/>
              <w:left w:val="single" w:sz="4" w:space="0" w:color="auto"/>
              <w:bottom w:val="single" w:sz="4" w:space="0" w:color="auto"/>
              <w:right w:val="single" w:sz="4" w:space="0" w:color="auto"/>
            </w:tcBorders>
          </w:tcPr>
          <w:p w14:paraId="05CFBAC7" w14:textId="77777777" w:rsidR="00362CCE" w:rsidRPr="00515CB8" w:rsidRDefault="00362CCE" w:rsidP="00762F7E">
            <w:pPr>
              <w:rPr>
                <w:rFonts w:ascii="Segoe UI Semilight" w:hAnsi="Segoe UI Semilight" w:cs="Segoe UI Semilight"/>
                <w:bCs/>
                <w:szCs w:val="22"/>
              </w:rPr>
            </w:pPr>
          </w:p>
        </w:tc>
      </w:tr>
      <w:tr w:rsidR="00C10801" w:rsidRPr="00515CB8" w14:paraId="72CE402D"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5575DB04" w14:textId="459970AA" w:rsidR="00C10801" w:rsidRPr="00515CB8" w:rsidRDefault="00C10801" w:rsidP="00404589">
            <w:pPr>
              <w:rPr>
                <w:rFonts w:ascii="Segoe UI Semilight" w:hAnsi="Segoe UI Semilight" w:cs="Segoe UI Semilight"/>
                <w:bCs/>
                <w:szCs w:val="22"/>
              </w:rPr>
            </w:pPr>
            <w:r w:rsidRPr="00515CB8">
              <w:rPr>
                <w:rFonts w:ascii="Segoe UI Semilight" w:hAnsi="Segoe UI Semilight" w:cs="Segoe UI Semilight"/>
                <w:bCs/>
                <w:szCs w:val="22"/>
              </w:rPr>
              <w:t>20(c)</w:t>
            </w:r>
          </w:p>
        </w:tc>
        <w:tc>
          <w:tcPr>
            <w:tcW w:w="6192" w:type="dxa"/>
            <w:gridSpan w:val="2"/>
            <w:tcBorders>
              <w:top w:val="single" w:sz="4" w:space="0" w:color="auto"/>
              <w:left w:val="single" w:sz="4" w:space="0" w:color="auto"/>
              <w:bottom w:val="single" w:sz="4" w:space="0" w:color="auto"/>
              <w:right w:val="single" w:sz="4" w:space="0" w:color="auto"/>
            </w:tcBorders>
          </w:tcPr>
          <w:p w14:paraId="32ED26E5" w14:textId="77777777" w:rsidR="00AB0C14" w:rsidRPr="00515CB8" w:rsidRDefault="00AB0C14" w:rsidP="00AB0C14">
            <w:pPr>
              <w:widowControl w:val="0"/>
              <w:rPr>
                <w:rFonts w:ascii="Segoe UI Semilight" w:hAnsi="Segoe UI Semilight" w:cs="Segoe UI Semilight"/>
                <w:i/>
                <w:iCs/>
                <w:szCs w:val="22"/>
              </w:rPr>
            </w:pPr>
            <w:r w:rsidRPr="00515CB8">
              <w:rPr>
                <w:rFonts w:ascii="Segoe UI Semilight" w:hAnsi="Segoe UI Semilight" w:cs="Segoe UI Semilight"/>
                <w:i/>
                <w:iCs/>
                <w:szCs w:val="22"/>
              </w:rPr>
              <w:t>Are you or, if applicable, the group of economic operators proposing to use sub-contractors?</w:t>
            </w:r>
          </w:p>
          <w:p w14:paraId="21A7F03B" w14:textId="77777777" w:rsidR="00C10801" w:rsidRPr="00515CB8" w:rsidRDefault="00AB0C14" w:rsidP="00AB0C14">
            <w:pPr>
              <w:rPr>
                <w:rFonts w:ascii="Segoe UI Semilight" w:hAnsi="Segoe UI Semilight" w:cs="Segoe UI Semilight"/>
                <w:i/>
                <w:iCs/>
                <w:szCs w:val="22"/>
              </w:rPr>
            </w:pPr>
            <w:r w:rsidRPr="00515CB8">
              <w:rPr>
                <w:rFonts w:ascii="Segoe UI Semilight" w:hAnsi="Segoe UI Semilight" w:cs="Segoe UI Semilight"/>
                <w:i/>
                <w:iCs/>
                <w:szCs w:val="22"/>
              </w:rPr>
              <w:t>If yes, please provide additional details for each sub-contractor: we may ask them to complete this form as well.</w:t>
            </w:r>
          </w:p>
          <w:p w14:paraId="59CA2607"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Name </w:t>
            </w:r>
          </w:p>
          <w:p w14:paraId="3B21BDE6"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Registered address </w:t>
            </w:r>
          </w:p>
          <w:p w14:paraId="187EF4DA"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Trading status </w:t>
            </w:r>
          </w:p>
          <w:p w14:paraId="59840FEF"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Company registration number </w:t>
            </w:r>
          </w:p>
          <w:p w14:paraId="3A641B44"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Head Office DUNS number (if applicable) </w:t>
            </w:r>
          </w:p>
          <w:p w14:paraId="2D76D892"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lastRenderedPageBreak/>
              <w:t xml:space="preserve">Registered VAT number </w:t>
            </w:r>
          </w:p>
          <w:p w14:paraId="435F1CD9"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Type of organisation </w:t>
            </w:r>
          </w:p>
          <w:p w14:paraId="32E2996F"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SME (Yes/No) </w:t>
            </w:r>
          </w:p>
          <w:p w14:paraId="3A2500AE"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The role each sub-contractor will take in providing the works and /or supplies </w:t>
            </w:r>
            <w:proofErr w:type="spellStart"/>
            <w:r w:rsidRPr="00515CB8">
              <w:rPr>
                <w:rFonts w:ascii="Segoe UI Semilight" w:hAnsi="Segoe UI Semilight" w:cs="Segoe UI Semilight"/>
                <w:bCs/>
                <w:i/>
                <w:iCs/>
                <w:szCs w:val="22"/>
              </w:rPr>
              <w:t>e.g.key</w:t>
            </w:r>
            <w:proofErr w:type="spellEnd"/>
            <w:r w:rsidRPr="00515CB8">
              <w:rPr>
                <w:rFonts w:ascii="Segoe UI Semilight" w:hAnsi="Segoe UI Semilight" w:cs="Segoe UI Semilight"/>
                <w:bCs/>
                <w:i/>
                <w:iCs/>
                <w:szCs w:val="22"/>
              </w:rPr>
              <w:t xml:space="preserve"> deliverables </w:t>
            </w:r>
          </w:p>
          <w:p w14:paraId="3897E662" w14:textId="77777777" w:rsidR="00F31507" w:rsidRPr="00515CB8" w:rsidRDefault="00F31507" w:rsidP="00F31507">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The approximate % of contractual obligations assigned to each sub-contractor </w:t>
            </w:r>
          </w:p>
          <w:p w14:paraId="256019E6" w14:textId="366E08E8" w:rsidR="00F31507" w:rsidRPr="00515CB8" w:rsidRDefault="00F31507" w:rsidP="00F31507">
            <w:pPr>
              <w:rPr>
                <w:rFonts w:ascii="Segoe UI Semilight" w:hAnsi="Segoe UI Semilight" w:cs="Segoe UI Semilight"/>
                <w:bCs/>
                <w:szCs w:val="22"/>
              </w:rPr>
            </w:pPr>
            <w:r w:rsidRPr="00515CB8">
              <w:rPr>
                <w:rFonts w:ascii="Segoe UI Semilight" w:hAnsi="Segoe UI Semilight" w:cs="Segoe UI Semilight"/>
                <w:bCs/>
                <w:i/>
                <w:iCs/>
                <w:szCs w:val="22"/>
              </w:rPr>
              <w:t>Is the subcontractor being relied upon to meet the shortlisting criteria (i.e. are you relying on the subcontractor for economic and technical standing and/or technical and professional ability?) and, if so, which criteria are you relying on them for?</w:t>
            </w:r>
          </w:p>
        </w:tc>
      </w:tr>
      <w:tr w:rsidR="00C10801" w:rsidRPr="00515CB8" w14:paraId="73C3810A"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582E870D" w14:textId="615D5A6E" w:rsidR="00C10801" w:rsidRPr="00515CB8" w:rsidRDefault="00C10801" w:rsidP="00404589">
            <w:pPr>
              <w:rPr>
                <w:rFonts w:ascii="Segoe UI Semilight" w:hAnsi="Segoe UI Semilight" w:cs="Segoe UI Semilight"/>
                <w:bCs/>
                <w:szCs w:val="22"/>
              </w:rPr>
            </w:pPr>
            <w:r w:rsidRPr="00515CB8">
              <w:rPr>
                <w:rFonts w:ascii="Segoe UI Semilight" w:hAnsi="Segoe UI Semilight" w:cs="Segoe UI Semilight"/>
                <w:bCs/>
                <w:szCs w:val="22"/>
              </w:rPr>
              <w:lastRenderedPageBreak/>
              <w:t>20(c) response</w:t>
            </w:r>
          </w:p>
        </w:tc>
        <w:tc>
          <w:tcPr>
            <w:tcW w:w="6192" w:type="dxa"/>
            <w:gridSpan w:val="2"/>
            <w:tcBorders>
              <w:top w:val="single" w:sz="4" w:space="0" w:color="auto"/>
              <w:left w:val="single" w:sz="4" w:space="0" w:color="auto"/>
              <w:bottom w:val="single" w:sz="4" w:space="0" w:color="auto"/>
              <w:right w:val="single" w:sz="4" w:space="0" w:color="auto"/>
            </w:tcBorders>
          </w:tcPr>
          <w:p w14:paraId="0BFFEA13" w14:textId="5291CEDE" w:rsidR="00C10801" w:rsidRPr="00515CB8" w:rsidRDefault="00C10801" w:rsidP="00AB0C14">
            <w:pPr>
              <w:rPr>
                <w:rFonts w:ascii="Segoe UI Semilight" w:hAnsi="Segoe UI Semilight" w:cs="Segoe UI Semilight"/>
                <w:bCs/>
                <w:szCs w:val="22"/>
              </w:rPr>
            </w:pPr>
          </w:p>
        </w:tc>
      </w:tr>
      <w:tr w:rsidR="00404589" w:rsidRPr="00515CB8" w14:paraId="399A6DD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2592CA5" w14:textId="2E92FC1B"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21.</w:t>
            </w:r>
          </w:p>
        </w:tc>
        <w:tc>
          <w:tcPr>
            <w:tcW w:w="6192" w:type="dxa"/>
            <w:gridSpan w:val="2"/>
            <w:tcBorders>
              <w:top w:val="single" w:sz="4" w:space="0" w:color="auto"/>
              <w:left w:val="single" w:sz="4" w:space="0" w:color="auto"/>
              <w:bottom w:val="single" w:sz="4" w:space="0" w:color="auto"/>
              <w:right w:val="single" w:sz="4" w:space="0" w:color="auto"/>
            </w:tcBorders>
          </w:tcPr>
          <w:p w14:paraId="2BB05C94" w14:textId="77777777" w:rsidR="00D25E12" w:rsidRPr="00515CB8" w:rsidRDefault="00D25E12" w:rsidP="00762F7E">
            <w:pPr>
              <w:rPr>
                <w:rFonts w:ascii="Segoe UI Semilight" w:hAnsi="Segoe UI Semilight" w:cs="Segoe UI Semilight"/>
                <w:szCs w:val="22"/>
              </w:rPr>
            </w:pPr>
            <w:r w:rsidRPr="00515CB8">
              <w:rPr>
                <w:rFonts w:ascii="Segoe UI Semilight" w:hAnsi="Segoe UI Semilight" w:cs="Segoe UI Semilight"/>
                <w:szCs w:val="22"/>
              </w:rPr>
              <w:t>Health and safety</w:t>
            </w:r>
          </w:p>
          <w:p w14:paraId="3E115298" w14:textId="133D4410" w:rsidR="00404589" w:rsidRPr="00515CB8" w:rsidRDefault="00D25E12" w:rsidP="00404589">
            <w:pPr>
              <w:rPr>
                <w:rFonts w:ascii="Segoe UI Semilight" w:hAnsi="Segoe UI Semilight" w:cs="Segoe UI Semilight"/>
                <w:bCs/>
                <w:szCs w:val="22"/>
              </w:rPr>
            </w:pPr>
            <w:r w:rsidRPr="00515CB8">
              <w:rPr>
                <w:rFonts w:ascii="Segoe UI Semilight" w:hAnsi="Segoe UI Semilight" w:cs="Segoe UI Semilight"/>
                <w:szCs w:val="22"/>
              </w:rPr>
              <w:t xml:space="preserve">Please describe the arrangements you have in place to manage health and safety effectively and control significant risks relevant to the contract (including risks from the use of contractors, where relevant). </w:t>
            </w:r>
          </w:p>
        </w:tc>
      </w:tr>
      <w:tr w:rsidR="00D25E12" w:rsidRPr="00515CB8" w14:paraId="710F2E4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59B075B" w14:textId="2E920A83" w:rsidR="00D25E12" w:rsidRPr="00515CB8" w:rsidRDefault="00D25E12" w:rsidP="00762F7E">
            <w:pPr>
              <w:rPr>
                <w:rFonts w:ascii="Segoe UI Semilight" w:hAnsi="Segoe UI Semilight" w:cs="Segoe UI Semilight"/>
                <w:bCs/>
                <w:szCs w:val="22"/>
              </w:rPr>
            </w:pPr>
            <w:r w:rsidRPr="00515CB8">
              <w:rPr>
                <w:rFonts w:ascii="Segoe UI Semilight" w:hAnsi="Segoe UI Semilight" w:cs="Segoe UI Semilight"/>
                <w:bCs/>
                <w:szCs w:val="22"/>
              </w:rPr>
              <w:t>21 response</w:t>
            </w:r>
          </w:p>
        </w:tc>
        <w:tc>
          <w:tcPr>
            <w:tcW w:w="6192" w:type="dxa"/>
            <w:gridSpan w:val="2"/>
            <w:tcBorders>
              <w:top w:val="single" w:sz="4" w:space="0" w:color="auto"/>
              <w:left w:val="single" w:sz="4" w:space="0" w:color="auto"/>
              <w:bottom w:val="single" w:sz="4" w:space="0" w:color="auto"/>
              <w:right w:val="single" w:sz="4" w:space="0" w:color="auto"/>
            </w:tcBorders>
          </w:tcPr>
          <w:p w14:paraId="2775E642" w14:textId="77777777" w:rsidR="00D25E12" w:rsidRPr="00515CB8" w:rsidRDefault="00D25E12" w:rsidP="00762F7E">
            <w:pPr>
              <w:rPr>
                <w:rFonts w:ascii="Segoe UI Semilight" w:hAnsi="Segoe UI Semilight" w:cs="Segoe UI Semilight"/>
                <w:bCs/>
                <w:szCs w:val="22"/>
                <w:highlight w:val="yellow"/>
              </w:rPr>
            </w:pPr>
          </w:p>
        </w:tc>
      </w:tr>
      <w:tr w:rsidR="00D742FD" w:rsidRPr="00515CB8" w14:paraId="3F9B038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AC801EB" w14:textId="3C76B6CB" w:rsidR="00D742FD" w:rsidRPr="00515CB8" w:rsidRDefault="008D27F3" w:rsidP="00404589">
            <w:pPr>
              <w:rPr>
                <w:rFonts w:ascii="Segoe UI Semilight" w:hAnsi="Segoe UI Semilight" w:cs="Segoe UI Semilight"/>
                <w:bCs/>
                <w:szCs w:val="22"/>
              </w:rPr>
            </w:pPr>
            <w:r w:rsidRPr="00515CB8">
              <w:rPr>
                <w:rFonts w:ascii="Segoe UI Semilight" w:hAnsi="Segoe UI Semilight" w:cs="Segoe UI Semilight"/>
                <w:bCs/>
                <w:szCs w:val="22"/>
              </w:rPr>
              <w:t>21(a)</w:t>
            </w:r>
          </w:p>
        </w:tc>
        <w:tc>
          <w:tcPr>
            <w:tcW w:w="6192" w:type="dxa"/>
            <w:gridSpan w:val="2"/>
            <w:tcBorders>
              <w:top w:val="single" w:sz="4" w:space="0" w:color="auto"/>
              <w:left w:val="single" w:sz="4" w:space="0" w:color="auto"/>
              <w:bottom w:val="single" w:sz="4" w:space="0" w:color="auto"/>
              <w:right w:val="single" w:sz="4" w:space="0" w:color="auto"/>
            </w:tcBorders>
          </w:tcPr>
          <w:p w14:paraId="100983F7" w14:textId="77777777" w:rsidR="00B3143C" w:rsidRPr="00515CB8" w:rsidRDefault="00B3143C"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Please confirm that your company has a Health and Safety Policy which has been reviewed within the last 2 years, and which includes the following:</w:t>
            </w:r>
          </w:p>
          <w:p w14:paraId="58185C24" w14:textId="77777777" w:rsidR="00B3143C" w:rsidRPr="00515CB8" w:rsidRDefault="00B3143C"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w:t>
            </w:r>
            <w:r w:rsidRPr="00515CB8">
              <w:rPr>
                <w:rFonts w:ascii="Segoe UI Semilight" w:hAnsi="Segoe UI Semilight" w:cs="Segoe UI Semilight"/>
                <w:bCs/>
                <w:i/>
                <w:iCs/>
                <w:szCs w:val="22"/>
              </w:rPr>
              <w:tab/>
              <w:t>a Policy Statement signed &amp; dated.</w:t>
            </w:r>
          </w:p>
          <w:p w14:paraId="3993C0DF" w14:textId="77777777" w:rsidR="00B3143C" w:rsidRPr="00515CB8" w:rsidRDefault="00B3143C"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w:t>
            </w:r>
            <w:r w:rsidRPr="00515CB8">
              <w:rPr>
                <w:rFonts w:ascii="Segoe UI Semilight" w:hAnsi="Segoe UI Semilight" w:cs="Segoe UI Semilight"/>
                <w:bCs/>
                <w:i/>
                <w:iCs/>
                <w:szCs w:val="22"/>
              </w:rPr>
              <w:tab/>
              <w:t>The Organisation and Responsibilities - how Health and Safety requirements are implemented.</w:t>
            </w:r>
          </w:p>
          <w:p w14:paraId="745B0526" w14:textId="77777777" w:rsidR="00B3143C" w:rsidRPr="00515CB8" w:rsidRDefault="00B3143C"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The Arrangements – standards and procedures adopted in practice.</w:t>
            </w:r>
          </w:p>
          <w:p w14:paraId="62E17059" w14:textId="77777777" w:rsidR="00B3143C" w:rsidRPr="00515CB8" w:rsidRDefault="00B3143C" w:rsidP="00762F7E">
            <w:pPr>
              <w:rPr>
                <w:rFonts w:ascii="Segoe UI Semilight" w:hAnsi="Segoe UI Semilight" w:cs="Segoe UI Semilight"/>
                <w:bCs/>
                <w:i/>
                <w:iCs/>
                <w:szCs w:val="22"/>
              </w:rPr>
            </w:pPr>
          </w:p>
          <w:p w14:paraId="3D389AE4" w14:textId="2DE75264" w:rsidR="00D742FD" w:rsidRPr="00515CB8" w:rsidRDefault="00B3143C" w:rsidP="00404589">
            <w:pPr>
              <w:rPr>
                <w:rFonts w:ascii="Segoe UI Semilight" w:hAnsi="Segoe UI Semilight" w:cs="Segoe UI Semilight"/>
                <w:bCs/>
                <w:szCs w:val="22"/>
              </w:rPr>
            </w:pPr>
            <w:r w:rsidRPr="00515CB8">
              <w:rPr>
                <w:rFonts w:ascii="Segoe UI Semilight" w:hAnsi="Segoe UI Semilight" w:cs="Segoe UI Semilight"/>
                <w:bCs/>
                <w:i/>
                <w:iCs/>
                <w:szCs w:val="22"/>
              </w:rPr>
              <w:t xml:space="preserve">All companies with more than five employees must have a Health and Safety Policy. </w:t>
            </w:r>
            <w:r w:rsidR="006A5C43" w:rsidRPr="00515CB8">
              <w:rPr>
                <w:rFonts w:ascii="Segoe UI Semilight" w:hAnsi="Segoe UI Semilight" w:cs="Segoe UI Semilight"/>
                <w:i/>
                <w:iCs/>
                <w:szCs w:val="22"/>
              </w:rPr>
              <w:t>Adra</w:t>
            </w:r>
            <w:r w:rsidR="00AB2945" w:rsidRPr="00515CB8">
              <w:rPr>
                <w:rFonts w:ascii="Segoe UI Semilight" w:hAnsi="Segoe UI Semilight" w:cs="Segoe UI Semilight"/>
                <w:szCs w:val="22"/>
              </w:rPr>
              <w:t xml:space="preserve"> </w:t>
            </w:r>
            <w:r w:rsidRPr="00515CB8">
              <w:rPr>
                <w:rFonts w:ascii="Segoe UI Semilight" w:hAnsi="Segoe UI Semilight" w:cs="Segoe UI Semilight"/>
                <w:bCs/>
                <w:i/>
                <w:iCs/>
                <w:szCs w:val="22"/>
              </w:rPr>
              <w:t>requests you to confirm that you have reviewed your Health and Safety Policy within the past two years. Failure to provide the adequate information may result in you not being selected to tender. Please ZIP documents together if necessary.</w:t>
            </w:r>
          </w:p>
        </w:tc>
      </w:tr>
      <w:tr w:rsidR="00B3143C" w:rsidRPr="00515CB8" w14:paraId="69A70D1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94B0C0D" w14:textId="048D400E" w:rsidR="00B3143C" w:rsidRPr="00515CB8" w:rsidRDefault="00B3143C" w:rsidP="00762F7E">
            <w:pPr>
              <w:rPr>
                <w:rFonts w:ascii="Segoe UI Semilight" w:hAnsi="Segoe UI Semilight" w:cs="Segoe UI Semilight"/>
                <w:bCs/>
                <w:szCs w:val="22"/>
              </w:rPr>
            </w:pPr>
            <w:r w:rsidRPr="00515CB8">
              <w:rPr>
                <w:rFonts w:ascii="Segoe UI Semilight" w:hAnsi="Segoe UI Semilight" w:cs="Segoe UI Semilight"/>
                <w:bCs/>
                <w:szCs w:val="22"/>
              </w:rPr>
              <w:t>21</w:t>
            </w:r>
            <w:r w:rsidR="006738FA" w:rsidRPr="00515CB8">
              <w:rPr>
                <w:rFonts w:ascii="Segoe UI Semilight" w:hAnsi="Segoe UI Semilight" w:cs="Segoe UI Semilight"/>
                <w:bCs/>
                <w:szCs w:val="22"/>
              </w:rPr>
              <w:t>(a) res</w:t>
            </w:r>
            <w:r w:rsidR="00927264" w:rsidRPr="00515CB8">
              <w:rPr>
                <w:rFonts w:ascii="Segoe UI Semilight" w:hAnsi="Segoe UI Semilight" w:cs="Segoe UI Semilight"/>
                <w:bCs/>
                <w:szCs w:val="22"/>
              </w:rPr>
              <w:t>ponse</w:t>
            </w:r>
          </w:p>
        </w:tc>
        <w:tc>
          <w:tcPr>
            <w:tcW w:w="6192" w:type="dxa"/>
            <w:gridSpan w:val="2"/>
            <w:tcBorders>
              <w:top w:val="single" w:sz="4" w:space="0" w:color="auto"/>
              <w:left w:val="single" w:sz="4" w:space="0" w:color="auto"/>
              <w:bottom w:val="single" w:sz="4" w:space="0" w:color="auto"/>
              <w:right w:val="single" w:sz="4" w:space="0" w:color="auto"/>
            </w:tcBorders>
          </w:tcPr>
          <w:p w14:paraId="3F1A2916" w14:textId="77777777" w:rsidR="00B3143C" w:rsidRPr="00515CB8" w:rsidRDefault="00B3143C" w:rsidP="00762F7E">
            <w:pPr>
              <w:rPr>
                <w:rFonts w:ascii="Segoe UI Semilight" w:hAnsi="Segoe UI Semilight" w:cs="Segoe UI Semilight"/>
                <w:bCs/>
                <w:i/>
                <w:iCs/>
                <w:szCs w:val="22"/>
              </w:rPr>
            </w:pPr>
          </w:p>
        </w:tc>
      </w:tr>
      <w:tr w:rsidR="00D742FD" w:rsidRPr="00515CB8" w14:paraId="72F06F4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8F24BE5" w14:textId="5323ECD2" w:rsidR="00D742FD" w:rsidRPr="00515CB8" w:rsidRDefault="008D27F3" w:rsidP="00404589">
            <w:pPr>
              <w:rPr>
                <w:rFonts w:ascii="Segoe UI Semilight" w:hAnsi="Segoe UI Semilight" w:cs="Segoe UI Semilight"/>
                <w:bCs/>
                <w:szCs w:val="22"/>
              </w:rPr>
            </w:pPr>
            <w:r w:rsidRPr="00515CB8">
              <w:rPr>
                <w:rFonts w:ascii="Segoe UI Semilight" w:hAnsi="Segoe UI Semilight" w:cs="Segoe UI Semilight"/>
                <w:bCs/>
                <w:szCs w:val="22"/>
              </w:rPr>
              <w:t>21(b)</w:t>
            </w:r>
          </w:p>
        </w:tc>
        <w:tc>
          <w:tcPr>
            <w:tcW w:w="6192" w:type="dxa"/>
            <w:gridSpan w:val="2"/>
            <w:tcBorders>
              <w:top w:val="single" w:sz="4" w:space="0" w:color="auto"/>
              <w:left w:val="single" w:sz="4" w:space="0" w:color="auto"/>
              <w:bottom w:val="single" w:sz="4" w:space="0" w:color="auto"/>
              <w:right w:val="single" w:sz="4" w:space="0" w:color="auto"/>
            </w:tcBorders>
          </w:tcPr>
          <w:p w14:paraId="442592D4" w14:textId="77777777" w:rsidR="00EF78B6" w:rsidRPr="00515CB8" w:rsidRDefault="00EF78B6" w:rsidP="00762F7E">
            <w:pPr>
              <w:rPr>
                <w:rFonts w:ascii="Segoe UI Semilight" w:hAnsi="Segoe UI Semilight" w:cs="Segoe UI Semilight"/>
                <w:bCs/>
                <w:i/>
                <w:iCs/>
                <w:szCs w:val="22"/>
              </w:rPr>
            </w:pPr>
            <w:r w:rsidRPr="00515CB8">
              <w:rPr>
                <w:rFonts w:ascii="Segoe UI Semilight" w:hAnsi="Segoe UI Semilight" w:cs="Segoe UI Semilight"/>
                <w:bCs/>
                <w:i/>
                <w:iCs/>
                <w:szCs w:val="22"/>
              </w:rPr>
              <w:t xml:space="preserve">Has your organisation or any of its Directors or Executive Officers been in receipt of enforcement/remedial orders in </w:t>
            </w:r>
            <w:r w:rsidRPr="00515CB8">
              <w:rPr>
                <w:rFonts w:ascii="Segoe UI Semilight" w:hAnsi="Segoe UI Semilight" w:cs="Segoe UI Semilight"/>
                <w:bCs/>
                <w:i/>
                <w:iCs/>
                <w:szCs w:val="22"/>
              </w:rPr>
              <w:lastRenderedPageBreak/>
              <w:t xml:space="preserve">relation to the Health and Safety Executive (or equivalent body) in the last 3 years? </w:t>
            </w:r>
          </w:p>
          <w:p w14:paraId="707EA149" w14:textId="77777777" w:rsidR="00EF78B6" w:rsidRPr="00515CB8" w:rsidRDefault="00EF78B6" w:rsidP="00762F7E">
            <w:pPr>
              <w:rPr>
                <w:rFonts w:ascii="Segoe UI Semilight" w:hAnsi="Segoe UI Semilight" w:cs="Segoe UI Semilight"/>
                <w:bCs/>
                <w:i/>
                <w:iCs/>
                <w:szCs w:val="22"/>
              </w:rPr>
            </w:pPr>
          </w:p>
          <w:p w14:paraId="1A6D6CB7" w14:textId="2B047FCC" w:rsidR="00D742FD" w:rsidRPr="00515CB8" w:rsidRDefault="006A5C43" w:rsidP="00404589">
            <w:pPr>
              <w:rPr>
                <w:rFonts w:ascii="Segoe UI Semilight" w:hAnsi="Segoe UI Semilight" w:cs="Segoe UI Semilight"/>
                <w:bCs/>
                <w:szCs w:val="22"/>
              </w:rPr>
            </w:pPr>
            <w:r w:rsidRPr="00515CB8">
              <w:rPr>
                <w:rFonts w:ascii="Segoe UI Semilight" w:hAnsi="Segoe UI Semilight" w:cs="Segoe UI Semilight"/>
                <w:i/>
                <w:iCs/>
                <w:szCs w:val="22"/>
              </w:rPr>
              <w:t>Adra</w:t>
            </w:r>
            <w:r w:rsidR="00AB2945" w:rsidRPr="00515CB8">
              <w:rPr>
                <w:rFonts w:ascii="Segoe UI Semilight" w:hAnsi="Segoe UI Semilight" w:cs="Segoe UI Semilight"/>
                <w:szCs w:val="22"/>
              </w:rPr>
              <w:t xml:space="preserve"> </w:t>
            </w:r>
            <w:r w:rsidR="00EF78B6" w:rsidRPr="00515CB8">
              <w:rPr>
                <w:rFonts w:ascii="Segoe UI Semilight" w:hAnsi="Segoe UI Semilight" w:cs="Segoe UI Semilight"/>
                <w:bCs/>
                <w:i/>
                <w:iCs/>
                <w:szCs w:val="22"/>
              </w:rPr>
              <w:t xml:space="preserve">may not select you to tender if your company has been prosecuted or served notice under health and safety legislation unless there is clear evidence that decisive and comprehensive action has been taken to remedy the situation. </w:t>
            </w:r>
            <w:r w:rsidRPr="00515CB8">
              <w:rPr>
                <w:rFonts w:ascii="Segoe UI Semilight" w:hAnsi="Segoe UI Semilight" w:cs="Segoe UI Semilight"/>
                <w:i/>
                <w:iCs/>
                <w:szCs w:val="22"/>
              </w:rPr>
              <w:t>Adra</w:t>
            </w:r>
            <w:r w:rsidR="00AB2945" w:rsidRPr="00515CB8">
              <w:rPr>
                <w:rFonts w:ascii="Segoe UI Semilight" w:hAnsi="Segoe UI Semilight" w:cs="Segoe UI Semilight"/>
                <w:szCs w:val="22"/>
              </w:rPr>
              <w:t xml:space="preserve"> </w:t>
            </w:r>
            <w:r w:rsidR="00EF78B6" w:rsidRPr="00515CB8">
              <w:rPr>
                <w:rFonts w:ascii="Segoe UI Semilight" w:hAnsi="Segoe UI Semilight" w:cs="Segoe UI Semilight"/>
                <w:bCs/>
                <w:i/>
                <w:iCs/>
                <w:szCs w:val="22"/>
              </w:rPr>
              <w:t>may check the HSE database to confirm the accuracy of the information provided. Failure to provide accurate information may result in you not being selected to tender.</w:t>
            </w:r>
          </w:p>
        </w:tc>
      </w:tr>
      <w:tr w:rsidR="00EF78B6" w:rsidRPr="00515CB8" w14:paraId="2B0135D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3BCD4BB" w14:textId="0DDA4130" w:rsidR="00EF78B6" w:rsidRPr="00515CB8" w:rsidRDefault="00EF78B6" w:rsidP="00762F7E">
            <w:pPr>
              <w:rPr>
                <w:rFonts w:ascii="Segoe UI Semilight" w:hAnsi="Segoe UI Semilight" w:cs="Segoe UI Semilight"/>
                <w:bCs/>
                <w:szCs w:val="22"/>
              </w:rPr>
            </w:pPr>
            <w:r w:rsidRPr="00515CB8">
              <w:rPr>
                <w:rFonts w:ascii="Segoe UI Semilight" w:hAnsi="Segoe UI Semilight" w:cs="Segoe UI Semilight"/>
                <w:bCs/>
                <w:szCs w:val="22"/>
              </w:rPr>
              <w:lastRenderedPageBreak/>
              <w:t>21(b) response</w:t>
            </w:r>
          </w:p>
        </w:tc>
        <w:tc>
          <w:tcPr>
            <w:tcW w:w="6192" w:type="dxa"/>
            <w:gridSpan w:val="2"/>
            <w:tcBorders>
              <w:top w:val="single" w:sz="4" w:space="0" w:color="auto"/>
              <w:left w:val="single" w:sz="4" w:space="0" w:color="auto"/>
              <w:bottom w:val="single" w:sz="4" w:space="0" w:color="auto"/>
              <w:right w:val="single" w:sz="4" w:space="0" w:color="auto"/>
            </w:tcBorders>
          </w:tcPr>
          <w:p w14:paraId="1E39D085" w14:textId="77777777" w:rsidR="00EF78B6" w:rsidRPr="00515CB8" w:rsidRDefault="00EF78B6" w:rsidP="00762F7E">
            <w:pPr>
              <w:rPr>
                <w:rFonts w:ascii="Segoe UI Semilight" w:hAnsi="Segoe UI Semilight" w:cs="Segoe UI Semilight"/>
                <w:bCs/>
                <w:i/>
                <w:iCs/>
                <w:szCs w:val="22"/>
              </w:rPr>
            </w:pPr>
          </w:p>
        </w:tc>
      </w:tr>
      <w:tr w:rsidR="00404589" w:rsidRPr="00515CB8" w14:paraId="0C5BFFD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D181EF3" w14:textId="572CA9F0" w:rsidR="00404589" w:rsidRPr="00515CB8" w:rsidRDefault="00404589" w:rsidP="00404589">
            <w:pPr>
              <w:rPr>
                <w:rFonts w:ascii="Segoe UI Semilight" w:hAnsi="Segoe UI Semilight" w:cs="Segoe UI Semilight"/>
                <w:bCs/>
                <w:szCs w:val="22"/>
                <w:highlight w:val="yellow"/>
              </w:rPr>
            </w:pPr>
            <w:r w:rsidRPr="00515CB8">
              <w:rPr>
                <w:rFonts w:ascii="Segoe UI Semilight" w:hAnsi="Segoe UI Semilight" w:cs="Segoe UI Semilight"/>
                <w:b/>
                <w:szCs w:val="22"/>
              </w:rPr>
              <w:t>Part 3B</w:t>
            </w:r>
          </w:p>
        </w:tc>
        <w:tc>
          <w:tcPr>
            <w:tcW w:w="6192" w:type="dxa"/>
            <w:gridSpan w:val="2"/>
            <w:tcBorders>
              <w:top w:val="single" w:sz="4" w:space="0" w:color="auto"/>
              <w:left w:val="single" w:sz="4" w:space="0" w:color="auto"/>
              <w:bottom w:val="single" w:sz="4" w:space="0" w:color="auto"/>
              <w:right w:val="single" w:sz="4" w:space="0" w:color="auto"/>
            </w:tcBorders>
          </w:tcPr>
          <w:p w14:paraId="025B8723" w14:textId="5A09173D"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
                <w:szCs w:val="22"/>
              </w:rPr>
              <w:t>Requirements for Central Government Departments, Their Executive Agencies and Non-Departmental Public Bodies</w:t>
            </w:r>
          </w:p>
        </w:tc>
      </w:tr>
      <w:tr w:rsidR="00404589" w:rsidRPr="00515CB8" w14:paraId="75D86581"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5758699C" w14:textId="6F0740BF" w:rsidR="00404589" w:rsidRPr="00515CB8" w:rsidRDefault="00404589" w:rsidP="00404589">
            <w:pPr>
              <w:rPr>
                <w:rFonts w:ascii="Segoe UI Semilight" w:hAnsi="Segoe UI Semilight" w:cs="Segoe UI Semilight"/>
                <w:b/>
                <w:szCs w:val="22"/>
              </w:rPr>
            </w:pPr>
            <w:r w:rsidRPr="00515CB8">
              <w:rPr>
                <w:rFonts w:ascii="Segoe UI Semilight" w:hAnsi="Segoe UI Semilight" w:cs="Segoe UI Semilight"/>
                <w:b/>
                <w:szCs w:val="22"/>
              </w:rPr>
              <w:t>Payment in Contracts [question for contracts above £5m per annum] (PPN 015)</w:t>
            </w:r>
          </w:p>
        </w:tc>
      </w:tr>
      <w:tr w:rsidR="00404589" w:rsidRPr="00515CB8" w14:paraId="7EB0F26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BFF1B93" w14:textId="0A910F0D"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24.</w:t>
            </w:r>
          </w:p>
        </w:tc>
        <w:tc>
          <w:tcPr>
            <w:tcW w:w="6192" w:type="dxa"/>
            <w:gridSpan w:val="2"/>
            <w:tcBorders>
              <w:top w:val="single" w:sz="4" w:space="0" w:color="auto"/>
              <w:left w:val="single" w:sz="4" w:space="0" w:color="auto"/>
              <w:bottom w:val="single" w:sz="4" w:space="0" w:color="auto"/>
              <w:right w:val="single" w:sz="4" w:space="0" w:color="auto"/>
            </w:tcBorders>
          </w:tcPr>
          <w:p w14:paraId="7D59D2F4" w14:textId="77777777" w:rsidR="004459B0" w:rsidRPr="00515CB8" w:rsidRDefault="004459B0" w:rsidP="00762F7E">
            <w:pPr>
              <w:rPr>
                <w:rFonts w:ascii="Segoe UI Semilight" w:hAnsi="Segoe UI Semilight" w:cs="Segoe UI Semilight"/>
                <w:bCs/>
                <w:szCs w:val="22"/>
              </w:rPr>
            </w:pPr>
            <w:r w:rsidRPr="00515CB8">
              <w:rPr>
                <w:rFonts w:ascii="Segoe UI Semilight" w:hAnsi="Segoe UI Semilight" w:cs="Segoe UI Semilight"/>
                <w:bCs/>
                <w:szCs w:val="22"/>
              </w:rPr>
              <w:t>Public sector contracts only – Requirement under the Procurement Act 2023 (Sections 68 and 73)</w:t>
            </w:r>
          </w:p>
          <w:p w14:paraId="4B184F8F" w14:textId="5BE9E56B" w:rsidR="00404589" w:rsidRPr="00515CB8" w:rsidRDefault="004459B0" w:rsidP="00404589">
            <w:pPr>
              <w:rPr>
                <w:rFonts w:ascii="Segoe UI Semilight" w:hAnsi="Segoe UI Semilight" w:cs="Segoe UI Semilight"/>
                <w:bCs/>
                <w:szCs w:val="22"/>
              </w:rPr>
            </w:pPr>
            <w:r w:rsidRPr="00515CB8">
              <w:rPr>
                <w:rFonts w:ascii="Segoe UI Semilight" w:hAnsi="Segoe UI Semilight" w:cs="Segoe UI Semilight"/>
                <w:bCs/>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4459B0" w:rsidRPr="00515CB8" w14:paraId="4EF3516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53E9190" w14:textId="2163A59A" w:rsidR="004459B0" w:rsidRPr="00515CB8" w:rsidRDefault="004459B0" w:rsidP="00762F7E">
            <w:pPr>
              <w:rPr>
                <w:rFonts w:ascii="Segoe UI Semilight" w:hAnsi="Segoe UI Semilight" w:cs="Segoe UI Semilight"/>
                <w:bCs/>
                <w:szCs w:val="22"/>
              </w:rPr>
            </w:pPr>
            <w:r w:rsidRPr="00515CB8">
              <w:rPr>
                <w:rFonts w:ascii="Segoe UI Semilight" w:hAnsi="Segoe UI Semilight" w:cs="Segoe UI Semilight"/>
                <w:bCs/>
                <w:szCs w:val="22"/>
              </w:rPr>
              <w:t>24 response</w:t>
            </w:r>
          </w:p>
        </w:tc>
        <w:tc>
          <w:tcPr>
            <w:tcW w:w="6192" w:type="dxa"/>
            <w:gridSpan w:val="2"/>
            <w:tcBorders>
              <w:top w:val="single" w:sz="4" w:space="0" w:color="auto"/>
              <w:left w:val="single" w:sz="4" w:space="0" w:color="auto"/>
              <w:bottom w:val="single" w:sz="4" w:space="0" w:color="auto"/>
              <w:right w:val="single" w:sz="4" w:space="0" w:color="auto"/>
            </w:tcBorders>
          </w:tcPr>
          <w:p w14:paraId="0C630CEB" w14:textId="77777777" w:rsidR="004459B0" w:rsidRPr="00515CB8" w:rsidRDefault="004459B0" w:rsidP="00762F7E">
            <w:pPr>
              <w:rPr>
                <w:rFonts w:ascii="Segoe UI Semilight" w:hAnsi="Segoe UI Semilight" w:cs="Segoe UI Semilight"/>
                <w:bCs/>
                <w:szCs w:val="22"/>
              </w:rPr>
            </w:pPr>
          </w:p>
        </w:tc>
      </w:tr>
      <w:tr w:rsidR="00404589" w:rsidRPr="00515CB8" w14:paraId="0FF08BC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1489ACC" w14:textId="3E736C56"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25.</w:t>
            </w:r>
          </w:p>
        </w:tc>
        <w:tc>
          <w:tcPr>
            <w:tcW w:w="6192" w:type="dxa"/>
            <w:gridSpan w:val="2"/>
            <w:tcBorders>
              <w:top w:val="single" w:sz="4" w:space="0" w:color="auto"/>
              <w:left w:val="single" w:sz="4" w:space="0" w:color="auto"/>
              <w:bottom w:val="single" w:sz="4" w:space="0" w:color="auto"/>
              <w:right w:val="single" w:sz="4" w:space="0" w:color="auto"/>
            </w:tcBorders>
          </w:tcPr>
          <w:p w14:paraId="7CF43CEE"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Public and private sector contracts</w:t>
            </w:r>
          </w:p>
          <w:p w14:paraId="40D26E32"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(a) Please provide the percentage of invoices* paid by you to those in your immediate supply chain on all contracts for each of the two previous six-month reporting periods.** This should include the percentage of invoices paid within each of the following categories:</w:t>
            </w:r>
          </w:p>
          <w:p w14:paraId="63DA5831"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1. within 30 days</w:t>
            </w:r>
          </w:p>
          <w:p w14:paraId="4A763C72"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2. in 31 to 60 days</w:t>
            </w:r>
          </w:p>
          <w:p w14:paraId="34F9C9CA"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3. in 61 days or more</w:t>
            </w:r>
          </w:p>
          <w:p w14:paraId="6DBF2532"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4. due but not paid by the last date for payment under agreed contractual terms</w:t>
            </w:r>
          </w:p>
          <w:p w14:paraId="5902CEB2"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 xml:space="preserve">*References to supply chain means suppliers or sub-contractors of any tier that execute any works, supply any products or provide any services that are used wholly or </w:t>
            </w:r>
            <w:r w:rsidRPr="00515CB8">
              <w:rPr>
                <w:rFonts w:ascii="Segoe UI Semilight" w:hAnsi="Segoe UI Semilight" w:cs="Segoe UI Semilight"/>
                <w:bCs/>
                <w:szCs w:val="22"/>
              </w:rPr>
              <w:lastRenderedPageBreak/>
              <w:t>substantially for the purpose of performing (or contributing to the performance of) the whole or any part of the contract.</w:t>
            </w:r>
          </w:p>
          <w:p w14:paraId="5BC07348" w14:textId="1E8494DD"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 xml:space="preserve">DBT Guidance: </w:t>
            </w:r>
            <w:hyperlink r:id="rId18" w:history="1">
              <w:r w:rsidR="007838D0" w:rsidRPr="00515CB8">
                <w:rPr>
                  <w:rStyle w:val="Hyperlink"/>
                  <w:rFonts w:ascii="Segoe UI Semilight" w:hAnsi="Segoe UI Semilight" w:cs="Segoe UI Semilight"/>
                  <w:bCs/>
                  <w:szCs w:val="22"/>
                </w:rPr>
                <w:t>www.gov.uk/government/publications/business-payment-practices-and-performance-reporting-requirements</w:t>
              </w:r>
            </w:hyperlink>
            <w:r w:rsidR="007838D0" w:rsidRPr="00515CB8">
              <w:rPr>
                <w:rFonts w:ascii="Segoe UI Semilight" w:hAnsi="Segoe UI Semilight" w:cs="Segoe UI Semilight"/>
                <w:bCs/>
                <w:szCs w:val="22"/>
              </w:rPr>
              <w:t xml:space="preserve"> </w:t>
            </w:r>
            <w:r w:rsidRPr="00515CB8">
              <w:rPr>
                <w:rFonts w:ascii="Segoe UI Semilight" w:hAnsi="Segoe UI Semilight" w:cs="Segoe UI Semilight"/>
                <w:bCs/>
                <w:szCs w:val="22"/>
              </w:rPr>
              <w:t xml:space="preserve">  </w:t>
            </w:r>
          </w:p>
          <w:p w14:paraId="01136B39"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(b) Please provide the average number of days taken by you to pay an invoice to those in your immediate supply chain on all contracts for each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If you do wish to cross-refer, please provide details and/or insert link(s).</w:t>
            </w:r>
          </w:p>
          <w:p w14:paraId="610529EB" w14:textId="77777777" w:rsidR="00341D60" w:rsidRPr="00515CB8" w:rsidRDefault="00341D60" w:rsidP="00762F7E">
            <w:pPr>
              <w:rPr>
                <w:rFonts w:ascii="Segoe UI Semilight" w:hAnsi="Segoe UI Semilight" w:cs="Segoe UI Semilight"/>
                <w:szCs w:val="22"/>
              </w:rPr>
            </w:pPr>
            <w:r w:rsidRPr="00515CB8">
              <w:rPr>
                <w:rFonts w:ascii="Segoe UI Semilight" w:hAnsi="Segoe UI Semilight" w:cs="Segoe UI Semilight"/>
                <w:bCs/>
                <w:szCs w:val="22"/>
              </w:rPr>
              <w:t xml:space="preserve">(c) If you are unable to demonstrate that all invoices have been paid within the agreed contractual terms, please explain why. Note: if you are required to submit an action plan under </w:t>
            </w:r>
            <w:r w:rsidRPr="00515CB8">
              <w:rPr>
                <w:rFonts w:ascii="Segoe UI Semilight" w:hAnsi="Segoe UI Semilight" w:cs="Segoe UI Semilight"/>
                <w:szCs w:val="22"/>
              </w:rPr>
              <w:t>question 25(d),</w:t>
            </w:r>
            <w:r w:rsidRPr="00515CB8">
              <w:rPr>
                <w:rFonts w:ascii="Segoe UI Semilight" w:hAnsi="Segoe UI Semilight" w:cs="Segoe UI Semilight"/>
                <w:bCs/>
                <w:szCs w:val="22"/>
              </w:rPr>
              <w:t xml:space="preserve"> this action plan must also set out steps to address your payment within agreed terms, to achieve a pass for </w:t>
            </w:r>
            <w:r w:rsidRPr="00515CB8">
              <w:rPr>
                <w:rFonts w:ascii="Segoe UI Semilight" w:hAnsi="Segoe UI Semilight" w:cs="Segoe UI Semilight"/>
                <w:szCs w:val="22"/>
              </w:rPr>
              <w:t xml:space="preserve">question 25(d). </w:t>
            </w:r>
          </w:p>
          <w:p w14:paraId="1E260FC4"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szCs w:val="22"/>
              </w:rPr>
              <w:t>(d)</w:t>
            </w:r>
            <w:r w:rsidRPr="00515CB8">
              <w:rPr>
                <w:rFonts w:ascii="Segoe UI Semilight" w:hAnsi="Segoe UI Semilight" w:cs="Segoe UI Semilight"/>
                <w:bCs/>
                <w:szCs w:val="22"/>
              </w:rPr>
              <w:t xml:space="preserve">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353786A7"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1.</w:t>
            </w:r>
            <w:r w:rsidRPr="00515CB8">
              <w:rPr>
                <w:rFonts w:ascii="Segoe UI Semilight" w:hAnsi="Segoe UI Semilight" w:cs="Segoe UI Semilight"/>
                <w:bCs/>
                <w:szCs w:val="22"/>
              </w:rPr>
              <w:tab/>
              <w:t>Identification of the primary causes of failure to pay:</w:t>
            </w:r>
          </w:p>
          <w:p w14:paraId="2E359434"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o</w:t>
            </w:r>
            <w:r w:rsidRPr="00515CB8">
              <w:rPr>
                <w:rFonts w:ascii="Segoe UI Semilight" w:hAnsi="Segoe UI Semilight" w:cs="Segoe UI Semilight"/>
                <w:bCs/>
                <w:szCs w:val="22"/>
              </w:rPr>
              <w:tab/>
              <w:t>95% of all supply chain invoices within 60 days; and</w:t>
            </w:r>
          </w:p>
          <w:p w14:paraId="58835912"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o</w:t>
            </w:r>
            <w:r w:rsidRPr="00515CB8">
              <w:rPr>
                <w:rFonts w:ascii="Segoe UI Semilight" w:hAnsi="Segoe UI Semilight" w:cs="Segoe UI Semilight"/>
                <w:bCs/>
                <w:szCs w:val="22"/>
              </w:rPr>
              <w:tab/>
              <w:t xml:space="preserve">if relevant under </w:t>
            </w:r>
            <w:r w:rsidRPr="00515CB8">
              <w:rPr>
                <w:rFonts w:ascii="Segoe UI Semilight" w:hAnsi="Segoe UI Semilight" w:cs="Segoe UI Semilight"/>
                <w:szCs w:val="22"/>
              </w:rPr>
              <w:t>question 25(c),</w:t>
            </w:r>
            <w:r w:rsidRPr="00515CB8">
              <w:rPr>
                <w:rFonts w:ascii="Segoe UI Semilight" w:hAnsi="Segoe UI Semilight" w:cs="Segoe UI Semilight"/>
                <w:bCs/>
                <w:szCs w:val="22"/>
              </w:rPr>
              <w:t xml:space="preserve"> all invoices within agreed terms</w:t>
            </w:r>
          </w:p>
          <w:p w14:paraId="41FCDAA2"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2.</w:t>
            </w:r>
            <w:r w:rsidRPr="00515CB8">
              <w:rPr>
                <w:rFonts w:ascii="Segoe UI Semilight" w:hAnsi="Segoe UI Semilight" w:cs="Segoe UI Semilight"/>
                <w:bCs/>
                <w:szCs w:val="22"/>
              </w:rPr>
              <w:tab/>
              <w:t>Actions to address each of these causes.</w:t>
            </w:r>
          </w:p>
          <w:p w14:paraId="1C5C638D"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3.</w:t>
            </w:r>
            <w:r w:rsidRPr="00515CB8">
              <w:rPr>
                <w:rFonts w:ascii="Segoe UI Semilight" w:hAnsi="Segoe UI Semilight" w:cs="Segoe UI Semilight"/>
                <w:bCs/>
                <w:szCs w:val="22"/>
              </w:rPr>
              <w:tab/>
              <w:t>A mechanism for and commitment to regular reporting on progress to the supplier's audit committee (or equivalent).</w:t>
            </w:r>
          </w:p>
          <w:p w14:paraId="1F63E4E0"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4.</w:t>
            </w:r>
            <w:r w:rsidRPr="00515CB8">
              <w:rPr>
                <w:rFonts w:ascii="Segoe UI Semilight" w:hAnsi="Segoe UI Semilight" w:cs="Segoe UI Semilight"/>
                <w:bCs/>
                <w:szCs w:val="22"/>
              </w:rPr>
              <w:tab/>
              <w:t>Plan signed off by director.</w:t>
            </w:r>
          </w:p>
          <w:p w14:paraId="5650383F"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5.</w:t>
            </w:r>
            <w:r w:rsidRPr="00515CB8">
              <w:rPr>
                <w:rFonts w:ascii="Segoe UI Semilight" w:hAnsi="Segoe UI Semilight" w:cs="Segoe UI Semilight"/>
                <w:bCs/>
                <w:szCs w:val="22"/>
              </w:rPr>
              <w:tab/>
              <w:t>Plan published on its website (this can be a shorter summary plan).</w:t>
            </w:r>
          </w:p>
          <w:p w14:paraId="5E8A9EAE"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lastRenderedPageBreak/>
              <w:t>If you have an existing action plan prepared for a different purpose, it is acceptable to attach this but it should contain the above features.</w:t>
            </w:r>
          </w:p>
          <w:p w14:paraId="06F6523B"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bCs/>
                <w:szCs w:val="22"/>
              </w:rPr>
              <w:t>Evidence for self-declarations (</w:t>
            </w:r>
            <w:r w:rsidRPr="00515CB8">
              <w:rPr>
                <w:rFonts w:ascii="Segoe UI Semilight" w:hAnsi="Segoe UI Semilight" w:cs="Segoe UI Semilight"/>
                <w:szCs w:val="22"/>
              </w:rPr>
              <w:t>questions 23 to 24</w:t>
            </w:r>
            <w:r w:rsidRPr="00515CB8">
              <w:rPr>
                <w:rFonts w:ascii="Segoe UI Semilight" w:hAnsi="Segoe UI Semilight" w:cs="Segoe UI Semilight"/>
                <w:bCs/>
                <w:szCs w:val="22"/>
              </w:rPr>
              <w:t xml:space="preserve">): Prior to contract award the following evidence will be required from the successful supplier (where the supplier has answered ‘Yes’ to </w:t>
            </w:r>
            <w:r w:rsidRPr="00515CB8">
              <w:rPr>
                <w:rFonts w:ascii="Segoe UI Semilight" w:hAnsi="Segoe UI Semilight" w:cs="Segoe UI Semilight"/>
                <w:szCs w:val="22"/>
              </w:rPr>
              <w:t>question 22</w:t>
            </w:r>
            <w:r w:rsidRPr="00515CB8">
              <w:rPr>
                <w:rFonts w:ascii="Segoe UI Semilight" w:hAnsi="Segoe UI Semilight" w:cs="Segoe UI Semilight"/>
                <w:bCs/>
                <w:szCs w:val="22"/>
              </w:rPr>
              <w:t xml:space="preserve"> above) to verify the supplier's responses</w:t>
            </w:r>
          </w:p>
          <w:p w14:paraId="32BD4CD1"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szCs w:val="22"/>
              </w:rPr>
              <w:t>Q23</w:t>
            </w:r>
            <w:r w:rsidRPr="00515CB8">
              <w:rPr>
                <w:rFonts w:ascii="Segoe UI Semilight" w:hAnsi="Segoe UI Semilight" w:cs="Segoe UI Semilight"/>
                <w:bCs/>
                <w:szCs w:val="22"/>
              </w:rPr>
              <w:t xml:space="preserve"> - A copy of your standard payment terms for all of your supply chain contracts.</w:t>
            </w:r>
          </w:p>
          <w:p w14:paraId="2338CE49"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szCs w:val="22"/>
              </w:rPr>
              <w:t>Q23</w:t>
            </w:r>
            <w:r w:rsidRPr="00515CB8">
              <w:rPr>
                <w:rFonts w:ascii="Segoe UI Semilight" w:hAnsi="Segoe UI Semilight" w:cs="Segoe UI Semilight"/>
                <w:bCs/>
                <w:szCs w:val="22"/>
              </w:rPr>
              <w:t xml:space="preserve"> - A copy of your procedures for resolving disputed invoices promptly and effectively.</w:t>
            </w:r>
          </w:p>
          <w:p w14:paraId="554E909F" w14:textId="77777777" w:rsidR="00341D60" w:rsidRPr="00515CB8" w:rsidRDefault="00341D60" w:rsidP="00762F7E">
            <w:pPr>
              <w:rPr>
                <w:rFonts w:ascii="Segoe UI Semilight" w:hAnsi="Segoe UI Semilight" w:cs="Segoe UI Semilight"/>
                <w:bCs/>
                <w:szCs w:val="22"/>
              </w:rPr>
            </w:pPr>
            <w:r w:rsidRPr="00515CB8">
              <w:rPr>
                <w:rFonts w:ascii="Segoe UI Semilight" w:hAnsi="Segoe UI Semilight" w:cs="Segoe UI Semilight"/>
                <w:szCs w:val="22"/>
              </w:rPr>
              <w:t>Q23</w:t>
            </w:r>
            <w:r w:rsidRPr="00515CB8">
              <w:rPr>
                <w:rFonts w:ascii="Segoe UI Semilight" w:hAnsi="Segoe UI Semilight" w:cs="Segoe UI Semilight"/>
                <w:bCs/>
                <w:szCs w:val="22"/>
              </w:rPr>
              <w:t xml:space="preserve">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63460311" w14:textId="353872D1" w:rsidR="00404589" w:rsidRPr="00515CB8" w:rsidRDefault="00341D60" w:rsidP="00404589">
            <w:pPr>
              <w:rPr>
                <w:rFonts w:ascii="Segoe UI Semilight" w:hAnsi="Segoe UI Semilight" w:cs="Segoe UI Semilight"/>
                <w:bCs/>
                <w:szCs w:val="22"/>
              </w:rPr>
            </w:pPr>
            <w:r w:rsidRPr="00515CB8">
              <w:rPr>
                <w:rFonts w:ascii="Segoe UI Semilight" w:hAnsi="Segoe UI Semilight" w:cs="Segoe UI Semilight"/>
                <w:szCs w:val="22"/>
              </w:rPr>
              <w:t>Q24</w:t>
            </w:r>
            <w:r w:rsidRPr="00515CB8">
              <w:rPr>
                <w:rFonts w:ascii="Segoe UI Semilight" w:hAnsi="Segoe UI Semilight" w:cs="Segoe UI Semilight"/>
                <w:bCs/>
                <w:szCs w:val="22"/>
              </w:rPr>
              <w:t xml:space="preserve"> - A copy of your standard payment terms used with sub-contractors on public sector contracts subject to the Procurement Act 2023</w:t>
            </w:r>
          </w:p>
        </w:tc>
      </w:tr>
      <w:tr w:rsidR="00434220" w:rsidRPr="00515CB8" w14:paraId="512C17D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97BD891" w14:textId="386808E3" w:rsidR="00434220" w:rsidRPr="00515CB8" w:rsidRDefault="00434220" w:rsidP="00762F7E">
            <w:pPr>
              <w:rPr>
                <w:rFonts w:ascii="Segoe UI Semilight" w:hAnsi="Segoe UI Semilight" w:cs="Segoe UI Semilight"/>
                <w:bCs/>
                <w:szCs w:val="22"/>
              </w:rPr>
            </w:pPr>
            <w:r w:rsidRPr="00515CB8">
              <w:rPr>
                <w:rFonts w:ascii="Segoe UI Semilight" w:hAnsi="Segoe UI Semilight" w:cs="Segoe UI Semilight"/>
                <w:bCs/>
                <w:szCs w:val="22"/>
              </w:rPr>
              <w:lastRenderedPageBreak/>
              <w:t>25 response</w:t>
            </w:r>
          </w:p>
        </w:tc>
        <w:tc>
          <w:tcPr>
            <w:tcW w:w="6192" w:type="dxa"/>
            <w:gridSpan w:val="2"/>
            <w:tcBorders>
              <w:top w:val="single" w:sz="4" w:space="0" w:color="auto"/>
              <w:left w:val="single" w:sz="4" w:space="0" w:color="auto"/>
              <w:bottom w:val="single" w:sz="4" w:space="0" w:color="auto"/>
              <w:right w:val="single" w:sz="4" w:space="0" w:color="auto"/>
            </w:tcBorders>
          </w:tcPr>
          <w:p w14:paraId="5F300B3D" w14:textId="77777777" w:rsidR="00434220" w:rsidRPr="00515CB8" w:rsidRDefault="00434220" w:rsidP="00762F7E">
            <w:pPr>
              <w:rPr>
                <w:rFonts w:ascii="Segoe UI Semilight" w:hAnsi="Segoe UI Semilight" w:cs="Segoe UI Semilight"/>
                <w:bCs/>
                <w:szCs w:val="22"/>
              </w:rPr>
            </w:pPr>
          </w:p>
        </w:tc>
      </w:tr>
      <w:tr w:rsidR="00404589" w:rsidRPr="00515CB8" w14:paraId="484ED3AA"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79EE5C10" w14:textId="041D246A"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
                <w:szCs w:val="22"/>
              </w:rPr>
              <w:t>Carbon Reduction Plan [for contracts above £5m per annum] (PPN 006)</w:t>
            </w:r>
          </w:p>
        </w:tc>
      </w:tr>
      <w:tr w:rsidR="00404589" w:rsidRPr="00515CB8" w14:paraId="2FA44033" w14:textId="4F4C4DEB"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E6B90F0" w14:textId="0106AF5A" w:rsidR="00404589" w:rsidRPr="00515CB8" w:rsidRDefault="00404589" w:rsidP="00404589">
            <w:pPr>
              <w:rPr>
                <w:rFonts w:ascii="Segoe UI Semilight" w:hAnsi="Segoe UI Semilight" w:cs="Segoe UI Semilight"/>
                <w:b/>
                <w:szCs w:val="22"/>
              </w:rPr>
            </w:pPr>
            <w:r w:rsidRPr="00515CB8">
              <w:rPr>
                <w:rFonts w:ascii="Segoe UI Semilight" w:hAnsi="Segoe UI Semilight" w:cs="Segoe UI Semilight"/>
                <w:bCs/>
                <w:szCs w:val="22"/>
              </w:rPr>
              <w:t>26.</w:t>
            </w:r>
          </w:p>
        </w:tc>
        <w:tc>
          <w:tcPr>
            <w:tcW w:w="2742" w:type="dxa"/>
            <w:tcBorders>
              <w:top w:val="single" w:sz="4" w:space="0" w:color="auto"/>
              <w:left w:val="single" w:sz="4" w:space="0" w:color="auto"/>
              <w:bottom w:val="single" w:sz="4" w:space="0" w:color="auto"/>
              <w:right w:val="single" w:sz="4" w:space="0" w:color="auto"/>
            </w:tcBorders>
          </w:tcPr>
          <w:p w14:paraId="24A3E04B" w14:textId="7881B6CE" w:rsidR="00404589" w:rsidRPr="00515CB8" w:rsidRDefault="00404589" w:rsidP="00404589">
            <w:pPr>
              <w:spacing w:after="0" w:line="240" w:lineRule="auto"/>
            </w:pPr>
            <w:r w:rsidRPr="00515CB8">
              <w:rPr>
                <w:rFonts w:ascii="Segoe UI Semilight" w:hAnsi="Segoe UI Semilight" w:cs="Segoe UI Semilight"/>
                <w:bCs/>
                <w:szCs w:val="22"/>
              </w:rPr>
              <w:t>Please confirm that you have detailed your environmental management measures by completing and publishing a Carbon Reduction Plan which meets the required reporting standard.</w:t>
            </w:r>
          </w:p>
        </w:tc>
        <w:tc>
          <w:tcPr>
            <w:tcW w:w="3450" w:type="dxa"/>
            <w:tcBorders>
              <w:top w:val="single" w:sz="4" w:space="0" w:color="auto"/>
              <w:left w:val="single" w:sz="4" w:space="0" w:color="auto"/>
              <w:bottom w:val="single" w:sz="4" w:space="0" w:color="auto"/>
              <w:right w:val="single" w:sz="4" w:space="0" w:color="auto"/>
            </w:tcBorders>
          </w:tcPr>
          <w:p w14:paraId="3DE05093" w14:textId="77777777" w:rsidR="00404589" w:rsidRPr="00515CB8" w:rsidRDefault="00404589" w:rsidP="00404589">
            <w:pPr>
              <w:spacing w:after="0" w:line="240" w:lineRule="auto"/>
            </w:pPr>
          </w:p>
        </w:tc>
      </w:tr>
      <w:tr w:rsidR="00404589" w:rsidRPr="00515CB8" w14:paraId="7FA5CC2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3A7601F" w14:textId="27401214"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27.</w:t>
            </w:r>
          </w:p>
        </w:tc>
        <w:tc>
          <w:tcPr>
            <w:tcW w:w="6192" w:type="dxa"/>
            <w:gridSpan w:val="2"/>
            <w:tcBorders>
              <w:top w:val="single" w:sz="4" w:space="0" w:color="auto"/>
              <w:left w:val="single" w:sz="4" w:space="0" w:color="auto"/>
              <w:bottom w:val="single" w:sz="4" w:space="0" w:color="auto"/>
              <w:right w:val="single" w:sz="4" w:space="0" w:color="auto"/>
            </w:tcBorders>
          </w:tcPr>
          <w:p w14:paraId="34717517" w14:textId="4B80E115" w:rsidR="00404589" w:rsidRPr="00515CB8" w:rsidRDefault="00584875" w:rsidP="00404589">
            <w:pPr>
              <w:rPr>
                <w:rFonts w:ascii="Segoe UI Semilight" w:hAnsi="Segoe UI Semilight" w:cs="Segoe UI Semilight"/>
                <w:bCs/>
                <w:szCs w:val="22"/>
              </w:rPr>
            </w:pPr>
            <w:r w:rsidRPr="00515CB8">
              <w:rPr>
                <w:rFonts w:ascii="Segoe UI Semilight" w:hAnsi="Segoe UI Semilight" w:cs="Segoe UI Semilight"/>
                <w:bCs/>
                <w:szCs w:val="22"/>
              </w:rPr>
              <w:t>Please confirm that your organisation is taking steps to reduce your GHG emissions over time and is publicly committed to achieving net zero by 2050.</w:t>
            </w:r>
          </w:p>
        </w:tc>
      </w:tr>
      <w:tr w:rsidR="00584875" w:rsidRPr="00515CB8" w14:paraId="69A89DA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7F557C1" w14:textId="7301167A" w:rsidR="00584875" w:rsidRPr="00515CB8" w:rsidRDefault="00584875" w:rsidP="00762F7E">
            <w:pPr>
              <w:rPr>
                <w:rFonts w:ascii="Segoe UI Semilight" w:hAnsi="Segoe UI Semilight" w:cs="Segoe UI Semilight"/>
                <w:bCs/>
                <w:szCs w:val="22"/>
              </w:rPr>
            </w:pPr>
            <w:r w:rsidRPr="00515CB8">
              <w:rPr>
                <w:rFonts w:ascii="Segoe UI Semilight" w:hAnsi="Segoe UI Semilight" w:cs="Segoe UI Semilight"/>
                <w:bCs/>
                <w:szCs w:val="22"/>
              </w:rPr>
              <w:t>27 response</w:t>
            </w:r>
          </w:p>
        </w:tc>
        <w:tc>
          <w:tcPr>
            <w:tcW w:w="6192" w:type="dxa"/>
            <w:gridSpan w:val="2"/>
            <w:tcBorders>
              <w:top w:val="single" w:sz="4" w:space="0" w:color="auto"/>
              <w:left w:val="single" w:sz="4" w:space="0" w:color="auto"/>
              <w:bottom w:val="single" w:sz="4" w:space="0" w:color="auto"/>
              <w:right w:val="single" w:sz="4" w:space="0" w:color="auto"/>
            </w:tcBorders>
          </w:tcPr>
          <w:p w14:paraId="1A34763C" w14:textId="77777777" w:rsidR="00584875" w:rsidRPr="00515CB8" w:rsidRDefault="00584875" w:rsidP="00762F7E">
            <w:pPr>
              <w:rPr>
                <w:rFonts w:ascii="Segoe UI Semilight" w:hAnsi="Segoe UI Semilight" w:cs="Segoe UI Semilight"/>
                <w:bCs/>
                <w:szCs w:val="22"/>
              </w:rPr>
            </w:pPr>
          </w:p>
        </w:tc>
      </w:tr>
      <w:tr w:rsidR="00404589" w:rsidRPr="00515CB8" w14:paraId="3B71F80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EB42B5B" w14:textId="03F16441"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28.</w:t>
            </w:r>
          </w:p>
        </w:tc>
        <w:tc>
          <w:tcPr>
            <w:tcW w:w="2742" w:type="dxa"/>
            <w:tcBorders>
              <w:top w:val="single" w:sz="4" w:space="0" w:color="auto"/>
              <w:left w:val="single" w:sz="4" w:space="0" w:color="auto"/>
              <w:bottom w:val="single" w:sz="4" w:space="0" w:color="auto"/>
              <w:right w:val="single" w:sz="4" w:space="0" w:color="auto"/>
            </w:tcBorders>
          </w:tcPr>
          <w:p w14:paraId="00F0129C" w14:textId="344FDE65"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Please confirm your Net Zero Target Date (e.g. 2050)</w:t>
            </w:r>
          </w:p>
        </w:tc>
        <w:tc>
          <w:tcPr>
            <w:tcW w:w="3450" w:type="dxa"/>
            <w:tcBorders>
              <w:top w:val="single" w:sz="4" w:space="0" w:color="auto"/>
              <w:left w:val="single" w:sz="4" w:space="0" w:color="auto"/>
              <w:bottom w:val="single" w:sz="4" w:space="0" w:color="auto"/>
              <w:right w:val="single" w:sz="4" w:space="0" w:color="auto"/>
            </w:tcBorders>
          </w:tcPr>
          <w:p w14:paraId="1506A844" w14:textId="77777777" w:rsidR="00404589" w:rsidRPr="00515CB8" w:rsidRDefault="00404589" w:rsidP="00404589">
            <w:pPr>
              <w:rPr>
                <w:rFonts w:ascii="Segoe UI Semilight" w:hAnsi="Segoe UI Semilight" w:cs="Segoe UI Semilight"/>
                <w:bCs/>
                <w:szCs w:val="22"/>
              </w:rPr>
            </w:pPr>
          </w:p>
        </w:tc>
      </w:tr>
      <w:tr w:rsidR="00404589" w:rsidRPr="00515CB8" w14:paraId="53958F4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58070BD" w14:textId="4865E089"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Cs/>
                <w:szCs w:val="22"/>
              </w:rPr>
              <w:t>29.</w:t>
            </w:r>
          </w:p>
        </w:tc>
        <w:tc>
          <w:tcPr>
            <w:tcW w:w="6192" w:type="dxa"/>
            <w:gridSpan w:val="2"/>
            <w:tcBorders>
              <w:top w:val="single" w:sz="4" w:space="0" w:color="auto"/>
              <w:left w:val="single" w:sz="4" w:space="0" w:color="auto"/>
              <w:bottom w:val="single" w:sz="4" w:space="0" w:color="auto"/>
              <w:right w:val="single" w:sz="4" w:space="0" w:color="auto"/>
            </w:tcBorders>
          </w:tcPr>
          <w:p w14:paraId="428DC399" w14:textId="07A3E534" w:rsidR="00404589" w:rsidRPr="00515CB8" w:rsidRDefault="00C055BE" w:rsidP="00404589">
            <w:pPr>
              <w:rPr>
                <w:rFonts w:ascii="Segoe UI Semilight" w:hAnsi="Segoe UI Semilight" w:cs="Segoe UI Semilight"/>
                <w:bCs/>
                <w:szCs w:val="22"/>
              </w:rPr>
            </w:pPr>
            <w:r w:rsidRPr="00515CB8">
              <w:rPr>
                <w:rFonts w:ascii="Segoe UI Semilight" w:hAnsi="Segoe UI Semilight" w:cs="Segoe UI Semilight"/>
                <w:bCs/>
                <w:szCs w:val="22"/>
              </w:rPr>
              <w:t>Please complete the following Supplier Emissions Declaration:</w:t>
            </w:r>
          </w:p>
        </w:tc>
      </w:tr>
      <w:tr w:rsidR="00C055BE" w:rsidRPr="00515CB8" w14:paraId="414F968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CD149B4" w14:textId="6CF3022A"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lastRenderedPageBreak/>
              <w:t>29 response</w:t>
            </w:r>
          </w:p>
        </w:tc>
        <w:tc>
          <w:tcPr>
            <w:tcW w:w="6192" w:type="dxa"/>
            <w:gridSpan w:val="2"/>
            <w:tcBorders>
              <w:top w:val="single" w:sz="4" w:space="0" w:color="auto"/>
              <w:left w:val="single" w:sz="4" w:space="0" w:color="auto"/>
              <w:bottom w:val="single" w:sz="4" w:space="0" w:color="auto"/>
              <w:right w:val="single" w:sz="4" w:space="0" w:color="auto"/>
            </w:tcBorders>
          </w:tcPr>
          <w:p w14:paraId="7FB7719E" w14:textId="77777777"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Baseline Year: [Insert Year]</w:t>
            </w:r>
          </w:p>
          <w:p w14:paraId="3B8EC22B" w14:textId="77777777"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Scope 1: [Insert emissions (tCO2e)]</w:t>
            </w:r>
          </w:p>
          <w:p w14:paraId="6EBBCA8D" w14:textId="77777777"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Scope 2: [Insert emissions (tCO2e)]</w:t>
            </w:r>
          </w:p>
          <w:p w14:paraId="355688BF" w14:textId="77777777"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Scope 3: [Insert emissions (tCO2e)]</w:t>
            </w:r>
          </w:p>
          <w:p w14:paraId="53C8D53D" w14:textId="77777777" w:rsidR="00C055BE" w:rsidRPr="00515CB8" w:rsidRDefault="00C055BE" w:rsidP="00C055BE">
            <w:pPr>
              <w:rPr>
                <w:rFonts w:ascii="Segoe UI Semilight" w:hAnsi="Segoe UI Semilight" w:cs="Segoe UI Semilight"/>
                <w:bCs/>
                <w:szCs w:val="22"/>
              </w:rPr>
            </w:pPr>
          </w:p>
          <w:p w14:paraId="5AA9546F" w14:textId="77777777"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Current/Most Recent Reporting Year: [Insert Year]</w:t>
            </w:r>
          </w:p>
          <w:p w14:paraId="2D1906E9" w14:textId="77777777"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Scope 1: [Insert emissions (tCO2e)]</w:t>
            </w:r>
          </w:p>
          <w:p w14:paraId="342AD14B" w14:textId="77777777"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Scope 2: [Insert emissions (tCO2e)]</w:t>
            </w:r>
          </w:p>
          <w:p w14:paraId="3C41BF2B" w14:textId="69ABEA02" w:rsidR="00C055BE" w:rsidRPr="00515CB8" w:rsidRDefault="00C055BE" w:rsidP="00C055BE">
            <w:pPr>
              <w:rPr>
                <w:rFonts w:ascii="Segoe UI Semilight" w:hAnsi="Segoe UI Semilight" w:cs="Segoe UI Semilight"/>
                <w:bCs/>
                <w:szCs w:val="22"/>
              </w:rPr>
            </w:pPr>
            <w:r w:rsidRPr="00515CB8">
              <w:rPr>
                <w:rFonts w:ascii="Segoe UI Semilight" w:hAnsi="Segoe UI Semilight" w:cs="Segoe UI Semilight"/>
                <w:bCs/>
                <w:szCs w:val="22"/>
              </w:rPr>
              <w:t>Scope 3: [Insert emissions (tCO2e)]</w:t>
            </w:r>
          </w:p>
        </w:tc>
      </w:tr>
      <w:tr w:rsidR="00404589" w:rsidRPr="00515CB8" w14:paraId="28BB0DCD"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25E3A198" w14:textId="628273E2"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
                <w:szCs w:val="22"/>
              </w:rPr>
              <w:t>Tackling Modern Slavery in Supply Chains (PPN 009)</w:t>
            </w:r>
          </w:p>
        </w:tc>
      </w:tr>
      <w:tr w:rsidR="00404589" w:rsidRPr="00515CB8" w14:paraId="1A53851B" w14:textId="7125653F"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BBF05EF" w14:textId="2DBCD52E" w:rsidR="00404589" w:rsidRPr="00515CB8" w:rsidRDefault="00404589" w:rsidP="00404589">
            <w:pPr>
              <w:rPr>
                <w:rFonts w:ascii="Segoe UI Semilight" w:hAnsi="Segoe UI Semilight" w:cs="Segoe UI Semilight"/>
                <w:b/>
                <w:szCs w:val="22"/>
              </w:rPr>
            </w:pPr>
            <w:r w:rsidRPr="00515CB8">
              <w:rPr>
                <w:rFonts w:ascii="Segoe UI Semilight" w:hAnsi="Segoe UI Semilight" w:cs="Segoe UI Semilight"/>
                <w:bCs/>
                <w:szCs w:val="22"/>
              </w:rPr>
              <w:t>30.</w:t>
            </w:r>
          </w:p>
        </w:tc>
        <w:tc>
          <w:tcPr>
            <w:tcW w:w="6192" w:type="dxa"/>
            <w:gridSpan w:val="2"/>
            <w:tcBorders>
              <w:top w:val="single" w:sz="4" w:space="0" w:color="auto"/>
              <w:left w:val="single" w:sz="4" w:space="0" w:color="auto"/>
              <w:bottom w:val="single" w:sz="4" w:space="0" w:color="auto"/>
              <w:right w:val="single" w:sz="4" w:space="0" w:color="auto"/>
            </w:tcBorders>
          </w:tcPr>
          <w:p w14:paraId="6C08FAA4"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Modern Slavery Statement (or equivalent statement/document)</w:t>
            </w:r>
          </w:p>
          <w:p w14:paraId="2F8458BF"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 xml:space="preserve">Supplier is ‘a relevant commercial organisation’* and is compliant with the requirements contained within section 54 of the Modern Slavery Act 2015 and associated guidance and their statement includes information relating to: </w:t>
            </w:r>
          </w:p>
          <w:p w14:paraId="034D51E9"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a.</w:t>
            </w:r>
            <w:r w:rsidRPr="00515CB8">
              <w:rPr>
                <w:rFonts w:ascii="Segoe UI Semilight" w:hAnsi="Segoe UI Semilight" w:cs="Segoe UI Semilight"/>
                <w:bCs/>
                <w:szCs w:val="22"/>
              </w:rPr>
              <w:tab/>
              <w:t xml:space="preserve">the organisation’s structure, its business and its supply chains </w:t>
            </w:r>
          </w:p>
          <w:p w14:paraId="484C05CD"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b.</w:t>
            </w:r>
            <w:r w:rsidRPr="00515CB8">
              <w:rPr>
                <w:rFonts w:ascii="Segoe UI Semilight" w:hAnsi="Segoe UI Semilight" w:cs="Segoe UI Semilight"/>
                <w:bCs/>
                <w:szCs w:val="22"/>
              </w:rPr>
              <w:tab/>
              <w:t xml:space="preserve">its policies in relation to slavery and human trafficking </w:t>
            </w:r>
          </w:p>
          <w:p w14:paraId="27875F1F"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c.</w:t>
            </w:r>
            <w:r w:rsidRPr="00515CB8">
              <w:rPr>
                <w:rFonts w:ascii="Segoe UI Semilight" w:hAnsi="Segoe UI Semilight" w:cs="Segoe UI Semilight"/>
                <w:bCs/>
                <w:szCs w:val="22"/>
              </w:rPr>
              <w:tab/>
              <w:t xml:space="preserve">its due diligence processes in relation to slavery and human trafficking in its business and supply chains </w:t>
            </w:r>
          </w:p>
          <w:p w14:paraId="0F58E3FC"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d.</w:t>
            </w:r>
            <w:r w:rsidRPr="00515CB8">
              <w:rPr>
                <w:rFonts w:ascii="Segoe UI Semilight" w:hAnsi="Segoe UI Semilight" w:cs="Segoe UI Semilight"/>
                <w:bCs/>
                <w:szCs w:val="22"/>
              </w:rPr>
              <w:tab/>
              <w:t xml:space="preserve">the parts of its business and supply chains where there is a risk of slavery and human trafficking taking place, and the steps it has taken to assess and manage that risk </w:t>
            </w:r>
          </w:p>
          <w:p w14:paraId="602EE51B"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e.</w:t>
            </w:r>
            <w:r w:rsidRPr="00515CB8">
              <w:rPr>
                <w:rFonts w:ascii="Segoe UI Semilight" w:hAnsi="Segoe UI Semilight" w:cs="Segoe UI Semilight"/>
                <w:bCs/>
                <w:szCs w:val="22"/>
              </w:rPr>
              <w:tab/>
              <w:t xml:space="preserve">its effectiveness in ensuring that slavery and human trafficking is not taking place in its business or supply chains, measured against such performance indicators as it considers appropriate </w:t>
            </w:r>
          </w:p>
          <w:p w14:paraId="02181D3F"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f.</w:t>
            </w:r>
            <w:r w:rsidRPr="00515CB8">
              <w:rPr>
                <w:rFonts w:ascii="Segoe UI Semilight" w:hAnsi="Segoe UI Semilight" w:cs="Segoe UI Semilight"/>
                <w:bCs/>
                <w:szCs w:val="22"/>
              </w:rPr>
              <w:tab/>
              <w:t xml:space="preserve">the training and capacity building about slavery and human trafficking available to its staff  </w:t>
            </w:r>
          </w:p>
          <w:p w14:paraId="7226A498"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Or</w:t>
            </w:r>
          </w:p>
          <w:p w14:paraId="4F854997" w14:textId="77777777"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t>Supplier is not ‘a relevant commercial organisation’ but has a turnover of more than £36 million and has provided a link to an equivalent statement or document which demonstrates information relating to a to f above.</w:t>
            </w:r>
          </w:p>
          <w:p w14:paraId="0FD04C84" w14:textId="2AB6D0E3" w:rsidR="00404589" w:rsidRPr="00515CB8" w:rsidRDefault="00206BE6" w:rsidP="00404589">
            <w:pPr>
              <w:spacing w:after="0" w:line="240" w:lineRule="auto"/>
            </w:pPr>
            <w:r w:rsidRPr="00515CB8">
              <w:rPr>
                <w:rFonts w:ascii="Segoe UI Semilight" w:hAnsi="Segoe UI Semilight" w:cs="Segoe UI Semilight"/>
                <w:bCs/>
                <w:szCs w:val="22"/>
              </w:rPr>
              <w:t xml:space="preserve">*‘Relevant commercial organisations’ are defined as commercial organisations that carry on a business or part of </w:t>
            </w:r>
            <w:r w:rsidRPr="00515CB8">
              <w:rPr>
                <w:rFonts w:ascii="Segoe UI Semilight" w:hAnsi="Segoe UI Semilight" w:cs="Segoe UI Semilight"/>
                <w:bCs/>
                <w:szCs w:val="22"/>
              </w:rPr>
              <w:lastRenderedPageBreak/>
              <w:t>business in the UK, supply goods or services and have an annual turnover of £36 million or more, or where the contracting authority specifically requests adherence to the legislation.</w:t>
            </w:r>
          </w:p>
        </w:tc>
      </w:tr>
      <w:tr w:rsidR="00206BE6" w:rsidRPr="00515CB8" w14:paraId="1B16C4A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0071EDB" w14:textId="179D044B" w:rsidR="00206BE6" w:rsidRPr="00515CB8" w:rsidRDefault="00206BE6" w:rsidP="00C055BE">
            <w:pPr>
              <w:rPr>
                <w:rFonts w:ascii="Segoe UI Semilight" w:hAnsi="Segoe UI Semilight" w:cs="Segoe UI Semilight"/>
                <w:bCs/>
                <w:szCs w:val="22"/>
              </w:rPr>
            </w:pPr>
            <w:r w:rsidRPr="00515CB8">
              <w:rPr>
                <w:rFonts w:ascii="Segoe UI Semilight" w:hAnsi="Segoe UI Semilight" w:cs="Segoe UI Semilight"/>
                <w:bCs/>
                <w:szCs w:val="22"/>
              </w:rPr>
              <w:lastRenderedPageBreak/>
              <w:t>30 response</w:t>
            </w:r>
          </w:p>
        </w:tc>
        <w:tc>
          <w:tcPr>
            <w:tcW w:w="6192" w:type="dxa"/>
            <w:gridSpan w:val="2"/>
            <w:tcBorders>
              <w:top w:val="single" w:sz="4" w:space="0" w:color="auto"/>
              <w:left w:val="single" w:sz="4" w:space="0" w:color="auto"/>
              <w:bottom w:val="single" w:sz="4" w:space="0" w:color="auto"/>
              <w:right w:val="single" w:sz="4" w:space="0" w:color="auto"/>
            </w:tcBorders>
          </w:tcPr>
          <w:p w14:paraId="1C379333" w14:textId="77777777" w:rsidR="00206BE6" w:rsidRPr="00515CB8" w:rsidRDefault="00206BE6" w:rsidP="00C055BE">
            <w:pPr>
              <w:rPr>
                <w:rFonts w:ascii="Segoe UI Semilight" w:hAnsi="Segoe UI Semilight" w:cs="Segoe UI Semilight"/>
                <w:bCs/>
                <w:szCs w:val="22"/>
              </w:rPr>
            </w:pPr>
          </w:p>
        </w:tc>
      </w:tr>
      <w:tr w:rsidR="00404589" w:rsidRPr="00515CB8" w14:paraId="61E21DFC"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288A6F72" w14:textId="0E0A8CCE" w:rsidR="00404589" w:rsidRPr="00515CB8" w:rsidRDefault="00404589" w:rsidP="00404589">
            <w:pPr>
              <w:rPr>
                <w:rFonts w:ascii="Segoe UI Semilight" w:hAnsi="Segoe UI Semilight" w:cs="Segoe UI Semilight"/>
                <w:bCs/>
                <w:szCs w:val="22"/>
              </w:rPr>
            </w:pPr>
            <w:r w:rsidRPr="00515CB8">
              <w:rPr>
                <w:rFonts w:ascii="Segoe UI Semilight" w:hAnsi="Segoe UI Semilight" w:cs="Segoe UI Semilight"/>
                <w:b/>
                <w:szCs w:val="22"/>
              </w:rPr>
              <w:t>Confirmations</w:t>
            </w:r>
          </w:p>
        </w:tc>
      </w:tr>
      <w:tr w:rsidR="00404589" w:rsidRPr="00515CB8" w14:paraId="35FC9396" w14:textId="2CA0779D"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8043F48" w14:textId="2C7AEC11" w:rsidR="00404589" w:rsidRPr="00515CB8" w:rsidRDefault="00404589" w:rsidP="00404589">
            <w:pPr>
              <w:rPr>
                <w:rFonts w:ascii="Segoe UI Semilight" w:hAnsi="Segoe UI Semilight" w:cs="Segoe UI Semilight"/>
                <w:b/>
                <w:szCs w:val="22"/>
              </w:rPr>
            </w:pPr>
            <w:r w:rsidRPr="00515CB8">
              <w:rPr>
                <w:rFonts w:ascii="Segoe UI Semilight" w:hAnsi="Segoe UI Semilight" w:cs="Segoe UI Semilight"/>
                <w:bCs/>
                <w:szCs w:val="22"/>
              </w:rPr>
              <w:t>31.</w:t>
            </w:r>
          </w:p>
        </w:tc>
        <w:tc>
          <w:tcPr>
            <w:tcW w:w="6192" w:type="dxa"/>
            <w:gridSpan w:val="2"/>
            <w:tcBorders>
              <w:top w:val="single" w:sz="4" w:space="0" w:color="auto"/>
              <w:left w:val="single" w:sz="4" w:space="0" w:color="auto"/>
              <w:bottom w:val="single" w:sz="4" w:space="0" w:color="auto"/>
              <w:right w:val="single" w:sz="4" w:space="0" w:color="auto"/>
            </w:tcBorders>
          </w:tcPr>
          <w:p w14:paraId="35ED5D8F" w14:textId="77777777" w:rsidR="00262166" w:rsidRPr="00515CB8" w:rsidRDefault="00262166" w:rsidP="00C055BE">
            <w:pPr>
              <w:rPr>
                <w:rFonts w:ascii="Segoe UI Semilight" w:hAnsi="Segoe UI Semilight" w:cs="Segoe UI Semilight"/>
                <w:bCs/>
                <w:szCs w:val="22"/>
              </w:rPr>
            </w:pPr>
            <w:r w:rsidRPr="00515CB8">
              <w:rPr>
                <w:rFonts w:ascii="Segoe UI Semilight" w:hAnsi="Segoe UI Semilight" w:cs="Segoe UI Semilight"/>
                <w:bCs/>
                <w:szCs w:val="22"/>
              </w:rPr>
              <w:t>I confirm that:</w:t>
            </w:r>
          </w:p>
          <w:p w14:paraId="6E2AFB5B" w14:textId="37D7754B" w:rsidR="00262166" w:rsidRPr="00515CB8" w:rsidRDefault="00262166" w:rsidP="001933B9">
            <w:pPr>
              <w:pStyle w:val="ListParagraph"/>
              <w:numPr>
                <w:ilvl w:val="0"/>
                <w:numId w:val="23"/>
              </w:numPr>
              <w:rPr>
                <w:rFonts w:ascii="Segoe UI Semilight" w:hAnsi="Segoe UI Semilight" w:cs="Segoe UI Semilight"/>
                <w:bCs/>
                <w:szCs w:val="22"/>
              </w:rPr>
            </w:pPr>
            <w:r w:rsidRPr="00515CB8">
              <w:rPr>
                <w:rFonts w:ascii="Segoe UI Semilight" w:hAnsi="Segoe UI Semilight" w:cs="Segoe UI Semilight"/>
                <w:bCs/>
                <w:szCs w:val="22"/>
              </w:rPr>
              <w:t>to the best of my knowledge the answers submitted and information contained in this document are complete, accurate and not misleading</w:t>
            </w:r>
          </w:p>
          <w:p w14:paraId="01F9CC0C" w14:textId="3AAF56B3" w:rsidR="00262166" w:rsidRPr="00515CB8" w:rsidRDefault="00262166" w:rsidP="001933B9">
            <w:pPr>
              <w:pStyle w:val="ListParagraph"/>
              <w:numPr>
                <w:ilvl w:val="0"/>
                <w:numId w:val="23"/>
              </w:numPr>
              <w:rPr>
                <w:rFonts w:ascii="Segoe UI Semilight" w:hAnsi="Segoe UI Semilight" w:cs="Segoe UI Semilight"/>
                <w:bCs/>
                <w:szCs w:val="22"/>
              </w:rPr>
            </w:pPr>
            <w:r w:rsidRPr="00515CB8">
              <w:rPr>
                <w:rFonts w:ascii="Segoe UI Semilight" w:hAnsi="Segoe UI Semilight" w:cs="Segoe UI Semilight"/>
                <w:bCs/>
                <w:szCs w:val="22"/>
              </w:rPr>
              <w:t>upon request and without delay I will provide any additional information requested of us</w:t>
            </w:r>
          </w:p>
          <w:p w14:paraId="671590BE" w14:textId="0B67E269" w:rsidR="00262166" w:rsidRPr="00515CB8" w:rsidRDefault="00262166" w:rsidP="001933B9">
            <w:pPr>
              <w:pStyle w:val="ListParagraph"/>
              <w:numPr>
                <w:ilvl w:val="0"/>
                <w:numId w:val="23"/>
              </w:numPr>
              <w:rPr>
                <w:rFonts w:ascii="Segoe UI Semilight" w:hAnsi="Segoe UI Semilight" w:cs="Segoe UI Semilight"/>
                <w:bCs/>
                <w:szCs w:val="22"/>
              </w:rPr>
            </w:pPr>
            <w:r w:rsidRPr="00515CB8">
              <w:rPr>
                <w:rFonts w:ascii="Segoe UI Semilight" w:hAnsi="Segoe UI Semilight" w:cs="Segoe UI Semilight"/>
                <w:bCs/>
                <w:szCs w:val="22"/>
              </w:rPr>
              <w:t>I understand that the response to this questionnaire will be used to assess whether our organisation is entitled to participate in, or continue to participate in, this procurement</w:t>
            </w:r>
          </w:p>
          <w:p w14:paraId="39761B27" w14:textId="7379D21E" w:rsidR="00404589" w:rsidRPr="00515CB8" w:rsidRDefault="00262166" w:rsidP="001933B9">
            <w:pPr>
              <w:pStyle w:val="ListParagraph"/>
              <w:numPr>
                <w:ilvl w:val="0"/>
                <w:numId w:val="23"/>
              </w:numPr>
              <w:spacing w:after="0" w:line="240" w:lineRule="auto"/>
            </w:pPr>
            <w:r w:rsidRPr="00515CB8">
              <w:rPr>
                <w:rFonts w:ascii="Segoe UI Semilight" w:hAnsi="Segoe UI Semilight" w:cs="Segoe UI Semilight"/>
                <w:bCs/>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404589" w:rsidRPr="00515CB8" w14:paraId="4E1F2C2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EBC73DF" w14:textId="1BFD4FB2" w:rsidR="00404589" w:rsidRPr="00515CB8" w:rsidRDefault="00262166" w:rsidP="00404589">
            <w:pPr>
              <w:rPr>
                <w:rFonts w:ascii="Segoe UI Semilight" w:hAnsi="Segoe UI Semilight" w:cs="Segoe UI Semilight"/>
                <w:bCs/>
                <w:szCs w:val="22"/>
              </w:rPr>
            </w:pPr>
            <w:r w:rsidRPr="00515CB8">
              <w:rPr>
                <w:rFonts w:ascii="Segoe UI Semilight" w:hAnsi="Segoe UI Semilight" w:cs="Segoe UI Semilight"/>
                <w:bCs/>
                <w:szCs w:val="22"/>
              </w:rPr>
              <w:t>31 response</w:t>
            </w:r>
          </w:p>
        </w:tc>
        <w:tc>
          <w:tcPr>
            <w:tcW w:w="6192" w:type="dxa"/>
            <w:gridSpan w:val="2"/>
            <w:tcBorders>
              <w:top w:val="single" w:sz="4" w:space="0" w:color="auto"/>
              <w:left w:val="single" w:sz="4" w:space="0" w:color="auto"/>
              <w:bottom w:val="single" w:sz="4" w:space="0" w:color="auto"/>
              <w:right w:val="single" w:sz="4" w:space="0" w:color="auto"/>
            </w:tcBorders>
          </w:tcPr>
          <w:p w14:paraId="501392D8" w14:textId="3CE16EE7" w:rsidR="00262166" w:rsidRPr="00515CB8" w:rsidRDefault="00262166" w:rsidP="00262166">
            <w:pPr>
              <w:rPr>
                <w:rFonts w:ascii="Segoe UI Semilight" w:hAnsi="Segoe UI Semilight" w:cs="Segoe UI Semilight"/>
                <w:bCs/>
                <w:szCs w:val="22"/>
              </w:rPr>
            </w:pPr>
            <w:r w:rsidRPr="00515CB8">
              <w:rPr>
                <w:rFonts w:ascii="Segoe UI Semilight" w:hAnsi="Segoe UI Semilight" w:cs="Segoe UI Semilight"/>
                <w:bCs/>
                <w:szCs w:val="22"/>
              </w:rPr>
              <w:t>Signed</w:t>
            </w:r>
            <w:r w:rsidRPr="00515CB8">
              <w:rPr>
                <w:rFonts w:ascii="Segoe UI Semilight" w:hAnsi="Segoe UI Semilight" w:cs="Segoe UI Semilight"/>
                <w:bCs/>
                <w:szCs w:val="22"/>
              </w:rPr>
              <w:tab/>
            </w:r>
          </w:p>
          <w:p w14:paraId="730BAAB4" w14:textId="08DED276" w:rsidR="00262166" w:rsidRPr="00515CB8" w:rsidRDefault="00262166" w:rsidP="00262166">
            <w:pPr>
              <w:rPr>
                <w:rFonts w:ascii="Segoe UI Semilight" w:hAnsi="Segoe UI Semilight" w:cs="Segoe UI Semilight"/>
                <w:bCs/>
                <w:szCs w:val="22"/>
              </w:rPr>
            </w:pPr>
            <w:r w:rsidRPr="00515CB8">
              <w:rPr>
                <w:rFonts w:ascii="Segoe UI Semilight" w:hAnsi="Segoe UI Semilight" w:cs="Segoe UI Semilight"/>
                <w:bCs/>
                <w:szCs w:val="22"/>
              </w:rPr>
              <w:t>Date</w:t>
            </w:r>
            <w:r w:rsidRPr="00515CB8">
              <w:rPr>
                <w:rFonts w:ascii="Segoe UI Semilight" w:hAnsi="Segoe UI Semilight" w:cs="Segoe UI Semilight"/>
                <w:bCs/>
                <w:szCs w:val="22"/>
              </w:rPr>
              <w:tab/>
            </w:r>
          </w:p>
          <w:p w14:paraId="2A6F9440" w14:textId="45EBD841" w:rsidR="00262166" w:rsidRPr="00515CB8" w:rsidRDefault="00262166" w:rsidP="00262166">
            <w:pPr>
              <w:rPr>
                <w:rFonts w:ascii="Segoe UI Semilight" w:hAnsi="Segoe UI Semilight" w:cs="Segoe UI Semilight"/>
                <w:bCs/>
                <w:szCs w:val="22"/>
              </w:rPr>
            </w:pPr>
            <w:r w:rsidRPr="00515CB8">
              <w:rPr>
                <w:rFonts w:ascii="Segoe UI Semilight" w:hAnsi="Segoe UI Semilight" w:cs="Segoe UI Semilight"/>
                <w:bCs/>
                <w:szCs w:val="22"/>
              </w:rPr>
              <w:t>Name</w:t>
            </w:r>
            <w:r w:rsidRPr="00515CB8">
              <w:rPr>
                <w:rFonts w:ascii="Segoe UI Semilight" w:hAnsi="Segoe UI Semilight" w:cs="Segoe UI Semilight"/>
                <w:bCs/>
                <w:szCs w:val="22"/>
              </w:rPr>
              <w:tab/>
            </w:r>
          </w:p>
          <w:p w14:paraId="63E83005" w14:textId="4B9E7951" w:rsidR="00262166" w:rsidRPr="00515CB8" w:rsidRDefault="00262166" w:rsidP="00262166">
            <w:pPr>
              <w:rPr>
                <w:rFonts w:ascii="Segoe UI Semilight" w:hAnsi="Segoe UI Semilight" w:cs="Segoe UI Semilight"/>
                <w:bCs/>
                <w:szCs w:val="22"/>
              </w:rPr>
            </w:pPr>
            <w:r w:rsidRPr="00515CB8">
              <w:rPr>
                <w:rFonts w:ascii="Segoe UI Semilight" w:hAnsi="Segoe UI Semilight" w:cs="Segoe UI Semilight"/>
                <w:bCs/>
                <w:szCs w:val="22"/>
              </w:rPr>
              <w:t>Role</w:t>
            </w:r>
            <w:r w:rsidRPr="00515CB8">
              <w:rPr>
                <w:rFonts w:ascii="Segoe UI Semilight" w:hAnsi="Segoe UI Semilight" w:cs="Segoe UI Semilight"/>
                <w:bCs/>
                <w:szCs w:val="22"/>
              </w:rPr>
              <w:tab/>
            </w:r>
          </w:p>
          <w:p w14:paraId="21399BD1" w14:textId="09FED305" w:rsidR="00262166" w:rsidRPr="00515CB8" w:rsidRDefault="00262166" w:rsidP="00262166">
            <w:pPr>
              <w:rPr>
                <w:rFonts w:ascii="Segoe UI Semilight" w:hAnsi="Segoe UI Semilight" w:cs="Segoe UI Semilight"/>
                <w:bCs/>
                <w:szCs w:val="22"/>
              </w:rPr>
            </w:pPr>
            <w:r w:rsidRPr="00515CB8">
              <w:rPr>
                <w:rFonts w:ascii="Segoe UI Semilight" w:hAnsi="Segoe UI Semilight" w:cs="Segoe UI Semilight"/>
                <w:bCs/>
                <w:szCs w:val="22"/>
              </w:rPr>
              <w:t>Phone number</w:t>
            </w:r>
            <w:r w:rsidRPr="00515CB8">
              <w:rPr>
                <w:rFonts w:ascii="Segoe UI Semilight" w:hAnsi="Segoe UI Semilight" w:cs="Segoe UI Semilight"/>
                <w:bCs/>
                <w:szCs w:val="22"/>
              </w:rPr>
              <w:tab/>
            </w:r>
          </w:p>
          <w:p w14:paraId="4802C840" w14:textId="4AAAB977" w:rsidR="00262166" w:rsidRPr="00515CB8" w:rsidRDefault="00262166" w:rsidP="00262166">
            <w:pPr>
              <w:rPr>
                <w:rFonts w:ascii="Segoe UI Semilight" w:hAnsi="Segoe UI Semilight" w:cs="Segoe UI Semilight"/>
                <w:bCs/>
                <w:szCs w:val="22"/>
              </w:rPr>
            </w:pPr>
            <w:r w:rsidRPr="00515CB8">
              <w:rPr>
                <w:rFonts w:ascii="Segoe UI Semilight" w:hAnsi="Segoe UI Semilight" w:cs="Segoe UI Semilight"/>
                <w:bCs/>
                <w:szCs w:val="22"/>
              </w:rPr>
              <w:t>Email</w:t>
            </w:r>
            <w:r w:rsidRPr="00515CB8">
              <w:rPr>
                <w:rFonts w:ascii="Segoe UI Semilight" w:hAnsi="Segoe UI Semilight" w:cs="Segoe UI Semilight"/>
                <w:bCs/>
                <w:szCs w:val="22"/>
              </w:rPr>
              <w:tab/>
            </w:r>
          </w:p>
          <w:p w14:paraId="3B44813F" w14:textId="2DC91A5D" w:rsidR="00404589" w:rsidRPr="00515CB8" w:rsidRDefault="00262166" w:rsidP="00404589">
            <w:pPr>
              <w:rPr>
                <w:rFonts w:ascii="Segoe UI Semilight" w:hAnsi="Segoe UI Semilight" w:cs="Segoe UI Semilight"/>
                <w:bCs/>
                <w:szCs w:val="22"/>
              </w:rPr>
            </w:pPr>
            <w:r w:rsidRPr="00515CB8">
              <w:rPr>
                <w:rFonts w:ascii="Segoe UI Semilight" w:hAnsi="Segoe UI Semilight" w:cs="Segoe UI Semilight"/>
                <w:bCs/>
                <w:szCs w:val="22"/>
              </w:rPr>
              <w:t>Postal address</w:t>
            </w:r>
            <w:r w:rsidRPr="00515CB8">
              <w:rPr>
                <w:rFonts w:ascii="Segoe UI Semilight" w:hAnsi="Segoe UI Semilight" w:cs="Segoe UI Semilight"/>
                <w:bCs/>
                <w:szCs w:val="22"/>
              </w:rPr>
              <w:tab/>
            </w:r>
          </w:p>
        </w:tc>
      </w:tr>
    </w:tbl>
    <w:p w14:paraId="74E0C59C" w14:textId="1748B9A0" w:rsidR="00DF2525" w:rsidRPr="00515CB8" w:rsidRDefault="008F1B19">
      <w:pPr>
        <w:spacing w:after="0" w:line="240" w:lineRule="auto"/>
      </w:pPr>
      <w:r w:rsidRPr="00515CB8">
        <w:br w:type="page"/>
      </w:r>
    </w:p>
    <w:p w14:paraId="59D3E785" w14:textId="523E89FB" w:rsidR="008940C0" w:rsidRPr="00515CB8" w:rsidRDefault="008940C0">
      <w:pPr>
        <w:pStyle w:val="Heading2"/>
        <w:rPr>
          <w:noProof w:val="0"/>
        </w:rPr>
      </w:pPr>
      <w:r w:rsidRPr="00515CB8">
        <w:rPr>
          <w:noProof w:val="0"/>
        </w:rPr>
        <w:lastRenderedPageBreak/>
        <w:t xml:space="preserve">Part </w:t>
      </w:r>
      <w:r w:rsidR="00DA0DC5" w:rsidRPr="00515CB8">
        <w:rPr>
          <w:noProof w:val="0"/>
        </w:rPr>
        <w:t>C</w:t>
      </w:r>
      <w:r w:rsidRPr="00515CB8">
        <w:rPr>
          <w:noProof w:val="0"/>
        </w:rPr>
        <w:t xml:space="preserve">: </w:t>
      </w:r>
      <w:r w:rsidR="00DA0DC5" w:rsidRPr="00515CB8">
        <w:rPr>
          <w:noProof w:val="0"/>
        </w:rPr>
        <w:t>Ground Specific Guidance</w:t>
      </w:r>
      <w:r w:rsidR="002A305B" w:rsidRPr="00515CB8">
        <w:rPr>
          <w:noProof w:val="0"/>
        </w:rPr>
        <w:t xml:space="preserve"> </w:t>
      </w:r>
    </w:p>
    <w:p w14:paraId="755B456B" w14:textId="77777777" w:rsidR="006E1315" w:rsidRPr="00515CB8" w:rsidRDefault="006E1315">
      <w:pPr>
        <w:pStyle w:val="Normal1"/>
        <w:jc w:val="both"/>
        <w:rPr>
          <w:rFonts w:ascii="Segoe UI Semilight" w:eastAsia="Arial" w:hAnsi="Segoe UI Semilight" w:cs="Segoe UI Semilight"/>
          <w:b/>
          <w:szCs w:val="20"/>
        </w:rPr>
      </w:pPr>
    </w:p>
    <w:p w14:paraId="34FAF204" w14:textId="77777777" w:rsidR="003033C5" w:rsidRPr="00515CB8" w:rsidRDefault="003033C5" w:rsidP="003033C5">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515CB8">
        <w:rPr>
          <w:rFonts w:ascii="Segoe UI Semilight" w:hAnsi="Segoe UI Semilight" w:cs="Segoe UI Semilight"/>
          <w:b/>
          <w:color w:val="0B0C0C"/>
          <w:kern w:val="0"/>
          <w:sz w:val="32"/>
          <w:szCs w:val="32"/>
          <w:lang w:eastAsia="zh-CN"/>
        </w:rPr>
        <w:t>Summary of Schedule 6 - Mandatory Exclusion Grounds</w:t>
      </w:r>
    </w:p>
    <w:p w14:paraId="38EC67DD" w14:textId="73162EA0" w:rsidR="00924D3D" w:rsidRPr="00515CB8" w:rsidRDefault="00924D3D"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hyperlink r:id="rId19" w:anchor="annex-1-ground-specific-guidance" w:history="1">
        <w:r w:rsidRPr="00515CB8">
          <w:rPr>
            <w:rStyle w:val="Hyperlink"/>
            <w:rFonts w:ascii="Segoe UI Semilight" w:hAnsi="Segoe UI Semilight" w:cs="Segoe UI Semilight"/>
            <w:b/>
            <w:kern w:val="0"/>
            <w:szCs w:val="22"/>
            <w:lang w:eastAsia="zh-CN"/>
          </w:rPr>
          <w:t>https://www.gov.uk/government/publications/procurement-act-2023-guidance-documents-procure-phase/guidance-exclusions-html#annex-1-ground-specific-guidance</w:t>
        </w:r>
      </w:hyperlink>
      <w:r w:rsidRPr="00515CB8">
        <w:rPr>
          <w:rFonts w:ascii="Segoe UI Semilight" w:hAnsi="Segoe UI Semilight" w:cs="Segoe UI Semilight"/>
          <w:b/>
          <w:color w:val="0B0C0C"/>
          <w:kern w:val="0"/>
          <w:szCs w:val="22"/>
          <w:lang w:eastAsia="zh-CN"/>
        </w:rPr>
        <w:t xml:space="preserve"> </w:t>
      </w:r>
    </w:p>
    <w:p w14:paraId="1A235D98"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 Schedule 6 of the Act sets out the mandatory exclusion grounds, which are the most serious, high risk scenarios. These are broken down into Part 1 and Part 2.</w:t>
      </w:r>
    </w:p>
    <w:p w14:paraId="59CA5766"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2. The grounds in Part 1 apply to a supplier where the supplier or a connected person of the supplier has been convicted of specific offences. Only UK offences are listed but the grounds also apply if the supplier or a connected person of the supplier has been convicted of an offence outside of the UK which would have been one of the listed offences if it had been committed in the UK. Where equivalent or similar offences are covered by separate legislation in Scotland and Northern Ireland, these are also included in Schedule 6.</w:t>
      </w:r>
    </w:p>
    <w:p w14:paraId="4287D353" w14:textId="77777777" w:rsidR="003033C5" w:rsidRPr="00515CB8" w:rsidRDefault="003033C5"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r w:rsidRPr="00515CB8">
        <w:rPr>
          <w:rFonts w:ascii="Segoe UI Semilight" w:hAnsi="Segoe UI Semilight" w:cs="Segoe UI Semilight"/>
          <w:b/>
          <w:color w:val="0B0C0C"/>
          <w:kern w:val="0"/>
          <w:szCs w:val="22"/>
          <w:lang w:eastAsia="zh-CN"/>
        </w:rPr>
        <w:t>Specific offences</w:t>
      </w:r>
    </w:p>
    <w:p w14:paraId="6FC2E6E0"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3. The specific offences in Part 1 are as follows:</w:t>
      </w:r>
    </w:p>
    <w:p w14:paraId="23200368"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Corporate manslaughter or corporate homicide: these offences apply where the way in which a relevant organisation’s activities are managed or organised causes a person’s death and amounts to a gross breach of a relevant duty of care owed by the organisation to the deceased.</w:t>
      </w:r>
    </w:p>
    <w:p w14:paraId="1E2F7324"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Terrorism: this covers a range of offences, which include offences relating to proscribed organisations, terrorist property, failure to disclose information about acts of terrorism, directing terrorism, possessing things and collecting information for the purposes of terrorism, eliciting information about members of armed forces etc., entering or remaining in a designated area and inciting terrorism outside the UK, as well as offences relating to the use of noxious substances or things and offences relating to encouragement of terrorism, preparation and training for terrorism, radioactive devices and material and nuclear facilities.</w:t>
      </w:r>
    </w:p>
    <w:p w14:paraId="1D60F510"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c. Theft, fraud, bribery etc: this includes offences of bribing another person, being bribed and bribing a foreign official, offences of bribery relating to elections and offences of blackmail, as well as offences of fraud and fraudulent trading. It also covers offences of theft, robbery, burglary and relating to stolen goods.</w:t>
      </w:r>
    </w:p>
    <w:p w14:paraId="2BA61725"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d. Labour market, slavery and human trafficking offences: this covers the most serious forms of labour abuse, which are those within the purview of the Director for Labour Market Enforcement, as well as modern slavery and human trafficking offences. It also covers offences relating to the carrying out of an employment agency or employment business, the offence of refusing or wilfully neglecting to pay the national minimum wage and gangmaster offences.</w:t>
      </w:r>
    </w:p>
    <w:p w14:paraId="1DD29FFD"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lastRenderedPageBreak/>
        <w:t>e. Organised crime: this covers the offence of participation in the activities of an organised crime group and the offence of agreeing with another person to become involved in serious organised crime.</w:t>
      </w:r>
    </w:p>
    <w:p w14:paraId="34507392"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f. Tax offences: this includes the offence of cheating the public revenue and the offence of fraudulent evasion of tax. Other misconduct in relation to tax which do not amount to criminal convictions are covered in Part 2 of Schedule 6.</w:t>
      </w:r>
    </w:p>
    <w:p w14:paraId="0D6E6688"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g. Cartel offences: this applies where there has been a criminal cartel offence.  A person commits the criminal cartel offence if they agree with at least one other person that two or more undertakings will engage in certain prohibited cartel arrangements, namely price fixing, market sharing, bid-rigging, and limiting output, subject to certain exclusions and defences. This offence applies only to individuals so would be relevant only to suppliers who are individuals and those categories of connected persons who are individuals.</w:t>
      </w:r>
    </w:p>
    <w:p w14:paraId="5F60359D"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h. Ancillary offences: these include aiding and abetting, encouraging or assisting crime, inciting crime and conspiring or attempting to commit a crime in relation to the listed offences are also covered.</w:t>
      </w:r>
    </w:p>
    <w:p w14:paraId="08F5A972"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4. The mandatory exclusion grounds in Part 2 do not require a conviction and are outlined below:</w:t>
      </w:r>
    </w:p>
    <w:p w14:paraId="537232FC"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5. National security</w:t>
      </w:r>
    </w:p>
    <w:p w14:paraId="5F1ACCB4"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A mandatory exclusion ground applies to a supplier in relation to contracts of a particular description where an appropriate authority determines that the supplier or a connected person poses a threat to the national security of the UK, and would pose such a threat in relation to public contracts of that description. An appropriate authority in this case is a Minister of the Crown, the Welsh Ministers or a Northern Ireland department when conducting an investigation which may lead to a Minister of the Crown putting a supplier on the debarment list.</w:t>
      </w:r>
    </w:p>
    <w:p w14:paraId="222C0975"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This exclusion ground only applies where a Minister of the Crown has subsequently put the supplier on the debarment list in relation to particular types of contracts. This is set out in paragraph 35(3), which refers to an appropriate authority’s functions under the debarment provisions of the Act. These provisions only enable a Minister of the Crown to put a supplier on the debarment list and this ground cannot be relied on by a contracting authority where there has been no such entry.</w:t>
      </w:r>
    </w:p>
    <w:p w14:paraId="0E738ED8"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6. Misconduct in relation to tax</w:t>
      </w:r>
    </w:p>
    <w:p w14:paraId="023BB6EF"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The Act also includes as mandatory exclusion grounds certain tax non-compliance. These include where the supplier or connected person has:</w:t>
      </w:r>
    </w:p>
    <w:p w14:paraId="47E5A6B8"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515CB8">
        <w:rPr>
          <w:rFonts w:ascii="Segoe UI Semilight" w:hAnsi="Segoe UI Semilight" w:cs="Segoe UI Semilight"/>
          <w:color w:val="0B0C0C"/>
          <w:kern w:val="0"/>
          <w:szCs w:val="22"/>
          <w:lang w:eastAsia="zh-CN"/>
        </w:rPr>
        <w:t>i</w:t>
      </w:r>
      <w:proofErr w:type="spellEnd"/>
      <w:r w:rsidRPr="00515CB8">
        <w:rPr>
          <w:rFonts w:ascii="Segoe UI Semilight" w:hAnsi="Segoe UI Semilight" w:cs="Segoe UI Semilight"/>
          <w:color w:val="0B0C0C"/>
          <w:kern w:val="0"/>
          <w:szCs w:val="22"/>
          <w:lang w:eastAsia="zh-CN"/>
        </w:rPr>
        <w:t>. been convicted of a common law offence of cheating the public revenue;</w:t>
      </w:r>
    </w:p>
    <w:p w14:paraId="5039CE04"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 been convicted of an offence of being knowingly concerned in or taking steps with a view to the fraudulent evasion of tax;</w:t>
      </w:r>
    </w:p>
    <w:p w14:paraId="54A152E2"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iii. been convicted of an offence under sections 45 or 46 of the Criminal Finance Act 2018 or failure to prevent facilitation of tax evasion;</w:t>
      </w:r>
    </w:p>
    <w:p w14:paraId="4BF5835D"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lastRenderedPageBreak/>
        <w:t>iv. been liable to a penalty under section 69C of the VAT Act 1994 (transactions connected with VAT fraud) or section 25 of the Finance Act 2003 (evasion of tax or duty);</w:t>
      </w:r>
    </w:p>
    <w:p w14:paraId="24BD69C4"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 been liable to a deliberate penalty under Schedule 24 of the Finance Act 2007 (errors in tax documentation) or Schedule 41 of the Finance Act 2008 (failure to notify certain VAT and excise wrongdoing);</w:t>
      </w:r>
    </w:p>
    <w:p w14:paraId="118F5C06"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 been the subject of a successful challenge by HMRC in relation to tax arrangements under the General Anti-Abuse Rule (GAAR) or the Halifax Abuse Principle. A successful challenge could follow a ruling by the HMRC GAAR panel or HMRC issuing a decision using the HMRC Abuse Principle;</w:t>
      </w:r>
    </w:p>
    <w:p w14:paraId="43CA0129"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vii. incurred a defeat of an avoidance scheme which was, or should have been, notified under the Disclosure of Tax Avoidance Schemes framework (DOTAS) or the Disclosure of Avoidance Schemes for VAT and other Indirect Taxes (DASVOIT). This is determined by reference to the fact that a Scheme Reference Number (SRN) has been allocated to the supplier or connected  person, which means the supplier (or connected person) will know that its arrangements are DOTAS/DASVOIT ones;</w:t>
      </w:r>
    </w:p>
    <w:p w14:paraId="379B5777"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viii. been subject to a penalty or a decision by a regulator, court or other authority outside of the UK where that conduct would give rise to a penalty or decision in the UK if it had been committed in the UK; or</w:t>
      </w:r>
    </w:p>
    <w:p w14:paraId="5D773457"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ix. had a tax advantage counteracted outside of the UK where it would have incurred a defeat of an avoidance scheme in the UK had the tax advantage arisen in respect of tax payable in the UK.</w:t>
      </w:r>
    </w:p>
    <w:p w14:paraId="411FCBB7"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The trigger point for the supplier becoming an excluded supplier will be the point at which the supplier (or connected person)’s tax position is finalised, such as a successful challenge by HMRC and defeat of an avoidance scheme or where HMRC has determined a final penalty and all avenues of appeal have been exhausted.</w:t>
      </w:r>
    </w:p>
    <w:p w14:paraId="7BD70AB6"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7. Competition law infringements</w:t>
      </w:r>
    </w:p>
    <w:p w14:paraId="03C2E327"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A mandatory exclusion ground applies to a supplier if the CMA (or a concurrent regulator) has made a decision that there has been an infringement of the ‘Chapter I prohibition’ through participation in a cartel. Chapter I of the Competition Act 1998 prohibits agreements between undertakings, decisions by associations of undertakings, or concerted practices which may affect trade within the UK and which have as their object or effect the prevention, restriction or distortion of competition within the UK. It will usually be clear from the decision whether the infringement was through participation in a cartel (including practices such as fixing or co-ordinating purchase or selling prices or other trading conditions, sharing markets and customers, bid-rigging or output restrictions).</w:t>
      </w:r>
    </w:p>
    <w:p w14:paraId="66910C88"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This ground does not apply where the supplier or connected person is an ‘immunity recipient’, i.e. it was granted immunity from financial penalties in respect of its participation in the infringement under a cartel leniency programme. </w:t>
      </w:r>
      <w:hyperlink r:id="rId20" w:history="1">
        <w:r w:rsidRPr="00515CB8">
          <w:rPr>
            <w:rFonts w:ascii="Segoe UI Semilight" w:hAnsi="Segoe UI Semilight" w:cs="Segoe UI Semilight"/>
            <w:color w:val="1D70B8"/>
            <w:kern w:val="0"/>
            <w:szCs w:val="22"/>
            <w:u w:val="single"/>
            <w:lang w:eastAsia="zh-CN"/>
          </w:rPr>
          <w:t>Guidance on leniency can be found in the CMA guidance</w:t>
        </w:r>
      </w:hyperlink>
    </w:p>
    <w:p w14:paraId="659AB48A"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 xml:space="preserve">c. As with the tax misconduct grounds, it is also a mandatory exclusion ground where the supplier or a connected person has been subject to a competition law infringement decision by a regulator, court </w:t>
      </w:r>
      <w:r w:rsidRPr="00515CB8">
        <w:rPr>
          <w:rFonts w:ascii="Segoe UI Semilight" w:hAnsi="Segoe UI Semilight" w:cs="Segoe UI Semilight"/>
          <w:color w:val="0B0C0C"/>
          <w:kern w:val="0"/>
          <w:szCs w:val="22"/>
          <w:lang w:eastAsia="zh-CN"/>
        </w:rPr>
        <w:lastRenderedPageBreak/>
        <w:t>or other authority outside of the UK where that conduct would give rise to a decision in the UK if it had been committed in the UK.</w:t>
      </w:r>
    </w:p>
    <w:p w14:paraId="7B0D0AFD"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d. </w:t>
      </w:r>
      <w:hyperlink r:id="rId21" w:history="1">
        <w:r w:rsidRPr="00515CB8">
          <w:rPr>
            <w:rFonts w:ascii="Segoe UI Semilight" w:hAnsi="Segoe UI Semilight" w:cs="Segoe UI Semilight"/>
            <w:color w:val="1D70B8"/>
            <w:kern w:val="0"/>
            <w:szCs w:val="22"/>
            <w:u w:val="single"/>
            <w:lang w:eastAsia="zh-CN"/>
          </w:rPr>
          <w:t>The public register of decisions made under the Competition Act 1998 is available</w:t>
        </w:r>
      </w:hyperlink>
    </w:p>
    <w:p w14:paraId="3E6B8B97"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8. Failure to cooperate with investigation</w:t>
      </w:r>
    </w:p>
    <w:p w14:paraId="3ED6E71D"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This covers instances where an appropriate authority (for example, PRU NSUP on behalf of a Minister of the Crown) has given the supplier or connected person a relevant notice requesting documents or other assistance in connection with a debarment investigation and the relevant entity has failed to comply with the notice to the satisfaction of the authority, in the period specified.</w:t>
      </w:r>
    </w:p>
    <w:p w14:paraId="556D1368"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This exclusion ground only applies where a Minister of the Crown has determined that a failure to provide the information or assistance requested in the timeline specified is sufficiently serious to warrant a mandatory exclusion ground.</w:t>
      </w:r>
    </w:p>
    <w:p w14:paraId="548E6EBF"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c. Further information is provided on the debarment process in the guidance on debarment.</w:t>
      </w:r>
    </w:p>
    <w:p w14:paraId="773B79CA" w14:textId="77777777" w:rsidR="003033C5" w:rsidRPr="00515CB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9. Offences or misconduct listed in Schedule 6 will only constitute a mandatory exclusion ground where it has occurred within the relevant time periods set out in Schedule 6, paragraph 44. See paragraphs 27-29 above in relation to these time periods.</w:t>
      </w:r>
    </w:p>
    <w:p w14:paraId="14947144" w14:textId="77777777" w:rsidR="006E1315" w:rsidRPr="00515CB8" w:rsidRDefault="006E1315">
      <w:pPr>
        <w:pStyle w:val="Normal1"/>
        <w:jc w:val="both"/>
        <w:rPr>
          <w:rFonts w:ascii="Segoe UI Semilight" w:eastAsia="Arial" w:hAnsi="Segoe UI Semilight" w:cs="Segoe UI Semilight"/>
          <w:b/>
          <w:szCs w:val="20"/>
        </w:rPr>
      </w:pPr>
    </w:p>
    <w:p w14:paraId="268B008C" w14:textId="77777777" w:rsidR="00C42D32" w:rsidRPr="00515CB8" w:rsidRDefault="00C42D32" w:rsidP="00C42D32">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515CB8">
        <w:rPr>
          <w:rFonts w:ascii="Segoe UI Semilight" w:hAnsi="Segoe UI Semilight" w:cs="Segoe UI Semilight"/>
          <w:b/>
          <w:color w:val="0B0C0C"/>
          <w:kern w:val="0"/>
          <w:sz w:val="32"/>
          <w:szCs w:val="32"/>
          <w:lang w:eastAsia="zh-CN"/>
        </w:rPr>
        <w:t>Summary of Schedule 7 - Discretionary Exclusion Grounds</w:t>
      </w:r>
    </w:p>
    <w:p w14:paraId="3DA0C4BD"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10. Schedule 7 of the Act sets out the discretionary exclusion grounds, which do not all require a conviction but represent situations that may pose unacceptable risks.  Guidance for each ground is briefly outlined below.</w:t>
      </w:r>
    </w:p>
    <w:p w14:paraId="5BA8643F"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11. Labour market misconduct</w:t>
      </w:r>
    </w:p>
    <w:p w14:paraId="661A99B4"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This ground will allow contracting authorities to exclude suppliers for certain types of serious labour misconduct.</w:t>
      </w:r>
    </w:p>
    <w:p w14:paraId="25877FE9"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Paragraph 1 provides for a discretionary exclusion ground where a supplier or a connected person of the supplier has been subject to regulatory enforcement in relation to labour misconduct by way of being issued certain orders. These include Slavery and Trafficking Prevention Orders (STPOs), Interim Slavery and Trafficking Prevention Orders (ISTPOs), Slavery and Trafficking Risk Orders (STROs) and Interim Slavery and Trafficking Risk Orders (ISTROs) under Part 2 of the Modern Slavery Act 2015. The Home Office has published </w:t>
      </w:r>
      <w:hyperlink r:id="rId22" w:history="1">
        <w:r w:rsidRPr="00515CB8">
          <w:rPr>
            <w:rFonts w:ascii="Segoe UI Semilight" w:hAnsi="Segoe UI Semilight" w:cs="Segoe UI Semilight"/>
            <w:color w:val="1D70B8"/>
            <w:kern w:val="0"/>
            <w:szCs w:val="22"/>
            <w:u w:val="single"/>
            <w:lang w:eastAsia="zh-CN"/>
          </w:rPr>
          <w:t>comprehensive guidance on these orders (PDF, 203KB)</w:t>
        </w:r>
      </w:hyperlink>
      <w:r w:rsidRPr="00515CB8">
        <w:rPr>
          <w:rFonts w:ascii="Segoe UI Semilight" w:hAnsi="Segoe UI Semilight" w:cs="Segoe UI Semilight"/>
          <w:color w:val="0B0C0C"/>
          <w:kern w:val="0"/>
          <w:szCs w:val="22"/>
          <w:lang w:eastAsia="zh-CN"/>
        </w:rPr>
        <w:t>.  Equivalent orders under Scots and Northern Irish laws are also included.</w:t>
      </w:r>
    </w:p>
    <w:p w14:paraId="5A42C83D"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c. These also include Labour Market Enforcement Orders (LMEOs) under section 18 of the Immigration Act 2016, which are intended for more serious or persistent offenders where this type of intervention is judged appropriate to prevent further offending. The Government published a Code of Practice on LMEOs that contains comprehensive guidance on these orders.</w:t>
      </w:r>
    </w:p>
    <w:p w14:paraId="4F08A7A6"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lastRenderedPageBreak/>
        <w:t>d. Contracting authorities should be aware of the potential overlap of this ground with the mandatory exclusion grounds for labour offences. The orders listed above can be issued without a conviction, however, there are circumstances in which these orders will be issued following a conviction for an offence that is itself a mandatory exclusion ground. In these circumstances, contracting authorities should consider whether either or both grounds apply.</w:t>
      </w:r>
    </w:p>
    <w:p w14:paraId="1A145CD4"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e. Paragraph 2 provides for a discretionary exclusion ground where conduct committed outside of the UK would have resulted in a relevant order being made if it had been committed within the UK.</w:t>
      </w:r>
    </w:p>
    <w:p w14:paraId="1A39FC79" w14:textId="648862DE"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 xml:space="preserve">f. Paragraph 3 provides for a discretionary exclusion ground where there is sufficient evidence that a supplier or connected person has engaged in modern slavery, irrespective of where that occurred, that would if it occurred in the UK constitute an offence under relevant modern slavery and human trafficking legislation. This ground captures modern slavery or human trafficking </w:t>
      </w:r>
      <w:r w:rsidR="00775CC3" w:rsidRPr="00515CB8">
        <w:rPr>
          <w:rFonts w:ascii="Segoe UI Semilight" w:hAnsi="Segoe UI Semilight" w:cs="Segoe UI Semilight"/>
          <w:color w:val="0B0C0C"/>
          <w:kern w:val="0"/>
          <w:szCs w:val="22"/>
          <w:lang w:eastAsia="zh-CN"/>
        </w:rPr>
        <w:t>occurring</w:t>
      </w:r>
      <w:r w:rsidRPr="00515CB8">
        <w:rPr>
          <w:rFonts w:ascii="Segoe UI Semilight" w:hAnsi="Segoe UI Semilight" w:cs="Segoe UI Semilight"/>
          <w:color w:val="0B0C0C"/>
          <w:kern w:val="0"/>
          <w:szCs w:val="22"/>
          <w:lang w:eastAsia="zh-CN"/>
        </w:rPr>
        <w:t xml:space="preserve"> in jurisdictions that are failing to prosecute the offenders.</w:t>
      </w:r>
    </w:p>
    <w:p w14:paraId="3D975E1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12. Environmental misconduct</w:t>
      </w:r>
    </w:p>
    <w:p w14:paraId="730056D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This ground applies where the supplier or a connected person of the supplier has been convicted of certain environmental misconduct offences. It applies to offences where the conduct constituting the offence caused or had the potential to cause significant harm to the environment.</w:t>
      </w:r>
    </w:p>
    <w:p w14:paraId="6F0F62F2"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‘Incidents causing potential or actual environmental impact’ refer to categories 1 and 2, and category 3 but only by virtue of ‘risk of category 2 harm’, set out at step 3 of the Environmental Offences Definitive Guideline for </w:t>
      </w:r>
      <w:hyperlink r:id="rId23" w:history="1">
        <w:r w:rsidRPr="00515CB8">
          <w:rPr>
            <w:rFonts w:ascii="Segoe UI Semilight" w:hAnsi="Segoe UI Semilight" w:cs="Segoe UI Semilight"/>
            <w:color w:val="1D70B8"/>
            <w:kern w:val="0"/>
            <w:szCs w:val="22"/>
            <w:u w:val="single"/>
            <w:lang w:eastAsia="zh-CN"/>
          </w:rPr>
          <w:t>organisations</w:t>
        </w:r>
      </w:hyperlink>
      <w:r w:rsidRPr="00515CB8">
        <w:rPr>
          <w:rFonts w:ascii="Segoe UI Semilight" w:hAnsi="Segoe UI Semilight" w:cs="Segoe UI Semilight"/>
          <w:color w:val="0B0C0C"/>
          <w:kern w:val="0"/>
          <w:szCs w:val="22"/>
          <w:lang w:eastAsia="zh-CN"/>
        </w:rPr>
        <w:t> and </w:t>
      </w:r>
      <w:hyperlink r:id="rId24" w:history="1">
        <w:r w:rsidRPr="00515CB8">
          <w:rPr>
            <w:rFonts w:ascii="Segoe UI Semilight" w:hAnsi="Segoe UI Semilight" w:cs="Segoe UI Semilight"/>
            <w:color w:val="1D70B8"/>
            <w:kern w:val="0"/>
            <w:szCs w:val="22"/>
            <w:u w:val="single"/>
            <w:lang w:eastAsia="zh-CN"/>
          </w:rPr>
          <w:t>individuals</w:t>
        </w:r>
      </w:hyperlink>
      <w:r w:rsidRPr="00515CB8">
        <w:rPr>
          <w:rFonts w:ascii="Segoe UI Semilight" w:hAnsi="Segoe UI Semilight" w:cs="Segoe UI Semilight"/>
          <w:color w:val="0B0C0C"/>
          <w:kern w:val="0"/>
          <w:szCs w:val="22"/>
          <w:lang w:eastAsia="zh-CN"/>
        </w:rPr>
        <w:t> (as appropriate).</w:t>
      </w:r>
    </w:p>
    <w:p w14:paraId="3C53C1A5"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c. The harm category is determined by the court as part of the sentencing process. Contracting authorities should make it clear to suppliers that they should self-declare that this exclusion ground applies if the supplier (or a connected person) has been convicted of an environmental offence meeting the relevant harm categories. Further details of the offence and the harm category will usually be evident from the court judgment, which can be requested from the supplier or the relevant court.</w:t>
      </w:r>
    </w:p>
    <w:p w14:paraId="7438A7C9"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d. The incident does not need to result in an environmental impact and includes potential impact, as it may be possible to prevent damage occurring. Incidents that have a potential or actual environmental impact include the following:</w:t>
      </w:r>
    </w:p>
    <w:p w14:paraId="3C89C9D9"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515CB8">
        <w:rPr>
          <w:rFonts w:ascii="Segoe UI Semilight" w:hAnsi="Segoe UI Semilight" w:cs="Segoe UI Semilight"/>
          <w:color w:val="0B0C0C"/>
          <w:kern w:val="0"/>
          <w:szCs w:val="22"/>
          <w:lang w:eastAsia="zh-CN"/>
        </w:rPr>
        <w:t>i</w:t>
      </w:r>
      <w:proofErr w:type="spellEnd"/>
      <w:r w:rsidRPr="00515CB8">
        <w:rPr>
          <w:rFonts w:ascii="Segoe UI Semilight" w:hAnsi="Segoe UI Semilight" w:cs="Segoe UI Semilight"/>
          <w:color w:val="0B0C0C"/>
          <w:kern w:val="0"/>
          <w:szCs w:val="22"/>
          <w:lang w:eastAsia="zh-CN"/>
        </w:rPr>
        <w:t>. environmental harm/pollution of surface waters or groundwater;</w:t>
      </w:r>
    </w:p>
    <w:p w14:paraId="0D115F2E"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 environmental harm to land, air and water from a site, substance or process;</w:t>
      </w:r>
    </w:p>
    <w:p w14:paraId="6E7D16EA"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iii. impacts on human health or nuisance to the local community from a site, substance or process;</w:t>
      </w:r>
    </w:p>
    <w:p w14:paraId="4FE4F97B"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iv. major air pollution incidents;</w:t>
      </w:r>
    </w:p>
    <w:p w14:paraId="1E43C1DF"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 fish kills and illegal fishing;</w:t>
      </w:r>
    </w:p>
    <w:p w14:paraId="287147DA"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 damage to nature conservation sites and species;</w:t>
      </w:r>
    </w:p>
    <w:p w14:paraId="1CDE46BF"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lastRenderedPageBreak/>
        <w:t>vii. illegal abstraction and low river flows;</w:t>
      </w:r>
    </w:p>
    <w:p w14:paraId="164CCAFB"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viii. speeding vessels and closure of a navigation fairway;</w:t>
      </w:r>
    </w:p>
    <w:p w14:paraId="1B13BE8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ix. flooding or potential causes of flooding; and</w:t>
      </w:r>
    </w:p>
    <w:p w14:paraId="5F7FFAA2"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 environmental harm from land drainage works.</w:t>
      </w:r>
    </w:p>
    <w:p w14:paraId="4BBEF34A"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e. This ground is broad enough to cover offences under the following legislation, where the conviction relates to incidents that have caused or have the potential to cause significant harm to the environment. However, this list is not exhaustive and the exclusion ground may also capture other offences relating to incidents of this nature.</w:t>
      </w:r>
    </w:p>
    <w:p w14:paraId="778840EF"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515CB8">
        <w:rPr>
          <w:rFonts w:ascii="Segoe UI Semilight" w:hAnsi="Segoe UI Semilight" w:cs="Segoe UI Semilight"/>
          <w:color w:val="0B0C0C"/>
          <w:kern w:val="0"/>
          <w:szCs w:val="22"/>
          <w:lang w:eastAsia="zh-CN"/>
        </w:rPr>
        <w:t>i</w:t>
      </w:r>
      <w:proofErr w:type="spellEnd"/>
      <w:r w:rsidRPr="00515CB8">
        <w:rPr>
          <w:rFonts w:ascii="Segoe UI Semilight" w:hAnsi="Segoe UI Semilight" w:cs="Segoe UI Semilight"/>
          <w:color w:val="0B0C0C"/>
          <w:kern w:val="0"/>
          <w:szCs w:val="22"/>
          <w:lang w:eastAsia="zh-CN"/>
        </w:rPr>
        <w:t>. Animal By-Products (Enforcement) (England) Regulations 2013;</w:t>
      </w:r>
    </w:p>
    <w:p w14:paraId="413015F9"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 Animal By-Products (Enforcement) (Wales) Regulations 2014;</w:t>
      </w:r>
    </w:p>
    <w:p w14:paraId="6CC7C2C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iii. Control of Major Accident Hazards Regulations 2015;</w:t>
      </w:r>
    </w:p>
    <w:p w14:paraId="46874306"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iv. Control of Pollution (Amendment) Act 1989, sections 1, 5 and 7;</w:t>
      </w:r>
    </w:p>
    <w:p w14:paraId="4E232002"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 End-of-Life Vehicles Regulations 2003;</w:t>
      </w:r>
    </w:p>
    <w:p w14:paraId="348FDCF8"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 End-of-Life Vehicles (Producer Responsibility) Regulations 2005;</w:t>
      </w:r>
    </w:p>
    <w:p w14:paraId="0E1CF3AF"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vii. Environment Act 1995, section 110;</w:t>
      </w:r>
    </w:p>
    <w:p w14:paraId="07BD2F09"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viii. Environmental Permitting (England and Wales) Regulations 2016;</w:t>
      </w:r>
    </w:p>
    <w:p w14:paraId="7FC2110E"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ix. Environmental Protection Act 1990;</w:t>
      </w:r>
    </w:p>
    <w:p w14:paraId="53154D68"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 Food and Environment Protection Act 1985, section 9;</w:t>
      </w:r>
    </w:p>
    <w:p w14:paraId="73476A6A"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xi. Hazardous Waste (England and Wales) Regulations 2005;</w:t>
      </w:r>
    </w:p>
    <w:p w14:paraId="15CA6A55"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xii. Hazardous Waste (Wales) Regulations 2005;</w:t>
      </w:r>
    </w:p>
    <w:p w14:paraId="115E023E"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xiii. Health &amp; Safety at Work etc Act 1974;</w:t>
      </w:r>
    </w:p>
    <w:p w14:paraId="5E88C35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xiv. Landfills Disposals Tax (Wales) Act 2017;</w:t>
      </w:r>
    </w:p>
    <w:p w14:paraId="3FB9B625"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xv. Pollution Prevention and Control (England and Wales) Regulations 2000;</w:t>
      </w:r>
    </w:p>
    <w:p w14:paraId="528D7A5D"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xvi. Producer Responsibility Obligations (Packaging Waste) Regulations 2007;</w:t>
      </w:r>
    </w:p>
    <w:p w14:paraId="189C2238"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xvii. Restriction of the Use of Certain Hazardous Substances in Electrical and Electronic Equipment Regulations 2012;</w:t>
      </w:r>
    </w:p>
    <w:p w14:paraId="38D98F6B"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lastRenderedPageBreak/>
        <w:t>xviii. Scrap Metal Dealers Act and 2013;</w:t>
      </w:r>
    </w:p>
    <w:p w14:paraId="0D5FC3E1"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xix. Transfrontier Shipment of Waste Regulations 2007;</w:t>
      </w:r>
    </w:p>
    <w:p w14:paraId="2DEA5792"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xx. Vehicles (Crimes) Act 2001, Part 1;</w:t>
      </w:r>
    </w:p>
    <w:p w14:paraId="122E44CC"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xxi. Waste (England and Wales) Regulations 2011, regulation 42;</w:t>
      </w:r>
    </w:p>
    <w:p w14:paraId="141207E6"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xxii. Waste Batteries and Accumulators Regulation 2009;</w:t>
      </w:r>
    </w:p>
    <w:p w14:paraId="12C5C877"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xxiii. Waste Electrical and Electronic Equipment Regulations 2013; and</w:t>
      </w:r>
    </w:p>
    <w:p w14:paraId="48A842C4"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xxiv. Water Resources Act 1991, sections 202 and 206.   </w:t>
      </w:r>
    </w:p>
    <w:p w14:paraId="7A162241"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13. Insolvency, bankruptcy, etc.</w:t>
      </w:r>
    </w:p>
    <w:p w14:paraId="3E2D1BA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This ground applies where a supplier or connected person is declared bankrupt, or is subject to certain types of insolvency or pre-insolvency proceedings in the UK or similar procedures outside of the UK.</w:t>
      </w:r>
    </w:p>
    <w:p w14:paraId="638A1826"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A separate ground applies where the supplier or connected person has suspended or ceased carrying on all or a substantial part of its business.</w:t>
      </w:r>
    </w:p>
    <w:p w14:paraId="43CD652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14. Potential competition infringements</w:t>
      </w:r>
    </w:p>
    <w:p w14:paraId="39ADC8CE"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These grounds cover a broader range of infringements than are covered by the mandatory exclusion grounds for cartel competition law infringements, as well as situations where a case is not prioritised by the CMA for investigation or where a case is being investigated but that investigation has not yet concluded.</w:t>
      </w:r>
    </w:p>
    <w:p w14:paraId="5AFD5F8D"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The first discretionary ground applies where a contracting authority considers that an agreement or concerted practice which the supplier or a connected person of the supplier has participated in has infringed the Chapter I prohibition (or a substantially similar prohibition outside of the UK). Unlike the mandatory exclusion ground, this is not limited to where the infringement is through participation in a cartel and does not require a decision by the CMA (or concurrent or non-UK regulator), although the ground may also cover situations where there has been such a decision. Where the CMA (or a concurrent regulator) has made a decision that there has been an infringement of the Chapter I prohibition through participation in a cartel, a mandatory ground for exclusion will apply.</w:t>
      </w:r>
    </w:p>
    <w:p w14:paraId="45478076"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c.  As with the mandatory exclusion grounds, this discretionary ground does not apply if the supplier or connected person is an ‘immunity recipient’ (or has been granted similar immunity outside of the UK). Guidance on leniency can be found in the </w:t>
      </w:r>
      <w:hyperlink r:id="rId25" w:history="1">
        <w:r w:rsidRPr="00515CB8">
          <w:rPr>
            <w:rFonts w:ascii="Segoe UI Semilight" w:hAnsi="Segoe UI Semilight" w:cs="Segoe UI Semilight"/>
            <w:color w:val="1D70B8"/>
            <w:kern w:val="0"/>
            <w:szCs w:val="22"/>
            <w:u w:val="single"/>
            <w:lang w:eastAsia="zh-CN"/>
          </w:rPr>
          <w:t>CMA guidance</w:t>
        </w:r>
      </w:hyperlink>
      <w:r w:rsidRPr="00515CB8">
        <w:rPr>
          <w:rFonts w:ascii="Segoe UI Semilight" w:hAnsi="Segoe UI Semilight" w:cs="Segoe UI Semilight"/>
          <w:color w:val="0B0C0C"/>
          <w:kern w:val="0"/>
          <w:szCs w:val="22"/>
          <w:lang w:eastAsia="zh-CN"/>
        </w:rPr>
        <w:t>.  </w:t>
      </w:r>
    </w:p>
    <w:p w14:paraId="6317F958"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 xml:space="preserve">d. The second and third grounds relate to infringements of the ‘Chapter II prohibition’. Chapter II of the Competition Act 1998 prohibits the abuse of a dominant position in a market if it may affect trade within the UK. The second ground applies where a contracting authority considers that the supplier or a connected person of the supplier has infringed the Chapter II prohibition (or a substantially similar </w:t>
      </w:r>
      <w:r w:rsidRPr="00515CB8">
        <w:rPr>
          <w:rFonts w:ascii="Segoe UI Semilight" w:hAnsi="Segoe UI Semilight" w:cs="Segoe UI Semilight"/>
          <w:color w:val="0B0C0C"/>
          <w:kern w:val="0"/>
          <w:szCs w:val="22"/>
          <w:lang w:eastAsia="zh-CN"/>
        </w:rPr>
        <w:lastRenderedPageBreak/>
        <w:t>prohibition outside of the UK). The third ground applies where the CMA (or concurrent regulator or a non-UK authority) has made a decision that the supplier or a connected person has infringed the Chapter II prohibition (or a substantially similar prohibition outside of the UK).</w:t>
      </w:r>
    </w:p>
    <w:p w14:paraId="29C593F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e. The final ground in this section applies where a contracting authority considers that the supplier or a connected person of the supplier has engaged in conduct constituting a criminal cartel offence under </w:t>
      </w:r>
      <w:hyperlink r:id="rId26" w:history="1">
        <w:r w:rsidRPr="00515CB8">
          <w:rPr>
            <w:rFonts w:ascii="Segoe UI Semilight" w:hAnsi="Segoe UI Semilight" w:cs="Segoe UI Semilight"/>
            <w:color w:val="1D70B8"/>
            <w:kern w:val="0"/>
            <w:szCs w:val="22"/>
            <w:u w:val="single"/>
            <w:lang w:eastAsia="zh-CN"/>
          </w:rPr>
          <w:t>section 188</w:t>
        </w:r>
      </w:hyperlink>
      <w:r w:rsidRPr="00515CB8">
        <w:rPr>
          <w:rFonts w:ascii="Segoe UI Semilight" w:hAnsi="Segoe UI Semilight" w:cs="Segoe UI Semilight"/>
          <w:color w:val="0B0C0C"/>
          <w:kern w:val="0"/>
          <w:szCs w:val="22"/>
          <w:lang w:eastAsia="zh-CN"/>
        </w:rPr>
        <w:t> of the Enterprise Act 2002 (or a substantially similar offence outside of the UK). This offence applies only to individuals so would be relevant only to suppliers who are individuals and those categories of connected persons who are individuals. This ground does not apply where the individual has received an immunity from prosecution letter in connection with the conduct (or has been granted similar immunity outside of the UK). </w:t>
      </w:r>
      <w:hyperlink r:id="rId27" w:history="1">
        <w:r w:rsidRPr="00515CB8">
          <w:rPr>
            <w:rFonts w:ascii="Segoe UI Semilight" w:hAnsi="Segoe UI Semilight" w:cs="Segoe UI Semilight"/>
            <w:color w:val="1D70B8"/>
            <w:kern w:val="0"/>
            <w:szCs w:val="22"/>
            <w:u w:val="single"/>
            <w:lang w:eastAsia="zh-CN"/>
          </w:rPr>
          <w:t>Guidance on such letters has been published by the CMA here</w:t>
        </w:r>
      </w:hyperlink>
      <w:r w:rsidRPr="00515CB8">
        <w:rPr>
          <w:rFonts w:ascii="Segoe UI Semilight" w:hAnsi="Segoe UI Semilight" w:cs="Segoe UI Semilight"/>
          <w:color w:val="0B0C0C"/>
          <w:kern w:val="0"/>
          <w:szCs w:val="22"/>
          <w:lang w:eastAsia="zh-CN"/>
        </w:rPr>
        <w:t>.   </w:t>
      </w:r>
    </w:p>
    <w:p w14:paraId="1BC93867"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f. The legal framework for information sharing in relation to competition matters is contained within Part 9 of the Enterprise Act 2002 (EA02). This includes important restrictions on the disclosure of information relating to individuals and businesses.</w:t>
      </w:r>
    </w:p>
    <w:p w14:paraId="11859592"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15. Professional misconduct</w:t>
      </w:r>
    </w:p>
    <w:p w14:paraId="4CC7C6D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The first ground relating to professional misconduct applies where a contracting authority considers that the supplier or a connected person of the supplier has engaged in professional misconduct which brings into question the supplier’s professional integrity.</w:t>
      </w:r>
    </w:p>
    <w:p w14:paraId="27235CC1"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The second ground relating to professional misconduct applies where a court, regulator or other authority has ruled that the supplier or a connected person of the supplier has engaged in such professional misconduct. This covers situations where there has been a finding by a court, such as a conviction for a criminal offence, but also extends to decisions taken by wider authorities including regulators and/or other authorities, such as for a breach of standards or for rulings by a professional disciplinary body like the Financial Conduct Authority. The fact that a regulatory body has entered into a Deferred Prosecution Agreement (DPA) (or similar) with a supplier may be sufficient evidence of professional misconduct but this will depend on the underlying misconduct. A DPA may also be evidence of self-cleaning in order to demonstrate that the circumstances giving rise to the misconduct are not likely to occur again due to measures taken by the supplier and agreed as part of the DPA.</w:t>
      </w:r>
    </w:p>
    <w:p w14:paraId="12AA124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c. The concept of ‘professional misconduct’ in both of these grounds is expressly stated to include dishonesty, impropriety and a serious breach of ethical or professional standards applicable to the supplier (whether those standards are mandatory or not). Although this list is not exhaustive, it is indicative of the types of misconduct that are covered by these grounds. The professional misconduct grounds are intended to cover a broad range of misconduct, including certain offences that are not covered by the mandatory exclusion grounds and behaviour where there has been no conviction.</w:t>
      </w:r>
    </w:p>
    <w:p w14:paraId="218B4605"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d. For example, it may apply for convictions for the offence of failing to prevent bribery under section 7 of the Bribery Act 2010; the offence of participating in a fraudulent business carried out by a sole trader under section 9 of the Fraud Act 2006; the offence of obtaining services dishonestly under section 11 of that Act and the liability of company officers for offences committed by the company under section 12 of that Act.</w:t>
      </w:r>
    </w:p>
    <w:p w14:paraId="7709F1B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lastRenderedPageBreak/>
        <w:t>e. When considering whether there has been ‘impropriety’, a contracting authority should consider whether there has been improper behaviour. There is no legislative definition of impropriety in this context but improper behaviour might include failing to act in good faith or to act impartially where that would be expected in the particular profession the supplier operates in, or a breach of trust where there are standards or expectations of professional trust.</w:t>
      </w:r>
    </w:p>
    <w:p w14:paraId="538A4F98"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f. When assessing what constitutes a serious breach of ethical or professional standards, a contracting authority should consider both whether the standard applies to the supplier or connected person and whether it is an ethical or professional standard. The breach must also be serious.</w:t>
      </w:r>
    </w:p>
    <w:p w14:paraId="7C1C65E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g. Ethical or professional standards applicable to the supplier or connected person may be generic, such as data protection, corporate governance or standards relating to the treatment of employees, or may depend on the industry. Accounting standards in the finance industry, for example, may be relevant for one supplier, but a manufacturing code of conduct relevant for another. The standards do not have to be mandatory and could include standards set by a regulator or professional disciplinary body, voluntary industry codes of conduct that the supplier has signed up to, internal policies or statements of company values, or technical standards such as building regulations.</w:t>
      </w:r>
    </w:p>
    <w:p w14:paraId="687DB657"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h. In order for these grounds to apply, the misconduct must be serious enough to call into question the supplier’s integrity: it cannot be minor or of a nature that does not impact on the supplier’s overall integrity. For example, where a supplier has been dishonest, this does not necessarily mean either of these grounds will apply and consideration must be given to whether the supplier’s integrity has been called into question by the dishonesty. This will be particularly relevant where the misconduct has been committed by a connected person, as it is the supplier’s (not the connected person’s) integrity which must be called into question for the grounds to apply.</w:t>
      </w:r>
    </w:p>
    <w:p w14:paraId="39C911A1"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16. Breach of contract and poor performance</w:t>
      </w:r>
    </w:p>
    <w:p w14:paraId="71B62826"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These grounds are aimed at covering situations where suppliers have a poor track record of delivering on certain types of contracts. These grounds relate to breaches and poor performance of contracts to which a ‘regulated authority’ is a party. A regulated authority for these purposes is a contracting authority, another public authority or equivalent authorities outside of the UK.  This covers a broader range of contracts than just public contracts, including below threshold contracts and exempted contracts entered into with a contracting authority, as well as all types of contracts entered into by other public authorities. Breach or poor performance of contracts the supplier has with private entities are not relevant to these grounds. These grounds also do not apply in relation to connected persons.</w:t>
      </w:r>
    </w:p>
    <w:p w14:paraId="742F31C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The first two grounds (Schedule 7, paragraph 12(1) and (2)) relate to breach of contract. Firstly, where the supplier has breached a relevant contract and the breach was sufficiently serious. Secondly, where a court has ruled that the supplier has breached a relevant contract and the breach was sufficiently serious. When considering whether either of these grounds apply, a breach is sufficiently serious where it has led to termination, damages or a settlement agreement. A settlement agreement is where the parties have entered into an agreement to settle a contractual dispute. Damages in this context include liquidated and unliquidated damages, including on an indemnity basis, but not debts payable under contracts.</w:t>
      </w:r>
    </w:p>
    <w:p w14:paraId="5194FEB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lastRenderedPageBreak/>
        <w:t>c. The third ground (Schedule 7, paragraph 12(3)) applies where a supplier has not performed a relevant contract to a satisfactory level, and has failed to improve their performance, having been given an opportunity for improvement. This is intended to cover serious performance failures, as determined by the terms of the contract, such as failure to meet a certain number of key performance indicators (KPIs) over a set period, or a certain level of KPI failure, as well as failure to meet other contractual performance requirements like delivery dates, specification requirements or quality standards. Contracts should set out clear standards for performance. </w:t>
      </w:r>
    </w:p>
    <w:p w14:paraId="5BFBF26A"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d. A supplier must be given a proper opportunity to improve performance. This will usually be by reference to contractual mechanisms. These could include (but are not limited to) notification of poor performance and clear time periods to rectify, rectification plans, or improvement plans. The poor performance ground applies where performance has not improved following application of such mechanisms, which are common in most public sector contracts. Guidance on performance management is outlined in the </w:t>
      </w:r>
      <w:hyperlink r:id="rId28" w:history="1">
        <w:r w:rsidRPr="00515CB8">
          <w:rPr>
            <w:rFonts w:ascii="Segoe UI Semilight" w:hAnsi="Segoe UI Semilight" w:cs="Segoe UI Semilight"/>
            <w:color w:val="1D70B8"/>
            <w:kern w:val="0"/>
            <w:szCs w:val="22"/>
            <w:u w:val="single"/>
            <w:lang w:eastAsia="zh-CN"/>
          </w:rPr>
          <w:t>Sourcing Playbook (PDF, 3.1MB)</w:t>
        </w:r>
      </w:hyperlink>
      <w:r w:rsidRPr="00515CB8">
        <w:rPr>
          <w:rFonts w:ascii="Segoe UI Semilight" w:hAnsi="Segoe UI Semilight" w:cs="Segoe UI Semilight"/>
          <w:color w:val="0B0C0C"/>
          <w:kern w:val="0"/>
          <w:szCs w:val="22"/>
          <w:lang w:eastAsia="zh-CN"/>
        </w:rPr>
        <w:t>. Contracting authorities should ensure that any remedial actions provided for in improvement or other similar plans are SMART.</w:t>
      </w:r>
    </w:p>
    <w:p w14:paraId="6B8FC118"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e. In determining whether the poor performance ground applies, contracting authorities should consider the nature and frequency of performance failures, any mitigating factors such as contributory actions by the relevant authority, as well as other relevant circumstances.</w:t>
      </w:r>
    </w:p>
    <w:p w14:paraId="04EFA7D7"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f. The final ground in this section (Schedule 7, paragraph 12(4)) applies where a contracting authority has published information relating to breach or poor performance under section 71(5). This information will be published in a contract performance notice or contract termination notice. More detail on the publication of this information is provided in the guidance on the contract performance and contract termination notices.</w:t>
      </w:r>
    </w:p>
    <w:p w14:paraId="790688CB"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17. Acting improperly in procurement</w:t>
      </w:r>
    </w:p>
    <w:p w14:paraId="0ABABB9A"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This ground applies where a supplier has acted improperly in a procurement and, as a result, has put itself at an unfair advantage in relation to the award of a public contract.</w:t>
      </w:r>
    </w:p>
    <w:p w14:paraId="38BBAD21"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The types of improper behaviour identified in relation to this ground are:</w:t>
      </w:r>
    </w:p>
    <w:p w14:paraId="12EDAEF2"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515CB8">
        <w:rPr>
          <w:rFonts w:ascii="Segoe UI Semilight" w:hAnsi="Segoe UI Semilight" w:cs="Segoe UI Semilight"/>
          <w:color w:val="0B0C0C"/>
          <w:kern w:val="0"/>
          <w:szCs w:val="22"/>
          <w:lang w:eastAsia="zh-CN"/>
        </w:rPr>
        <w:t>i</w:t>
      </w:r>
      <w:proofErr w:type="spellEnd"/>
      <w:r w:rsidRPr="00515CB8">
        <w:rPr>
          <w:rFonts w:ascii="Segoe UI Semilight" w:hAnsi="Segoe UI Semilight" w:cs="Segoe UI Semilight"/>
          <w:color w:val="0B0C0C"/>
          <w:kern w:val="0"/>
          <w:szCs w:val="22"/>
          <w:lang w:eastAsia="zh-CN"/>
        </w:rPr>
        <w:t>. failing to provide information requested by the contracting authority;</w:t>
      </w:r>
    </w:p>
    <w:p w14:paraId="435D393B"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 providing information that is incomplete, inaccurate or misleading;</w:t>
      </w:r>
    </w:p>
    <w:p w14:paraId="6A69529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iii. accessing confidential information; and</w:t>
      </w:r>
    </w:p>
    <w:p w14:paraId="65915F1D"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iv. unduly influencing the contracting authority’s decision-making.</w:t>
      </w:r>
    </w:p>
    <w:p w14:paraId="14FABE98"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This list is not exhaustive but is indicative of the type of behaviour covered by the ground.</w:t>
      </w:r>
    </w:p>
    <w:p w14:paraId="726E85A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 xml:space="preserve">c. Where a supplier acts improperly in relation to the particular procurement and has gained an unfair advantage in the procurement as a result, the supplier must under section 30 be treated as an excluded supplier and must not be allowed to progress further in that procurement. However, this discretionary exclusion ground also covers situations where a supplier has behaved improperly in a </w:t>
      </w:r>
      <w:r w:rsidRPr="00515CB8">
        <w:rPr>
          <w:rFonts w:ascii="Segoe UI Semilight" w:hAnsi="Segoe UI Semilight" w:cs="Segoe UI Semilight"/>
          <w:color w:val="0B0C0C"/>
          <w:kern w:val="0"/>
          <w:szCs w:val="22"/>
          <w:lang w:eastAsia="zh-CN"/>
        </w:rPr>
        <w:lastRenderedPageBreak/>
        <w:t>different procurement to the one being carried out, meaning the supplier could be excluded from multiple procurements as a result of a single act.</w:t>
      </w:r>
    </w:p>
    <w:p w14:paraId="1509B5CE"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18. National security</w:t>
      </w:r>
    </w:p>
    <w:p w14:paraId="30904F6B"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This ground is intended to protect the UK’s national security interests in covered procurements.</w:t>
      </w:r>
    </w:p>
    <w:p w14:paraId="2B437C76"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A discretionary exclusion ground applies to a supplier if a decision-maker determines that the supplier or a connected person poses a threat to the national security of the UK. However, the contracting authority (other than government departments and Corporate Officers of the House of Commons and House of Lords) may not exclude the supplier or notify the supplier of its intention to do so unless:</w:t>
      </w:r>
    </w:p>
    <w:p w14:paraId="570A845F"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515CB8">
        <w:rPr>
          <w:rFonts w:ascii="Segoe UI Semilight" w:hAnsi="Segoe UI Semilight" w:cs="Segoe UI Semilight"/>
          <w:color w:val="0B0C0C"/>
          <w:kern w:val="0"/>
          <w:szCs w:val="22"/>
          <w:lang w:eastAsia="zh-CN"/>
        </w:rPr>
        <w:t>i</w:t>
      </w:r>
      <w:proofErr w:type="spellEnd"/>
      <w:r w:rsidRPr="00515CB8">
        <w:rPr>
          <w:rFonts w:ascii="Segoe UI Semilight" w:hAnsi="Segoe UI Semilight" w:cs="Segoe UI Semilight"/>
          <w:color w:val="0B0C0C"/>
          <w:kern w:val="0"/>
          <w:szCs w:val="22"/>
          <w:lang w:eastAsia="zh-CN"/>
        </w:rPr>
        <w:t>. the authority has notified a Minister of the Crown of its intention (in practice this must be a Cabinet Office minister who can be notified via PRU on gov.uk); and</w:t>
      </w:r>
    </w:p>
    <w:p w14:paraId="4985119E"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ii. the Minister of the Crown considers that:</w:t>
      </w:r>
    </w:p>
    <w:p w14:paraId="1101C3D3"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a. the supplier is an excludable supplier by reference to Schedule 7, paragraph 14; and</w:t>
      </w:r>
    </w:p>
    <w:p w14:paraId="0BC23EF0"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b. the tender should be disregarded or the supplier excluded.</w:t>
      </w:r>
    </w:p>
    <w:p w14:paraId="35F52307" w14:textId="77777777" w:rsidR="00C42D32" w:rsidRPr="00515CB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515CB8">
        <w:rPr>
          <w:rFonts w:ascii="Segoe UI Semilight" w:hAnsi="Segoe UI Semilight" w:cs="Segoe UI Semilight"/>
          <w:color w:val="0B0C0C"/>
          <w:kern w:val="0"/>
          <w:szCs w:val="22"/>
          <w:lang w:eastAsia="zh-CN"/>
        </w:rPr>
        <w:t>c. This same process applies where the supplier is an excludable supplier under this ground by virtue of an associated person or intended sub-contractor and the contracting authority intends to notify the supplier to give them the opportunity to replace the associated person or sub-contractor.</w:t>
      </w:r>
    </w:p>
    <w:p w14:paraId="16083DDB" w14:textId="73C27CB6" w:rsidR="008E7546" w:rsidRPr="00515CB8" w:rsidRDefault="008E7546">
      <w:pPr>
        <w:spacing w:after="0" w:line="240" w:lineRule="auto"/>
        <w:rPr>
          <w:rFonts w:ascii="Segoe UI Semilight" w:eastAsia="Arial" w:hAnsi="Segoe UI Semilight" w:cs="Segoe UI Semilight"/>
          <w:b/>
          <w:color w:val="000000"/>
          <w:kern w:val="0"/>
          <w:sz w:val="24"/>
          <w:lang w:eastAsia="en-US"/>
        </w:rPr>
      </w:pPr>
      <w:r w:rsidRPr="00515CB8">
        <w:rPr>
          <w:rFonts w:ascii="Segoe UI Semilight" w:eastAsia="Arial" w:hAnsi="Segoe UI Semilight" w:cs="Segoe UI Semilight"/>
          <w:b/>
        </w:rPr>
        <w:br w:type="page"/>
      </w:r>
    </w:p>
    <w:p w14:paraId="07375459" w14:textId="77777777" w:rsidR="006E1315" w:rsidRPr="00515CB8" w:rsidRDefault="006E1315">
      <w:pPr>
        <w:pStyle w:val="Normal1"/>
        <w:jc w:val="both"/>
        <w:rPr>
          <w:rFonts w:ascii="Segoe UI Semilight" w:eastAsia="Arial" w:hAnsi="Segoe UI Semilight" w:cs="Segoe UI Semilight"/>
          <w:b/>
          <w:szCs w:val="20"/>
        </w:rPr>
      </w:pPr>
    </w:p>
    <w:p w14:paraId="17F50F68" w14:textId="77777777" w:rsidR="008940C0" w:rsidRPr="00515CB8" w:rsidRDefault="008940C0">
      <w:pPr>
        <w:pStyle w:val="Heading1"/>
        <w:rPr>
          <w:noProof w:val="0"/>
        </w:rPr>
      </w:pPr>
      <w:r w:rsidRPr="00515CB8">
        <w:rPr>
          <w:noProof w:val="0"/>
        </w:rPr>
        <w:t>Part D Frequently Asked Questions</w:t>
      </w:r>
    </w:p>
    <w:p w14:paraId="6CA57227" w14:textId="7F651E6D" w:rsidR="008940C0" w:rsidRPr="00515CB8" w:rsidRDefault="00AA7E44">
      <w:pPr>
        <w:pStyle w:val="Normal1"/>
        <w:spacing w:before="200"/>
        <w:rPr>
          <w:rFonts w:ascii="Segoe UI Semilight" w:eastAsia="Arial" w:hAnsi="Segoe UI Semilight" w:cs="Segoe UI Semilight"/>
          <w:b/>
          <w:color w:val="auto"/>
          <w:sz w:val="22"/>
          <w:szCs w:val="22"/>
        </w:rPr>
      </w:pPr>
      <w:r w:rsidRPr="00515CB8">
        <w:rPr>
          <w:rFonts w:ascii="Segoe UI Semilight" w:eastAsia="Arial" w:hAnsi="Segoe UI Semilight" w:cs="Segoe UI Semilight"/>
          <w:b/>
          <w:color w:val="auto"/>
          <w:sz w:val="22"/>
          <w:szCs w:val="22"/>
        </w:rPr>
        <w:t xml:space="preserve">Intended </w:t>
      </w:r>
      <w:r w:rsidR="008940C0" w:rsidRPr="00515CB8">
        <w:rPr>
          <w:rFonts w:ascii="Segoe UI Semilight" w:eastAsia="Arial" w:hAnsi="Segoe UI Semilight" w:cs="Segoe UI Semilight"/>
          <w:b/>
          <w:color w:val="auto"/>
          <w:sz w:val="22"/>
          <w:szCs w:val="22"/>
        </w:rPr>
        <w:t>sub-contractors?</w:t>
      </w:r>
    </w:p>
    <w:p w14:paraId="39AA49B8" w14:textId="2DCEE80F" w:rsidR="00AA7E44" w:rsidRPr="00515CB8" w:rsidRDefault="00AA7E44">
      <w:pPr>
        <w:pStyle w:val="Normal1"/>
        <w:spacing w:before="200"/>
        <w:rPr>
          <w:rFonts w:ascii="Segoe UI Semilight" w:hAnsi="Segoe UI Semilight" w:cs="Segoe UI Semilight"/>
          <w:color w:val="auto"/>
          <w:sz w:val="22"/>
          <w:szCs w:val="22"/>
        </w:rPr>
      </w:pPr>
      <w:r w:rsidRPr="00515CB8">
        <w:rPr>
          <w:rFonts w:ascii="Segoe UI Semilight" w:hAnsi="Segoe UI Semilight" w:cs="Segoe UI Semilight"/>
          <w:color w:val="auto"/>
          <w:sz w:val="22"/>
          <w:szCs w:val="22"/>
        </w:rPr>
        <w:t>Where a supplier intends to use sub-contractors, not all of these sub-contractors will be associated persons. Only if a sub-contractor is relied on to meet conditions of participation, will they be both an associated person and an intended sub-contractor.</w:t>
      </w:r>
      <w:r w:rsidR="00474488" w:rsidRPr="00515CB8">
        <w:rPr>
          <w:rFonts w:ascii="Segoe UI Semilight" w:eastAsia="Arial" w:hAnsi="Segoe UI Semilight" w:cs="Segoe UI Semilight"/>
          <w:b/>
          <w:color w:val="auto"/>
          <w:sz w:val="22"/>
          <w:szCs w:val="22"/>
        </w:rPr>
        <w:t xml:space="preserve"> For Insurance Brokers, you should provide details of the Property and Casualty Insurers that you expect to participate in the proposed programme of Insurance.</w:t>
      </w:r>
    </w:p>
    <w:p w14:paraId="38F24084" w14:textId="77777777" w:rsidR="00AA7E44" w:rsidRPr="00515CB8" w:rsidRDefault="00AA7E44">
      <w:pPr>
        <w:pStyle w:val="Normal1"/>
        <w:rPr>
          <w:rFonts w:ascii="Segoe UI Semilight" w:eastAsia="Arial" w:hAnsi="Segoe UI Semilight" w:cs="Segoe UI Semilight"/>
          <w:color w:val="auto"/>
          <w:sz w:val="22"/>
          <w:szCs w:val="22"/>
        </w:rPr>
      </w:pPr>
    </w:p>
    <w:p w14:paraId="3945BF9C" w14:textId="77777777" w:rsidR="008940C0" w:rsidRPr="00515CB8" w:rsidRDefault="008940C0">
      <w:pPr>
        <w:pStyle w:val="Normal1"/>
        <w:rPr>
          <w:rFonts w:ascii="Segoe UI Semilight" w:hAnsi="Segoe UI Semilight" w:cs="Segoe UI Semilight"/>
          <w:color w:val="auto"/>
          <w:sz w:val="22"/>
          <w:szCs w:val="22"/>
        </w:rPr>
      </w:pPr>
    </w:p>
    <w:p w14:paraId="06CC84A6" w14:textId="398820BD" w:rsidR="00B82972" w:rsidRPr="00515CB8" w:rsidRDefault="00DB39CD">
      <w:pPr>
        <w:pStyle w:val="Normal1"/>
        <w:rPr>
          <w:rFonts w:ascii="Segoe UI Semilight" w:hAnsi="Segoe UI Semilight" w:cs="Segoe UI Semilight"/>
          <w:b/>
          <w:color w:val="auto"/>
          <w:sz w:val="22"/>
          <w:szCs w:val="22"/>
        </w:rPr>
      </w:pPr>
      <w:r w:rsidRPr="00515CB8">
        <w:rPr>
          <w:rFonts w:ascii="Segoe UI Semilight" w:hAnsi="Segoe UI Semilight" w:cs="Segoe UI Semilight"/>
          <w:b/>
          <w:bCs/>
          <w:color w:val="auto"/>
          <w:sz w:val="22"/>
          <w:szCs w:val="22"/>
        </w:rPr>
        <w:t xml:space="preserve">Central </w:t>
      </w:r>
      <w:r w:rsidR="00A6775E" w:rsidRPr="00515CB8">
        <w:rPr>
          <w:rFonts w:ascii="Segoe UI Semilight" w:hAnsi="Segoe UI Semilight" w:cs="Segoe UI Semilight"/>
          <w:b/>
          <w:bCs/>
          <w:color w:val="auto"/>
          <w:sz w:val="22"/>
          <w:szCs w:val="22"/>
        </w:rPr>
        <w:t>Digital Platform</w:t>
      </w:r>
    </w:p>
    <w:p w14:paraId="4A2864DA" w14:textId="77777777" w:rsidR="00A6775E" w:rsidRPr="00515CB8" w:rsidRDefault="00A6775E">
      <w:pPr>
        <w:pStyle w:val="Normal1"/>
        <w:rPr>
          <w:rFonts w:ascii="Segoe UI Semilight" w:hAnsi="Segoe UI Semilight" w:cs="Segoe UI Semilight"/>
          <w:b/>
          <w:bCs/>
          <w:color w:val="auto"/>
          <w:sz w:val="22"/>
          <w:szCs w:val="22"/>
        </w:rPr>
      </w:pPr>
    </w:p>
    <w:p w14:paraId="7FF425FC" w14:textId="5742A9DC" w:rsidR="000A12BD" w:rsidRPr="00515CB8" w:rsidRDefault="000A12BD">
      <w:pPr>
        <w:pStyle w:val="Normal1"/>
        <w:rPr>
          <w:rFonts w:ascii="Segoe UI Semilight" w:hAnsi="Segoe UI Semilight" w:cs="Segoe UI Semilight"/>
          <w:color w:val="auto"/>
          <w:sz w:val="22"/>
          <w:szCs w:val="22"/>
        </w:rPr>
      </w:pPr>
      <w:r w:rsidRPr="00515CB8">
        <w:rPr>
          <w:rFonts w:ascii="Segoe UI Semilight" w:hAnsi="Segoe UI Semilight" w:cs="Segoe UI Semilight"/>
          <w:color w:val="auto"/>
          <w:sz w:val="22"/>
          <w:szCs w:val="22"/>
        </w:rPr>
        <w:t>The Procurement Act 2023 (the Act) replaces supplier selection and exclusion requirements with new rules on conditions of participation and exclusions.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0CB2799A" w14:textId="77777777" w:rsidR="000A12BD" w:rsidRPr="00515CB8" w:rsidRDefault="000A12BD">
      <w:pPr>
        <w:pStyle w:val="Normal1"/>
        <w:rPr>
          <w:rFonts w:ascii="Segoe UI Semilight" w:hAnsi="Segoe UI Semilight" w:cs="Segoe UI Semilight"/>
          <w:b/>
          <w:bCs/>
          <w:color w:val="auto"/>
          <w:sz w:val="22"/>
          <w:szCs w:val="22"/>
        </w:rPr>
      </w:pPr>
    </w:p>
    <w:p w14:paraId="01E99ABB" w14:textId="71027843" w:rsidR="00B82972" w:rsidRPr="00515CB8" w:rsidRDefault="00B82972">
      <w:pPr>
        <w:pStyle w:val="Normal1"/>
        <w:rPr>
          <w:rFonts w:ascii="Segoe UI Semilight" w:hAnsi="Segoe UI Semilight" w:cs="Segoe UI Semilight"/>
          <w:color w:val="auto"/>
          <w:sz w:val="22"/>
          <w:szCs w:val="22"/>
        </w:rPr>
      </w:pPr>
      <w:r w:rsidRPr="00515CB8">
        <w:rPr>
          <w:rFonts w:ascii="Segoe UI Semilight" w:hAnsi="Segoe UI Semilight" w:cs="Segoe UI Semilight"/>
          <w:color w:val="auto"/>
          <w:sz w:val="22"/>
          <w:szCs w:val="22"/>
        </w:rPr>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63394771" w14:textId="77777777" w:rsidR="00A6775E" w:rsidRPr="00515CB8" w:rsidRDefault="00A6775E">
      <w:pPr>
        <w:pStyle w:val="Normal1"/>
        <w:rPr>
          <w:rFonts w:ascii="Segoe UI Semilight" w:hAnsi="Segoe UI Semilight" w:cs="Segoe UI Semilight"/>
          <w:color w:val="auto"/>
          <w:sz w:val="20"/>
          <w:szCs w:val="20"/>
        </w:rPr>
      </w:pPr>
    </w:p>
    <w:p w14:paraId="0C565505" w14:textId="77777777" w:rsidR="00A6775E" w:rsidRPr="00515CB8" w:rsidRDefault="00A6775E">
      <w:pPr>
        <w:pStyle w:val="Normal1"/>
        <w:rPr>
          <w:rFonts w:ascii="Segoe UI Semilight" w:hAnsi="Segoe UI Semilight" w:cs="Segoe UI Semilight"/>
          <w:color w:val="auto"/>
          <w:sz w:val="20"/>
          <w:szCs w:val="20"/>
        </w:rPr>
      </w:pPr>
    </w:p>
    <w:p w14:paraId="455755C3" w14:textId="77777777" w:rsidR="00A6775E" w:rsidRPr="00515CB8" w:rsidRDefault="00A6775E">
      <w:pPr>
        <w:pStyle w:val="Normal1"/>
        <w:rPr>
          <w:rFonts w:ascii="Segoe UI Semilight" w:hAnsi="Segoe UI Semilight" w:cs="Segoe UI Semilight"/>
          <w:color w:val="auto"/>
          <w:sz w:val="20"/>
          <w:szCs w:val="20"/>
        </w:rPr>
      </w:pPr>
    </w:p>
    <w:p w14:paraId="1073949B" w14:textId="77777777" w:rsidR="00A6775E" w:rsidRPr="00515CB8" w:rsidRDefault="00A6775E">
      <w:pPr>
        <w:pStyle w:val="Normal1"/>
        <w:rPr>
          <w:rFonts w:ascii="Segoe UI Semilight" w:hAnsi="Segoe UI Semilight" w:cs="Segoe UI Semilight"/>
          <w:color w:val="auto"/>
          <w:sz w:val="20"/>
          <w:szCs w:val="20"/>
        </w:rPr>
      </w:pPr>
    </w:p>
    <w:p w14:paraId="7B29527E" w14:textId="77777777" w:rsidR="00A6775E" w:rsidRPr="00515CB8" w:rsidRDefault="00A6775E">
      <w:pPr>
        <w:pStyle w:val="Normal1"/>
        <w:rPr>
          <w:rFonts w:ascii="Segoe UI Semilight" w:hAnsi="Segoe UI Semilight" w:cs="Segoe UI Semilight"/>
          <w:color w:val="auto"/>
          <w:sz w:val="20"/>
          <w:szCs w:val="20"/>
        </w:rPr>
      </w:pPr>
    </w:p>
    <w:p w14:paraId="14C96054" w14:textId="77777777" w:rsidR="00A6775E" w:rsidRPr="00515CB8" w:rsidRDefault="00A6775E">
      <w:pPr>
        <w:pStyle w:val="Normal1"/>
        <w:rPr>
          <w:rFonts w:ascii="Segoe UI Semilight" w:hAnsi="Segoe UI Semilight" w:cs="Segoe UI Semilight"/>
          <w:color w:val="auto"/>
          <w:sz w:val="20"/>
          <w:szCs w:val="20"/>
        </w:rPr>
      </w:pPr>
    </w:p>
    <w:p w14:paraId="531ABC99" w14:textId="77777777" w:rsidR="00A6775E" w:rsidRPr="00515CB8" w:rsidRDefault="00A6775E">
      <w:pPr>
        <w:pStyle w:val="Normal1"/>
        <w:rPr>
          <w:rFonts w:ascii="Segoe UI Semilight" w:hAnsi="Segoe UI Semilight" w:cs="Segoe UI Semilight"/>
          <w:color w:val="auto"/>
          <w:sz w:val="20"/>
          <w:szCs w:val="20"/>
        </w:rPr>
      </w:pPr>
    </w:p>
    <w:p w14:paraId="50A70F9A" w14:textId="77777777" w:rsidR="008940C0" w:rsidRPr="00515CB8" w:rsidRDefault="008940C0">
      <w:pPr>
        <w:spacing w:after="0" w:line="240" w:lineRule="auto"/>
        <w:rPr>
          <w:rFonts w:ascii="Segoe UI Semilight" w:hAnsi="Segoe UI Semilight" w:cs="Segoe UI Semilight"/>
          <w:sz w:val="20"/>
        </w:rPr>
        <w:sectPr w:rsidR="008940C0" w:rsidRPr="00515CB8">
          <w:footerReference w:type="default" r:id="rId29"/>
          <w:pgSz w:w="11907" w:h="16840" w:code="9"/>
          <w:pgMar w:top="1560" w:right="1134" w:bottom="1276" w:left="1134" w:header="284" w:footer="610" w:gutter="0"/>
          <w:pgNumType w:start="1"/>
          <w:cols w:space="720"/>
          <w:titlePg/>
          <w:docGrid w:linePitch="299"/>
        </w:sectPr>
      </w:pPr>
    </w:p>
    <w:p w14:paraId="340E75B1" w14:textId="77777777" w:rsidR="008940C0" w:rsidRPr="00515CB8" w:rsidRDefault="008940C0">
      <w:pPr>
        <w:pStyle w:val="Heading1"/>
        <w:rPr>
          <w:noProof w:val="0"/>
        </w:rPr>
      </w:pPr>
      <w:r w:rsidRPr="00515CB8">
        <w:rPr>
          <w:noProof w:val="0"/>
        </w:rPr>
        <w:lastRenderedPageBreak/>
        <w:t>Part E Confidentiality Undertakings</w:t>
      </w:r>
    </w:p>
    <w:p w14:paraId="29C5CC9C" w14:textId="42387393" w:rsidR="008940C0" w:rsidRPr="00515CB8" w:rsidRDefault="008940C0">
      <w:pPr>
        <w:pStyle w:val="Body"/>
        <w:rPr>
          <w:rFonts w:ascii="Segoe UI Semilight" w:hAnsi="Segoe UI Semilight" w:cs="Segoe UI Semilight"/>
          <w:b/>
          <w:sz w:val="22"/>
          <w:szCs w:val="22"/>
        </w:rPr>
      </w:pPr>
      <w:r w:rsidRPr="00515CB8">
        <w:rPr>
          <w:rFonts w:ascii="Segoe UI Semilight" w:hAnsi="Segoe UI Semilight" w:cs="Segoe UI Semilight"/>
          <w:b/>
          <w:sz w:val="22"/>
          <w:szCs w:val="22"/>
        </w:rPr>
        <w:t>To:</w:t>
      </w:r>
      <w:r w:rsidRPr="00515CB8">
        <w:rPr>
          <w:rFonts w:ascii="Segoe UI Semilight" w:hAnsi="Segoe UI Semilight" w:cs="Segoe UI Semilight"/>
          <w:b/>
          <w:sz w:val="22"/>
          <w:szCs w:val="22"/>
        </w:rPr>
        <w:tab/>
        <w:t xml:space="preserve">  </w:t>
      </w:r>
      <w:r w:rsidR="006A5C43" w:rsidRPr="00515CB8">
        <w:rPr>
          <w:rFonts w:ascii="Segoe UI Semilight" w:hAnsi="Segoe UI Semilight" w:cs="Segoe UI Semilight"/>
          <w:b/>
          <w:bCs/>
          <w:szCs w:val="22"/>
        </w:rPr>
        <w:t>Adra</w:t>
      </w:r>
    </w:p>
    <w:p w14:paraId="24475730" w14:textId="1BE869A1" w:rsidR="008940C0" w:rsidRPr="00515CB8" w:rsidRDefault="008940C0">
      <w:pPr>
        <w:pStyle w:val="Body"/>
        <w:rPr>
          <w:rFonts w:ascii="Segoe UI Semilight" w:hAnsi="Segoe UI Semilight" w:cs="Segoe UI Semilight"/>
          <w:b/>
          <w:i/>
          <w:sz w:val="22"/>
          <w:szCs w:val="22"/>
        </w:rPr>
      </w:pPr>
      <w:r w:rsidRPr="00515CB8">
        <w:rPr>
          <w:rFonts w:ascii="Segoe UI Semilight" w:hAnsi="Segoe UI Semilight" w:cs="Segoe UI Semilight"/>
          <w:b/>
          <w:sz w:val="22"/>
          <w:szCs w:val="22"/>
        </w:rPr>
        <w:t>Re:</w:t>
      </w:r>
      <w:r w:rsidRPr="00515CB8">
        <w:rPr>
          <w:rFonts w:ascii="Segoe UI Semilight" w:hAnsi="Segoe UI Semilight" w:cs="Segoe UI Semilight"/>
          <w:b/>
          <w:sz w:val="22"/>
          <w:szCs w:val="22"/>
        </w:rPr>
        <w:tab/>
        <w:t xml:space="preserve"> </w:t>
      </w:r>
      <w:r w:rsidRPr="00515CB8">
        <w:rPr>
          <w:rFonts w:ascii="Segoe UI Semilight" w:hAnsi="Segoe UI Semilight" w:cs="Segoe UI Semilight"/>
          <w:b/>
          <w:i/>
          <w:sz w:val="22"/>
          <w:szCs w:val="22"/>
        </w:rPr>
        <w:t xml:space="preserve">Insurance and Related Services for </w:t>
      </w:r>
      <w:r w:rsidR="006A5C43" w:rsidRPr="00515CB8">
        <w:rPr>
          <w:rFonts w:ascii="Segoe UI Semilight" w:hAnsi="Segoe UI Semilight" w:cs="Segoe UI Semilight"/>
          <w:b/>
          <w:bCs/>
          <w:i/>
          <w:iCs/>
          <w:szCs w:val="22"/>
        </w:rPr>
        <w:t>Adra</w:t>
      </w:r>
    </w:p>
    <w:p w14:paraId="5FE89019" w14:textId="23604456" w:rsidR="008940C0" w:rsidRPr="00515CB8" w:rsidRDefault="008940C0">
      <w:pPr>
        <w:pStyle w:val="Body"/>
        <w:rPr>
          <w:rFonts w:ascii="Segoe UI Semilight" w:hAnsi="Segoe UI Semilight" w:cs="Segoe UI Semilight"/>
          <w:sz w:val="22"/>
          <w:szCs w:val="22"/>
        </w:rPr>
      </w:pPr>
      <w:r w:rsidRPr="00515CB8">
        <w:rPr>
          <w:rFonts w:ascii="Segoe UI Semilight" w:hAnsi="Segoe UI Semilight" w:cs="Segoe UI Semilight"/>
          <w:sz w:val="22"/>
          <w:szCs w:val="22"/>
        </w:rPr>
        <w:t xml:space="preserve">We declare and accept that we shall not during the procurement for the above Project or at any time thereafter disclose to any person (except as may be required or permitted by law) the procurement documents or any information contained thereon or subsequently provided to us by </w:t>
      </w:r>
      <w:r w:rsidR="006A5C43" w:rsidRPr="00515CB8">
        <w:rPr>
          <w:rFonts w:ascii="Segoe UI Semilight" w:hAnsi="Segoe UI Semilight" w:cs="Segoe UI Semilight"/>
          <w:szCs w:val="22"/>
        </w:rPr>
        <w:t>Adra</w:t>
      </w:r>
      <w:r w:rsidR="0042421B" w:rsidRPr="00515CB8">
        <w:rPr>
          <w:rFonts w:ascii="Segoe UI Semilight" w:hAnsi="Segoe UI Semilight" w:cs="Segoe UI Semilight"/>
          <w:szCs w:val="22"/>
        </w:rPr>
        <w:t xml:space="preserve"> </w:t>
      </w:r>
      <w:r w:rsidRPr="00515CB8">
        <w:rPr>
          <w:rFonts w:ascii="Segoe UI Semilight" w:hAnsi="Segoe UI Semilight" w:cs="Segoe UI Semilight"/>
          <w:sz w:val="22"/>
          <w:szCs w:val="22"/>
        </w:rPr>
        <w:t xml:space="preserve">or on </w:t>
      </w:r>
      <w:r w:rsidR="006A5C43" w:rsidRPr="00515CB8">
        <w:rPr>
          <w:rFonts w:ascii="Segoe UI Semilight" w:hAnsi="Segoe UI Semilight" w:cs="Segoe UI Semilight"/>
          <w:szCs w:val="22"/>
        </w:rPr>
        <w:t>Adra</w:t>
      </w:r>
      <w:r w:rsidR="0042421B" w:rsidRPr="00515CB8">
        <w:rPr>
          <w:rFonts w:ascii="Segoe UI Semilight" w:hAnsi="Segoe UI Semilight" w:cs="Segoe UI Semilight"/>
          <w:szCs w:val="22"/>
        </w:rPr>
        <w:t xml:space="preserve">’s </w:t>
      </w:r>
      <w:r w:rsidRPr="00515CB8">
        <w:rPr>
          <w:rFonts w:ascii="Segoe UI Semilight" w:hAnsi="Segoe UI Semilight" w:cs="Segoe UI Semilight"/>
          <w:sz w:val="22"/>
          <w:szCs w:val="22"/>
        </w:rPr>
        <w:t>behalf in connection with this procurement, all of which information shall be deemed to be confidential.</w:t>
      </w:r>
    </w:p>
    <w:p w14:paraId="77ECE9BE" w14:textId="77777777" w:rsidR="008940C0" w:rsidRPr="00515CB8" w:rsidRDefault="008940C0">
      <w:pPr>
        <w:pStyle w:val="Body"/>
        <w:rPr>
          <w:rFonts w:ascii="Segoe UI Semilight" w:hAnsi="Segoe UI Semilight" w:cs="Segoe UI Semilight"/>
          <w:sz w:val="22"/>
          <w:szCs w:val="22"/>
        </w:rPr>
      </w:pPr>
      <w:r w:rsidRPr="00515CB8">
        <w:rPr>
          <w:rFonts w:ascii="Segoe UI Semilight" w:hAnsi="Segoe UI Semilight" w:cs="Segoe UI Semilight"/>
          <w:sz w:val="22"/>
          <w:szCs w:val="22"/>
        </w:rPr>
        <w:t>We further declare and agree that:</w:t>
      </w:r>
    </w:p>
    <w:p w14:paraId="56D015FC" w14:textId="59C9938D" w:rsidR="008940C0" w:rsidRPr="00515CB8" w:rsidRDefault="008940C0" w:rsidP="00CE2C37">
      <w:pPr>
        <w:pStyle w:val="PartiesTitle"/>
        <w:numPr>
          <w:ilvl w:val="0"/>
          <w:numId w:val="12"/>
        </w:numPr>
        <w:rPr>
          <w:rFonts w:ascii="Segoe UI Semilight" w:hAnsi="Segoe UI Semilight" w:cs="Segoe UI Semilight"/>
          <w:sz w:val="22"/>
          <w:szCs w:val="22"/>
        </w:rPr>
      </w:pPr>
      <w:r w:rsidRPr="00515CB8">
        <w:rPr>
          <w:rFonts w:ascii="Segoe UI Semilight" w:hAnsi="Segoe UI Semilight" w:cs="Segoe UI Semilight"/>
          <w:sz w:val="22"/>
          <w:szCs w:val="22"/>
        </w:rPr>
        <w:t xml:space="preserve">We will use such information only for the purposes of preparing our </w:t>
      </w:r>
      <w:r w:rsidR="001D777C" w:rsidRPr="00515CB8">
        <w:rPr>
          <w:rFonts w:ascii="Segoe UI Semilight" w:hAnsi="Segoe UI Semilight" w:cs="Segoe UI Semilight"/>
          <w:sz w:val="22"/>
          <w:szCs w:val="22"/>
        </w:rPr>
        <w:t>PSQ</w:t>
      </w:r>
      <w:r w:rsidRPr="00515CB8">
        <w:rPr>
          <w:rFonts w:ascii="Segoe UI Semilight" w:hAnsi="Segoe UI Semilight" w:cs="Segoe UI Semilight"/>
          <w:sz w:val="22"/>
          <w:szCs w:val="22"/>
        </w:rPr>
        <w:t xml:space="preserve"> or subsequent Tender and shall promptly delete or destroy un-copied, all the procurement documents and other information provided to us in connection with the procurement if subsequently we are unable to submit a </w:t>
      </w:r>
      <w:r w:rsidR="001D777C" w:rsidRPr="00515CB8">
        <w:rPr>
          <w:rFonts w:ascii="Segoe UI Semilight" w:hAnsi="Segoe UI Semilight" w:cs="Segoe UI Semilight"/>
          <w:sz w:val="22"/>
          <w:szCs w:val="22"/>
        </w:rPr>
        <w:t>PSQ</w:t>
      </w:r>
      <w:r w:rsidRPr="00515CB8">
        <w:rPr>
          <w:rFonts w:ascii="Segoe UI Semilight" w:hAnsi="Segoe UI Semilight" w:cs="Segoe UI Semilight"/>
          <w:sz w:val="22"/>
          <w:szCs w:val="22"/>
        </w:rPr>
        <w:t xml:space="preserve"> or Tender or having submitted a </w:t>
      </w:r>
      <w:r w:rsidR="001D777C" w:rsidRPr="00515CB8">
        <w:rPr>
          <w:rFonts w:ascii="Segoe UI Semilight" w:hAnsi="Segoe UI Semilight" w:cs="Segoe UI Semilight"/>
          <w:sz w:val="22"/>
          <w:szCs w:val="22"/>
        </w:rPr>
        <w:t>PSQ</w:t>
      </w:r>
      <w:r w:rsidRPr="00515CB8">
        <w:rPr>
          <w:rFonts w:ascii="Segoe UI Semilight" w:hAnsi="Segoe UI Semilight" w:cs="Segoe UI Semilight"/>
          <w:sz w:val="22"/>
          <w:szCs w:val="22"/>
        </w:rPr>
        <w:t xml:space="preserve"> or Tender it is not successful.</w:t>
      </w:r>
    </w:p>
    <w:p w14:paraId="07E8370C" w14:textId="5544BDB8" w:rsidR="008940C0" w:rsidRPr="00515CB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515CB8">
        <w:rPr>
          <w:rFonts w:ascii="Segoe UI Semilight" w:hAnsi="Segoe UI Semilight" w:cs="Segoe UI Semilight"/>
          <w:sz w:val="22"/>
          <w:szCs w:val="22"/>
        </w:rPr>
        <w:t xml:space="preserve">We shall neither dispose nor part with possession of any confidential material provided to us by </w:t>
      </w:r>
      <w:r w:rsidR="006A5C43" w:rsidRPr="00515CB8">
        <w:rPr>
          <w:rFonts w:ascii="Segoe UI Semilight" w:hAnsi="Segoe UI Semilight" w:cs="Segoe UI Semilight"/>
          <w:sz w:val="22"/>
          <w:szCs w:val="22"/>
        </w:rPr>
        <w:t>Adra</w:t>
      </w:r>
      <w:r w:rsidR="0042421B" w:rsidRPr="00515CB8">
        <w:rPr>
          <w:rFonts w:ascii="Segoe UI Semilight" w:hAnsi="Segoe UI Semilight" w:cs="Segoe UI Semilight"/>
          <w:sz w:val="22"/>
          <w:szCs w:val="22"/>
        </w:rPr>
        <w:t xml:space="preserve"> </w:t>
      </w:r>
      <w:r w:rsidRPr="00515CB8">
        <w:rPr>
          <w:rFonts w:ascii="Segoe UI Semilight" w:hAnsi="Segoe UI Semilight" w:cs="Segoe UI Semilight"/>
          <w:sz w:val="22"/>
          <w:szCs w:val="22"/>
        </w:rPr>
        <w:t>or prepared by us pursuant to the tender,</w:t>
      </w:r>
    </w:p>
    <w:p w14:paraId="72947A4F" w14:textId="3CD316C5" w:rsidR="008940C0" w:rsidRPr="00515CB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515CB8">
        <w:rPr>
          <w:rFonts w:ascii="Segoe UI Semilight" w:hAnsi="Segoe UI Semilight" w:cs="Segoe UI Semilight"/>
          <w:sz w:val="22"/>
          <w:szCs w:val="22"/>
        </w:rPr>
        <w:t xml:space="preserve">We shall not and shall ensure that any person employed by us or acting on our behalf does not divulge to any third party any information which comes into our or their possession in the course of performing the Project or submitting any </w:t>
      </w:r>
      <w:r w:rsidR="001D777C" w:rsidRPr="00515CB8">
        <w:rPr>
          <w:rFonts w:ascii="Segoe UI Semilight" w:hAnsi="Segoe UI Semilight" w:cs="Segoe UI Semilight"/>
          <w:sz w:val="22"/>
          <w:szCs w:val="22"/>
        </w:rPr>
        <w:t>PSQ</w:t>
      </w:r>
      <w:r w:rsidRPr="00515CB8">
        <w:rPr>
          <w:rFonts w:ascii="Segoe UI Semilight" w:hAnsi="Segoe UI Semilight" w:cs="Segoe UI Semilight"/>
          <w:sz w:val="22"/>
          <w:szCs w:val="22"/>
        </w:rPr>
        <w:t xml:space="preserve"> or Tender.</w:t>
      </w:r>
    </w:p>
    <w:p w14:paraId="45251652" w14:textId="77777777" w:rsidR="008940C0" w:rsidRPr="00515CB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515CB8">
        <w:rPr>
          <w:rFonts w:ascii="Segoe UI Semilight" w:hAnsi="Segoe UI Semilight" w:cs="Segoe UI Semilight"/>
          <w:sz w:val="22"/>
          <w:szCs w:val="22"/>
        </w:rPr>
        <w:t>We declare that we are and shall remain registered with the Information Commissioners Office as required by the Data Protection Act 2018.</w:t>
      </w:r>
    </w:p>
    <w:p w14:paraId="3AD617BD" w14:textId="324DBEFC" w:rsidR="008940C0" w:rsidRPr="00515CB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515CB8">
        <w:rPr>
          <w:rFonts w:ascii="Segoe UI Semilight" w:hAnsi="Segoe UI Semilight" w:cs="Segoe UI Semilight"/>
          <w:sz w:val="22"/>
          <w:szCs w:val="22"/>
        </w:rPr>
        <w:t xml:space="preserve">We shall indemnify </w:t>
      </w:r>
      <w:r w:rsidR="006A5C43" w:rsidRPr="00515CB8">
        <w:rPr>
          <w:rFonts w:ascii="Segoe UI Semilight" w:hAnsi="Segoe UI Semilight" w:cs="Segoe UI Semilight"/>
          <w:sz w:val="22"/>
          <w:szCs w:val="22"/>
        </w:rPr>
        <w:t>Adra</w:t>
      </w:r>
      <w:r w:rsidR="00D37360" w:rsidRPr="00515CB8">
        <w:rPr>
          <w:rFonts w:ascii="Segoe UI Semilight" w:hAnsi="Segoe UI Semilight" w:cs="Segoe UI Semilight"/>
          <w:sz w:val="22"/>
          <w:szCs w:val="22"/>
        </w:rPr>
        <w:t xml:space="preserve"> </w:t>
      </w:r>
      <w:r w:rsidRPr="00515CB8">
        <w:rPr>
          <w:rFonts w:ascii="Segoe UI Semilight" w:hAnsi="Segoe UI Semilight" w:cs="Segoe UI Semilight"/>
          <w:sz w:val="22"/>
          <w:szCs w:val="22"/>
        </w:rPr>
        <w:t>against all actions, claims, demands, proceedings, damages, costs, charges and expenses whatsoever in respect of any breach by us of this undertaking.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810590" w:rsidRPr="00515CB8" w14:paraId="274C8BC5" w14:textId="77777777">
        <w:tc>
          <w:tcPr>
            <w:tcW w:w="4621" w:type="dxa"/>
          </w:tcPr>
          <w:p w14:paraId="4259803B" w14:textId="77777777" w:rsidR="008940C0" w:rsidRPr="00515CB8" w:rsidRDefault="008940C0">
            <w:pPr>
              <w:pStyle w:val="Body"/>
              <w:spacing w:after="0"/>
              <w:rPr>
                <w:rFonts w:ascii="Segoe UI Semilight" w:hAnsi="Segoe UI Semilight" w:cs="Segoe UI Semilight"/>
                <w:sz w:val="22"/>
                <w:szCs w:val="22"/>
              </w:rPr>
            </w:pPr>
            <w:r w:rsidRPr="00515CB8">
              <w:rPr>
                <w:rFonts w:ascii="Segoe UI Semilight" w:hAnsi="Segoe UI Semilight" w:cs="Segoe UI Semilight"/>
                <w:sz w:val="22"/>
                <w:szCs w:val="22"/>
              </w:rPr>
              <w:t xml:space="preserve">Signed for and on behalf of </w:t>
            </w:r>
            <w:r w:rsidRPr="00515CB8">
              <w:rPr>
                <w:rFonts w:ascii="Segoe UI Semilight" w:hAnsi="Segoe UI Semilight" w:cs="Segoe UI Semilight"/>
                <w:sz w:val="22"/>
                <w:szCs w:val="22"/>
              </w:rPr>
              <w:fldChar w:fldCharType="begin">
                <w:ffData>
                  <w:name w:val=""/>
                  <w:enabled/>
                  <w:calcOnExit w:val="0"/>
                  <w:textInput/>
                </w:ffData>
              </w:fldChar>
            </w:r>
            <w:r w:rsidRPr="00515CB8">
              <w:rPr>
                <w:rFonts w:ascii="Segoe UI Semilight" w:hAnsi="Segoe UI Semilight" w:cs="Segoe UI Semilight"/>
                <w:sz w:val="22"/>
                <w:szCs w:val="22"/>
              </w:rPr>
              <w:instrText xml:space="preserve"> FORMTEXT </w:instrText>
            </w:r>
            <w:r w:rsidRPr="00515CB8">
              <w:rPr>
                <w:rFonts w:ascii="Segoe UI Semilight" w:hAnsi="Segoe UI Semilight" w:cs="Segoe UI Semilight"/>
                <w:sz w:val="22"/>
                <w:szCs w:val="22"/>
              </w:rPr>
            </w:r>
            <w:r w:rsidRPr="00515CB8">
              <w:rPr>
                <w:rFonts w:ascii="Segoe UI Semilight" w:hAnsi="Segoe UI Semilight" w:cs="Segoe UI Semilight"/>
                <w:sz w:val="22"/>
                <w:szCs w:val="22"/>
              </w:rPr>
              <w:fldChar w:fldCharType="separate"/>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fldChar w:fldCharType="end"/>
            </w:r>
          </w:p>
          <w:p w14:paraId="7E9937B7" w14:textId="77777777" w:rsidR="008940C0" w:rsidRPr="00515CB8" w:rsidRDefault="008940C0">
            <w:pPr>
              <w:pStyle w:val="Body"/>
              <w:spacing w:after="0"/>
              <w:rPr>
                <w:rFonts w:ascii="Segoe UI Semilight" w:hAnsi="Segoe UI Semilight" w:cs="Segoe UI Semilight"/>
                <w:sz w:val="22"/>
                <w:szCs w:val="22"/>
              </w:rPr>
            </w:pPr>
            <w:r w:rsidRPr="00515CB8">
              <w:rPr>
                <w:rFonts w:ascii="Segoe UI Semilight" w:hAnsi="Segoe UI Semilight" w:cs="Segoe UI Semilight"/>
                <w:sz w:val="22"/>
                <w:szCs w:val="22"/>
              </w:rPr>
              <w:t xml:space="preserve">Authorised signatory </w:t>
            </w:r>
            <w:r w:rsidRPr="00515CB8">
              <w:rPr>
                <w:rFonts w:ascii="Segoe UI Semilight" w:hAnsi="Segoe UI Semilight" w:cs="Segoe UI Semilight"/>
                <w:sz w:val="22"/>
                <w:szCs w:val="22"/>
              </w:rPr>
              <w:fldChar w:fldCharType="begin">
                <w:ffData>
                  <w:name w:val=""/>
                  <w:enabled/>
                  <w:calcOnExit w:val="0"/>
                  <w:textInput>
                    <w:default w:val="e-signature accepted"/>
                  </w:textInput>
                </w:ffData>
              </w:fldChar>
            </w:r>
            <w:r w:rsidRPr="00515CB8">
              <w:rPr>
                <w:rFonts w:ascii="Segoe UI Semilight" w:hAnsi="Segoe UI Semilight" w:cs="Segoe UI Semilight"/>
                <w:sz w:val="22"/>
                <w:szCs w:val="22"/>
              </w:rPr>
              <w:instrText xml:space="preserve"> FORMTEXT </w:instrText>
            </w:r>
            <w:r w:rsidRPr="00515CB8">
              <w:rPr>
                <w:rFonts w:ascii="Segoe UI Semilight" w:hAnsi="Segoe UI Semilight" w:cs="Segoe UI Semilight"/>
                <w:sz w:val="22"/>
                <w:szCs w:val="22"/>
              </w:rPr>
            </w:r>
            <w:r w:rsidRPr="00515CB8">
              <w:rPr>
                <w:rFonts w:ascii="Segoe UI Semilight" w:hAnsi="Segoe UI Semilight" w:cs="Segoe UI Semilight"/>
                <w:sz w:val="22"/>
                <w:szCs w:val="22"/>
              </w:rPr>
              <w:fldChar w:fldCharType="separate"/>
            </w:r>
            <w:r w:rsidRPr="00515CB8">
              <w:rPr>
                <w:rFonts w:ascii="Segoe UI Semilight" w:hAnsi="Segoe UI Semilight" w:cs="Segoe UI Semilight"/>
                <w:sz w:val="22"/>
                <w:szCs w:val="22"/>
              </w:rPr>
              <w:t>e-signature accepted</w:t>
            </w:r>
            <w:r w:rsidRPr="00515CB8">
              <w:rPr>
                <w:rFonts w:ascii="Segoe UI Semilight" w:hAnsi="Segoe UI Semilight" w:cs="Segoe UI Semilight"/>
                <w:sz w:val="22"/>
                <w:szCs w:val="22"/>
              </w:rPr>
              <w:fldChar w:fldCharType="end"/>
            </w:r>
          </w:p>
          <w:p w14:paraId="56FB50FA" w14:textId="77777777" w:rsidR="008940C0" w:rsidRPr="00515CB8" w:rsidRDefault="008940C0">
            <w:pPr>
              <w:pStyle w:val="Body"/>
              <w:spacing w:after="0"/>
              <w:rPr>
                <w:rFonts w:ascii="Segoe UI Semilight" w:hAnsi="Segoe UI Semilight" w:cs="Segoe UI Semilight"/>
                <w:sz w:val="22"/>
                <w:szCs w:val="22"/>
              </w:rPr>
            </w:pPr>
            <w:r w:rsidRPr="00515CB8">
              <w:rPr>
                <w:rFonts w:ascii="Segoe UI Semilight" w:hAnsi="Segoe UI Semilight" w:cs="Segoe UI Semilight"/>
                <w:sz w:val="22"/>
                <w:szCs w:val="22"/>
              </w:rPr>
              <w:t xml:space="preserve">Dated </w:t>
            </w:r>
            <w:r w:rsidRPr="00515CB8">
              <w:rPr>
                <w:rFonts w:ascii="Segoe UI Semilight" w:hAnsi="Segoe UI Semilight" w:cs="Segoe UI Semilight"/>
                <w:sz w:val="22"/>
                <w:szCs w:val="22"/>
              </w:rPr>
              <w:fldChar w:fldCharType="begin">
                <w:ffData>
                  <w:name w:val=""/>
                  <w:enabled/>
                  <w:calcOnExit w:val="0"/>
                  <w:textInput/>
                </w:ffData>
              </w:fldChar>
            </w:r>
            <w:r w:rsidRPr="00515CB8">
              <w:rPr>
                <w:rFonts w:ascii="Segoe UI Semilight" w:hAnsi="Segoe UI Semilight" w:cs="Segoe UI Semilight"/>
                <w:sz w:val="22"/>
                <w:szCs w:val="22"/>
              </w:rPr>
              <w:instrText xml:space="preserve"> FORMTEXT </w:instrText>
            </w:r>
            <w:r w:rsidRPr="00515CB8">
              <w:rPr>
                <w:rFonts w:ascii="Segoe UI Semilight" w:hAnsi="Segoe UI Semilight" w:cs="Segoe UI Semilight"/>
                <w:sz w:val="22"/>
                <w:szCs w:val="22"/>
              </w:rPr>
            </w:r>
            <w:r w:rsidRPr="00515CB8">
              <w:rPr>
                <w:rFonts w:ascii="Segoe UI Semilight" w:hAnsi="Segoe UI Semilight" w:cs="Segoe UI Semilight"/>
                <w:sz w:val="22"/>
                <w:szCs w:val="22"/>
              </w:rPr>
              <w:fldChar w:fldCharType="separate"/>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fldChar w:fldCharType="end"/>
            </w:r>
          </w:p>
        </w:tc>
        <w:tc>
          <w:tcPr>
            <w:tcW w:w="4622" w:type="dxa"/>
          </w:tcPr>
          <w:p w14:paraId="025E7D70" w14:textId="77777777" w:rsidR="008940C0" w:rsidRPr="00515CB8" w:rsidRDefault="008940C0">
            <w:pPr>
              <w:pStyle w:val="Body"/>
              <w:spacing w:after="0"/>
              <w:rPr>
                <w:rFonts w:ascii="Segoe UI Semilight" w:hAnsi="Segoe UI Semilight" w:cs="Segoe UI Semilight"/>
                <w:sz w:val="22"/>
                <w:szCs w:val="22"/>
              </w:rPr>
            </w:pPr>
            <w:r w:rsidRPr="00515CB8">
              <w:rPr>
                <w:rFonts w:ascii="Segoe UI Semilight" w:hAnsi="Segoe UI Semilight" w:cs="Segoe UI Semilight"/>
                <w:sz w:val="22"/>
                <w:szCs w:val="22"/>
              </w:rPr>
              <w:t xml:space="preserve">Signed for and on behalf of </w:t>
            </w:r>
            <w:r w:rsidRPr="00515CB8">
              <w:rPr>
                <w:rFonts w:ascii="Segoe UI Semilight" w:hAnsi="Segoe UI Semilight" w:cs="Segoe UI Semilight"/>
                <w:sz w:val="22"/>
                <w:szCs w:val="22"/>
              </w:rPr>
              <w:fldChar w:fldCharType="begin">
                <w:ffData>
                  <w:name w:val=""/>
                  <w:enabled/>
                  <w:calcOnExit w:val="0"/>
                  <w:textInput/>
                </w:ffData>
              </w:fldChar>
            </w:r>
            <w:r w:rsidRPr="00515CB8">
              <w:rPr>
                <w:rFonts w:ascii="Segoe UI Semilight" w:hAnsi="Segoe UI Semilight" w:cs="Segoe UI Semilight"/>
                <w:sz w:val="22"/>
                <w:szCs w:val="22"/>
              </w:rPr>
              <w:instrText xml:space="preserve"> FORMTEXT </w:instrText>
            </w:r>
            <w:r w:rsidRPr="00515CB8">
              <w:rPr>
                <w:rFonts w:ascii="Segoe UI Semilight" w:hAnsi="Segoe UI Semilight" w:cs="Segoe UI Semilight"/>
                <w:sz w:val="22"/>
                <w:szCs w:val="22"/>
              </w:rPr>
            </w:r>
            <w:r w:rsidRPr="00515CB8">
              <w:rPr>
                <w:rFonts w:ascii="Segoe UI Semilight" w:hAnsi="Segoe UI Semilight" w:cs="Segoe UI Semilight"/>
                <w:sz w:val="22"/>
                <w:szCs w:val="22"/>
              </w:rPr>
              <w:fldChar w:fldCharType="separate"/>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fldChar w:fldCharType="end"/>
            </w:r>
          </w:p>
          <w:p w14:paraId="7DFED367" w14:textId="77777777" w:rsidR="008940C0" w:rsidRPr="00515CB8" w:rsidRDefault="008940C0">
            <w:pPr>
              <w:pStyle w:val="Body"/>
              <w:spacing w:after="0"/>
              <w:rPr>
                <w:rFonts w:ascii="Segoe UI Semilight" w:hAnsi="Segoe UI Semilight" w:cs="Segoe UI Semilight"/>
                <w:sz w:val="22"/>
                <w:szCs w:val="22"/>
              </w:rPr>
            </w:pPr>
            <w:r w:rsidRPr="00515CB8">
              <w:rPr>
                <w:rFonts w:ascii="Segoe UI Semilight" w:hAnsi="Segoe UI Semilight" w:cs="Segoe UI Semilight"/>
                <w:sz w:val="22"/>
                <w:szCs w:val="22"/>
              </w:rPr>
              <w:t xml:space="preserve">Authorised signatory </w:t>
            </w:r>
            <w:r w:rsidRPr="00515CB8">
              <w:rPr>
                <w:rFonts w:ascii="Segoe UI Semilight" w:hAnsi="Segoe UI Semilight" w:cs="Segoe UI Semilight"/>
                <w:sz w:val="22"/>
                <w:szCs w:val="22"/>
              </w:rPr>
              <w:fldChar w:fldCharType="begin">
                <w:ffData>
                  <w:name w:val=""/>
                  <w:enabled/>
                  <w:calcOnExit w:val="0"/>
                  <w:textInput>
                    <w:default w:val="e-signature accepted"/>
                  </w:textInput>
                </w:ffData>
              </w:fldChar>
            </w:r>
            <w:r w:rsidRPr="00515CB8">
              <w:rPr>
                <w:rFonts w:ascii="Segoe UI Semilight" w:hAnsi="Segoe UI Semilight" w:cs="Segoe UI Semilight"/>
                <w:sz w:val="22"/>
                <w:szCs w:val="22"/>
              </w:rPr>
              <w:instrText xml:space="preserve"> FORMTEXT </w:instrText>
            </w:r>
            <w:r w:rsidRPr="00515CB8">
              <w:rPr>
                <w:rFonts w:ascii="Segoe UI Semilight" w:hAnsi="Segoe UI Semilight" w:cs="Segoe UI Semilight"/>
                <w:sz w:val="22"/>
                <w:szCs w:val="22"/>
              </w:rPr>
            </w:r>
            <w:r w:rsidRPr="00515CB8">
              <w:rPr>
                <w:rFonts w:ascii="Segoe UI Semilight" w:hAnsi="Segoe UI Semilight" w:cs="Segoe UI Semilight"/>
                <w:sz w:val="22"/>
                <w:szCs w:val="22"/>
              </w:rPr>
              <w:fldChar w:fldCharType="separate"/>
            </w:r>
            <w:r w:rsidRPr="00515CB8">
              <w:rPr>
                <w:rFonts w:ascii="Segoe UI Semilight" w:hAnsi="Segoe UI Semilight" w:cs="Segoe UI Semilight"/>
                <w:sz w:val="22"/>
                <w:szCs w:val="22"/>
              </w:rPr>
              <w:t>e-signature accepted</w:t>
            </w:r>
            <w:r w:rsidRPr="00515CB8">
              <w:rPr>
                <w:rFonts w:ascii="Segoe UI Semilight" w:hAnsi="Segoe UI Semilight" w:cs="Segoe UI Semilight"/>
                <w:sz w:val="22"/>
                <w:szCs w:val="22"/>
              </w:rPr>
              <w:fldChar w:fldCharType="end"/>
            </w:r>
          </w:p>
          <w:p w14:paraId="34010C95" w14:textId="77777777" w:rsidR="008940C0" w:rsidRPr="00515CB8" w:rsidRDefault="008940C0">
            <w:pPr>
              <w:pStyle w:val="Body"/>
              <w:spacing w:after="0"/>
              <w:rPr>
                <w:rFonts w:ascii="Segoe UI Semilight" w:hAnsi="Segoe UI Semilight" w:cs="Segoe UI Semilight"/>
                <w:sz w:val="22"/>
                <w:szCs w:val="22"/>
              </w:rPr>
            </w:pPr>
            <w:r w:rsidRPr="00515CB8">
              <w:rPr>
                <w:rFonts w:ascii="Segoe UI Semilight" w:hAnsi="Segoe UI Semilight" w:cs="Segoe UI Semilight"/>
                <w:sz w:val="22"/>
                <w:szCs w:val="22"/>
              </w:rPr>
              <w:t xml:space="preserve">Dated </w:t>
            </w:r>
            <w:r w:rsidRPr="00515CB8">
              <w:rPr>
                <w:rFonts w:ascii="Segoe UI Semilight" w:hAnsi="Segoe UI Semilight" w:cs="Segoe UI Semilight"/>
                <w:sz w:val="22"/>
                <w:szCs w:val="22"/>
              </w:rPr>
              <w:fldChar w:fldCharType="begin">
                <w:ffData>
                  <w:name w:val=""/>
                  <w:enabled/>
                  <w:calcOnExit w:val="0"/>
                  <w:textInput/>
                </w:ffData>
              </w:fldChar>
            </w:r>
            <w:r w:rsidRPr="00515CB8">
              <w:rPr>
                <w:rFonts w:ascii="Segoe UI Semilight" w:hAnsi="Segoe UI Semilight" w:cs="Segoe UI Semilight"/>
                <w:sz w:val="22"/>
                <w:szCs w:val="22"/>
              </w:rPr>
              <w:instrText xml:space="preserve"> FORMTEXT </w:instrText>
            </w:r>
            <w:r w:rsidRPr="00515CB8">
              <w:rPr>
                <w:rFonts w:ascii="Segoe UI Semilight" w:hAnsi="Segoe UI Semilight" w:cs="Segoe UI Semilight"/>
                <w:sz w:val="22"/>
                <w:szCs w:val="22"/>
              </w:rPr>
            </w:r>
            <w:r w:rsidRPr="00515CB8">
              <w:rPr>
                <w:rFonts w:ascii="Segoe UI Semilight" w:hAnsi="Segoe UI Semilight" w:cs="Segoe UI Semilight"/>
                <w:sz w:val="22"/>
                <w:szCs w:val="22"/>
              </w:rPr>
              <w:fldChar w:fldCharType="separate"/>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t> </w:t>
            </w:r>
            <w:r w:rsidRPr="00515CB8">
              <w:rPr>
                <w:rFonts w:ascii="Segoe UI Semilight" w:hAnsi="Segoe UI Semilight" w:cs="Segoe UI Semilight"/>
                <w:sz w:val="22"/>
                <w:szCs w:val="22"/>
              </w:rPr>
              <w:fldChar w:fldCharType="end"/>
            </w:r>
          </w:p>
        </w:tc>
      </w:tr>
    </w:tbl>
    <w:p w14:paraId="3E9ABDAA" w14:textId="77777777" w:rsidR="008940C0" w:rsidRPr="00515CB8" w:rsidRDefault="008940C0">
      <w:pPr>
        <w:spacing w:after="0" w:line="240" w:lineRule="auto"/>
        <w:rPr>
          <w:rFonts w:ascii="Segoe UI Semilight" w:hAnsi="Segoe UI Semilight" w:cs="Segoe UI Semilight"/>
          <w:szCs w:val="22"/>
        </w:rPr>
      </w:pPr>
    </w:p>
    <w:p w14:paraId="516AE5F8" w14:textId="77777777" w:rsidR="008940C0" w:rsidRPr="00515CB8" w:rsidRDefault="008940C0">
      <w:pPr>
        <w:spacing w:after="0" w:line="240" w:lineRule="auto"/>
        <w:rPr>
          <w:rFonts w:ascii="Segoe UI Semilight" w:hAnsi="Segoe UI Semilight" w:cs="Segoe UI Semilight"/>
          <w:sz w:val="32"/>
        </w:rPr>
      </w:pPr>
    </w:p>
    <w:p w14:paraId="0D053250" w14:textId="2C9580DA" w:rsidR="000107A9" w:rsidRPr="00515CB8" w:rsidRDefault="000107A9">
      <w:pPr>
        <w:spacing w:after="0" w:line="240" w:lineRule="auto"/>
        <w:rPr>
          <w:rFonts w:ascii="Segoe UI Semilight" w:hAnsi="Segoe UI Semilight" w:cs="Segoe UI Semilight"/>
          <w:b/>
          <w:sz w:val="32"/>
          <w:szCs w:val="28"/>
          <w:lang w:eastAsia="en-US"/>
        </w:rPr>
      </w:pPr>
      <w:r w:rsidRPr="00515CB8">
        <w:rPr>
          <w:rFonts w:ascii="Segoe UI Semilight" w:hAnsi="Segoe UI Semilight" w:cs="Segoe UI Semilight"/>
          <w:b/>
          <w:sz w:val="32"/>
          <w:szCs w:val="28"/>
          <w:lang w:eastAsia="en-US"/>
        </w:rPr>
        <w:br w:type="page"/>
      </w:r>
    </w:p>
    <w:p w14:paraId="5A8052D6" w14:textId="10C4A564" w:rsidR="000107A9" w:rsidRPr="00515CB8" w:rsidRDefault="000107A9" w:rsidP="000107A9">
      <w:pPr>
        <w:pStyle w:val="Heading1"/>
        <w:rPr>
          <w:noProof w:val="0"/>
        </w:rPr>
      </w:pPr>
      <w:r w:rsidRPr="00515CB8">
        <w:rPr>
          <w:noProof w:val="0"/>
        </w:rPr>
        <w:lastRenderedPageBreak/>
        <w:t xml:space="preserve">Part </w:t>
      </w:r>
      <w:proofErr w:type="spellStart"/>
      <w:r w:rsidRPr="00515CB8">
        <w:rPr>
          <w:noProof w:val="0"/>
        </w:rPr>
        <w:t>F</w:t>
      </w:r>
      <w:proofErr w:type="spellEnd"/>
      <w:r w:rsidRPr="00515CB8">
        <w:rPr>
          <w:noProof w:val="0"/>
        </w:rPr>
        <w:t xml:space="preserve"> Conflict of Interest Declaration</w:t>
      </w:r>
    </w:p>
    <w:p w14:paraId="5A30D0CB" w14:textId="77777777" w:rsidR="00AA3655" w:rsidRPr="00515CB8" w:rsidRDefault="00AA3655" w:rsidP="00AA3655"/>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AA3655" w:rsidRPr="00515CB8" w14:paraId="07E7F260" w14:textId="77777777" w:rsidTr="002D10EB">
        <w:tc>
          <w:tcPr>
            <w:tcW w:w="9629" w:type="dxa"/>
            <w:shd w:val="clear" w:color="auto" w:fill="EFEFEF"/>
            <w:tcMar>
              <w:top w:w="100" w:type="dxa"/>
              <w:left w:w="100" w:type="dxa"/>
              <w:bottom w:w="100" w:type="dxa"/>
              <w:right w:w="100" w:type="dxa"/>
            </w:tcMar>
          </w:tcPr>
          <w:p w14:paraId="1DC6DF7A" w14:textId="77777777" w:rsidR="00AA3655" w:rsidRPr="00515CB8" w:rsidRDefault="00AA3655" w:rsidP="00AA3655">
            <w:pPr>
              <w:widowControl w:val="0"/>
              <w:numPr>
                <w:ilvl w:val="0"/>
                <w:numId w:val="31"/>
              </w:numPr>
              <w:spacing w:after="0" w:line="276" w:lineRule="auto"/>
            </w:pPr>
            <w:r w:rsidRPr="00515CB8">
              <w:rPr>
                <w:b/>
              </w:rPr>
              <w:t>PART ONE</w:t>
            </w:r>
            <w:r w:rsidRPr="00515CB8">
              <w:t xml:space="preserve"> to be completed by the individual declaring interest/s.</w:t>
            </w:r>
          </w:p>
          <w:p w14:paraId="71781C17" w14:textId="77777777" w:rsidR="00AA3655" w:rsidRPr="00515CB8" w:rsidRDefault="00AA3655" w:rsidP="00AA3655">
            <w:pPr>
              <w:widowControl w:val="0"/>
              <w:numPr>
                <w:ilvl w:val="0"/>
                <w:numId w:val="31"/>
              </w:numPr>
              <w:spacing w:after="0" w:line="276" w:lineRule="auto"/>
            </w:pPr>
            <w:r w:rsidRPr="00515CB8">
              <w:rPr>
                <w:b/>
              </w:rPr>
              <w:t>PART TWO</w:t>
            </w:r>
            <w:r w:rsidRPr="00515CB8">
              <w:t xml:space="preserve"> to be completed by the Authorised Individual.</w:t>
            </w:r>
          </w:p>
          <w:p w14:paraId="27DA9737" w14:textId="77777777" w:rsidR="00AA3655" w:rsidRPr="00515CB8" w:rsidRDefault="00AA3655" w:rsidP="00AA3655">
            <w:pPr>
              <w:widowControl w:val="0"/>
              <w:numPr>
                <w:ilvl w:val="0"/>
                <w:numId w:val="31"/>
              </w:numPr>
              <w:spacing w:after="0" w:line="276" w:lineRule="auto"/>
            </w:pPr>
            <w:r w:rsidRPr="00515CB8">
              <w:t>Guidance notes are provided at the end of this document.</w:t>
            </w:r>
          </w:p>
        </w:tc>
      </w:tr>
    </w:tbl>
    <w:p w14:paraId="6849F4BC" w14:textId="77777777" w:rsidR="00AA3655" w:rsidRPr="00515CB8" w:rsidRDefault="00AA3655" w:rsidP="00AA3655"/>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AA3655" w:rsidRPr="00515CB8" w14:paraId="32DEFE15" w14:textId="77777777" w:rsidTr="002D10EB">
        <w:trPr>
          <w:cantSplit/>
        </w:trPr>
        <w:tc>
          <w:tcPr>
            <w:tcW w:w="3544" w:type="dxa"/>
            <w:tcMar>
              <w:left w:w="0" w:type="dxa"/>
            </w:tcMar>
          </w:tcPr>
          <w:p w14:paraId="783EC269" w14:textId="77777777" w:rsidR="00AA3655" w:rsidRPr="00515CB8" w:rsidRDefault="00AA3655" w:rsidP="002D10EB">
            <w:pPr>
              <w:rPr>
                <w:b/>
                <w:bCs/>
              </w:rPr>
            </w:pPr>
            <w:r w:rsidRPr="00515CB8">
              <w:rPr>
                <w:b/>
                <w:bCs/>
              </w:rPr>
              <w:t>Unique identifier</w:t>
            </w:r>
            <w:r w:rsidRPr="00515CB8">
              <w:rPr>
                <w:rStyle w:val="FootnoteReference"/>
                <w:b/>
                <w:bCs/>
              </w:rPr>
              <w:footnoteReference w:id="3"/>
            </w:r>
            <w:r w:rsidRPr="00515CB8">
              <w:rPr>
                <w:b/>
                <w:bCs/>
              </w:rPr>
              <w:t xml:space="preserve"> (UI) number</w:t>
            </w:r>
          </w:p>
        </w:tc>
        <w:tc>
          <w:tcPr>
            <w:tcW w:w="6084" w:type="dxa"/>
          </w:tcPr>
          <w:p w14:paraId="1AB5287D" w14:textId="77777777" w:rsidR="00AA3655" w:rsidRPr="00515CB8" w:rsidRDefault="00AA3655" w:rsidP="002D10EB">
            <w:pPr>
              <w:rPr>
                <w:rFonts w:cstheme="minorHAnsi"/>
                <w:color w:val="000000"/>
              </w:rPr>
            </w:pPr>
          </w:p>
        </w:tc>
      </w:tr>
    </w:tbl>
    <w:p w14:paraId="2FC627B9" w14:textId="77777777" w:rsidR="00AA3655" w:rsidRPr="00515CB8" w:rsidRDefault="00AA3655" w:rsidP="00AA3655">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AA3655" w:rsidRPr="00515CB8" w14:paraId="6FE1F671" w14:textId="77777777" w:rsidTr="002D10EB">
        <w:trPr>
          <w:cantSplit/>
        </w:trPr>
        <w:tc>
          <w:tcPr>
            <w:tcW w:w="3544" w:type="dxa"/>
            <w:tcMar>
              <w:left w:w="0" w:type="dxa"/>
            </w:tcMar>
          </w:tcPr>
          <w:p w14:paraId="5FEEB19B" w14:textId="77777777" w:rsidR="00AA3655" w:rsidRPr="00515CB8" w:rsidRDefault="00AA3655" w:rsidP="002D10EB">
            <w:pPr>
              <w:rPr>
                <w:b/>
                <w:bCs/>
              </w:rPr>
            </w:pPr>
            <w:r w:rsidRPr="00515CB8">
              <w:rPr>
                <w:b/>
              </w:rPr>
              <w:t>Procurement/contract title/ref number (if different to UI number)</w:t>
            </w:r>
          </w:p>
        </w:tc>
        <w:tc>
          <w:tcPr>
            <w:tcW w:w="6084" w:type="dxa"/>
          </w:tcPr>
          <w:p w14:paraId="6320797F" w14:textId="77777777" w:rsidR="00AA3655" w:rsidRPr="00515CB8" w:rsidRDefault="00AA3655" w:rsidP="002D10EB">
            <w:pPr>
              <w:rPr>
                <w:color w:val="000000"/>
              </w:rPr>
            </w:pPr>
          </w:p>
        </w:tc>
      </w:tr>
    </w:tbl>
    <w:p w14:paraId="4AB8502D" w14:textId="77777777" w:rsidR="00AA3655" w:rsidRPr="00515CB8" w:rsidRDefault="00AA3655" w:rsidP="00AA3655">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AA3655" w:rsidRPr="00515CB8" w14:paraId="5DE1918F" w14:textId="77777777" w:rsidTr="002D10EB">
        <w:trPr>
          <w:cantSplit/>
        </w:trPr>
        <w:tc>
          <w:tcPr>
            <w:tcW w:w="3544" w:type="dxa"/>
            <w:tcMar>
              <w:left w:w="0" w:type="dxa"/>
            </w:tcMar>
          </w:tcPr>
          <w:p w14:paraId="1BE8A365" w14:textId="77777777" w:rsidR="00AA3655" w:rsidRPr="00515CB8" w:rsidRDefault="00AA3655" w:rsidP="002D10EB">
            <w:pPr>
              <w:rPr>
                <w:b/>
                <w:bCs/>
              </w:rPr>
            </w:pPr>
            <w:r w:rsidRPr="00515CB8">
              <w:rPr>
                <w:b/>
              </w:rPr>
              <w:t>Contracting Authority name</w:t>
            </w:r>
          </w:p>
        </w:tc>
        <w:tc>
          <w:tcPr>
            <w:tcW w:w="6084" w:type="dxa"/>
          </w:tcPr>
          <w:p w14:paraId="46D11363" w14:textId="77777777" w:rsidR="00AA3655" w:rsidRPr="00515CB8" w:rsidRDefault="00AA3655" w:rsidP="002D10EB">
            <w:pPr>
              <w:rPr>
                <w:color w:val="000000"/>
              </w:rPr>
            </w:pPr>
          </w:p>
        </w:tc>
      </w:tr>
    </w:tbl>
    <w:p w14:paraId="3199F790" w14:textId="77777777" w:rsidR="00AA3655" w:rsidRPr="00515CB8" w:rsidRDefault="00AA3655" w:rsidP="00AA3655">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AA3655" w:rsidRPr="00515CB8" w14:paraId="49F26B33" w14:textId="77777777" w:rsidTr="002D10EB">
        <w:trPr>
          <w:cantSplit/>
        </w:trPr>
        <w:tc>
          <w:tcPr>
            <w:tcW w:w="3544" w:type="dxa"/>
            <w:tcMar>
              <w:left w:w="0" w:type="dxa"/>
            </w:tcMar>
          </w:tcPr>
          <w:p w14:paraId="7ABB1644" w14:textId="77777777" w:rsidR="00AA3655" w:rsidRPr="00515CB8" w:rsidRDefault="00AA3655" w:rsidP="002D10EB">
            <w:pPr>
              <w:rPr>
                <w:b/>
                <w:bCs/>
              </w:rPr>
            </w:pPr>
            <w:r w:rsidRPr="00515CB8">
              <w:rPr>
                <w:b/>
              </w:rPr>
              <w:t>Contracting Authority Consultant name</w:t>
            </w:r>
          </w:p>
        </w:tc>
        <w:tc>
          <w:tcPr>
            <w:tcW w:w="6084" w:type="dxa"/>
          </w:tcPr>
          <w:p w14:paraId="76522F6D" w14:textId="77777777" w:rsidR="00AA3655" w:rsidRPr="00515CB8" w:rsidRDefault="00AA3655" w:rsidP="002D10EB">
            <w:pPr>
              <w:rPr>
                <w:color w:val="000000"/>
              </w:rPr>
            </w:pPr>
          </w:p>
        </w:tc>
      </w:tr>
    </w:tbl>
    <w:p w14:paraId="74074E14" w14:textId="77777777" w:rsidR="00AA3655" w:rsidRPr="00515CB8" w:rsidRDefault="00AA3655" w:rsidP="00AA3655">
      <w:pPr>
        <w:tabs>
          <w:tab w:val="left" w:pos="2751"/>
        </w:tabs>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AA3655" w:rsidRPr="00515CB8" w14:paraId="16F354D1" w14:textId="77777777" w:rsidTr="002D10EB">
        <w:trPr>
          <w:cantSplit/>
        </w:trPr>
        <w:tc>
          <w:tcPr>
            <w:tcW w:w="3544" w:type="dxa"/>
            <w:tcMar>
              <w:left w:w="0" w:type="dxa"/>
            </w:tcMar>
          </w:tcPr>
          <w:p w14:paraId="574B4B34" w14:textId="77777777" w:rsidR="00AA3655" w:rsidRPr="00515CB8" w:rsidRDefault="00AA3655" w:rsidP="002D10EB">
            <w:pPr>
              <w:rPr>
                <w:b/>
                <w:bCs/>
              </w:rPr>
            </w:pPr>
            <w:r w:rsidRPr="00515CB8">
              <w:rPr>
                <w:b/>
              </w:rPr>
              <w:t>Individual name</w:t>
            </w:r>
          </w:p>
        </w:tc>
        <w:tc>
          <w:tcPr>
            <w:tcW w:w="6095" w:type="dxa"/>
          </w:tcPr>
          <w:p w14:paraId="7E90E021" w14:textId="77777777" w:rsidR="00AA3655" w:rsidRPr="00515CB8" w:rsidRDefault="00AA3655" w:rsidP="002D10EB">
            <w:pPr>
              <w:ind w:left="284" w:hanging="284"/>
            </w:pPr>
          </w:p>
        </w:tc>
      </w:tr>
    </w:tbl>
    <w:p w14:paraId="10098F19" w14:textId="77777777" w:rsidR="00AA3655" w:rsidRPr="00515CB8" w:rsidRDefault="00AA3655" w:rsidP="00AA3655">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AA3655" w:rsidRPr="00515CB8" w14:paraId="28423206" w14:textId="77777777" w:rsidTr="002D10EB">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59C37C43" w14:textId="77777777" w:rsidR="00AA3655" w:rsidRPr="00515CB8" w:rsidRDefault="00AA3655" w:rsidP="002D10EB">
            <w:pPr>
              <w:rPr>
                <w:b/>
                <w:bCs/>
              </w:rPr>
            </w:pPr>
            <w:r w:rsidRPr="00515CB8">
              <w:rPr>
                <w:b/>
              </w:rPr>
              <w:t>Organisation and team</w:t>
            </w:r>
          </w:p>
        </w:tc>
        <w:tc>
          <w:tcPr>
            <w:tcW w:w="6095" w:type="dxa"/>
            <w:tcBorders>
              <w:top w:val="single" w:sz="4" w:space="0" w:color="auto"/>
              <w:left w:val="single" w:sz="4" w:space="0" w:color="auto"/>
              <w:bottom w:val="single" w:sz="4" w:space="0" w:color="auto"/>
              <w:right w:val="single" w:sz="4" w:space="0" w:color="auto"/>
            </w:tcBorders>
          </w:tcPr>
          <w:p w14:paraId="3B82E970" w14:textId="77777777" w:rsidR="00AA3655" w:rsidRPr="00515CB8" w:rsidRDefault="00AA3655" w:rsidP="002D10EB">
            <w:pPr>
              <w:rPr>
                <w:color w:val="000000"/>
              </w:rPr>
            </w:pPr>
          </w:p>
        </w:tc>
      </w:tr>
    </w:tbl>
    <w:p w14:paraId="0E85DCD6" w14:textId="77777777" w:rsidR="00AA3655" w:rsidRPr="00515CB8" w:rsidRDefault="00AA3655"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AA3655" w:rsidRPr="00515CB8" w14:paraId="17469204" w14:textId="77777777" w:rsidTr="002D10EB">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4075AA40" w14:textId="77777777" w:rsidR="00AA3655" w:rsidRPr="00515CB8" w:rsidRDefault="00AA3655" w:rsidP="002D10EB">
            <w:pPr>
              <w:rPr>
                <w:b/>
                <w:bCs/>
              </w:rPr>
            </w:pPr>
            <w:r w:rsidRPr="00515CB8">
              <w:rPr>
                <w:b/>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7D112F0A" w14:textId="77777777" w:rsidR="00AA3655" w:rsidRPr="00515CB8" w:rsidRDefault="00AA3655" w:rsidP="002D10EB">
            <w:pPr>
              <w:rPr>
                <w:color w:val="000000"/>
              </w:rPr>
            </w:pPr>
          </w:p>
        </w:tc>
      </w:tr>
    </w:tbl>
    <w:p w14:paraId="095C4ED7" w14:textId="77777777" w:rsidR="00AA3655" w:rsidRPr="00515CB8" w:rsidRDefault="00AA3655" w:rsidP="00AA3655">
      <w:pPr>
        <w:tabs>
          <w:tab w:val="left" w:pos="2751"/>
        </w:tabs>
        <w:ind w:left="57"/>
        <w:rPr>
          <w:color w:val="000000"/>
        </w:rPr>
      </w:pPr>
    </w:p>
    <w:p w14:paraId="3549481A" w14:textId="77777777" w:rsidR="00AA3655" w:rsidRPr="00515CB8" w:rsidRDefault="00AA3655" w:rsidP="00AA3655"/>
    <w:p w14:paraId="575FD78C" w14:textId="77777777" w:rsidR="00AA3655" w:rsidRPr="00515CB8" w:rsidRDefault="00AA3655" w:rsidP="00AA3655">
      <w:pPr>
        <w:pStyle w:val="Heading1"/>
        <w:spacing w:after="0"/>
        <w:rPr>
          <w:noProof w:val="0"/>
        </w:rPr>
      </w:pPr>
      <w:bookmarkStart w:id="6" w:name="_heading=h.gjdgxs" w:colFirst="0" w:colLast="0"/>
      <w:bookmarkEnd w:id="6"/>
      <w:r w:rsidRPr="00515CB8">
        <w:rPr>
          <w:noProof w:val="0"/>
        </w:rPr>
        <w:t xml:space="preserve">PART ONE </w:t>
      </w:r>
      <w:bookmarkStart w:id="7" w:name="_heading=h.hpdprtkq4shf" w:colFirst="0" w:colLast="0"/>
      <w:bookmarkEnd w:id="7"/>
    </w:p>
    <w:p w14:paraId="12DD085A" w14:textId="77777777" w:rsidR="00AA3655" w:rsidRPr="00515CB8" w:rsidRDefault="00AA3655" w:rsidP="00AA3655">
      <w:pPr>
        <w:pStyle w:val="Heading2"/>
        <w:rPr>
          <w:noProof w:val="0"/>
        </w:rPr>
      </w:pPr>
      <w:bookmarkStart w:id="8" w:name="_heading=h.30j0zll" w:colFirst="0" w:colLast="0"/>
      <w:bookmarkEnd w:id="8"/>
      <w:r w:rsidRPr="00515CB8">
        <w:rPr>
          <w:noProof w:val="0"/>
        </w:rPr>
        <w:t>Statements</w:t>
      </w:r>
    </w:p>
    <w:p w14:paraId="44962D27" w14:textId="77777777" w:rsidR="00AA3655" w:rsidRPr="00515CB8" w:rsidRDefault="00AA3655" w:rsidP="00AA3655">
      <w:pPr>
        <w:numPr>
          <w:ilvl w:val="0"/>
          <w:numId w:val="29"/>
        </w:numPr>
        <w:pBdr>
          <w:top w:val="nil"/>
          <w:left w:val="nil"/>
          <w:bottom w:val="nil"/>
          <w:right w:val="nil"/>
          <w:between w:val="nil"/>
        </w:pBdr>
        <w:spacing w:after="0" w:line="240" w:lineRule="auto"/>
        <w:ind w:right="-143" w:hanging="360"/>
      </w:pPr>
      <w:r w:rsidRPr="00515CB8">
        <w:rPr>
          <w:color w:val="000000"/>
        </w:rPr>
        <w:t xml:space="preserve">I acknowledge that my official duties require me to have access to documents or data </w:t>
      </w:r>
      <w:r w:rsidRPr="00515CB8">
        <w:t xml:space="preserve">relating </w:t>
      </w:r>
      <w:r w:rsidRPr="00515CB8">
        <w:rPr>
          <w:color w:val="000000"/>
        </w:rPr>
        <w:t>to the above procurement, and that</w:t>
      </w:r>
    </w:p>
    <w:p w14:paraId="504EFD72" w14:textId="77777777" w:rsidR="00AA3655" w:rsidRPr="00515CB8" w:rsidRDefault="00AA3655" w:rsidP="00AA3655">
      <w:pPr>
        <w:numPr>
          <w:ilvl w:val="0"/>
          <w:numId w:val="29"/>
        </w:numPr>
        <w:pBdr>
          <w:top w:val="nil"/>
          <w:left w:val="nil"/>
          <w:bottom w:val="nil"/>
          <w:right w:val="nil"/>
          <w:between w:val="nil"/>
        </w:pBdr>
        <w:spacing w:after="0" w:line="240" w:lineRule="auto"/>
        <w:ind w:right="-143" w:hanging="360"/>
      </w:pPr>
      <w:r w:rsidRPr="00515CB8">
        <w:rPr>
          <w:color w:val="000000"/>
        </w:rPr>
        <w:t xml:space="preserve"> </w:t>
      </w:r>
      <w:r w:rsidRPr="00515CB8">
        <w:t>in carrying out my duties I may be in a position to influence the procurement process</w:t>
      </w:r>
      <w:r w:rsidRPr="00515CB8">
        <w:rPr>
          <w:color w:val="000000"/>
        </w:rPr>
        <w:t xml:space="preserve">. </w:t>
      </w:r>
    </w:p>
    <w:p w14:paraId="015DD4CF" w14:textId="77777777" w:rsidR="00AA3655" w:rsidRPr="00515CB8" w:rsidRDefault="00AA3655" w:rsidP="00AA3655">
      <w:pPr>
        <w:pBdr>
          <w:top w:val="nil"/>
          <w:left w:val="nil"/>
          <w:bottom w:val="nil"/>
          <w:right w:val="nil"/>
          <w:between w:val="nil"/>
        </w:pBdr>
        <w:ind w:left="566" w:right="-143"/>
      </w:pPr>
    </w:p>
    <w:p w14:paraId="07B9CD3D" w14:textId="77777777" w:rsidR="00AA3655" w:rsidRPr="00515CB8" w:rsidRDefault="00AA3655" w:rsidP="00AA3655">
      <w:pPr>
        <w:numPr>
          <w:ilvl w:val="0"/>
          <w:numId w:val="29"/>
        </w:numPr>
        <w:pBdr>
          <w:top w:val="nil"/>
          <w:left w:val="nil"/>
          <w:bottom w:val="nil"/>
          <w:right w:val="nil"/>
          <w:between w:val="nil"/>
        </w:pBdr>
        <w:spacing w:after="0" w:line="240" w:lineRule="auto"/>
        <w:ind w:right="-143" w:hanging="360"/>
      </w:pPr>
      <w:r w:rsidRPr="00515CB8">
        <w:t xml:space="preserve">I understand that I am under a duty to disclose details of any conflicts of interest, whether actual, potential or perceived, and that I may be required to take steps to mitigate such conflicts. </w:t>
      </w:r>
    </w:p>
    <w:p w14:paraId="7E034DF0" w14:textId="77777777" w:rsidR="00AA3655" w:rsidRPr="00515CB8" w:rsidRDefault="00AA3655" w:rsidP="00AA3655">
      <w:pPr>
        <w:pBdr>
          <w:top w:val="nil"/>
          <w:left w:val="nil"/>
          <w:bottom w:val="nil"/>
          <w:right w:val="nil"/>
          <w:between w:val="nil"/>
        </w:pBdr>
        <w:ind w:left="566" w:right="-143"/>
      </w:pPr>
    </w:p>
    <w:p w14:paraId="5FD1DF0B" w14:textId="77777777" w:rsidR="00AA3655" w:rsidRPr="00515CB8" w:rsidRDefault="00AA3655" w:rsidP="00AA3655">
      <w:pPr>
        <w:numPr>
          <w:ilvl w:val="0"/>
          <w:numId w:val="29"/>
        </w:numPr>
        <w:spacing w:after="0" w:line="240" w:lineRule="auto"/>
        <w:ind w:hanging="360"/>
      </w:pPr>
      <w:r w:rsidRPr="00515CB8">
        <w:t>I understand that the details of any conflict of interest I may have (whether actual, potential or perceived, and any steps taken to mitigate this conflict) may</w:t>
      </w:r>
      <w:r w:rsidRPr="00515CB8">
        <w:rPr>
          <w:vertAlign w:val="superscript"/>
        </w:rPr>
        <w:footnoteReference w:id="4"/>
      </w:r>
      <w:r w:rsidRPr="00515CB8">
        <w:t xml:space="preserve"> be recorded within a conflicts assessment and that my interests will be kept under review (as required). I also understand that the conflicts assessment may be disclosed to a third party in the event that any investigations and/or proceedings are brought against the Contracting Authority in respect of the above procurement.</w:t>
      </w:r>
    </w:p>
    <w:p w14:paraId="11668BFB" w14:textId="77777777" w:rsidR="00AA3655" w:rsidRPr="00515CB8" w:rsidRDefault="00AA3655" w:rsidP="00AA3655">
      <w:pPr>
        <w:pBdr>
          <w:top w:val="nil"/>
          <w:left w:val="nil"/>
          <w:bottom w:val="nil"/>
          <w:right w:val="nil"/>
          <w:between w:val="nil"/>
        </w:pBdr>
        <w:ind w:left="566" w:right="-143"/>
      </w:pPr>
    </w:p>
    <w:p w14:paraId="2614CDA3" w14:textId="77777777" w:rsidR="00AA3655" w:rsidRPr="00515CB8" w:rsidRDefault="00AA3655" w:rsidP="00AA3655">
      <w:pPr>
        <w:numPr>
          <w:ilvl w:val="0"/>
          <w:numId w:val="29"/>
        </w:numPr>
        <w:pBdr>
          <w:top w:val="nil"/>
          <w:left w:val="nil"/>
          <w:bottom w:val="nil"/>
          <w:right w:val="nil"/>
          <w:between w:val="nil"/>
        </w:pBdr>
        <w:spacing w:after="0" w:line="240" w:lineRule="auto"/>
        <w:ind w:right="-143" w:hanging="360"/>
      </w:pPr>
      <w:r w:rsidRPr="00515CB8">
        <w:t>In carrying out my duties, I am aware that I will have access to confidential documents or data and that</w:t>
      </w:r>
      <w:r w:rsidRPr="00515CB8">
        <w:rPr>
          <w:color w:val="000000"/>
        </w:rPr>
        <w:t xml:space="preserve"> unauthorised disclosure of information could damage the integrity of the procurement and that transmission or revelation of such information to unauthorised persons will subject me to disciplinary action.</w:t>
      </w:r>
    </w:p>
    <w:p w14:paraId="0721BB90" w14:textId="77777777" w:rsidR="00AA3655" w:rsidRPr="00515CB8" w:rsidRDefault="00AA3655" w:rsidP="00AA3655">
      <w:pPr>
        <w:pBdr>
          <w:top w:val="nil"/>
          <w:left w:val="nil"/>
          <w:bottom w:val="nil"/>
          <w:right w:val="nil"/>
          <w:between w:val="nil"/>
        </w:pBdr>
        <w:ind w:left="566"/>
      </w:pPr>
    </w:p>
    <w:p w14:paraId="34253285" w14:textId="77777777" w:rsidR="00AA3655" w:rsidRPr="00515CB8" w:rsidRDefault="00AA3655" w:rsidP="00AA3655">
      <w:pPr>
        <w:numPr>
          <w:ilvl w:val="0"/>
          <w:numId w:val="29"/>
        </w:numPr>
        <w:pBdr>
          <w:top w:val="nil"/>
          <w:left w:val="nil"/>
          <w:bottom w:val="nil"/>
          <w:right w:val="nil"/>
          <w:between w:val="nil"/>
        </w:pBdr>
        <w:spacing w:after="0" w:line="240" w:lineRule="auto"/>
        <w:ind w:hanging="360"/>
      </w:pPr>
      <w:r w:rsidRPr="00515CB8">
        <w:rPr>
          <w:color w:val="000000"/>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515CB8">
        <w:t xml:space="preserve">need </w:t>
      </w:r>
      <w:r w:rsidRPr="00515CB8">
        <w:rPr>
          <w:color w:val="000000"/>
        </w:rPr>
        <w:t xml:space="preserve">special authorisation in writing in each and every case by an </w:t>
      </w:r>
      <w:r w:rsidRPr="00515CB8">
        <w:rPr>
          <w:b/>
        </w:rPr>
        <w:t>“A</w:t>
      </w:r>
      <w:r w:rsidRPr="00515CB8">
        <w:rPr>
          <w:b/>
          <w:color w:val="000000"/>
        </w:rPr>
        <w:t xml:space="preserve">uthorised </w:t>
      </w:r>
      <w:r w:rsidRPr="00515CB8">
        <w:rPr>
          <w:b/>
        </w:rPr>
        <w:t>I</w:t>
      </w:r>
      <w:r w:rsidRPr="00515CB8">
        <w:rPr>
          <w:b/>
          <w:color w:val="000000"/>
        </w:rPr>
        <w:t>ndividual</w:t>
      </w:r>
      <w:r w:rsidRPr="00515CB8">
        <w:rPr>
          <w:b/>
        </w:rPr>
        <w:t>”</w:t>
      </w:r>
      <w:r w:rsidRPr="00515CB8">
        <w:rPr>
          <w:vertAlign w:val="superscript"/>
        </w:rPr>
        <w:footnoteReference w:id="5"/>
      </w:r>
      <w:r w:rsidRPr="00515CB8">
        <w:rPr>
          <w:color w:val="000000"/>
        </w:rPr>
        <w:t xml:space="preserve"> of the Contracting Authority.</w:t>
      </w:r>
    </w:p>
    <w:p w14:paraId="120FDC6E" w14:textId="77777777" w:rsidR="00AA3655" w:rsidRPr="00515CB8" w:rsidRDefault="00AA3655" w:rsidP="00AA3655">
      <w:pPr>
        <w:pBdr>
          <w:top w:val="nil"/>
          <w:left w:val="nil"/>
          <w:bottom w:val="nil"/>
          <w:right w:val="nil"/>
          <w:between w:val="nil"/>
        </w:pBdr>
        <w:ind w:left="566"/>
      </w:pPr>
    </w:p>
    <w:p w14:paraId="05881FB6" w14:textId="77777777" w:rsidR="00AA3655" w:rsidRPr="00515CB8" w:rsidRDefault="00AA3655" w:rsidP="00AA3655">
      <w:pPr>
        <w:numPr>
          <w:ilvl w:val="0"/>
          <w:numId w:val="29"/>
        </w:numPr>
        <w:pBdr>
          <w:top w:val="nil"/>
          <w:left w:val="nil"/>
          <w:bottom w:val="nil"/>
          <w:right w:val="nil"/>
          <w:between w:val="nil"/>
        </w:pBdr>
        <w:spacing w:after="0" w:line="240" w:lineRule="auto"/>
        <w:ind w:hanging="360"/>
      </w:pPr>
      <w:r w:rsidRPr="00515CB8">
        <w:rPr>
          <w:color w:val="000000"/>
        </w:rPr>
        <w:t xml:space="preserve">If at any time during the procurement my participation might result in an actual, potential or perceived conflict of interest, or </w:t>
      </w:r>
      <w:r w:rsidRPr="00515CB8">
        <w:t>my circumstances change in respect of an interest already disclosed,</w:t>
      </w:r>
      <w:r w:rsidRPr="00515CB8">
        <w:rPr>
          <w:color w:val="000000"/>
        </w:rPr>
        <w:t xml:space="preserve"> I will immediately report the circumstances to the appropriate Authorised Individual.</w:t>
      </w:r>
    </w:p>
    <w:p w14:paraId="523541FD" w14:textId="77777777" w:rsidR="00AA3655" w:rsidRPr="00515CB8" w:rsidRDefault="00AA3655" w:rsidP="00AA3655">
      <w:pPr>
        <w:pStyle w:val="Heading2"/>
        <w:rPr>
          <w:noProof w:val="0"/>
        </w:rPr>
      </w:pPr>
      <w:r w:rsidRPr="00515CB8">
        <w:rPr>
          <w:noProof w:val="0"/>
        </w:rPr>
        <w:t>Individual declaration (choose from Declaration A or Declaration B)</w:t>
      </w:r>
    </w:p>
    <w:p w14:paraId="60315B94" w14:textId="77777777" w:rsidR="00AA3655" w:rsidRPr="00515CB8" w:rsidRDefault="00AA3655" w:rsidP="00AA3655">
      <w:pPr>
        <w:pBdr>
          <w:top w:val="nil"/>
          <w:left w:val="nil"/>
          <w:bottom w:val="nil"/>
          <w:right w:val="nil"/>
          <w:between w:val="nil"/>
        </w:pBdr>
        <w:spacing w:after="240"/>
      </w:pPr>
      <w:r w:rsidRPr="00515CB8">
        <w:t>Please consider any interests relevant to the procurement. An “interest” includes a personal, professional or financial interest and may be direct or indirect.</w:t>
      </w:r>
    </w:p>
    <w:p w14:paraId="60932058" w14:textId="77777777" w:rsidR="00AA3655" w:rsidRPr="00515CB8" w:rsidRDefault="00AA3655" w:rsidP="00AA3655">
      <w:pPr>
        <w:widowControl w:val="0"/>
        <w:numPr>
          <w:ilvl w:val="0"/>
          <w:numId w:val="28"/>
        </w:numPr>
        <w:spacing w:after="0" w:line="240" w:lineRule="auto"/>
      </w:pPr>
      <w:r w:rsidRPr="00515CB8">
        <w:t xml:space="preserve">An </w:t>
      </w:r>
      <w:r w:rsidRPr="00515CB8">
        <w:rPr>
          <w:b/>
        </w:rPr>
        <w:t>‘actual conflict of interest’</w:t>
      </w:r>
      <w:r w:rsidRPr="00515CB8">
        <w:t xml:space="preserve"> exists where there is a conflict of interest </w:t>
      </w:r>
      <w:r w:rsidRPr="00515CB8">
        <w:rPr>
          <w:b/>
        </w:rPr>
        <w:t>now</w:t>
      </w:r>
      <w:r w:rsidRPr="00515CB8">
        <w:t xml:space="preserve">. </w:t>
      </w:r>
    </w:p>
    <w:p w14:paraId="074CB92C" w14:textId="77777777" w:rsidR="00AA3655" w:rsidRPr="00515CB8" w:rsidRDefault="00AA3655" w:rsidP="00AA3655">
      <w:pPr>
        <w:widowControl w:val="0"/>
        <w:ind w:left="720"/>
      </w:pPr>
    </w:p>
    <w:p w14:paraId="2568815C" w14:textId="77777777" w:rsidR="00AA3655" w:rsidRPr="00515CB8" w:rsidRDefault="00AA3655" w:rsidP="00AA3655">
      <w:pPr>
        <w:widowControl w:val="0"/>
        <w:numPr>
          <w:ilvl w:val="0"/>
          <w:numId w:val="28"/>
        </w:numPr>
        <w:spacing w:after="0" w:line="240" w:lineRule="auto"/>
      </w:pPr>
      <w:r w:rsidRPr="00515CB8">
        <w:t xml:space="preserve">A </w:t>
      </w:r>
      <w:r w:rsidRPr="00515CB8">
        <w:rPr>
          <w:b/>
        </w:rPr>
        <w:t>‘potential conflict of interest’</w:t>
      </w:r>
      <w:r w:rsidRPr="00515CB8">
        <w:t xml:space="preserve"> exists where a conflict of interest will arise in </w:t>
      </w:r>
      <w:r w:rsidRPr="00515CB8">
        <w:rPr>
          <w:b/>
        </w:rPr>
        <w:t xml:space="preserve">future </w:t>
      </w:r>
      <w:r w:rsidRPr="00515CB8">
        <w:t>if certain circumstances occur.</w:t>
      </w:r>
    </w:p>
    <w:p w14:paraId="35377EFD" w14:textId="77777777" w:rsidR="00AA3655" w:rsidRPr="00515CB8" w:rsidRDefault="00AA3655" w:rsidP="00AA3655">
      <w:pPr>
        <w:widowControl w:val="0"/>
        <w:ind w:left="720"/>
      </w:pPr>
    </w:p>
    <w:p w14:paraId="2D0F7E36" w14:textId="77777777" w:rsidR="00AA3655" w:rsidRPr="00515CB8" w:rsidRDefault="00AA3655" w:rsidP="00AA3655">
      <w:pPr>
        <w:widowControl w:val="0"/>
        <w:numPr>
          <w:ilvl w:val="0"/>
          <w:numId w:val="28"/>
        </w:numPr>
        <w:spacing w:after="0" w:line="240" w:lineRule="auto"/>
      </w:pPr>
      <w:r w:rsidRPr="00515CB8">
        <w:t xml:space="preserve">A </w:t>
      </w:r>
      <w:r w:rsidRPr="00515CB8">
        <w:rPr>
          <w:b/>
        </w:rPr>
        <w:t>‘perceived conflict of interest’</w:t>
      </w:r>
      <w:r w:rsidRPr="00515CB8">
        <w:t xml:space="preserve"> exists where there are circumstances which the Contracting Authority considers likely to </w:t>
      </w:r>
      <w:r w:rsidRPr="00515CB8">
        <w:rPr>
          <w:b/>
        </w:rPr>
        <w:t>cause a reasonable person to wrongly believe there to be a conflict</w:t>
      </w:r>
      <w:r w:rsidRPr="00515CB8">
        <w:t xml:space="preserve"> or </w:t>
      </w:r>
      <w:r w:rsidRPr="00515CB8">
        <w:rPr>
          <w:b/>
        </w:rPr>
        <w:t>potential conflict of interest</w:t>
      </w:r>
      <w:r w:rsidRPr="00515CB8">
        <w:t>.</w:t>
      </w:r>
      <w:r w:rsidRPr="00515CB8">
        <w:rPr>
          <w:vertAlign w:val="superscript"/>
        </w:rPr>
        <w:footnoteReference w:id="6"/>
      </w:r>
    </w:p>
    <w:p w14:paraId="4669B057" w14:textId="77777777" w:rsidR="00AA3655" w:rsidRPr="00515CB8" w:rsidRDefault="00AA3655" w:rsidP="00AA3655">
      <w:pPr>
        <w:widowControl w:val="0"/>
        <w:ind w:left="720"/>
      </w:pPr>
    </w:p>
    <w:p w14:paraId="5F9EC176"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AA3655" w:rsidRPr="00515CB8" w14:paraId="51859636" w14:textId="77777777" w:rsidTr="002D10EB">
        <w:trPr>
          <w:trHeight w:val="2396"/>
        </w:trPr>
        <w:tc>
          <w:tcPr>
            <w:tcW w:w="555" w:type="dxa"/>
            <w:shd w:val="clear" w:color="auto" w:fill="F2F2F2"/>
          </w:tcPr>
          <w:p w14:paraId="6870AD1F" w14:textId="77777777" w:rsidR="00AA3655" w:rsidRPr="00515CB8" w:rsidRDefault="00AA3655" w:rsidP="002D10EB">
            <w:r w:rsidRPr="00515CB8">
              <w:rPr>
                <w:rFonts w:ascii="Segoe UI Symbol" w:eastAsia="Arimo" w:hAnsi="Segoe UI Symbol" w:cs="Segoe UI Symbol"/>
              </w:rPr>
              <w:lastRenderedPageBreak/>
              <w:t>☐</w:t>
            </w:r>
          </w:p>
        </w:tc>
        <w:tc>
          <w:tcPr>
            <w:tcW w:w="9639" w:type="dxa"/>
            <w:shd w:val="clear" w:color="auto" w:fill="F2F2F2"/>
          </w:tcPr>
          <w:p w14:paraId="45AE759F" w14:textId="77777777" w:rsidR="00AA3655" w:rsidRPr="00515CB8" w:rsidRDefault="00AA3655" w:rsidP="002D10EB">
            <w:pPr>
              <w:pBdr>
                <w:top w:val="nil"/>
                <w:left w:val="nil"/>
                <w:bottom w:val="nil"/>
                <w:right w:val="nil"/>
                <w:between w:val="nil"/>
              </w:pBdr>
              <w:rPr>
                <w:b/>
                <w:color w:val="000000"/>
              </w:rPr>
            </w:pPr>
            <w:r w:rsidRPr="00515CB8">
              <w:rPr>
                <w:b/>
                <w:color w:val="000000"/>
              </w:rPr>
              <w:t xml:space="preserve">Declaration A (if no conflicts of interest) </w:t>
            </w:r>
          </w:p>
          <w:p w14:paraId="50E33C29" w14:textId="77777777" w:rsidR="00AA3655" w:rsidRPr="00515CB8" w:rsidRDefault="00AA3655" w:rsidP="002D10EB">
            <w:pPr>
              <w:pBdr>
                <w:top w:val="nil"/>
                <w:left w:val="nil"/>
                <w:bottom w:val="nil"/>
                <w:right w:val="nil"/>
                <w:between w:val="nil"/>
              </w:pBdr>
              <w:rPr>
                <w:color w:val="000000"/>
              </w:rPr>
            </w:pPr>
            <w:r w:rsidRPr="00515CB8">
              <w:rPr>
                <w:color w:val="000000"/>
              </w:rPr>
              <w:t xml:space="preserve">By signing this Form, I declare that: </w:t>
            </w:r>
          </w:p>
          <w:p w14:paraId="3887E436" w14:textId="77777777" w:rsidR="00AA3655" w:rsidRPr="00515CB8" w:rsidRDefault="00AA3655" w:rsidP="00AA3655">
            <w:pPr>
              <w:numPr>
                <w:ilvl w:val="0"/>
                <w:numId w:val="26"/>
              </w:numPr>
              <w:pBdr>
                <w:top w:val="nil"/>
                <w:left w:val="nil"/>
                <w:bottom w:val="nil"/>
                <w:right w:val="nil"/>
                <w:between w:val="nil"/>
              </w:pBdr>
              <w:spacing w:after="0" w:line="240" w:lineRule="auto"/>
            </w:pPr>
            <w:r w:rsidRPr="00515CB8">
              <w:t xml:space="preserve">I have </w:t>
            </w:r>
            <w:r w:rsidRPr="00515CB8">
              <w:rPr>
                <w:color w:val="000000"/>
              </w:rPr>
              <w:t>read, understand and accept the Statements above;</w:t>
            </w:r>
          </w:p>
          <w:p w14:paraId="504AB3FF" w14:textId="77777777" w:rsidR="00AA3655" w:rsidRPr="00515CB8" w:rsidRDefault="00AA3655" w:rsidP="00AA3655">
            <w:pPr>
              <w:numPr>
                <w:ilvl w:val="0"/>
                <w:numId w:val="26"/>
              </w:numPr>
              <w:pBdr>
                <w:top w:val="nil"/>
                <w:left w:val="nil"/>
                <w:bottom w:val="nil"/>
                <w:right w:val="nil"/>
                <w:between w:val="nil"/>
              </w:pBdr>
              <w:spacing w:after="0" w:line="240" w:lineRule="auto"/>
            </w:pPr>
            <w:r w:rsidRPr="00515CB8">
              <w:rPr>
                <w:color w:val="000000"/>
              </w:rPr>
              <w:t xml:space="preserve">I confirm that there are no conflicts of interest of any nature which are relevant to this procurement; </w:t>
            </w:r>
            <w:r w:rsidRPr="00515CB8">
              <w:t>and</w:t>
            </w:r>
          </w:p>
          <w:p w14:paraId="5CE8294F" w14:textId="77777777" w:rsidR="00AA3655" w:rsidRPr="00515CB8" w:rsidRDefault="00AA3655" w:rsidP="00AA3655">
            <w:pPr>
              <w:numPr>
                <w:ilvl w:val="0"/>
                <w:numId w:val="26"/>
              </w:numPr>
              <w:pBdr>
                <w:top w:val="nil"/>
                <w:left w:val="nil"/>
                <w:bottom w:val="nil"/>
                <w:right w:val="nil"/>
                <w:between w:val="nil"/>
              </w:pBdr>
              <w:spacing w:line="240" w:lineRule="auto"/>
            </w:pPr>
            <w:r w:rsidRPr="00515CB8">
              <w:rPr>
                <w:color w:val="000000"/>
              </w:rPr>
              <w:t>if any actual, potential or perceived conflicts of interest arise in the future, I will inform an Authorised Individual immediately.</w:t>
            </w:r>
          </w:p>
        </w:tc>
      </w:tr>
      <w:tr w:rsidR="00AA3655" w:rsidRPr="00515CB8" w14:paraId="77785464" w14:textId="77777777" w:rsidTr="002D10EB">
        <w:tc>
          <w:tcPr>
            <w:tcW w:w="555" w:type="dxa"/>
            <w:shd w:val="clear" w:color="auto" w:fill="F2F2F2"/>
          </w:tcPr>
          <w:p w14:paraId="0CE07FA5" w14:textId="77777777" w:rsidR="00AA3655" w:rsidRPr="00515CB8" w:rsidRDefault="00AA3655" w:rsidP="002D10EB">
            <w:r w:rsidRPr="00515CB8">
              <w:rPr>
                <w:rFonts w:ascii="Segoe UI Symbol" w:eastAsia="Arimo" w:hAnsi="Segoe UI Symbol" w:cs="Segoe UI Symbol"/>
              </w:rPr>
              <w:t>☐</w:t>
            </w:r>
          </w:p>
        </w:tc>
        <w:tc>
          <w:tcPr>
            <w:tcW w:w="9639" w:type="dxa"/>
            <w:shd w:val="clear" w:color="auto" w:fill="F2F2F2"/>
          </w:tcPr>
          <w:p w14:paraId="1B8D913E" w14:textId="77777777" w:rsidR="00AA3655" w:rsidRPr="00515CB8" w:rsidRDefault="00AA3655" w:rsidP="002D10EB">
            <w:pPr>
              <w:pBdr>
                <w:top w:val="nil"/>
                <w:left w:val="nil"/>
                <w:bottom w:val="nil"/>
                <w:right w:val="nil"/>
                <w:between w:val="nil"/>
              </w:pBdr>
              <w:rPr>
                <w:b/>
                <w:color w:val="000000"/>
              </w:rPr>
            </w:pPr>
            <w:r w:rsidRPr="00515CB8">
              <w:rPr>
                <w:b/>
                <w:color w:val="000000"/>
              </w:rPr>
              <w:t xml:space="preserve">Declaration B (if actual, potential </w:t>
            </w:r>
            <w:r w:rsidRPr="00515CB8">
              <w:rPr>
                <w:b/>
              </w:rPr>
              <w:t>or</w:t>
            </w:r>
            <w:r w:rsidRPr="00515CB8">
              <w:rPr>
                <w:b/>
                <w:color w:val="000000"/>
              </w:rPr>
              <w:t xml:space="preserve"> perceived conflicts of interest exist)</w:t>
            </w:r>
          </w:p>
          <w:p w14:paraId="2109C91F" w14:textId="77777777" w:rsidR="00AA3655" w:rsidRPr="00515CB8" w:rsidRDefault="00AA3655" w:rsidP="002D10EB">
            <w:pPr>
              <w:pBdr>
                <w:top w:val="nil"/>
                <w:left w:val="nil"/>
                <w:bottom w:val="nil"/>
                <w:right w:val="nil"/>
                <w:between w:val="nil"/>
              </w:pBdr>
              <w:rPr>
                <w:color w:val="000000"/>
              </w:rPr>
            </w:pPr>
            <w:r w:rsidRPr="00515CB8">
              <w:rPr>
                <w:color w:val="000000"/>
              </w:rPr>
              <w:t>By signing this Form, I declare that</w:t>
            </w:r>
            <w:r w:rsidRPr="00515CB8">
              <w:t>:</w:t>
            </w:r>
            <w:r w:rsidRPr="00515CB8">
              <w:rPr>
                <w:color w:val="000000"/>
              </w:rPr>
              <w:t xml:space="preserve"> </w:t>
            </w:r>
          </w:p>
          <w:p w14:paraId="0F757CB0" w14:textId="77777777" w:rsidR="00AA3655" w:rsidRPr="00515CB8" w:rsidRDefault="00AA3655" w:rsidP="00AA3655">
            <w:pPr>
              <w:numPr>
                <w:ilvl w:val="0"/>
                <w:numId w:val="27"/>
              </w:numPr>
              <w:pBdr>
                <w:top w:val="nil"/>
                <w:left w:val="nil"/>
                <w:bottom w:val="nil"/>
                <w:right w:val="nil"/>
                <w:between w:val="nil"/>
              </w:pBdr>
              <w:spacing w:after="0" w:line="240" w:lineRule="auto"/>
            </w:pPr>
            <w:r w:rsidRPr="00515CB8">
              <w:t xml:space="preserve">I have </w:t>
            </w:r>
            <w:r w:rsidRPr="00515CB8">
              <w:rPr>
                <w:color w:val="000000"/>
              </w:rPr>
              <w:t>read, understand and accept the Statements above;</w:t>
            </w:r>
          </w:p>
          <w:p w14:paraId="293D17EC" w14:textId="77777777" w:rsidR="00AA3655" w:rsidRPr="00515CB8" w:rsidRDefault="00AA3655" w:rsidP="00AA3655">
            <w:pPr>
              <w:numPr>
                <w:ilvl w:val="0"/>
                <w:numId w:val="27"/>
              </w:numPr>
              <w:pBdr>
                <w:top w:val="nil"/>
                <w:left w:val="nil"/>
                <w:bottom w:val="nil"/>
                <w:right w:val="nil"/>
                <w:between w:val="nil"/>
              </w:pBdr>
              <w:spacing w:after="0" w:line="240" w:lineRule="auto"/>
            </w:pPr>
            <w:r w:rsidRPr="00515CB8">
              <w:rPr>
                <w:color w:val="000000"/>
              </w:rPr>
              <w:t>I confirm that I have de</w:t>
            </w:r>
            <w:r w:rsidRPr="00515CB8">
              <w:t>clared any conflicts of interest of any nature relevant to the above procurement in the table below;</w:t>
            </w:r>
            <w:r w:rsidRPr="00515CB8">
              <w:rPr>
                <w:color w:val="000000"/>
              </w:rPr>
              <w:t xml:space="preserve"> </w:t>
            </w:r>
          </w:p>
          <w:p w14:paraId="27CB841D" w14:textId="77777777" w:rsidR="00AA3655" w:rsidRPr="00515CB8" w:rsidRDefault="00AA3655" w:rsidP="00AA3655">
            <w:pPr>
              <w:numPr>
                <w:ilvl w:val="0"/>
                <w:numId w:val="27"/>
              </w:numPr>
              <w:pBdr>
                <w:top w:val="nil"/>
                <w:left w:val="nil"/>
                <w:bottom w:val="nil"/>
                <w:right w:val="nil"/>
                <w:between w:val="nil"/>
              </w:pBdr>
              <w:spacing w:after="0" w:line="240" w:lineRule="auto"/>
            </w:pPr>
            <w:r w:rsidRPr="00515CB8">
              <w:rPr>
                <w:color w:val="000000"/>
              </w:rPr>
              <w:t>I will carry out any agreed mitigations as may be set o</w:t>
            </w:r>
            <w:r w:rsidRPr="00515CB8">
              <w:t>ut in Part Two of this Form, in consultation with the Authorised Individual; and,</w:t>
            </w:r>
          </w:p>
          <w:p w14:paraId="45981C09" w14:textId="77777777" w:rsidR="00AA3655" w:rsidRPr="00515CB8" w:rsidRDefault="00AA3655" w:rsidP="00AA3655">
            <w:pPr>
              <w:numPr>
                <w:ilvl w:val="0"/>
                <w:numId w:val="27"/>
              </w:numPr>
              <w:pBdr>
                <w:top w:val="nil"/>
                <w:left w:val="nil"/>
                <w:bottom w:val="nil"/>
                <w:right w:val="nil"/>
                <w:between w:val="nil"/>
              </w:pBdr>
              <w:spacing w:line="240" w:lineRule="auto"/>
            </w:pPr>
            <w:r w:rsidRPr="00515CB8">
              <w:t>i</w:t>
            </w:r>
            <w:r w:rsidRPr="00515CB8">
              <w:rPr>
                <w:color w:val="000000"/>
              </w:rPr>
              <w:t>f any other actual, potential or perceived conflicts of interest arise in the future, or if my circumstances in respect of the interests identified below change, I will inform an Authorised Individual immediately.</w:t>
            </w:r>
          </w:p>
        </w:tc>
      </w:tr>
    </w:tbl>
    <w:p w14:paraId="5E4A7956" w14:textId="77777777" w:rsidR="00AA3655" w:rsidRPr="00515CB8" w:rsidRDefault="00AA3655" w:rsidP="00AA3655"/>
    <w:p w14:paraId="6A1DBF91" w14:textId="77777777" w:rsidR="00AA3655" w:rsidRPr="00515CB8" w:rsidRDefault="00AA3655" w:rsidP="00AA3655"/>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AA3655" w:rsidRPr="00515CB8" w14:paraId="30D98282" w14:textId="77777777" w:rsidTr="002D10EB">
        <w:trPr>
          <w:cantSplit/>
        </w:trPr>
        <w:tc>
          <w:tcPr>
            <w:tcW w:w="2552" w:type="dxa"/>
            <w:tcMar>
              <w:left w:w="0" w:type="dxa"/>
            </w:tcMar>
          </w:tcPr>
          <w:p w14:paraId="124B0A06" w14:textId="77777777" w:rsidR="00AA3655" w:rsidRPr="00515CB8" w:rsidRDefault="00AA3655" w:rsidP="002D10EB">
            <w:pPr>
              <w:rPr>
                <w:b/>
                <w:bCs/>
              </w:rPr>
            </w:pPr>
            <w:r w:rsidRPr="00515CB8">
              <w:rPr>
                <w:b/>
              </w:rPr>
              <w:t>Name</w:t>
            </w:r>
          </w:p>
        </w:tc>
        <w:tc>
          <w:tcPr>
            <w:tcW w:w="7076" w:type="dxa"/>
          </w:tcPr>
          <w:p w14:paraId="63CC54AE" w14:textId="77777777" w:rsidR="00AA3655" w:rsidRPr="00515CB8" w:rsidRDefault="00AA3655" w:rsidP="002D10EB">
            <w:pPr>
              <w:rPr>
                <w:rFonts w:cstheme="minorHAnsi"/>
                <w:color w:val="000000"/>
              </w:rPr>
            </w:pPr>
          </w:p>
        </w:tc>
      </w:tr>
    </w:tbl>
    <w:p w14:paraId="23709343" w14:textId="77777777" w:rsidR="00AA3655" w:rsidRPr="00515CB8" w:rsidRDefault="00AA3655"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AA3655" w:rsidRPr="00515CB8" w14:paraId="66D9DA49"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30CE499B" w14:textId="77777777" w:rsidR="00AA3655" w:rsidRPr="00515CB8" w:rsidRDefault="00AA3655" w:rsidP="002D10EB">
            <w:pPr>
              <w:rPr>
                <w:b/>
                <w:bCs/>
              </w:rPr>
            </w:pPr>
            <w:r w:rsidRPr="00515CB8">
              <w:rPr>
                <w:b/>
              </w:rPr>
              <w:t>Signature</w:t>
            </w:r>
          </w:p>
        </w:tc>
        <w:tc>
          <w:tcPr>
            <w:tcW w:w="7076" w:type="dxa"/>
            <w:tcBorders>
              <w:top w:val="single" w:sz="4" w:space="0" w:color="auto"/>
              <w:left w:val="single" w:sz="4" w:space="0" w:color="auto"/>
              <w:bottom w:val="single" w:sz="4" w:space="0" w:color="auto"/>
              <w:right w:val="single" w:sz="4" w:space="0" w:color="auto"/>
            </w:tcBorders>
          </w:tcPr>
          <w:p w14:paraId="74EA9819" w14:textId="77777777" w:rsidR="00AA3655" w:rsidRPr="00515CB8" w:rsidRDefault="00AA3655" w:rsidP="002D10EB">
            <w:pPr>
              <w:rPr>
                <w:color w:val="000000"/>
              </w:rPr>
            </w:pPr>
          </w:p>
        </w:tc>
      </w:tr>
    </w:tbl>
    <w:p w14:paraId="4E980F3D" w14:textId="77777777" w:rsidR="00AA3655" w:rsidRPr="00515CB8" w:rsidRDefault="00AA3655"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AA3655" w:rsidRPr="00515CB8" w14:paraId="2B3FFC7F"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3A8D8681" w14:textId="77777777" w:rsidR="00AA3655" w:rsidRPr="00515CB8" w:rsidRDefault="00AA3655" w:rsidP="002D10EB">
            <w:pPr>
              <w:rPr>
                <w:b/>
                <w:bCs/>
              </w:rPr>
            </w:pPr>
            <w:r w:rsidRPr="00515CB8">
              <w:rPr>
                <w:b/>
              </w:rPr>
              <w:t>Date</w:t>
            </w:r>
          </w:p>
        </w:tc>
        <w:tc>
          <w:tcPr>
            <w:tcW w:w="7076" w:type="dxa"/>
            <w:tcBorders>
              <w:top w:val="single" w:sz="4" w:space="0" w:color="auto"/>
              <w:left w:val="single" w:sz="4" w:space="0" w:color="auto"/>
              <w:bottom w:val="single" w:sz="4" w:space="0" w:color="auto"/>
              <w:right w:val="single" w:sz="4" w:space="0" w:color="auto"/>
            </w:tcBorders>
          </w:tcPr>
          <w:p w14:paraId="626DD98E" w14:textId="77777777" w:rsidR="00AA3655" w:rsidRPr="00515CB8" w:rsidRDefault="00AA3655" w:rsidP="002D10EB">
            <w:pPr>
              <w:rPr>
                <w:color w:val="000000"/>
              </w:rPr>
            </w:pPr>
          </w:p>
        </w:tc>
      </w:tr>
    </w:tbl>
    <w:p w14:paraId="50C65ACB" w14:textId="77777777" w:rsidR="00AA3655" w:rsidRPr="00515CB8" w:rsidRDefault="00AA3655" w:rsidP="00AA3655">
      <w:pPr>
        <w:tabs>
          <w:tab w:val="left" w:pos="2751"/>
        </w:tabs>
        <w:ind w:left="57"/>
        <w:rPr>
          <w:color w:val="000000"/>
        </w:rPr>
      </w:pPr>
    </w:p>
    <w:p w14:paraId="64960299" w14:textId="77777777" w:rsidR="00AA3655" w:rsidRPr="00515CB8" w:rsidRDefault="00AA3655" w:rsidP="00AA3655">
      <w:pPr>
        <w:pStyle w:val="Heading3"/>
        <w:rPr>
          <w:noProof w:val="0"/>
        </w:rPr>
      </w:pPr>
      <w:bookmarkStart w:id="9" w:name="_heading=h.4a42wf5mgc1h" w:colFirst="0" w:colLast="0"/>
      <w:bookmarkEnd w:id="9"/>
      <w:r w:rsidRPr="00515CB8">
        <w:rPr>
          <w:noProof w:val="0"/>
        </w:rPr>
        <w:t xml:space="preserve">My actual, potential or perceived conflict(s) of interest: </w:t>
      </w:r>
    </w:p>
    <w:p w14:paraId="69EE9427" w14:textId="77777777" w:rsidR="00AA3655" w:rsidRPr="00515CB8" w:rsidRDefault="00AA3655" w:rsidP="00AA3655"/>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AA3655" w:rsidRPr="00515CB8" w14:paraId="73FC4F55" w14:textId="77777777" w:rsidTr="002D10EB">
        <w:trPr>
          <w:trHeight w:val="440"/>
        </w:trPr>
        <w:tc>
          <w:tcPr>
            <w:tcW w:w="10170" w:type="dxa"/>
            <w:gridSpan w:val="3"/>
            <w:shd w:val="clear" w:color="auto" w:fill="D9EBFF"/>
            <w:tcMar>
              <w:top w:w="100" w:type="dxa"/>
              <w:left w:w="100" w:type="dxa"/>
              <w:bottom w:w="100" w:type="dxa"/>
              <w:right w:w="100" w:type="dxa"/>
            </w:tcMar>
            <w:vAlign w:val="center"/>
          </w:tcPr>
          <w:p w14:paraId="00B67D94" w14:textId="77777777" w:rsidR="00AA3655" w:rsidRPr="00515CB8" w:rsidRDefault="00AA3655" w:rsidP="002D10EB">
            <w:pPr>
              <w:widowControl w:val="0"/>
              <w:pBdr>
                <w:top w:val="nil"/>
                <w:left w:val="nil"/>
                <w:bottom w:val="nil"/>
                <w:right w:val="nil"/>
                <w:between w:val="nil"/>
              </w:pBdr>
              <w:rPr>
                <w:b/>
              </w:rPr>
            </w:pPr>
            <w:r w:rsidRPr="00515CB8">
              <w:rPr>
                <w:b/>
              </w:rPr>
              <w:t>Interest(s) identified in Part One</w:t>
            </w:r>
          </w:p>
        </w:tc>
      </w:tr>
      <w:tr w:rsidR="00AA3655" w:rsidRPr="00515CB8" w14:paraId="2300C592" w14:textId="77777777" w:rsidTr="002D10EB">
        <w:trPr>
          <w:trHeight w:val="440"/>
        </w:trPr>
        <w:tc>
          <w:tcPr>
            <w:tcW w:w="1440" w:type="dxa"/>
            <w:tcMar>
              <w:top w:w="100" w:type="dxa"/>
              <w:left w:w="100" w:type="dxa"/>
              <w:bottom w:w="100" w:type="dxa"/>
              <w:right w:w="100" w:type="dxa"/>
            </w:tcMar>
          </w:tcPr>
          <w:p w14:paraId="317C7567" w14:textId="77777777" w:rsidR="00AA3655" w:rsidRPr="00515CB8" w:rsidRDefault="00AA3655"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0EB0C9A9" w14:textId="77777777" w:rsidR="00AA3655" w:rsidRPr="00515CB8" w:rsidRDefault="00AA3655"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2F3518AF" w14:textId="77777777" w:rsidR="00AA3655" w:rsidRPr="00515CB8" w:rsidRDefault="00AA3655" w:rsidP="002D10EB">
            <w:pPr>
              <w:widowControl w:val="0"/>
              <w:pBdr>
                <w:top w:val="nil"/>
                <w:left w:val="nil"/>
                <w:bottom w:val="nil"/>
                <w:right w:val="nil"/>
                <w:between w:val="nil"/>
              </w:pBdr>
            </w:pPr>
          </w:p>
        </w:tc>
      </w:tr>
      <w:tr w:rsidR="00AA3655" w:rsidRPr="00515CB8" w14:paraId="13134754" w14:textId="77777777" w:rsidTr="002D10EB">
        <w:trPr>
          <w:trHeight w:val="440"/>
        </w:trPr>
        <w:tc>
          <w:tcPr>
            <w:tcW w:w="1440" w:type="dxa"/>
            <w:tcMar>
              <w:top w:w="100" w:type="dxa"/>
              <w:left w:w="100" w:type="dxa"/>
              <w:bottom w:w="100" w:type="dxa"/>
              <w:right w:w="100" w:type="dxa"/>
            </w:tcMar>
          </w:tcPr>
          <w:p w14:paraId="6FA83D44" w14:textId="77777777" w:rsidR="00AA3655" w:rsidRPr="00515CB8" w:rsidRDefault="00AA3655"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244341A1" w14:textId="77777777" w:rsidR="00AA3655" w:rsidRPr="00515CB8" w:rsidRDefault="00AA3655"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433994EE" w14:textId="77777777" w:rsidR="00AA3655" w:rsidRPr="00515CB8" w:rsidRDefault="00AA3655" w:rsidP="002D10EB">
            <w:pPr>
              <w:widowControl w:val="0"/>
              <w:pBdr>
                <w:top w:val="nil"/>
                <w:left w:val="nil"/>
                <w:bottom w:val="nil"/>
                <w:right w:val="nil"/>
                <w:between w:val="nil"/>
              </w:pBdr>
            </w:pPr>
          </w:p>
        </w:tc>
      </w:tr>
      <w:tr w:rsidR="00AA3655" w:rsidRPr="00515CB8" w14:paraId="071E60C5" w14:textId="77777777" w:rsidTr="002D10EB">
        <w:trPr>
          <w:trHeight w:val="440"/>
        </w:trPr>
        <w:tc>
          <w:tcPr>
            <w:tcW w:w="1440" w:type="dxa"/>
            <w:tcMar>
              <w:top w:w="100" w:type="dxa"/>
              <w:left w:w="100" w:type="dxa"/>
              <w:bottom w:w="100" w:type="dxa"/>
              <w:right w:w="100" w:type="dxa"/>
            </w:tcMar>
          </w:tcPr>
          <w:p w14:paraId="65A42553" w14:textId="77777777" w:rsidR="00AA3655" w:rsidRPr="00515CB8" w:rsidRDefault="00AA3655"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6538C9C0" w14:textId="77777777" w:rsidR="00AA3655" w:rsidRPr="00515CB8" w:rsidRDefault="00AA3655"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4EA0BA78" w14:textId="77777777" w:rsidR="00AA3655" w:rsidRPr="00515CB8" w:rsidRDefault="00AA3655" w:rsidP="002D10EB">
            <w:pPr>
              <w:widowControl w:val="0"/>
              <w:pBdr>
                <w:top w:val="nil"/>
                <w:left w:val="nil"/>
                <w:bottom w:val="nil"/>
                <w:right w:val="nil"/>
                <w:between w:val="nil"/>
              </w:pBdr>
            </w:pPr>
          </w:p>
        </w:tc>
      </w:tr>
    </w:tbl>
    <w:p w14:paraId="33730A82" w14:textId="77777777" w:rsidR="00AA3655" w:rsidRPr="00515CB8" w:rsidRDefault="00AA3655" w:rsidP="00AA3655">
      <w:r w:rsidRPr="00515CB8">
        <w:rPr>
          <w:color w:val="000000"/>
          <w:sz w:val="20"/>
        </w:rPr>
        <w:t>*Add or delete rows as required</w:t>
      </w:r>
    </w:p>
    <w:p w14:paraId="5F66E5C1" w14:textId="77777777" w:rsidR="00AA3655" w:rsidRPr="00515CB8" w:rsidRDefault="00AA3655" w:rsidP="00AA3655"/>
    <w:p w14:paraId="6B39897A" w14:textId="77777777" w:rsidR="00AA3655" w:rsidRPr="00515CB8" w:rsidRDefault="00AA3655" w:rsidP="00AA3655">
      <w:pPr>
        <w:pStyle w:val="Heading1"/>
        <w:spacing w:after="0"/>
        <w:rPr>
          <w:noProof w:val="0"/>
        </w:rPr>
      </w:pPr>
      <w:bookmarkStart w:id="10" w:name="_heading=h.88fn5i5tzv7" w:colFirst="0" w:colLast="0"/>
      <w:bookmarkEnd w:id="10"/>
      <w:r w:rsidRPr="00515CB8">
        <w:rPr>
          <w:noProof w:val="0"/>
        </w:rPr>
        <w:br w:type="page"/>
      </w:r>
    </w:p>
    <w:p w14:paraId="195BF819" w14:textId="77777777" w:rsidR="00AA3655" w:rsidRPr="00515CB8" w:rsidRDefault="00AA3655" w:rsidP="00AA3655">
      <w:pPr>
        <w:pStyle w:val="Heading1"/>
        <w:spacing w:after="0"/>
        <w:rPr>
          <w:noProof w:val="0"/>
        </w:rPr>
      </w:pPr>
      <w:bookmarkStart w:id="11" w:name="_heading=h.62ohugm86osy" w:colFirst="0" w:colLast="0"/>
      <w:bookmarkEnd w:id="11"/>
      <w:r w:rsidRPr="00515CB8">
        <w:rPr>
          <w:noProof w:val="0"/>
        </w:rPr>
        <w:lastRenderedPageBreak/>
        <w:t xml:space="preserve">PART TWO </w:t>
      </w:r>
      <w:bookmarkStart w:id="12" w:name="_heading=h.e2vswspz31s6" w:colFirst="0" w:colLast="0"/>
      <w:bookmarkEnd w:id="12"/>
    </w:p>
    <w:p w14:paraId="78498469" w14:textId="77777777" w:rsidR="00AA3655" w:rsidRPr="00515CB8" w:rsidRDefault="00AA3655" w:rsidP="00AA3655">
      <w:pPr>
        <w:pStyle w:val="Heading2"/>
        <w:rPr>
          <w:noProof w:val="0"/>
        </w:rPr>
      </w:pPr>
      <w:r w:rsidRPr="00515CB8">
        <w:rPr>
          <w:noProof w:val="0"/>
        </w:rPr>
        <w:t>Conflict of Interest Mitigations</w:t>
      </w:r>
    </w:p>
    <w:p w14:paraId="3769AC3A" w14:textId="77777777" w:rsidR="00AA3655" w:rsidRPr="00515CB8" w:rsidRDefault="00AA3655" w:rsidP="00AA3655">
      <w:pPr>
        <w:pStyle w:val="Heading3"/>
        <w:rPr>
          <w:noProof w:val="0"/>
        </w:rPr>
      </w:pPr>
      <w:bookmarkStart w:id="13" w:name="_heading=h.3z10o873ff84" w:colFirst="0" w:colLast="0"/>
      <w:bookmarkEnd w:id="13"/>
      <w:r w:rsidRPr="00515CB8">
        <w:rPr>
          <w:noProof w:val="0"/>
        </w:rPr>
        <w:t>Agreed mitigations include:</w:t>
      </w:r>
    </w:p>
    <w:p w14:paraId="6C00FF1D" w14:textId="77777777" w:rsidR="00AA3655" w:rsidRPr="00515CB8" w:rsidRDefault="00AA3655" w:rsidP="00AA3655">
      <w:pPr>
        <w:tabs>
          <w:tab w:val="left" w:pos="2834"/>
        </w:tabs>
      </w:pP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AA3655" w:rsidRPr="00515CB8" w14:paraId="0BCAE733" w14:textId="77777777" w:rsidTr="002D10EB">
        <w:trPr>
          <w:trHeight w:val="440"/>
        </w:trPr>
        <w:tc>
          <w:tcPr>
            <w:tcW w:w="1440" w:type="dxa"/>
            <w:shd w:val="clear" w:color="auto" w:fill="D9EBFF"/>
            <w:tcMar>
              <w:top w:w="100" w:type="dxa"/>
              <w:left w:w="100" w:type="dxa"/>
              <w:bottom w:w="100" w:type="dxa"/>
              <w:right w:w="100" w:type="dxa"/>
            </w:tcMar>
            <w:vAlign w:val="center"/>
          </w:tcPr>
          <w:p w14:paraId="7D47F7C3" w14:textId="77777777" w:rsidR="00AA3655" w:rsidRPr="00515CB8" w:rsidRDefault="00AA3655" w:rsidP="002D10EB">
            <w:pPr>
              <w:widowControl w:val="0"/>
              <w:pBdr>
                <w:top w:val="nil"/>
                <w:left w:val="nil"/>
                <w:bottom w:val="nil"/>
                <w:right w:val="nil"/>
                <w:between w:val="nil"/>
              </w:pBdr>
              <w:rPr>
                <w:b/>
              </w:rPr>
            </w:pPr>
            <w:r w:rsidRPr="00515CB8">
              <w:rPr>
                <w:b/>
              </w:rPr>
              <w:t>Interest(s) identified in Part One</w:t>
            </w:r>
          </w:p>
        </w:tc>
        <w:tc>
          <w:tcPr>
            <w:tcW w:w="3380" w:type="dxa"/>
            <w:shd w:val="clear" w:color="auto" w:fill="D9EBFF"/>
            <w:tcMar>
              <w:top w:w="100" w:type="dxa"/>
              <w:left w:w="100" w:type="dxa"/>
              <w:bottom w:w="100" w:type="dxa"/>
              <w:right w:w="100" w:type="dxa"/>
            </w:tcMar>
            <w:vAlign w:val="center"/>
          </w:tcPr>
          <w:p w14:paraId="4CF8FA56" w14:textId="77777777" w:rsidR="00AA3655" w:rsidRPr="00515CB8" w:rsidRDefault="00AA3655" w:rsidP="002D10EB">
            <w:pPr>
              <w:widowControl w:val="0"/>
              <w:pBdr>
                <w:top w:val="nil"/>
                <w:left w:val="nil"/>
                <w:bottom w:val="nil"/>
                <w:right w:val="nil"/>
                <w:between w:val="nil"/>
              </w:pBdr>
              <w:rPr>
                <w:b/>
              </w:rPr>
            </w:pPr>
            <w:r w:rsidRPr="00515CB8">
              <w:rPr>
                <w:b/>
              </w:rPr>
              <w:t>Supplier(s) impacted</w:t>
            </w:r>
          </w:p>
        </w:tc>
        <w:tc>
          <w:tcPr>
            <w:tcW w:w="5350" w:type="dxa"/>
            <w:shd w:val="clear" w:color="auto" w:fill="D9EBFF"/>
            <w:tcMar>
              <w:top w:w="100" w:type="dxa"/>
              <w:left w:w="100" w:type="dxa"/>
              <w:bottom w:w="100" w:type="dxa"/>
              <w:right w:w="100" w:type="dxa"/>
            </w:tcMar>
            <w:vAlign w:val="center"/>
          </w:tcPr>
          <w:p w14:paraId="06A890E2" w14:textId="77777777" w:rsidR="00AA3655" w:rsidRPr="00515CB8" w:rsidRDefault="00AA3655" w:rsidP="002D10EB">
            <w:pPr>
              <w:widowControl w:val="0"/>
              <w:pBdr>
                <w:top w:val="nil"/>
                <w:left w:val="nil"/>
                <w:bottom w:val="nil"/>
                <w:right w:val="nil"/>
                <w:between w:val="nil"/>
              </w:pBdr>
              <w:rPr>
                <w:b/>
              </w:rPr>
            </w:pPr>
            <w:r w:rsidRPr="00515CB8">
              <w:rPr>
                <w:b/>
              </w:rPr>
              <w:t xml:space="preserve">Details of Agreed Mitigations (steps taken or will be taken) </w:t>
            </w:r>
          </w:p>
        </w:tc>
      </w:tr>
      <w:tr w:rsidR="00AA3655" w:rsidRPr="00515CB8" w14:paraId="2F583434" w14:textId="77777777" w:rsidTr="002D10EB">
        <w:trPr>
          <w:trHeight w:val="440"/>
        </w:trPr>
        <w:tc>
          <w:tcPr>
            <w:tcW w:w="1440" w:type="dxa"/>
            <w:tcMar>
              <w:top w:w="100" w:type="dxa"/>
              <w:left w:w="100" w:type="dxa"/>
              <w:bottom w:w="100" w:type="dxa"/>
              <w:right w:w="100" w:type="dxa"/>
            </w:tcMar>
          </w:tcPr>
          <w:p w14:paraId="021452BE" w14:textId="77777777" w:rsidR="00AA3655" w:rsidRPr="00515CB8" w:rsidRDefault="00AA3655"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60B6F3E0" w14:textId="77777777" w:rsidR="00AA3655" w:rsidRPr="00515CB8" w:rsidRDefault="00AA3655"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65B6C2B3" w14:textId="77777777" w:rsidR="00AA3655" w:rsidRPr="00515CB8" w:rsidRDefault="00AA3655" w:rsidP="002D10EB">
            <w:pPr>
              <w:widowControl w:val="0"/>
              <w:pBdr>
                <w:top w:val="nil"/>
                <w:left w:val="nil"/>
                <w:bottom w:val="nil"/>
                <w:right w:val="nil"/>
                <w:between w:val="nil"/>
              </w:pBdr>
            </w:pPr>
          </w:p>
        </w:tc>
      </w:tr>
      <w:tr w:rsidR="00AA3655" w:rsidRPr="00515CB8" w14:paraId="75851B9E" w14:textId="77777777" w:rsidTr="002D10EB">
        <w:trPr>
          <w:trHeight w:val="440"/>
        </w:trPr>
        <w:tc>
          <w:tcPr>
            <w:tcW w:w="1440" w:type="dxa"/>
            <w:tcMar>
              <w:top w:w="100" w:type="dxa"/>
              <w:left w:w="100" w:type="dxa"/>
              <w:bottom w:w="100" w:type="dxa"/>
              <w:right w:w="100" w:type="dxa"/>
            </w:tcMar>
          </w:tcPr>
          <w:p w14:paraId="65D78D4C" w14:textId="77777777" w:rsidR="00AA3655" w:rsidRPr="00515CB8" w:rsidRDefault="00AA3655"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95497B8" w14:textId="77777777" w:rsidR="00AA3655" w:rsidRPr="00515CB8" w:rsidRDefault="00AA3655"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5D4D3207" w14:textId="77777777" w:rsidR="00AA3655" w:rsidRPr="00515CB8" w:rsidRDefault="00AA3655" w:rsidP="002D10EB">
            <w:pPr>
              <w:widowControl w:val="0"/>
              <w:pBdr>
                <w:top w:val="nil"/>
                <w:left w:val="nil"/>
                <w:bottom w:val="nil"/>
                <w:right w:val="nil"/>
                <w:between w:val="nil"/>
              </w:pBdr>
            </w:pPr>
          </w:p>
        </w:tc>
      </w:tr>
      <w:tr w:rsidR="00AA3655" w:rsidRPr="00515CB8" w14:paraId="6B0C4E0D" w14:textId="77777777" w:rsidTr="002D10EB">
        <w:trPr>
          <w:trHeight w:val="440"/>
        </w:trPr>
        <w:tc>
          <w:tcPr>
            <w:tcW w:w="1440" w:type="dxa"/>
            <w:tcMar>
              <w:top w:w="100" w:type="dxa"/>
              <w:left w:w="100" w:type="dxa"/>
              <w:bottom w:w="100" w:type="dxa"/>
              <w:right w:w="100" w:type="dxa"/>
            </w:tcMar>
          </w:tcPr>
          <w:p w14:paraId="0E817DE1" w14:textId="77777777" w:rsidR="00AA3655" w:rsidRPr="00515CB8" w:rsidRDefault="00AA3655"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8C6CF6C" w14:textId="77777777" w:rsidR="00AA3655" w:rsidRPr="00515CB8" w:rsidRDefault="00AA3655"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1E101BEE" w14:textId="77777777" w:rsidR="00AA3655" w:rsidRPr="00515CB8" w:rsidRDefault="00AA3655" w:rsidP="002D10EB">
            <w:pPr>
              <w:widowControl w:val="0"/>
              <w:pBdr>
                <w:top w:val="nil"/>
                <w:left w:val="nil"/>
                <w:bottom w:val="nil"/>
                <w:right w:val="nil"/>
                <w:between w:val="nil"/>
              </w:pBdr>
            </w:pPr>
          </w:p>
        </w:tc>
      </w:tr>
    </w:tbl>
    <w:p w14:paraId="521B4BB2" w14:textId="77777777" w:rsidR="00AA3655" w:rsidRPr="00515CB8" w:rsidRDefault="00AA3655" w:rsidP="00AA3655">
      <w:pPr>
        <w:tabs>
          <w:tab w:val="left" w:pos="2834"/>
        </w:tabs>
      </w:pPr>
    </w:p>
    <w:p w14:paraId="7C33D8FB" w14:textId="77777777" w:rsidR="00AA3655" w:rsidRPr="00515CB8" w:rsidRDefault="00AA3655" w:rsidP="00AA3655">
      <w:pPr>
        <w:tabs>
          <w:tab w:val="left" w:pos="2834"/>
        </w:tabs>
      </w:pPr>
      <w:r w:rsidRPr="00515CB8">
        <w:t>Declaration</w:t>
      </w:r>
    </w:p>
    <w:p w14:paraId="6C1815E8" w14:textId="77777777" w:rsidR="00AA3655" w:rsidRPr="00515CB8" w:rsidRDefault="00AA3655" w:rsidP="00AA3655">
      <w:pPr>
        <w:tabs>
          <w:tab w:val="left" w:pos="2834"/>
        </w:tabs>
      </w:pPr>
    </w:p>
    <w:p w14:paraId="730D67E1" w14:textId="77777777" w:rsidR="00AA3655" w:rsidRPr="00515CB8" w:rsidRDefault="00AA3655" w:rsidP="00AA3655">
      <w:pPr>
        <w:tabs>
          <w:tab w:val="left" w:pos="2834"/>
        </w:tabs>
      </w:pPr>
      <w:r w:rsidRPr="00515CB8">
        <w:t>Upon discussion with the Individual in respect of the Interests identified in Part One, I consider that:</w:t>
      </w:r>
    </w:p>
    <w:p w14:paraId="645713A7" w14:textId="77777777" w:rsidR="00AA3655" w:rsidRPr="00515CB8" w:rsidRDefault="00AA3655" w:rsidP="00AA3655">
      <w:pPr>
        <w:tabs>
          <w:tab w:val="left" w:pos="2834"/>
        </w:tabs>
      </w:pPr>
    </w:p>
    <w:p w14:paraId="7B99E3AD" w14:textId="77777777" w:rsidR="00AA3655" w:rsidRPr="00515CB8" w:rsidRDefault="00AA3655" w:rsidP="00AA3655">
      <w:pPr>
        <w:numPr>
          <w:ilvl w:val="0"/>
          <w:numId w:val="30"/>
        </w:numPr>
        <w:tabs>
          <w:tab w:val="left" w:pos="2834"/>
        </w:tabs>
        <w:spacing w:after="0" w:line="240" w:lineRule="auto"/>
      </w:pPr>
      <w:r w:rsidRPr="00515CB8">
        <w:rPr>
          <w:b/>
        </w:rPr>
        <w:t>Mitigations are sufficient</w:t>
      </w:r>
      <w:r w:rsidRPr="00515CB8">
        <w:t xml:space="preserve"> and therefore [INSERT INDIVIDUAL]’s role in the procurement will be [BRIEF DESCRIPTION OF ROLE]. </w:t>
      </w:r>
    </w:p>
    <w:p w14:paraId="59C06745" w14:textId="77777777" w:rsidR="00AA3655" w:rsidRPr="00515CB8" w:rsidRDefault="00AA3655" w:rsidP="00AA3655">
      <w:pPr>
        <w:tabs>
          <w:tab w:val="left" w:pos="2834"/>
        </w:tabs>
        <w:ind w:left="720"/>
      </w:pPr>
    </w:p>
    <w:p w14:paraId="4546B2FC" w14:textId="77777777" w:rsidR="00AA3655" w:rsidRPr="00515CB8" w:rsidRDefault="00AA3655" w:rsidP="00AA3655">
      <w:pPr>
        <w:tabs>
          <w:tab w:val="left" w:pos="2834"/>
        </w:tabs>
        <w:ind w:left="720"/>
      </w:pPr>
      <w:r w:rsidRPr="00515CB8">
        <w:t>or,</w:t>
      </w:r>
    </w:p>
    <w:p w14:paraId="444D3D1F" w14:textId="77777777" w:rsidR="00AA3655" w:rsidRPr="00515CB8" w:rsidRDefault="00AA3655" w:rsidP="00AA3655">
      <w:pPr>
        <w:tabs>
          <w:tab w:val="left" w:pos="2834"/>
        </w:tabs>
        <w:ind w:left="720"/>
      </w:pPr>
    </w:p>
    <w:p w14:paraId="622EA45A" w14:textId="77777777" w:rsidR="00AA3655" w:rsidRPr="00515CB8" w:rsidRDefault="00AA3655" w:rsidP="00AA3655">
      <w:pPr>
        <w:numPr>
          <w:ilvl w:val="0"/>
          <w:numId w:val="30"/>
        </w:numPr>
        <w:tabs>
          <w:tab w:val="left" w:pos="2834"/>
        </w:tabs>
        <w:spacing w:after="0" w:line="240" w:lineRule="auto"/>
      </w:pPr>
      <w:r w:rsidRPr="00515CB8">
        <w:rPr>
          <w:b/>
        </w:rPr>
        <w:t xml:space="preserve">Mitigations are </w:t>
      </w:r>
      <w:r w:rsidRPr="00515CB8">
        <w:rPr>
          <w:b/>
          <w:u w:val="single"/>
        </w:rPr>
        <w:t>not</w:t>
      </w:r>
      <w:r w:rsidRPr="00515CB8">
        <w:rPr>
          <w:b/>
        </w:rPr>
        <w:t xml:space="preserve"> sufficient</w:t>
      </w:r>
      <w:r w:rsidRPr="00515CB8">
        <w:t xml:space="preserve"> and therefore [INSERT INDIVIDUAL] will not have a role in the procurement.</w:t>
      </w:r>
    </w:p>
    <w:p w14:paraId="32640596" w14:textId="77777777" w:rsidR="00AA3655" w:rsidRPr="00515CB8" w:rsidRDefault="00AA3655" w:rsidP="00AA3655">
      <w:pPr>
        <w:pStyle w:val="Heading3"/>
        <w:rPr>
          <w:noProof w:val="0"/>
        </w:rPr>
      </w:pPr>
      <w:bookmarkStart w:id="14" w:name="_heading=h.moseapgv0h18" w:colFirst="0" w:colLast="0"/>
      <w:bookmarkEnd w:id="14"/>
    </w:p>
    <w:p w14:paraId="42370CC1" w14:textId="77777777" w:rsidR="00AA3655" w:rsidRPr="00515CB8" w:rsidRDefault="00AA3655" w:rsidP="00AA3655">
      <w:pPr>
        <w:pStyle w:val="Heading3"/>
        <w:rPr>
          <w:noProof w:val="0"/>
        </w:rPr>
      </w:pPr>
      <w:bookmarkStart w:id="15" w:name="_heading=h.xh4i5hmjuzs4" w:colFirst="0" w:colLast="0"/>
      <w:bookmarkEnd w:id="15"/>
      <w:r w:rsidRPr="00515CB8">
        <w:rPr>
          <w:noProof w:val="0"/>
        </w:rPr>
        <w:t>Authorised Individual/s</w:t>
      </w:r>
    </w:p>
    <w:p w14:paraId="54F129F8" w14:textId="77777777" w:rsidR="00AA3655" w:rsidRPr="00515CB8" w:rsidRDefault="00AA3655" w:rsidP="00AA3655"/>
    <w:p w14:paraId="42E3F17A" w14:textId="77777777" w:rsidR="00AA3655" w:rsidRPr="00515CB8" w:rsidRDefault="00AA3655" w:rsidP="00AA3655">
      <w:pPr>
        <w:spacing w:after="240"/>
      </w:pPr>
      <w:r w:rsidRPr="00515CB8">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AA3655" w:rsidRPr="00515CB8" w14:paraId="5B943762" w14:textId="77777777" w:rsidTr="002D10EB">
        <w:trPr>
          <w:cantSplit/>
        </w:trPr>
        <w:tc>
          <w:tcPr>
            <w:tcW w:w="2552" w:type="dxa"/>
            <w:tcMar>
              <w:left w:w="0" w:type="dxa"/>
            </w:tcMar>
          </w:tcPr>
          <w:p w14:paraId="3DB39BC1" w14:textId="77777777" w:rsidR="00AA3655" w:rsidRPr="00515CB8" w:rsidRDefault="00AA3655" w:rsidP="002D10EB">
            <w:pPr>
              <w:rPr>
                <w:b/>
                <w:bCs/>
              </w:rPr>
            </w:pPr>
            <w:r w:rsidRPr="00515CB8">
              <w:rPr>
                <w:b/>
              </w:rPr>
              <w:t>Name</w:t>
            </w:r>
          </w:p>
        </w:tc>
        <w:tc>
          <w:tcPr>
            <w:tcW w:w="7076" w:type="dxa"/>
          </w:tcPr>
          <w:p w14:paraId="2E6B0B10" w14:textId="77777777" w:rsidR="00AA3655" w:rsidRPr="00515CB8" w:rsidRDefault="00AA3655" w:rsidP="002D10EB">
            <w:pPr>
              <w:rPr>
                <w:rFonts w:cstheme="minorHAnsi"/>
                <w:color w:val="000000"/>
              </w:rPr>
            </w:pPr>
          </w:p>
        </w:tc>
      </w:tr>
    </w:tbl>
    <w:p w14:paraId="601D8AE2" w14:textId="77777777" w:rsidR="00AA3655" w:rsidRPr="00515CB8" w:rsidRDefault="00AA3655"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AA3655" w:rsidRPr="00515CB8" w14:paraId="56FF0B3E"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6865E999" w14:textId="77777777" w:rsidR="00AA3655" w:rsidRPr="00515CB8" w:rsidRDefault="00AA3655" w:rsidP="002D10EB">
            <w:pPr>
              <w:rPr>
                <w:b/>
                <w:bCs/>
              </w:rPr>
            </w:pPr>
            <w:r w:rsidRPr="00515CB8">
              <w:rPr>
                <w:b/>
              </w:rPr>
              <w:t>Job title</w:t>
            </w:r>
          </w:p>
        </w:tc>
        <w:tc>
          <w:tcPr>
            <w:tcW w:w="7076" w:type="dxa"/>
            <w:tcBorders>
              <w:top w:val="single" w:sz="4" w:space="0" w:color="auto"/>
              <w:left w:val="single" w:sz="4" w:space="0" w:color="auto"/>
              <w:bottom w:val="single" w:sz="4" w:space="0" w:color="auto"/>
              <w:right w:val="single" w:sz="4" w:space="0" w:color="auto"/>
            </w:tcBorders>
          </w:tcPr>
          <w:p w14:paraId="28BF8932" w14:textId="77777777" w:rsidR="00AA3655" w:rsidRPr="00515CB8" w:rsidRDefault="00AA3655" w:rsidP="002D10EB">
            <w:pPr>
              <w:rPr>
                <w:color w:val="000000"/>
              </w:rPr>
            </w:pPr>
          </w:p>
        </w:tc>
      </w:tr>
    </w:tbl>
    <w:p w14:paraId="115F3FB0" w14:textId="77777777" w:rsidR="00AA3655" w:rsidRPr="00515CB8" w:rsidRDefault="00AA3655"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AA3655" w:rsidRPr="00515CB8" w14:paraId="60FF0110"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0E1B0793" w14:textId="77777777" w:rsidR="00AA3655" w:rsidRPr="00515CB8" w:rsidRDefault="00AA3655" w:rsidP="002D10EB">
            <w:pPr>
              <w:rPr>
                <w:b/>
                <w:bCs/>
              </w:rPr>
            </w:pPr>
            <w:r w:rsidRPr="00515CB8">
              <w:rPr>
                <w:b/>
              </w:rPr>
              <w:lastRenderedPageBreak/>
              <w:t>Signature</w:t>
            </w:r>
          </w:p>
        </w:tc>
        <w:tc>
          <w:tcPr>
            <w:tcW w:w="7076" w:type="dxa"/>
            <w:tcBorders>
              <w:top w:val="single" w:sz="4" w:space="0" w:color="auto"/>
              <w:left w:val="single" w:sz="4" w:space="0" w:color="auto"/>
              <w:bottom w:val="single" w:sz="4" w:space="0" w:color="auto"/>
              <w:right w:val="single" w:sz="4" w:space="0" w:color="auto"/>
            </w:tcBorders>
          </w:tcPr>
          <w:p w14:paraId="3DFE5491" w14:textId="77777777" w:rsidR="00AA3655" w:rsidRPr="00515CB8" w:rsidRDefault="00AA3655" w:rsidP="002D10EB">
            <w:pPr>
              <w:rPr>
                <w:color w:val="000000"/>
              </w:rPr>
            </w:pPr>
          </w:p>
        </w:tc>
      </w:tr>
    </w:tbl>
    <w:p w14:paraId="31D89A1B" w14:textId="77777777" w:rsidR="00AA3655" w:rsidRPr="00515CB8" w:rsidRDefault="00AA3655"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AA3655" w:rsidRPr="00515CB8" w14:paraId="0B4D1BF9"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D9CC8BC" w14:textId="77777777" w:rsidR="00AA3655" w:rsidRPr="00515CB8" w:rsidRDefault="00AA3655" w:rsidP="002D10EB">
            <w:pPr>
              <w:rPr>
                <w:b/>
                <w:bCs/>
              </w:rPr>
            </w:pPr>
            <w:r w:rsidRPr="00515CB8">
              <w:rPr>
                <w:b/>
              </w:rPr>
              <w:t>Organisation and team</w:t>
            </w:r>
          </w:p>
        </w:tc>
        <w:tc>
          <w:tcPr>
            <w:tcW w:w="7076" w:type="dxa"/>
            <w:tcBorders>
              <w:top w:val="single" w:sz="4" w:space="0" w:color="auto"/>
              <w:left w:val="single" w:sz="4" w:space="0" w:color="auto"/>
              <w:bottom w:val="single" w:sz="4" w:space="0" w:color="auto"/>
              <w:right w:val="single" w:sz="4" w:space="0" w:color="auto"/>
            </w:tcBorders>
          </w:tcPr>
          <w:p w14:paraId="62CDC6B6" w14:textId="77777777" w:rsidR="00AA3655" w:rsidRPr="00515CB8" w:rsidRDefault="00AA3655" w:rsidP="002D10EB">
            <w:pPr>
              <w:rPr>
                <w:color w:val="000000"/>
              </w:rPr>
            </w:pPr>
          </w:p>
        </w:tc>
      </w:tr>
    </w:tbl>
    <w:p w14:paraId="2836C97E" w14:textId="77777777" w:rsidR="00AA3655" w:rsidRPr="00515CB8" w:rsidRDefault="00AA3655"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AA3655" w:rsidRPr="00515CB8" w14:paraId="637798B8"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8DCBCCA" w14:textId="77777777" w:rsidR="00AA3655" w:rsidRPr="00515CB8" w:rsidRDefault="00AA3655" w:rsidP="002D10EB">
            <w:pPr>
              <w:rPr>
                <w:b/>
                <w:bCs/>
              </w:rPr>
            </w:pPr>
            <w:r w:rsidRPr="00515CB8">
              <w:rPr>
                <w:b/>
              </w:rPr>
              <w:t>Date</w:t>
            </w:r>
          </w:p>
        </w:tc>
        <w:tc>
          <w:tcPr>
            <w:tcW w:w="7076" w:type="dxa"/>
            <w:tcBorders>
              <w:top w:val="single" w:sz="4" w:space="0" w:color="auto"/>
              <w:left w:val="single" w:sz="4" w:space="0" w:color="auto"/>
              <w:bottom w:val="single" w:sz="4" w:space="0" w:color="auto"/>
              <w:right w:val="single" w:sz="4" w:space="0" w:color="auto"/>
            </w:tcBorders>
          </w:tcPr>
          <w:p w14:paraId="27437F4E" w14:textId="77777777" w:rsidR="00AA3655" w:rsidRPr="00515CB8" w:rsidRDefault="00AA3655" w:rsidP="002D10EB">
            <w:pPr>
              <w:rPr>
                <w:color w:val="000000"/>
              </w:rPr>
            </w:pPr>
          </w:p>
        </w:tc>
      </w:tr>
    </w:tbl>
    <w:p w14:paraId="7E2AAC52" w14:textId="77777777" w:rsidR="00AA3655" w:rsidRPr="00515CB8" w:rsidRDefault="00AA3655" w:rsidP="00AA3655">
      <w:pPr>
        <w:pStyle w:val="Heading1"/>
        <w:rPr>
          <w:noProof w:val="0"/>
        </w:rPr>
      </w:pPr>
      <w:r w:rsidRPr="00515CB8">
        <w:rPr>
          <w:noProof w:val="0"/>
        </w:rPr>
        <w:t>Annex - Guidance Notes</w:t>
      </w:r>
    </w:p>
    <w:p w14:paraId="4621D20E"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1A843E20"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 xml:space="preserve">This Declaration Form is intended to identify conflicts and potential conflicts of interest relating to an “Individual”  involved in a procurement. This is to help ensure the procurement’s integrity and that suppliers are treated fairly. </w:t>
      </w:r>
    </w:p>
    <w:p w14:paraId="5E501FB3"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Guidance on the Procurement Act 2023 conflicts of interest requirements can be found here. For procurements not covered by the Procurement Act, this form may still be used as good practice.</w:t>
      </w:r>
    </w:p>
    <w:p w14:paraId="42DCFA35"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 xml:space="preserve"> “Procurement” in this Form refers to all stages of a procurement, including:</w:t>
      </w:r>
    </w:p>
    <w:p w14:paraId="32779779" w14:textId="77777777" w:rsidR="00AA3655" w:rsidRPr="00515CB8" w:rsidRDefault="00AA3655" w:rsidP="00AA3655">
      <w:pPr>
        <w:pStyle w:val="ListParagraph"/>
        <w:numPr>
          <w:ilvl w:val="0"/>
          <w:numId w:val="34"/>
        </w:numPr>
        <w:pBdr>
          <w:top w:val="nil"/>
          <w:left w:val="nil"/>
          <w:bottom w:val="nil"/>
          <w:right w:val="nil"/>
          <w:between w:val="nil"/>
        </w:pBdr>
        <w:spacing w:after="240" w:line="240" w:lineRule="auto"/>
        <w:rPr>
          <w:color w:val="000000"/>
        </w:rPr>
      </w:pPr>
      <w:r w:rsidRPr="00515CB8">
        <w:rPr>
          <w:color w:val="000000"/>
        </w:rPr>
        <w:t xml:space="preserve">the award and entry into a contract; and, </w:t>
      </w:r>
    </w:p>
    <w:p w14:paraId="30FADD17" w14:textId="77777777" w:rsidR="00AA3655" w:rsidRPr="00515CB8" w:rsidRDefault="00AA3655" w:rsidP="00AA3655">
      <w:pPr>
        <w:pStyle w:val="ListParagraph"/>
        <w:numPr>
          <w:ilvl w:val="0"/>
          <w:numId w:val="34"/>
        </w:numPr>
        <w:pBdr>
          <w:top w:val="nil"/>
          <w:left w:val="nil"/>
          <w:bottom w:val="nil"/>
          <w:right w:val="nil"/>
          <w:between w:val="nil"/>
        </w:pBdr>
        <w:spacing w:after="240" w:line="240" w:lineRule="auto"/>
        <w:rPr>
          <w:color w:val="000000"/>
        </w:rPr>
      </w:pPr>
      <w:r w:rsidRPr="00515CB8">
        <w:rPr>
          <w:color w:val="000000"/>
        </w:rPr>
        <w:t>the management of a contract, including any modifications and up until contract expiry or termination.</w:t>
      </w:r>
    </w:p>
    <w:p w14:paraId="230096EC"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 xml:space="preserve">Individuals must avoid placing themselves in a position where there is an actual or potential conflict between their personal, professional </w:t>
      </w:r>
      <w:r w:rsidRPr="00515CB8">
        <w:t>or financial</w:t>
      </w:r>
      <w:r w:rsidRPr="00515CB8">
        <w:rPr>
          <w:color w:val="000000"/>
        </w:rPr>
        <w:t xml:space="preserve"> interests and their official duties regarding the procurement, whether directly or indirectly,</w:t>
      </w:r>
      <w:r w:rsidRPr="00515CB8">
        <w:t xml:space="preserve"> and where a conflict might be unavoidable, disclose this interest to an Authorised Individual.</w:t>
      </w:r>
      <w:r w:rsidRPr="00515CB8">
        <w:rPr>
          <w:color w:val="000000"/>
        </w:rPr>
        <w:t xml:space="preserve"> </w:t>
      </w:r>
      <w:r w:rsidRPr="00515CB8">
        <w:t>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at all times.</w:t>
      </w:r>
    </w:p>
    <w:p w14:paraId="68AA8DDC"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Examples of conflicts of interest may include, but are not restricted to:</w:t>
      </w:r>
    </w:p>
    <w:p w14:paraId="72111E9D" w14:textId="77777777" w:rsidR="00AA3655" w:rsidRPr="00515CB8" w:rsidRDefault="00AA3655" w:rsidP="00AA3655">
      <w:pPr>
        <w:numPr>
          <w:ilvl w:val="0"/>
          <w:numId w:val="33"/>
        </w:numPr>
        <w:pBdr>
          <w:top w:val="nil"/>
          <w:left w:val="nil"/>
          <w:bottom w:val="nil"/>
          <w:right w:val="nil"/>
          <w:between w:val="nil"/>
        </w:pBdr>
        <w:spacing w:after="240" w:line="240" w:lineRule="auto"/>
        <w:ind w:left="357" w:hanging="357"/>
      </w:pPr>
      <w:r w:rsidRPr="00515CB8">
        <w:rPr>
          <w:color w:val="000000"/>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15D06A3E" w14:textId="77777777" w:rsidR="00AA3655" w:rsidRPr="00515CB8" w:rsidRDefault="00AA3655" w:rsidP="00AA3655">
      <w:pPr>
        <w:numPr>
          <w:ilvl w:val="0"/>
          <w:numId w:val="33"/>
        </w:numPr>
        <w:pBdr>
          <w:top w:val="nil"/>
          <w:left w:val="nil"/>
          <w:bottom w:val="nil"/>
          <w:right w:val="nil"/>
          <w:between w:val="nil"/>
        </w:pBdr>
        <w:spacing w:after="240" w:line="240" w:lineRule="auto"/>
        <w:ind w:left="357" w:hanging="357"/>
      </w:pPr>
      <w:r w:rsidRPr="00515CB8">
        <w:rPr>
          <w:color w:val="000000"/>
        </w:rPr>
        <w:t>if you, or a member of your family/friends (as set out above), has a financial interest in a s</w:t>
      </w:r>
      <w:r w:rsidRPr="00515CB8">
        <w:t>upplier</w:t>
      </w:r>
      <w:r w:rsidRPr="00515CB8">
        <w:rPr>
          <w:color w:val="000000"/>
        </w:rPr>
        <w:t xml:space="preserve"> that is seeking to do business with the Contracting Authority;</w:t>
      </w:r>
    </w:p>
    <w:p w14:paraId="77889414" w14:textId="77777777" w:rsidR="00AA3655" w:rsidRPr="00515CB8" w:rsidRDefault="00AA3655" w:rsidP="00AA3655">
      <w:pPr>
        <w:pBdr>
          <w:top w:val="nil"/>
          <w:left w:val="nil"/>
          <w:bottom w:val="nil"/>
          <w:right w:val="nil"/>
          <w:between w:val="nil"/>
        </w:pBdr>
        <w:spacing w:after="240"/>
        <w:rPr>
          <w:b/>
          <w:color w:val="000000"/>
        </w:rPr>
      </w:pPr>
      <w:r w:rsidRPr="00515CB8">
        <w:rPr>
          <w:b/>
          <w:color w:val="000000"/>
        </w:rPr>
        <w:t>This is a non-exhaustive list of examples and it is your responsibility to ensure that any and all actual, potential or perceived conflicts are disclosed prior to you being involved in the procurement.</w:t>
      </w:r>
    </w:p>
    <w:p w14:paraId="4DA5AF03"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 xml:space="preserve">If you are unsure whether your current or previous relationship or involvement with a supplier that is seeking to do business with the Contracting Authority constitutes a conflict of interest, you should seek advice from an </w:t>
      </w:r>
      <w:r w:rsidRPr="00515CB8">
        <w:t>A</w:t>
      </w:r>
      <w:r w:rsidRPr="00515CB8">
        <w:rPr>
          <w:color w:val="000000"/>
        </w:rPr>
        <w:t xml:space="preserve">uthorised </w:t>
      </w:r>
      <w:r w:rsidRPr="00515CB8">
        <w:t>I</w:t>
      </w:r>
      <w:r w:rsidRPr="00515CB8">
        <w:rPr>
          <w:color w:val="000000"/>
        </w:rPr>
        <w:t xml:space="preserve">ndividual within your organisation. </w:t>
      </w:r>
    </w:p>
    <w:p w14:paraId="6837E7B8" w14:textId="77777777" w:rsidR="00AA3655" w:rsidRPr="00515CB8" w:rsidRDefault="00AA3655" w:rsidP="00AA3655">
      <w:pPr>
        <w:pBdr>
          <w:top w:val="nil"/>
          <w:left w:val="nil"/>
          <w:bottom w:val="nil"/>
          <w:right w:val="nil"/>
          <w:between w:val="nil"/>
        </w:pBdr>
        <w:spacing w:after="240"/>
        <w:ind w:right="-286"/>
        <w:rPr>
          <w:color w:val="000000"/>
        </w:rPr>
      </w:pPr>
      <w:r w:rsidRPr="00515CB8">
        <w:rPr>
          <w:color w:val="000000"/>
        </w:rPr>
        <w:lastRenderedPageBreak/>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43C171AF" w14:textId="77777777" w:rsidR="00AA3655" w:rsidRPr="00515CB8" w:rsidRDefault="00AA3655" w:rsidP="00AA3655">
      <w:pPr>
        <w:pBdr>
          <w:top w:val="nil"/>
          <w:left w:val="nil"/>
          <w:bottom w:val="nil"/>
          <w:right w:val="nil"/>
          <w:between w:val="nil"/>
        </w:pBdr>
        <w:spacing w:after="240"/>
        <w:rPr>
          <w:color w:val="000000"/>
        </w:rPr>
      </w:pPr>
      <w:r w:rsidRPr="00515CB8">
        <w:rPr>
          <w:b/>
          <w:color w:val="005ABB"/>
        </w:rPr>
        <w:t>Declaration A</w:t>
      </w:r>
      <w:r w:rsidRPr="00515CB8">
        <w:rPr>
          <w:color w:val="000000"/>
        </w:rPr>
        <w:t xml:space="preserve"> should be signed if there are no actual, potential or perceived conflicts of interest.</w:t>
      </w:r>
    </w:p>
    <w:p w14:paraId="6F33195E" w14:textId="77777777" w:rsidR="00AA3655" w:rsidRPr="00515CB8" w:rsidRDefault="00AA3655" w:rsidP="00AA3655">
      <w:pPr>
        <w:pBdr>
          <w:top w:val="nil"/>
          <w:left w:val="nil"/>
          <w:bottom w:val="nil"/>
          <w:right w:val="nil"/>
          <w:between w:val="nil"/>
        </w:pBdr>
        <w:spacing w:after="240"/>
        <w:rPr>
          <w:color w:val="000000"/>
        </w:rPr>
      </w:pPr>
      <w:r w:rsidRPr="00515CB8">
        <w:rPr>
          <w:b/>
          <w:color w:val="005ABB"/>
        </w:rPr>
        <w:t>Declaration B</w:t>
      </w:r>
      <w:r w:rsidRPr="00515CB8">
        <w:rPr>
          <w:color w:val="000000"/>
        </w:rPr>
        <w:t xml:space="preserve"> 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515CB8">
        <w:t xml:space="preserve"> Two </w:t>
      </w:r>
      <w:r w:rsidRPr="00515CB8">
        <w:rPr>
          <w:color w:val="000000"/>
        </w:rPr>
        <w:t>to confirm that they accept that appropriate mitigations have been put in place.</w:t>
      </w:r>
    </w:p>
    <w:p w14:paraId="16612057" w14:textId="77777777" w:rsidR="00AA3655" w:rsidRPr="00515CB8" w:rsidRDefault="00AA3655" w:rsidP="00AA3655">
      <w:pPr>
        <w:pStyle w:val="Heading2"/>
        <w:rPr>
          <w:noProof w:val="0"/>
        </w:rPr>
      </w:pPr>
      <w:r w:rsidRPr="00515CB8">
        <w:rPr>
          <w:noProof w:val="0"/>
        </w:rPr>
        <w:t xml:space="preserve">Individual and Authorised Individual </w:t>
      </w:r>
    </w:p>
    <w:p w14:paraId="27226061" w14:textId="77777777" w:rsidR="00AA3655" w:rsidRPr="00515CB8" w:rsidRDefault="00AA3655" w:rsidP="00AA3655">
      <w:pPr>
        <w:pBdr>
          <w:top w:val="nil"/>
          <w:left w:val="nil"/>
          <w:bottom w:val="nil"/>
          <w:right w:val="nil"/>
          <w:between w:val="nil"/>
        </w:pBdr>
        <w:spacing w:after="240"/>
      </w:pPr>
      <w:bookmarkStart w:id="16" w:name="_heading=h.1fob9te" w:colFirst="0" w:colLast="0"/>
      <w:bookmarkEnd w:id="16"/>
      <w:r w:rsidRPr="00515CB8">
        <w:rPr>
          <w:color w:val="000000"/>
        </w:rPr>
        <w:t xml:space="preserve">An </w:t>
      </w:r>
      <w:r w:rsidRPr="00515CB8">
        <w:rPr>
          <w:b/>
          <w:color w:val="000000"/>
        </w:rPr>
        <w:t>Individual</w:t>
      </w:r>
      <w:r w:rsidRPr="00515CB8">
        <w:rPr>
          <w:color w:val="000000"/>
        </w:rPr>
        <w:t xml:space="preserve"> is any person(s), </w:t>
      </w:r>
      <w:r w:rsidRPr="00515CB8">
        <w:t xml:space="preserve">acting for or on behalf of a Contracting Authority (or a Minister) where that individual influences a decision made by or on behalf of a Contracting Authority in relation to a procurement. </w:t>
      </w:r>
    </w:p>
    <w:p w14:paraId="6CD83A9C" w14:textId="77777777" w:rsidR="00AA3655" w:rsidRPr="00515CB8" w:rsidRDefault="00AA3655" w:rsidP="00AA3655">
      <w:pPr>
        <w:pBdr>
          <w:top w:val="nil"/>
          <w:left w:val="nil"/>
          <w:bottom w:val="nil"/>
          <w:right w:val="nil"/>
          <w:between w:val="nil"/>
        </w:pBdr>
        <w:spacing w:after="240"/>
      </w:pPr>
      <w:bookmarkStart w:id="17" w:name="_heading=h.tiay1e33zv44" w:colFirst="0" w:colLast="0"/>
      <w:bookmarkEnd w:id="17"/>
      <w:r w:rsidRPr="00515CB8">
        <w:t>By way of example, this could include (but is not limited to) any of the following individuals:</w:t>
      </w:r>
    </w:p>
    <w:p w14:paraId="3E4D568D" w14:textId="77777777" w:rsidR="00AA3655" w:rsidRPr="00515CB8" w:rsidRDefault="00AA3655" w:rsidP="00AA3655">
      <w:pPr>
        <w:pBdr>
          <w:top w:val="nil"/>
          <w:left w:val="nil"/>
          <w:bottom w:val="nil"/>
          <w:right w:val="nil"/>
          <w:between w:val="nil"/>
        </w:pBdr>
        <w:spacing w:after="240"/>
        <w:ind w:left="720"/>
        <w:rPr>
          <w:color w:val="000000"/>
        </w:rPr>
      </w:pPr>
      <w:r w:rsidRPr="00515CB8">
        <w:t xml:space="preserve">the project management team, </w:t>
      </w:r>
      <w:r w:rsidRPr="00515CB8">
        <w:rPr>
          <w:color w:val="000000"/>
        </w:rPr>
        <w:t>the senior responsible officer, the budget holder, the commercial director, members of the management board, commercial staff,</w:t>
      </w:r>
      <w:r w:rsidRPr="00515CB8">
        <w:t xml:space="preserve"> specification writers, </w:t>
      </w:r>
      <w:r w:rsidRPr="00515CB8">
        <w:rPr>
          <w:color w:val="000000"/>
        </w:rPr>
        <w:t>people who will assess tenders, contractors, external experts, private sector secondees and consultants,</w:t>
      </w:r>
      <w:r w:rsidRPr="00515CB8">
        <w:t xml:space="preserve"> </w:t>
      </w:r>
      <w:r w:rsidRPr="00515CB8">
        <w:rPr>
          <w:color w:val="000000"/>
        </w:rPr>
        <w:t>non-executive board members, special advisers, private office employees and Ministers.</w:t>
      </w:r>
    </w:p>
    <w:p w14:paraId="37FE3E02" w14:textId="77777777" w:rsidR="00AA3655" w:rsidRPr="00515CB8" w:rsidRDefault="00AA3655" w:rsidP="00AA3655">
      <w:pPr>
        <w:pBdr>
          <w:top w:val="nil"/>
          <w:left w:val="nil"/>
          <w:bottom w:val="nil"/>
          <w:right w:val="nil"/>
          <w:between w:val="nil"/>
        </w:pBdr>
        <w:spacing w:after="240"/>
        <w:rPr>
          <w:color w:val="000000"/>
        </w:rPr>
      </w:pPr>
      <w:r w:rsidRPr="00515CB8">
        <w:rPr>
          <w:color w:val="000000"/>
        </w:rPr>
        <w:t xml:space="preserve">If conflicts of interest arise during the commercial lifecycle, an Authorised </w:t>
      </w:r>
      <w:r w:rsidRPr="00515CB8">
        <w:t>I</w:t>
      </w:r>
      <w:r w:rsidRPr="00515CB8">
        <w:rPr>
          <w:color w:val="000000"/>
        </w:rPr>
        <w:t xml:space="preserve">ndividual must be notified immediately. Any disclosure of procurement information without written approval from an Authorised </w:t>
      </w:r>
      <w:r w:rsidRPr="00515CB8">
        <w:t>I</w:t>
      </w:r>
      <w:r w:rsidRPr="00515CB8">
        <w:rPr>
          <w:color w:val="000000"/>
        </w:rPr>
        <w:t>ndividual will be considered a breach of this agreement.</w:t>
      </w:r>
    </w:p>
    <w:p w14:paraId="2F9DA3F3" w14:textId="77777777" w:rsidR="00AA3655" w:rsidRPr="00515CB8" w:rsidRDefault="00AA3655" w:rsidP="00AA3655">
      <w:pPr>
        <w:pBdr>
          <w:top w:val="nil"/>
          <w:left w:val="nil"/>
          <w:bottom w:val="nil"/>
          <w:right w:val="nil"/>
          <w:between w:val="nil"/>
        </w:pBdr>
        <w:spacing w:after="240"/>
      </w:pPr>
      <w:r w:rsidRPr="00515CB8">
        <w:t xml:space="preserve">An </w:t>
      </w:r>
      <w:r w:rsidRPr="00515CB8">
        <w:rPr>
          <w:b/>
        </w:rPr>
        <w:t>Authorised Individual</w:t>
      </w:r>
      <w:r w:rsidRPr="00515CB8">
        <w:t xml:space="preserve"> is any person(s) to whom management has been delegated (for example from an accounting officer) to be responsible for managing the disclosure of procurement information and conflicts of interest. For example, this may be a Commercial Officer, Manager or Lead.</w:t>
      </w:r>
    </w:p>
    <w:p w14:paraId="7E7CFE4A" w14:textId="77777777" w:rsidR="008940C0" w:rsidRDefault="008940C0">
      <w:pPr>
        <w:spacing w:after="0" w:line="240" w:lineRule="auto"/>
        <w:rPr>
          <w:rFonts w:ascii="Segoe UI Semilight" w:hAnsi="Segoe UI Semilight" w:cs="Segoe UI Semilight"/>
          <w:b/>
          <w:sz w:val="32"/>
          <w:szCs w:val="28"/>
          <w:lang w:eastAsia="en-US"/>
        </w:rPr>
      </w:pPr>
    </w:p>
    <w:sectPr w:rsidR="008940C0">
      <w:pgSz w:w="11907" w:h="16840" w:code="9"/>
      <w:pgMar w:top="1560" w:right="1134" w:bottom="1276" w:left="1134" w:header="284" w:footer="6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207A" w14:textId="77777777" w:rsidR="009E1B6C" w:rsidRPr="00515CB8" w:rsidRDefault="009E1B6C">
      <w:pPr>
        <w:spacing w:after="0" w:line="240" w:lineRule="auto"/>
      </w:pPr>
      <w:r w:rsidRPr="00515CB8">
        <w:separator/>
      </w:r>
    </w:p>
  </w:endnote>
  <w:endnote w:type="continuationSeparator" w:id="0">
    <w:p w14:paraId="672BCDFB" w14:textId="77777777" w:rsidR="009E1B6C" w:rsidRPr="00515CB8" w:rsidRDefault="009E1B6C">
      <w:pPr>
        <w:spacing w:after="0" w:line="240" w:lineRule="auto"/>
      </w:pPr>
      <w:r w:rsidRPr="00515CB8">
        <w:continuationSeparator/>
      </w:r>
    </w:p>
  </w:endnote>
  <w:endnote w:type="continuationNotice" w:id="1">
    <w:p w14:paraId="46FA6EA2" w14:textId="77777777" w:rsidR="009E1B6C" w:rsidRPr="00515CB8" w:rsidRDefault="009E1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BC12" w14:textId="77777777" w:rsidR="008940C0" w:rsidRPr="00515CB8" w:rsidRDefault="008940C0">
    <w:pPr>
      <w:pStyle w:val="Footer"/>
      <w:framePr w:wrap="around" w:vAnchor="text" w:hAnchor="margin" w:xAlign="center" w:y="1"/>
      <w:rPr>
        <w:rStyle w:val="PageNumber"/>
        <w:rFonts w:ascii="Segoe UI Semilight" w:hAnsi="Segoe UI Semilight" w:cs="Segoe UI Semilight"/>
        <w:sz w:val="20"/>
      </w:rPr>
    </w:pPr>
    <w:r w:rsidRPr="00515CB8">
      <w:rPr>
        <w:rStyle w:val="PageNumber"/>
        <w:rFonts w:ascii="Segoe UI Semilight" w:hAnsi="Segoe UI Semilight" w:cs="Segoe UI Semilight"/>
        <w:sz w:val="20"/>
      </w:rPr>
      <w:fldChar w:fldCharType="begin"/>
    </w:r>
    <w:r w:rsidRPr="00515CB8">
      <w:rPr>
        <w:rStyle w:val="PageNumber"/>
        <w:rFonts w:ascii="Segoe UI Semilight" w:hAnsi="Segoe UI Semilight" w:cs="Segoe UI Semilight"/>
        <w:sz w:val="20"/>
      </w:rPr>
      <w:instrText xml:space="preserve"> PAGE  \* Arabic </w:instrText>
    </w:r>
    <w:r w:rsidRPr="00515CB8">
      <w:rPr>
        <w:rStyle w:val="PageNumber"/>
        <w:rFonts w:ascii="Segoe UI Semilight" w:hAnsi="Segoe UI Semilight" w:cs="Segoe UI Semilight"/>
        <w:sz w:val="20"/>
      </w:rPr>
      <w:fldChar w:fldCharType="separate"/>
    </w:r>
    <w:r w:rsidRPr="00515CB8">
      <w:rPr>
        <w:rStyle w:val="PageNumber"/>
        <w:rFonts w:ascii="Segoe UI Semilight" w:hAnsi="Segoe UI Semilight" w:cs="Segoe UI Semilight"/>
        <w:sz w:val="20"/>
      </w:rPr>
      <w:t>51</w:t>
    </w:r>
    <w:r w:rsidRPr="00515CB8">
      <w:rPr>
        <w:rStyle w:val="PageNumber"/>
        <w:rFonts w:ascii="Segoe UI Semilight" w:hAnsi="Segoe UI Semilight" w:cs="Segoe UI Semilight"/>
        <w:sz w:val="20"/>
      </w:rPr>
      <w:fldChar w:fldCharType="end"/>
    </w:r>
  </w:p>
  <w:p w14:paraId="0A6904BD" w14:textId="77777777" w:rsidR="008940C0" w:rsidRPr="00515CB8" w:rsidRDefault="008940C0">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3840" w14:textId="77777777" w:rsidR="009E1B6C" w:rsidRPr="00515CB8" w:rsidRDefault="009E1B6C">
      <w:pPr>
        <w:spacing w:after="0" w:line="240" w:lineRule="auto"/>
      </w:pPr>
      <w:r w:rsidRPr="00515CB8">
        <w:separator/>
      </w:r>
    </w:p>
  </w:footnote>
  <w:footnote w:type="continuationSeparator" w:id="0">
    <w:p w14:paraId="194F8D6D" w14:textId="77777777" w:rsidR="009E1B6C" w:rsidRPr="00515CB8" w:rsidRDefault="009E1B6C">
      <w:pPr>
        <w:spacing w:after="0" w:line="240" w:lineRule="auto"/>
      </w:pPr>
      <w:r w:rsidRPr="00515CB8">
        <w:continuationSeparator/>
      </w:r>
    </w:p>
  </w:footnote>
  <w:footnote w:type="continuationNotice" w:id="1">
    <w:p w14:paraId="152F7A29" w14:textId="77777777" w:rsidR="009E1B6C" w:rsidRPr="00515CB8" w:rsidRDefault="009E1B6C">
      <w:pPr>
        <w:spacing w:after="0" w:line="240" w:lineRule="auto"/>
      </w:pPr>
    </w:p>
  </w:footnote>
  <w:footnote w:id="2">
    <w:p w14:paraId="65F81F92" w14:textId="295B425E" w:rsidR="008940C0" w:rsidRPr="00515CB8" w:rsidRDefault="008940C0">
      <w:pPr>
        <w:pStyle w:val="FootnoteText"/>
        <w:rPr>
          <w:rFonts w:ascii="Segoe UI Semilight" w:hAnsi="Segoe UI Semilight" w:cs="Segoe UI Semilight"/>
          <w:sz w:val="20"/>
          <w:szCs w:val="20"/>
        </w:rPr>
      </w:pPr>
      <w:r w:rsidRPr="00515CB8">
        <w:rPr>
          <w:rStyle w:val="FootnoteReference"/>
          <w:rFonts w:ascii="Segoe UI Semilight" w:hAnsi="Segoe UI Semilight" w:cs="Segoe UI Semilight"/>
          <w:sz w:val="20"/>
          <w:szCs w:val="20"/>
        </w:rPr>
        <w:footnoteRef/>
      </w:r>
      <w:r w:rsidRPr="00515CB8">
        <w:rPr>
          <w:rFonts w:ascii="Segoe UI Semilight" w:hAnsi="Segoe UI Semilight" w:cs="Segoe UI Semilight"/>
          <w:sz w:val="20"/>
          <w:szCs w:val="20"/>
        </w:rPr>
        <w:t xml:space="preserve"> List of exclusion grounds can be found at </w:t>
      </w:r>
      <w:hyperlink r:id="rId1" w:history="1">
        <w:r w:rsidR="0015149C" w:rsidRPr="00515CB8">
          <w:rPr>
            <w:rStyle w:val="Hyperlink"/>
            <w:rFonts w:ascii="Segoe UI Semilight" w:hAnsi="Segoe UI Semilight" w:cs="Segoe UI Semilight"/>
            <w:sz w:val="20"/>
            <w:szCs w:val="20"/>
          </w:rPr>
          <w:t>Guidance: Exclusions (HTML) - GOV.UK</w:t>
        </w:r>
      </w:hyperlink>
    </w:p>
  </w:footnote>
  <w:footnote w:id="3">
    <w:p w14:paraId="4DA77738" w14:textId="77777777" w:rsidR="00AA3655" w:rsidRPr="00515CB8" w:rsidRDefault="00AA3655" w:rsidP="00AA3655">
      <w:pPr>
        <w:pStyle w:val="FootnoteText"/>
      </w:pPr>
      <w:r w:rsidRPr="00515CB8">
        <w:rPr>
          <w:rStyle w:val="FootnoteReference"/>
        </w:rPr>
        <w:footnoteRef/>
      </w:r>
      <w:r w:rsidRPr="00515CB8">
        <w:t xml:space="preserve"> Unique identifier is the globally unique (OCID) number generated by the central digital platform </w:t>
      </w:r>
    </w:p>
    <w:p w14:paraId="2C95864C" w14:textId="77777777" w:rsidR="00AA3655" w:rsidRPr="00515CB8" w:rsidRDefault="00AA3655" w:rsidP="00AA3655">
      <w:pPr>
        <w:pStyle w:val="FootnoteText"/>
      </w:pPr>
    </w:p>
  </w:footnote>
  <w:footnote w:id="4">
    <w:p w14:paraId="7F4DDB1C" w14:textId="77777777" w:rsidR="00AA3655" w:rsidRPr="00515CB8" w:rsidRDefault="00AA3655" w:rsidP="00AA3655">
      <w:pPr>
        <w:rPr>
          <w:sz w:val="20"/>
        </w:rPr>
      </w:pPr>
      <w:r w:rsidRPr="00515CB8">
        <w:rPr>
          <w:vertAlign w:val="superscript"/>
        </w:rPr>
        <w:footnoteRef/>
      </w:r>
      <w:r w:rsidRPr="00515CB8">
        <w:rPr>
          <w:sz w:val="20"/>
        </w:rPr>
        <w:t xml:space="preserve"> The </w:t>
      </w:r>
      <w:hyperlink r:id="rId2">
        <w:r w:rsidRPr="00515CB8">
          <w:rPr>
            <w:color w:val="1155CC"/>
            <w:sz w:val="20"/>
            <w:u w:val="single"/>
          </w:rPr>
          <w:t>Procurement Act 2023 guidance</w:t>
        </w:r>
      </w:hyperlink>
      <w:r w:rsidRPr="00515CB8">
        <w:rPr>
          <w:sz w:val="20"/>
        </w:rPr>
        <w:t>, on conflicts of interest, outlines when Contracting Authorities must prepare a conflicts assessment (though Contracting Authorities may also opt to use a Conflicts Assessment for other procurements).</w:t>
      </w:r>
    </w:p>
  </w:footnote>
  <w:footnote w:id="5">
    <w:p w14:paraId="68DBC8A4" w14:textId="77777777" w:rsidR="00AA3655" w:rsidRPr="00515CB8" w:rsidRDefault="00AA3655" w:rsidP="00AA3655">
      <w:pPr>
        <w:rPr>
          <w:sz w:val="20"/>
        </w:rPr>
      </w:pPr>
      <w:r w:rsidRPr="00515CB8">
        <w:rPr>
          <w:vertAlign w:val="superscript"/>
        </w:rPr>
        <w:footnoteRef/>
      </w:r>
      <w:r w:rsidRPr="00515CB8">
        <w:rPr>
          <w:sz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6">
    <w:p w14:paraId="52AD2500" w14:textId="77777777" w:rsidR="00AA3655" w:rsidRDefault="00AA3655" w:rsidP="00AA3655">
      <w:pPr>
        <w:rPr>
          <w:sz w:val="20"/>
        </w:rPr>
      </w:pPr>
      <w:r w:rsidRPr="00515CB8">
        <w:rPr>
          <w:vertAlign w:val="superscript"/>
        </w:rPr>
        <w:footnoteRef/>
      </w:r>
      <w:r w:rsidRPr="00515CB8">
        <w:rPr>
          <w:sz w:val="20"/>
        </w:rPr>
        <w:t xml:space="preserve"> It is the Individual’s responsibility to consider whether there may be any circumstances which the Contracting Authority should be made aware of that may amount to a perceived conflict of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89FE4C0E"/>
    <w:lvl w:ilvl="0">
      <w:start w:val="1"/>
      <w:numFmt w:val="decimal"/>
      <w:pStyle w:val="ListNumber"/>
      <w:lvlText w:val="%1."/>
      <w:lvlJc w:val="left"/>
      <w:pPr>
        <w:tabs>
          <w:tab w:val="num" w:pos="397"/>
        </w:tabs>
        <w:ind w:left="397" w:hanging="397"/>
      </w:pPr>
      <w:rPr>
        <w:rFonts w:ascii="Footlight MT Light" w:hAnsi="Footlight MT Light" w:hint="default"/>
        <w:b w:val="0"/>
        <w:i w:val="0"/>
        <w:caps w:val="0"/>
        <w:strike w:val="0"/>
        <w:dstrike w:val="0"/>
        <w:vanish w:val="0"/>
        <w:sz w:val="24"/>
        <w:vertAlign w:val="baseline"/>
      </w:rPr>
    </w:lvl>
  </w:abstractNum>
  <w:abstractNum w:abstractNumId="2" w15:restartNumberingAfterBreak="0">
    <w:nsid w:val="021804A9"/>
    <w:multiLevelType w:val="hybridMultilevel"/>
    <w:tmpl w:val="010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0A80"/>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4" w15:restartNumberingAfterBreak="0">
    <w:nsid w:val="11EB15B4"/>
    <w:multiLevelType w:val="multilevel"/>
    <w:tmpl w:val="9CAA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D33F1B"/>
    <w:multiLevelType w:val="hybridMultilevel"/>
    <w:tmpl w:val="4EA47546"/>
    <w:lvl w:ilvl="0" w:tplc="78A25C32">
      <w:start w:val="1"/>
      <w:numFmt w:val="bullet"/>
      <w:lvlText w:val=""/>
      <w:lvlJc w:val="left"/>
      <w:pPr>
        <w:ind w:left="720" w:hanging="360"/>
      </w:pPr>
      <w:rPr>
        <w:rFonts w:ascii="Symbol" w:hAnsi="Symbol" w:hint="default"/>
      </w:rPr>
    </w:lvl>
    <w:lvl w:ilvl="1" w:tplc="8196F306" w:tentative="1">
      <w:start w:val="1"/>
      <w:numFmt w:val="bullet"/>
      <w:lvlText w:val="o"/>
      <w:lvlJc w:val="left"/>
      <w:pPr>
        <w:ind w:left="1440" w:hanging="360"/>
      </w:pPr>
      <w:rPr>
        <w:rFonts w:ascii="Courier New" w:hAnsi="Courier New" w:cs="Courier New" w:hint="default"/>
      </w:rPr>
    </w:lvl>
    <w:lvl w:ilvl="2" w:tplc="D50006EA" w:tentative="1">
      <w:start w:val="1"/>
      <w:numFmt w:val="bullet"/>
      <w:lvlText w:val=""/>
      <w:lvlJc w:val="left"/>
      <w:pPr>
        <w:ind w:left="2160" w:hanging="360"/>
      </w:pPr>
      <w:rPr>
        <w:rFonts w:ascii="Wingdings" w:hAnsi="Wingdings" w:hint="default"/>
      </w:rPr>
    </w:lvl>
    <w:lvl w:ilvl="3" w:tplc="7F7C5C30" w:tentative="1">
      <w:start w:val="1"/>
      <w:numFmt w:val="bullet"/>
      <w:lvlText w:val=""/>
      <w:lvlJc w:val="left"/>
      <w:pPr>
        <w:ind w:left="2880" w:hanging="360"/>
      </w:pPr>
      <w:rPr>
        <w:rFonts w:ascii="Symbol" w:hAnsi="Symbol" w:hint="default"/>
      </w:rPr>
    </w:lvl>
    <w:lvl w:ilvl="4" w:tplc="2B0CB4A8" w:tentative="1">
      <w:start w:val="1"/>
      <w:numFmt w:val="bullet"/>
      <w:lvlText w:val="o"/>
      <w:lvlJc w:val="left"/>
      <w:pPr>
        <w:ind w:left="3600" w:hanging="360"/>
      </w:pPr>
      <w:rPr>
        <w:rFonts w:ascii="Courier New" w:hAnsi="Courier New" w:cs="Courier New" w:hint="default"/>
      </w:rPr>
    </w:lvl>
    <w:lvl w:ilvl="5" w:tplc="21D8CF12" w:tentative="1">
      <w:start w:val="1"/>
      <w:numFmt w:val="bullet"/>
      <w:lvlText w:val=""/>
      <w:lvlJc w:val="left"/>
      <w:pPr>
        <w:ind w:left="4320" w:hanging="360"/>
      </w:pPr>
      <w:rPr>
        <w:rFonts w:ascii="Wingdings" w:hAnsi="Wingdings" w:hint="default"/>
      </w:rPr>
    </w:lvl>
    <w:lvl w:ilvl="6" w:tplc="811C9572" w:tentative="1">
      <w:start w:val="1"/>
      <w:numFmt w:val="bullet"/>
      <w:lvlText w:val=""/>
      <w:lvlJc w:val="left"/>
      <w:pPr>
        <w:ind w:left="5040" w:hanging="360"/>
      </w:pPr>
      <w:rPr>
        <w:rFonts w:ascii="Symbol" w:hAnsi="Symbol" w:hint="default"/>
      </w:rPr>
    </w:lvl>
    <w:lvl w:ilvl="7" w:tplc="B5F051CE" w:tentative="1">
      <w:start w:val="1"/>
      <w:numFmt w:val="bullet"/>
      <w:lvlText w:val="o"/>
      <w:lvlJc w:val="left"/>
      <w:pPr>
        <w:ind w:left="5760" w:hanging="360"/>
      </w:pPr>
      <w:rPr>
        <w:rFonts w:ascii="Courier New" w:hAnsi="Courier New" w:cs="Courier New" w:hint="default"/>
      </w:rPr>
    </w:lvl>
    <w:lvl w:ilvl="8" w:tplc="AF98E544" w:tentative="1">
      <w:start w:val="1"/>
      <w:numFmt w:val="bullet"/>
      <w:lvlText w:val=""/>
      <w:lvlJc w:val="left"/>
      <w:pPr>
        <w:ind w:left="6480" w:hanging="360"/>
      </w:pPr>
      <w:rPr>
        <w:rFonts w:ascii="Wingdings" w:hAnsi="Wingdings" w:hint="default"/>
      </w:rPr>
    </w:lvl>
  </w:abstractNum>
  <w:abstractNum w:abstractNumId="6"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2F6FFC"/>
    <w:multiLevelType w:val="multilevel"/>
    <w:tmpl w:val="B4C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3C7AFD"/>
    <w:multiLevelType w:val="singleLevel"/>
    <w:tmpl w:val="8C425432"/>
    <w:lvl w:ilvl="0">
      <w:start w:val="1"/>
      <w:numFmt w:val="bullet"/>
      <w:pStyle w:val="ListBullet"/>
      <w:lvlText w:val=""/>
      <w:lvlJc w:val="left"/>
      <w:pPr>
        <w:tabs>
          <w:tab w:val="num" w:pos="823"/>
        </w:tabs>
        <w:ind w:left="823" w:hanging="397"/>
      </w:pPr>
      <w:rPr>
        <w:rFonts w:ascii="Wingdings" w:hAnsi="Wingdings" w:hint="default"/>
        <w:b w:val="0"/>
        <w:i w:val="0"/>
        <w:sz w:val="18"/>
      </w:rPr>
    </w:lvl>
  </w:abstractNum>
  <w:abstractNum w:abstractNumId="9" w15:restartNumberingAfterBreak="0">
    <w:nsid w:val="1C895C02"/>
    <w:multiLevelType w:val="multilevel"/>
    <w:tmpl w:val="E8C8D4B2"/>
    <w:styleLink w:val="WWNum7"/>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10" w15:restartNumberingAfterBreak="0">
    <w:nsid w:val="1D51753C"/>
    <w:multiLevelType w:val="singleLevel"/>
    <w:tmpl w:val="C840EBE0"/>
    <w:lvl w:ilvl="0">
      <w:start w:val="1"/>
      <w:numFmt w:val="bullet"/>
      <w:pStyle w:val="Bullet"/>
      <w:lvlText w:val=""/>
      <w:lvlJc w:val="left"/>
      <w:pPr>
        <w:tabs>
          <w:tab w:val="num" w:pos="397"/>
        </w:tabs>
        <w:ind w:left="397" w:hanging="397"/>
      </w:pPr>
      <w:rPr>
        <w:rFonts w:ascii="Wingdings" w:hAnsi="Wingdings" w:hint="default"/>
        <w:b w:val="0"/>
        <w:i w:val="0"/>
        <w:caps w:val="0"/>
        <w:strike w:val="0"/>
        <w:dstrike w:val="0"/>
        <w:vanish w:val="0"/>
        <w:sz w:val="18"/>
        <w:vertAlign w:val="baseline"/>
      </w:rPr>
    </w:lvl>
  </w:abstractNum>
  <w:abstractNum w:abstractNumId="1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F00E3B"/>
    <w:multiLevelType w:val="multilevel"/>
    <w:tmpl w:val="1DCC8968"/>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AA2839"/>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2B8F35AF"/>
    <w:multiLevelType w:val="hybridMultilevel"/>
    <w:tmpl w:val="9B8254CA"/>
    <w:lvl w:ilvl="0" w:tplc="5DD421AA">
      <w:start w:val="1"/>
      <w:numFmt w:val="bullet"/>
      <w:lvlText w:val=""/>
      <w:lvlJc w:val="left"/>
      <w:pPr>
        <w:ind w:left="5039" w:hanging="360"/>
      </w:pPr>
      <w:rPr>
        <w:rFonts w:ascii="Symbol" w:hAnsi="Symbol" w:hint="default"/>
      </w:rPr>
    </w:lvl>
    <w:lvl w:ilvl="1" w:tplc="FA540284" w:tentative="1">
      <w:start w:val="1"/>
      <w:numFmt w:val="bullet"/>
      <w:lvlText w:val="o"/>
      <w:lvlJc w:val="left"/>
      <w:pPr>
        <w:ind w:left="1440" w:hanging="360"/>
      </w:pPr>
      <w:rPr>
        <w:rFonts w:ascii="Courier New" w:hAnsi="Courier New" w:cs="Courier New" w:hint="default"/>
      </w:rPr>
    </w:lvl>
    <w:lvl w:ilvl="2" w:tplc="E004AF0E" w:tentative="1">
      <w:start w:val="1"/>
      <w:numFmt w:val="bullet"/>
      <w:lvlText w:val=""/>
      <w:lvlJc w:val="left"/>
      <w:pPr>
        <w:ind w:left="2160" w:hanging="360"/>
      </w:pPr>
      <w:rPr>
        <w:rFonts w:ascii="Wingdings" w:hAnsi="Wingdings" w:hint="default"/>
      </w:rPr>
    </w:lvl>
    <w:lvl w:ilvl="3" w:tplc="3118E9A0" w:tentative="1">
      <w:start w:val="1"/>
      <w:numFmt w:val="bullet"/>
      <w:lvlText w:val=""/>
      <w:lvlJc w:val="left"/>
      <w:pPr>
        <w:ind w:left="2880" w:hanging="360"/>
      </w:pPr>
      <w:rPr>
        <w:rFonts w:ascii="Symbol" w:hAnsi="Symbol" w:hint="default"/>
      </w:rPr>
    </w:lvl>
    <w:lvl w:ilvl="4" w:tplc="4CE42B9E" w:tentative="1">
      <w:start w:val="1"/>
      <w:numFmt w:val="bullet"/>
      <w:lvlText w:val="o"/>
      <w:lvlJc w:val="left"/>
      <w:pPr>
        <w:ind w:left="3600" w:hanging="360"/>
      </w:pPr>
      <w:rPr>
        <w:rFonts w:ascii="Courier New" w:hAnsi="Courier New" w:cs="Courier New" w:hint="default"/>
      </w:rPr>
    </w:lvl>
    <w:lvl w:ilvl="5" w:tplc="A84A8BD0" w:tentative="1">
      <w:start w:val="1"/>
      <w:numFmt w:val="bullet"/>
      <w:lvlText w:val=""/>
      <w:lvlJc w:val="left"/>
      <w:pPr>
        <w:ind w:left="4320" w:hanging="360"/>
      </w:pPr>
      <w:rPr>
        <w:rFonts w:ascii="Wingdings" w:hAnsi="Wingdings" w:hint="default"/>
      </w:rPr>
    </w:lvl>
    <w:lvl w:ilvl="6" w:tplc="230839B0" w:tentative="1">
      <w:start w:val="1"/>
      <w:numFmt w:val="bullet"/>
      <w:lvlText w:val=""/>
      <w:lvlJc w:val="left"/>
      <w:pPr>
        <w:ind w:left="5040" w:hanging="360"/>
      </w:pPr>
      <w:rPr>
        <w:rFonts w:ascii="Symbol" w:hAnsi="Symbol" w:hint="default"/>
      </w:rPr>
    </w:lvl>
    <w:lvl w:ilvl="7" w:tplc="7786E6DC" w:tentative="1">
      <w:start w:val="1"/>
      <w:numFmt w:val="bullet"/>
      <w:lvlText w:val="o"/>
      <w:lvlJc w:val="left"/>
      <w:pPr>
        <w:ind w:left="5760" w:hanging="360"/>
      </w:pPr>
      <w:rPr>
        <w:rFonts w:ascii="Courier New" w:hAnsi="Courier New" w:cs="Courier New" w:hint="default"/>
      </w:rPr>
    </w:lvl>
    <w:lvl w:ilvl="8" w:tplc="1AE4207C" w:tentative="1">
      <w:start w:val="1"/>
      <w:numFmt w:val="bullet"/>
      <w:lvlText w:val=""/>
      <w:lvlJc w:val="left"/>
      <w:pPr>
        <w:ind w:left="6480" w:hanging="360"/>
      </w:pPr>
      <w:rPr>
        <w:rFonts w:ascii="Wingdings" w:hAnsi="Wingdings" w:hint="default"/>
      </w:rPr>
    </w:lvl>
  </w:abstractNum>
  <w:abstractNum w:abstractNumId="18"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43B33"/>
    <w:multiLevelType w:val="multilevel"/>
    <w:tmpl w:val="4258A242"/>
    <w:lvl w:ilvl="0">
      <w:start w:val="6"/>
      <w:numFmt w:val="decimal"/>
      <w:pStyle w:val="Level1"/>
      <w:lvlText w:val="%1."/>
      <w:lvlJc w:val="left"/>
      <w:pPr>
        <w:tabs>
          <w:tab w:val="num" w:pos="851"/>
        </w:tabs>
        <w:ind w:left="851" w:hanging="851"/>
      </w:pPr>
      <w:rPr>
        <w:rFonts w:ascii="Times New Roman" w:hAnsi="Times New Roman" w:hint="default"/>
        <w:b/>
        <w:i w:val="0"/>
        <w:caps w:val="0"/>
        <w:strike w:val="0"/>
        <w:dstrike w:val="0"/>
        <w:vanish w:val="0"/>
        <w:kern w:val="18"/>
        <w:sz w:val="28"/>
        <w:szCs w:val="28"/>
        <w:u w:val="none"/>
        <w:vertAlign w:val="baseline"/>
      </w:rPr>
    </w:lvl>
    <w:lvl w:ilvl="1">
      <w:start w:val="1"/>
      <w:numFmt w:val="decimal"/>
      <w:pStyle w:val="Level2"/>
      <w:lvlText w:val="%1.%2"/>
      <w:lvlJc w:val="left"/>
      <w:pPr>
        <w:tabs>
          <w:tab w:val="num" w:pos="851"/>
        </w:tabs>
        <w:ind w:left="851" w:hanging="851"/>
      </w:pPr>
      <w:rPr>
        <w:rFonts w:hint="default"/>
        <w:b w:val="0"/>
        <w:i w:val="0"/>
        <w:sz w:val="20"/>
        <w:szCs w:val="20"/>
        <w:u w:val="none"/>
      </w:rPr>
    </w:lvl>
    <w:lvl w:ilvl="2">
      <w:start w:val="1"/>
      <w:numFmt w:val="decimal"/>
      <w:pStyle w:val="Level3"/>
      <w:lvlText w:val="%1.%2.%3"/>
      <w:lvlJc w:val="left"/>
      <w:pPr>
        <w:tabs>
          <w:tab w:val="num" w:pos="1701"/>
        </w:tabs>
        <w:ind w:left="1701" w:hanging="850"/>
      </w:pPr>
      <w:rPr>
        <w:rFonts w:hint="default"/>
        <w:b w:val="0"/>
        <w:i w:val="0"/>
        <w:sz w:val="20"/>
        <w:szCs w:val="2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429812FD"/>
    <w:multiLevelType w:val="hybridMultilevel"/>
    <w:tmpl w:val="FA5E6F42"/>
    <w:lvl w:ilvl="0" w:tplc="0FA2332E">
      <w:start w:val="18"/>
      <w:numFmt w:val="bullet"/>
      <w:lvlText w:val="-"/>
      <w:lvlJc w:val="left"/>
      <w:pPr>
        <w:ind w:left="720" w:hanging="360"/>
      </w:pPr>
      <w:rPr>
        <w:rFonts w:ascii="Segoe UI Semilight" w:eastAsia="Times New Roman"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3615FF"/>
    <w:multiLevelType w:val="multilevel"/>
    <w:tmpl w:val="385442C6"/>
    <w:styleLink w:val="WWNum23"/>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C41750D"/>
    <w:multiLevelType w:val="multilevel"/>
    <w:tmpl w:val="2946B0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B14B7E"/>
    <w:multiLevelType w:val="multilevel"/>
    <w:tmpl w:val="DFAEB3D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8"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A411E73"/>
    <w:multiLevelType w:val="multilevel"/>
    <w:tmpl w:val="25EA06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A77408"/>
    <w:multiLevelType w:val="multilevel"/>
    <w:tmpl w:val="57581F5C"/>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EC00BCF"/>
    <w:multiLevelType w:val="singleLevel"/>
    <w:tmpl w:val="4D5073E4"/>
    <w:lvl w:ilvl="0">
      <w:start w:val="1"/>
      <w:numFmt w:val="decimal"/>
      <w:pStyle w:val="Number"/>
      <w:lvlText w:val="%1."/>
      <w:lvlJc w:val="left"/>
      <w:pPr>
        <w:tabs>
          <w:tab w:val="num" w:pos="397"/>
        </w:tabs>
        <w:ind w:left="397" w:hanging="397"/>
      </w:pPr>
      <w:rPr>
        <w:rFonts w:ascii="Times New Roman" w:hAnsi="Times New Roman" w:hint="default"/>
        <w:b w:val="0"/>
        <w:i w:val="0"/>
        <w:caps w:val="0"/>
        <w:strike w:val="0"/>
        <w:dstrike w:val="0"/>
        <w:vanish w:val="0"/>
        <w:spacing w:val="0"/>
        <w:w w:val="100"/>
        <w:kern w:val="16"/>
        <w:position w:val="0"/>
        <w:sz w:val="20"/>
        <w:u w:val="none"/>
        <w:vertAlign w:val="baseline"/>
      </w:rPr>
    </w:lvl>
  </w:abstractNum>
  <w:abstractNum w:abstractNumId="32" w15:restartNumberingAfterBreak="0">
    <w:nsid w:val="7A0C78E6"/>
    <w:multiLevelType w:val="hybridMultilevel"/>
    <w:tmpl w:val="C25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621119">
    <w:abstractNumId w:val="1"/>
  </w:num>
  <w:num w:numId="2" w16cid:durableId="2041279648">
    <w:abstractNumId w:val="31"/>
  </w:num>
  <w:num w:numId="3" w16cid:durableId="592083163">
    <w:abstractNumId w:val="10"/>
  </w:num>
  <w:num w:numId="4" w16cid:durableId="500393738">
    <w:abstractNumId w:val="8"/>
  </w:num>
  <w:num w:numId="5" w16cid:durableId="940986858">
    <w:abstractNumId w:val="19"/>
  </w:num>
  <w:num w:numId="6" w16cid:durableId="216018545">
    <w:abstractNumId w:val="17"/>
  </w:num>
  <w:num w:numId="7" w16cid:durableId="425921954">
    <w:abstractNumId w:val="29"/>
  </w:num>
  <w:num w:numId="8" w16cid:durableId="252785359">
    <w:abstractNumId w:val="26"/>
  </w:num>
  <w:num w:numId="9" w16cid:durableId="843130880">
    <w:abstractNumId w:val="16"/>
  </w:num>
  <w:num w:numId="10" w16cid:durableId="65344084">
    <w:abstractNumId w:val="5"/>
  </w:num>
  <w:num w:numId="11" w16cid:durableId="1015033720">
    <w:abstractNumId w:val="0"/>
  </w:num>
  <w:num w:numId="12" w16cid:durableId="59064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022404">
    <w:abstractNumId w:val="3"/>
  </w:num>
  <w:num w:numId="14" w16cid:durableId="2032687268">
    <w:abstractNumId w:val="14"/>
  </w:num>
  <w:num w:numId="15" w16cid:durableId="1394500378">
    <w:abstractNumId w:val="28"/>
  </w:num>
  <w:num w:numId="16" w16cid:durableId="1845826698">
    <w:abstractNumId w:val="11"/>
  </w:num>
  <w:num w:numId="17" w16cid:durableId="633565747">
    <w:abstractNumId w:val="15"/>
  </w:num>
  <w:num w:numId="18" w16cid:durableId="197670890">
    <w:abstractNumId w:val="9"/>
  </w:num>
  <w:num w:numId="19" w16cid:durableId="555510207">
    <w:abstractNumId w:val="27"/>
  </w:num>
  <w:num w:numId="20" w16cid:durableId="2051764550">
    <w:abstractNumId w:val="24"/>
  </w:num>
  <w:num w:numId="21" w16cid:durableId="303704688">
    <w:abstractNumId w:val="12"/>
  </w:num>
  <w:num w:numId="22" w16cid:durableId="564604222">
    <w:abstractNumId w:val="30"/>
  </w:num>
  <w:num w:numId="23" w16cid:durableId="399446553">
    <w:abstractNumId w:val="32"/>
  </w:num>
  <w:num w:numId="24" w16cid:durableId="1610359402">
    <w:abstractNumId w:val="20"/>
  </w:num>
  <w:num w:numId="25" w16cid:durableId="992375485">
    <w:abstractNumId w:val="2"/>
  </w:num>
  <w:num w:numId="26" w16cid:durableId="1908153203">
    <w:abstractNumId w:val="21"/>
  </w:num>
  <w:num w:numId="27" w16cid:durableId="947393498">
    <w:abstractNumId w:val="13"/>
  </w:num>
  <w:num w:numId="28" w16cid:durableId="153187184">
    <w:abstractNumId w:val="7"/>
  </w:num>
  <w:num w:numId="29" w16cid:durableId="1086659153">
    <w:abstractNumId w:val="23"/>
  </w:num>
  <w:num w:numId="30" w16cid:durableId="1751002054">
    <w:abstractNumId w:val="6"/>
  </w:num>
  <w:num w:numId="31" w16cid:durableId="395515096">
    <w:abstractNumId w:val="4"/>
  </w:num>
  <w:num w:numId="32" w16cid:durableId="1373725298">
    <w:abstractNumId w:val="25"/>
  </w:num>
  <w:num w:numId="33" w16cid:durableId="1918831027">
    <w:abstractNumId w:val="22"/>
  </w:num>
  <w:num w:numId="34" w16cid:durableId="147667849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90"/>
    <w:rsid w:val="00002255"/>
    <w:rsid w:val="000035EA"/>
    <w:rsid w:val="00003AE9"/>
    <w:rsid w:val="000053D4"/>
    <w:rsid w:val="00005C26"/>
    <w:rsid w:val="00005E6A"/>
    <w:rsid w:val="0000624E"/>
    <w:rsid w:val="00007ADE"/>
    <w:rsid w:val="000107A9"/>
    <w:rsid w:val="00010F77"/>
    <w:rsid w:val="000128BA"/>
    <w:rsid w:val="0001316F"/>
    <w:rsid w:val="000136AC"/>
    <w:rsid w:val="000159E4"/>
    <w:rsid w:val="00017500"/>
    <w:rsid w:val="0002025E"/>
    <w:rsid w:val="000203E8"/>
    <w:rsid w:val="00021CFF"/>
    <w:rsid w:val="000231A5"/>
    <w:rsid w:val="000255D2"/>
    <w:rsid w:val="0002640F"/>
    <w:rsid w:val="00027246"/>
    <w:rsid w:val="00027F13"/>
    <w:rsid w:val="0003286D"/>
    <w:rsid w:val="000328EC"/>
    <w:rsid w:val="000333FA"/>
    <w:rsid w:val="00034525"/>
    <w:rsid w:val="00035327"/>
    <w:rsid w:val="00035E08"/>
    <w:rsid w:val="00037445"/>
    <w:rsid w:val="0004348A"/>
    <w:rsid w:val="000435BF"/>
    <w:rsid w:val="000447CC"/>
    <w:rsid w:val="00044C43"/>
    <w:rsid w:val="00045B88"/>
    <w:rsid w:val="00045FBA"/>
    <w:rsid w:val="00047789"/>
    <w:rsid w:val="00047A76"/>
    <w:rsid w:val="00050B9B"/>
    <w:rsid w:val="00052182"/>
    <w:rsid w:val="00052B59"/>
    <w:rsid w:val="00053262"/>
    <w:rsid w:val="00053E5C"/>
    <w:rsid w:val="000542AC"/>
    <w:rsid w:val="000547B3"/>
    <w:rsid w:val="00054D1B"/>
    <w:rsid w:val="00056464"/>
    <w:rsid w:val="00056F5F"/>
    <w:rsid w:val="000571E7"/>
    <w:rsid w:val="000634CE"/>
    <w:rsid w:val="0006496B"/>
    <w:rsid w:val="00065215"/>
    <w:rsid w:val="0006554B"/>
    <w:rsid w:val="00066686"/>
    <w:rsid w:val="00067F65"/>
    <w:rsid w:val="000706E0"/>
    <w:rsid w:val="00071217"/>
    <w:rsid w:val="0007387A"/>
    <w:rsid w:val="00076423"/>
    <w:rsid w:val="00077688"/>
    <w:rsid w:val="000777BF"/>
    <w:rsid w:val="0008098A"/>
    <w:rsid w:val="00082CDB"/>
    <w:rsid w:val="00083F78"/>
    <w:rsid w:val="000841C1"/>
    <w:rsid w:val="00084844"/>
    <w:rsid w:val="00085D76"/>
    <w:rsid w:val="00092C31"/>
    <w:rsid w:val="00093C85"/>
    <w:rsid w:val="00094BDB"/>
    <w:rsid w:val="00094FFD"/>
    <w:rsid w:val="00096DF5"/>
    <w:rsid w:val="00096FEC"/>
    <w:rsid w:val="000977E6"/>
    <w:rsid w:val="000A0062"/>
    <w:rsid w:val="000A12BD"/>
    <w:rsid w:val="000A3AA6"/>
    <w:rsid w:val="000A5288"/>
    <w:rsid w:val="000A588A"/>
    <w:rsid w:val="000A7395"/>
    <w:rsid w:val="000B2A47"/>
    <w:rsid w:val="000B2CA3"/>
    <w:rsid w:val="000B3F9C"/>
    <w:rsid w:val="000B5067"/>
    <w:rsid w:val="000B561E"/>
    <w:rsid w:val="000C0530"/>
    <w:rsid w:val="000C077C"/>
    <w:rsid w:val="000C0DD1"/>
    <w:rsid w:val="000C398E"/>
    <w:rsid w:val="000C4465"/>
    <w:rsid w:val="000C4972"/>
    <w:rsid w:val="000C4F5A"/>
    <w:rsid w:val="000C52E0"/>
    <w:rsid w:val="000C5A70"/>
    <w:rsid w:val="000C683E"/>
    <w:rsid w:val="000D0A44"/>
    <w:rsid w:val="000D10B2"/>
    <w:rsid w:val="000D3A18"/>
    <w:rsid w:val="000D5EE7"/>
    <w:rsid w:val="000D69E2"/>
    <w:rsid w:val="000D7A0B"/>
    <w:rsid w:val="000E024D"/>
    <w:rsid w:val="000E40BC"/>
    <w:rsid w:val="000E59A3"/>
    <w:rsid w:val="000E5D77"/>
    <w:rsid w:val="000E764E"/>
    <w:rsid w:val="000E7887"/>
    <w:rsid w:val="000F27B8"/>
    <w:rsid w:val="000F2FCD"/>
    <w:rsid w:val="000F3970"/>
    <w:rsid w:val="000F4094"/>
    <w:rsid w:val="000F508A"/>
    <w:rsid w:val="000F5A5D"/>
    <w:rsid w:val="00100AF8"/>
    <w:rsid w:val="0010243B"/>
    <w:rsid w:val="00104883"/>
    <w:rsid w:val="00105254"/>
    <w:rsid w:val="0010542C"/>
    <w:rsid w:val="00105CC5"/>
    <w:rsid w:val="00107295"/>
    <w:rsid w:val="0011053E"/>
    <w:rsid w:val="00111508"/>
    <w:rsid w:val="00112A21"/>
    <w:rsid w:val="00112A4A"/>
    <w:rsid w:val="00113778"/>
    <w:rsid w:val="00113C87"/>
    <w:rsid w:val="00120B89"/>
    <w:rsid w:val="00120FED"/>
    <w:rsid w:val="0012129F"/>
    <w:rsid w:val="0012194E"/>
    <w:rsid w:val="001230E8"/>
    <w:rsid w:val="00123C88"/>
    <w:rsid w:val="001247F9"/>
    <w:rsid w:val="001258B6"/>
    <w:rsid w:val="00125903"/>
    <w:rsid w:val="00125D3B"/>
    <w:rsid w:val="001277AC"/>
    <w:rsid w:val="00130E51"/>
    <w:rsid w:val="0013236F"/>
    <w:rsid w:val="00132E83"/>
    <w:rsid w:val="00134A35"/>
    <w:rsid w:val="0013677B"/>
    <w:rsid w:val="0014078A"/>
    <w:rsid w:val="00141214"/>
    <w:rsid w:val="00142A29"/>
    <w:rsid w:val="00142D3A"/>
    <w:rsid w:val="0014329B"/>
    <w:rsid w:val="00143500"/>
    <w:rsid w:val="00143A77"/>
    <w:rsid w:val="001440DD"/>
    <w:rsid w:val="00144956"/>
    <w:rsid w:val="00144C39"/>
    <w:rsid w:val="00144FA0"/>
    <w:rsid w:val="00145755"/>
    <w:rsid w:val="00145D36"/>
    <w:rsid w:val="001469E5"/>
    <w:rsid w:val="00146A2B"/>
    <w:rsid w:val="00146C13"/>
    <w:rsid w:val="00146E82"/>
    <w:rsid w:val="001513D4"/>
    <w:rsid w:val="0015149C"/>
    <w:rsid w:val="0015193C"/>
    <w:rsid w:val="00151E88"/>
    <w:rsid w:val="00151FAC"/>
    <w:rsid w:val="00152B81"/>
    <w:rsid w:val="001545EE"/>
    <w:rsid w:val="001576F6"/>
    <w:rsid w:val="00160051"/>
    <w:rsid w:val="00161DA4"/>
    <w:rsid w:val="00161F66"/>
    <w:rsid w:val="001632D1"/>
    <w:rsid w:val="00164AC8"/>
    <w:rsid w:val="001657C1"/>
    <w:rsid w:val="00165F8F"/>
    <w:rsid w:val="00170FE3"/>
    <w:rsid w:val="0017253A"/>
    <w:rsid w:val="0017334E"/>
    <w:rsid w:val="00174322"/>
    <w:rsid w:val="00174BEE"/>
    <w:rsid w:val="00174E56"/>
    <w:rsid w:val="0017576A"/>
    <w:rsid w:val="00176057"/>
    <w:rsid w:val="00176197"/>
    <w:rsid w:val="00176D29"/>
    <w:rsid w:val="00177A93"/>
    <w:rsid w:val="00177EC6"/>
    <w:rsid w:val="001827FC"/>
    <w:rsid w:val="0018527E"/>
    <w:rsid w:val="00186C54"/>
    <w:rsid w:val="00187E5A"/>
    <w:rsid w:val="001928CA"/>
    <w:rsid w:val="001933B9"/>
    <w:rsid w:val="0019350F"/>
    <w:rsid w:val="00194E77"/>
    <w:rsid w:val="0019621C"/>
    <w:rsid w:val="0019637A"/>
    <w:rsid w:val="0019688D"/>
    <w:rsid w:val="0019736D"/>
    <w:rsid w:val="00197634"/>
    <w:rsid w:val="00197D2F"/>
    <w:rsid w:val="001A0A63"/>
    <w:rsid w:val="001A1D52"/>
    <w:rsid w:val="001A230C"/>
    <w:rsid w:val="001A31DB"/>
    <w:rsid w:val="001A4DFE"/>
    <w:rsid w:val="001A5B08"/>
    <w:rsid w:val="001A5C27"/>
    <w:rsid w:val="001A74B4"/>
    <w:rsid w:val="001A79AA"/>
    <w:rsid w:val="001A7B0C"/>
    <w:rsid w:val="001B0235"/>
    <w:rsid w:val="001B0B18"/>
    <w:rsid w:val="001B1060"/>
    <w:rsid w:val="001B284C"/>
    <w:rsid w:val="001B3E12"/>
    <w:rsid w:val="001B404A"/>
    <w:rsid w:val="001B45E0"/>
    <w:rsid w:val="001B4ABE"/>
    <w:rsid w:val="001B4C7D"/>
    <w:rsid w:val="001B61D4"/>
    <w:rsid w:val="001B6B50"/>
    <w:rsid w:val="001C0ED2"/>
    <w:rsid w:val="001C216D"/>
    <w:rsid w:val="001C2763"/>
    <w:rsid w:val="001C2780"/>
    <w:rsid w:val="001C29B5"/>
    <w:rsid w:val="001C2B8A"/>
    <w:rsid w:val="001C4148"/>
    <w:rsid w:val="001C418E"/>
    <w:rsid w:val="001C61E3"/>
    <w:rsid w:val="001C688F"/>
    <w:rsid w:val="001C72AF"/>
    <w:rsid w:val="001D2008"/>
    <w:rsid w:val="001D2D6C"/>
    <w:rsid w:val="001D38BC"/>
    <w:rsid w:val="001D3BF2"/>
    <w:rsid w:val="001D3E73"/>
    <w:rsid w:val="001D499F"/>
    <w:rsid w:val="001D69B3"/>
    <w:rsid w:val="001D6F10"/>
    <w:rsid w:val="001D6FFF"/>
    <w:rsid w:val="001D777C"/>
    <w:rsid w:val="001E02B5"/>
    <w:rsid w:val="001E0F5F"/>
    <w:rsid w:val="001E24AF"/>
    <w:rsid w:val="001E2B4F"/>
    <w:rsid w:val="001E36CE"/>
    <w:rsid w:val="001E6D5B"/>
    <w:rsid w:val="001E6DCD"/>
    <w:rsid w:val="001E7535"/>
    <w:rsid w:val="001F0FC8"/>
    <w:rsid w:val="001F12E8"/>
    <w:rsid w:val="001F26DE"/>
    <w:rsid w:val="001F3877"/>
    <w:rsid w:val="001F436A"/>
    <w:rsid w:val="001F509E"/>
    <w:rsid w:val="001F6679"/>
    <w:rsid w:val="001F7D9B"/>
    <w:rsid w:val="0020020F"/>
    <w:rsid w:val="00200D35"/>
    <w:rsid w:val="00200FFF"/>
    <w:rsid w:val="00201237"/>
    <w:rsid w:val="002020BD"/>
    <w:rsid w:val="00203270"/>
    <w:rsid w:val="00203615"/>
    <w:rsid w:val="002037CF"/>
    <w:rsid w:val="00203EF3"/>
    <w:rsid w:val="0020493A"/>
    <w:rsid w:val="00204FC8"/>
    <w:rsid w:val="002054FC"/>
    <w:rsid w:val="00205C0C"/>
    <w:rsid w:val="00206BE6"/>
    <w:rsid w:val="0021026E"/>
    <w:rsid w:val="00211EC6"/>
    <w:rsid w:val="0021266A"/>
    <w:rsid w:val="00212967"/>
    <w:rsid w:val="002142E4"/>
    <w:rsid w:val="002147CD"/>
    <w:rsid w:val="00215E4D"/>
    <w:rsid w:val="002176F9"/>
    <w:rsid w:val="002200D4"/>
    <w:rsid w:val="002201AC"/>
    <w:rsid w:val="0022469E"/>
    <w:rsid w:val="0022539F"/>
    <w:rsid w:val="00226ECB"/>
    <w:rsid w:val="002270A7"/>
    <w:rsid w:val="0022784B"/>
    <w:rsid w:val="0023110D"/>
    <w:rsid w:val="002323BA"/>
    <w:rsid w:val="00232440"/>
    <w:rsid w:val="00235A91"/>
    <w:rsid w:val="00236B45"/>
    <w:rsid w:val="00236F0B"/>
    <w:rsid w:val="00241E30"/>
    <w:rsid w:val="0024202A"/>
    <w:rsid w:val="00242D39"/>
    <w:rsid w:val="00242DAF"/>
    <w:rsid w:val="00242E76"/>
    <w:rsid w:val="00245812"/>
    <w:rsid w:val="0025171B"/>
    <w:rsid w:val="002518A9"/>
    <w:rsid w:val="00251991"/>
    <w:rsid w:val="00251C0F"/>
    <w:rsid w:val="002522AD"/>
    <w:rsid w:val="00252A58"/>
    <w:rsid w:val="0025553A"/>
    <w:rsid w:val="00255BBD"/>
    <w:rsid w:val="0025613B"/>
    <w:rsid w:val="00257536"/>
    <w:rsid w:val="0026093A"/>
    <w:rsid w:val="00261E96"/>
    <w:rsid w:val="00262166"/>
    <w:rsid w:val="00263D68"/>
    <w:rsid w:val="00264175"/>
    <w:rsid w:val="002648DD"/>
    <w:rsid w:val="00266BC6"/>
    <w:rsid w:val="00266F62"/>
    <w:rsid w:val="002677C1"/>
    <w:rsid w:val="002704EC"/>
    <w:rsid w:val="002704F7"/>
    <w:rsid w:val="002705AB"/>
    <w:rsid w:val="00272CF5"/>
    <w:rsid w:val="00273BD1"/>
    <w:rsid w:val="0027663C"/>
    <w:rsid w:val="002767C0"/>
    <w:rsid w:val="00280557"/>
    <w:rsid w:val="00280726"/>
    <w:rsid w:val="00282A3D"/>
    <w:rsid w:val="00283442"/>
    <w:rsid w:val="002839EE"/>
    <w:rsid w:val="00283C8E"/>
    <w:rsid w:val="002842CE"/>
    <w:rsid w:val="00284C6C"/>
    <w:rsid w:val="002867BA"/>
    <w:rsid w:val="00286C24"/>
    <w:rsid w:val="00286F19"/>
    <w:rsid w:val="00287D7C"/>
    <w:rsid w:val="00294B82"/>
    <w:rsid w:val="0029666F"/>
    <w:rsid w:val="00296E89"/>
    <w:rsid w:val="0029714C"/>
    <w:rsid w:val="002A2D92"/>
    <w:rsid w:val="002A305B"/>
    <w:rsid w:val="002A4C5D"/>
    <w:rsid w:val="002A4D93"/>
    <w:rsid w:val="002A656A"/>
    <w:rsid w:val="002A6E15"/>
    <w:rsid w:val="002B01F6"/>
    <w:rsid w:val="002B22A5"/>
    <w:rsid w:val="002B2A86"/>
    <w:rsid w:val="002B34CB"/>
    <w:rsid w:val="002B39A5"/>
    <w:rsid w:val="002B67FD"/>
    <w:rsid w:val="002C0AE3"/>
    <w:rsid w:val="002C0E27"/>
    <w:rsid w:val="002C10A7"/>
    <w:rsid w:val="002C20DE"/>
    <w:rsid w:val="002C29DC"/>
    <w:rsid w:val="002C2AF6"/>
    <w:rsid w:val="002C2F1F"/>
    <w:rsid w:val="002C30AC"/>
    <w:rsid w:val="002C3160"/>
    <w:rsid w:val="002C5FC3"/>
    <w:rsid w:val="002C729A"/>
    <w:rsid w:val="002D1763"/>
    <w:rsid w:val="002D234A"/>
    <w:rsid w:val="002D2BE3"/>
    <w:rsid w:val="002D4A1E"/>
    <w:rsid w:val="002D4A52"/>
    <w:rsid w:val="002D5D70"/>
    <w:rsid w:val="002D659F"/>
    <w:rsid w:val="002D65B2"/>
    <w:rsid w:val="002D69BC"/>
    <w:rsid w:val="002D6ECF"/>
    <w:rsid w:val="002D7F93"/>
    <w:rsid w:val="002E1FAA"/>
    <w:rsid w:val="002E206B"/>
    <w:rsid w:val="002E22CC"/>
    <w:rsid w:val="002E5BAA"/>
    <w:rsid w:val="002E64AC"/>
    <w:rsid w:val="002E6BB3"/>
    <w:rsid w:val="002F01C0"/>
    <w:rsid w:val="002F0331"/>
    <w:rsid w:val="002F19FA"/>
    <w:rsid w:val="002F2ACC"/>
    <w:rsid w:val="002F375F"/>
    <w:rsid w:val="002F3F0B"/>
    <w:rsid w:val="002F494F"/>
    <w:rsid w:val="00301AC9"/>
    <w:rsid w:val="00302466"/>
    <w:rsid w:val="003033C5"/>
    <w:rsid w:val="00303740"/>
    <w:rsid w:val="003046BA"/>
    <w:rsid w:val="003078C2"/>
    <w:rsid w:val="003107E0"/>
    <w:rsid w:val="00311900"/>
    <w:rsid w:val="00312115"/>
    <w:rsid w:val="00313016"/>
    <w:rsid w:val="0031353B"/>
    <w:rsid w:val="00313DDC"/>
    <w:rsid w:val="00313FB8"/>
    <w:rsid w:val="00314AF8"/>
    <w:rsid w:val="00316E72"/>
    <w:rsid w:val="003174FB"/>
    <w:rsid w:val="003205FC"/>
    <w:rsid w:val="003210E4"/>
    <w:rsid w:val="003211DD"/>
    <w:rsid w:val="0032755E"/>
    <w:rsid w:val="003303E2"/>
    <w:rsid w:val="003306B2"/>
    <w:rsid w:val="00330770"/>
    <w:rsid w:val="00333825"/>
    <w:rsid w:val="00334860"/>
    <w:rsid w:val="00336082"/>
    <w:rsid w:val="0033745A"/>
    <w:rsid w:val="00337EBF"/>
    <w:rsid w:val="00341D60"/>
    <w:rsid w:val="003424EA"/>
    <w:rsid w:val="00343A34"/>
    <w:rsid w:val="00347E34"/>
    <w:rsid w:val="00347EBE"/>
    <w:rsid w:val="00352701"/>
    <w:rsid w:val="00352B81"/>
    <w:rsid w:val="00353245"/>
    <w:rsid w:val="0035619D"/>
    <w:rsid w:val="003564A1"/>
    <w:rsid w:val="00356EEF"/>
    <w:rsid w:val="00362CCE"/>
    <w:rsid w:val="003673D6"/>
    <w:rsid w:val="00367881"/>
    <w:rsid w:val="00370022"/>
    <w:rsid w:val="00370E5C"/>
    <w:rsid w:val="00371318"/>
    <w:rsid w:val="003717C3"/>
    <w:rsid w:val="00371C63"/>
    <w:rsid w:val="00371CEB"/>
    <w:rsid w:val="003733F6"/>
    <w:rsid w:val="003738B8"/>
    <w:rsid w:val="00374237"/>
    <w:rsid w:val="00375D40"/>
    <w:rsid w:val="003764BF"/>
    <w:rsid w:val="00376D3C"/>
    <w:rsid w:val="00380496"/>
    <w:rsid w:val="0038077E"/>
    <w:rsid w:val="00381164"/>
    <w:rsid w:val="00384D18"/>
    <w:rsid w:val="00385265"/>
    <w:rsid w:val="0038666B"/>
    <w:rsid w:val="003868DA"/>
    <w:rsid w:val="00390C85"/>
    <w:rsid w:val="00391E99"/>
    <w:rsid w:val="00391F46"/>
    <w:rsid w:val="0039268C"/>
    <w:rsid w:val="003933B0"/>
    <w:rsid w:val="00393FA4"/>
    <w:rsid w:val="00394541"/>
    <w:rsid w:val="003A026E"/>
    <w:rsid w:val="003A02F4"/>
    <w:rsid w:val="003A285E"/>
    <w:rsid w:val="003A2F2D"/>
    <w:rsid w:val="003A3578"/>
    <w:rsid w:val="003A5CFD"/>
    <w:rsid w:val="003B027F"/>
    <w:rsid w:val="003B0969"/>
    <w:rsid w:val="003B1F6E"/>
    <w:rsid w:val="003B201D"/>
    <w:rsid w:val="003B225F"/>
    <w:rsid w:val="003B2B27"/>
    <w:rsid w:val="003B2EF1"/>
    <w:rsid w:val="003B550C"/>
    <w:rsid w:val="003B5EE2"/>
    <w:rsid w:val="003B5F13"/>
    <w:rsid w:val="003B7A55"/>
    <w:rsid w:val="003C0C74"/>
    <w:rsid w:val="003C242D"/>
    <w:rsid w:val="003C3301"/>
    <w:rsid w:val="003C3797"/>
    <w:rsid w:val="003C4089"/>
    <w:rsid w:val="003C42E3"/>
    <w:rsid w:val="003C52D2"/>
    <w:rsid w:val="003C7838"/>
    <w:rsid w:val="003D1122"/>
    <w:rsid w:val="003D1BEE"/>
    <w:rsid w:val="003D38F3"/>
    <w:rsid w:val="003D67BD"/>
    <w:rsid w:val="003E1274"/>
    <w:rsid w:val="003E16D1"/>
    <w:rsid w:val="003E1E21"/>
    <w:rsid w:val="003E2408"/>
    <w:rsid w:val="003E63FC"/>
    <w:rsid w:val="003E73E0"/>
    <w:rsid w:val="003E7A11"/>
    <w:rsid w:val="003E7C6C"/>
    <w:rsid w:val="003F1021"/>
    <w:rsid w:val="003F2842"/>
    <w:rsid w:val="003F302D"/>
    <w:rsid w:val="003F32D3"/>
    <w:rsid w:val="003F4887"/>
    <w:rsid w:val="003F789B"/>
    <w:rsid w:val="0040000F"/>
    <w:rsid w:val="00400B05"/>
    <w:rsid w:val="00401333"/>
    <w:rsid w:val="004030F2"/>
    <w:rsid w:val="0040381D"/>
    <w:rsid w:val="00404589"/>
    <w:rsid w:val="00406A65"/>
    <w:rsid w:val="00410368"/>
    <w:rsid w:val="00411A48"/>
    <w:rsid w:val="00412E30"/>
    <w:rsid w:val="004138C7"/>
    <w:rsid w:val="00413EE6"/>
    <w:rsid w:val="004146DD"/>
    <w:rsid w:val="00415533"/>
    <w:rsid w:val="00417725"/>
    <w:rsid w:val="004218BA"/>
    <w:rsid w:val="0042421B"/>
    <w:rsid w:val="004242EC"/>
    <w:rsid w:val="004260FF"/>
    <w:rsid w:val="00427150"/>
    <w:rsid w:val="004271F6"/>
    <w:rsid w:val="00430F28"/>
    <w:rsid w:val="00431570"/>
    <w:rsid w:val="004326D4"/>
    <w:rsid w:val="00432965"/>
    <w:rsid w:val="00432982"/>
    <w:rsid w:val="00433647"/>
    <w:rsid w:val="00434220"/>
    <w:rsid w:val="00435B9A"/>
    <w:rsid w:val="00435C9B"/>
    <w:rsid w:val="00435D57"/>
    <w:rsid w:val="004360B0"/>
    <w:rsid w:val="00437662"/>
    <w:rsid w:val="00440053"/>
    <w:rsid w:val="00441768"/>
    <w:rsid w:val="00441BA0"/>
    <w:rsid w:val="00441CD9"/>
    <w:rsid w:val="004428DA"/>
    <w:rsid w:val="0044307F"/>
    <w:rsid w:val="004459B0"/>
    <w:rsid w:val="00445F11"/>
    <w:rsid w:val="00446FE4"/>
    <w:rsid w:val="004470F3"/>
    <w:rsid w:val="00447EE2"/>
    <w:rsid w:val="00451A74"/>
    <w:rsid w:val="00461E4A"/>
    <w:rsid w:val="00462FBD"/>
    <w:rsid w:val="00464608"/>
    <w:rsid w:val="004661DE"/>
    <w:rsid w:val="00470B2C"/>
    <w:rsid w:val="00470CA0"/>
    <w:rsid w:val="00471278"/>
    <w:rsid w:val="00471470"/>
    <w:rsid w:val="00472F8C"/>
    <w:rsid w:val="00474488"/>
    <w:rsid w:val="0047461C"/>
    <w:rsid w:val="00474A7C"/>
    <w:rsid w:val="00476E75"/>
    <w:rsid w:val="00477694"/>
    <w:rsid w:val="00480C0A"/>
    <w:rsid w:val="00482908"/>
    <w:rsid w:val="00484B53"/>
    <w:rsid w:val="00485560"/>
    <w:rsid w:val="00485D09"/>
    <w:rsid w:val="004865FF"/>
    <w:rsid w:val="0048713B"/>
    <w:rsid w:val="00491F34"/>
    <w:rsid w:val="00492975"/>
    <w:rsid w:val="00496808"/>
    <w:rsid w:val="004978F6"/>
    <w:rsid w:val="004A1743"/>
    <w:rsid w:val="004A283A"/>
    <w:rsid w:val="004A2D75"/>
    <w:rsid w:val="004A4EB8"/>
    <w:rsid w:val="004A56CA"/>
    <w:rsid w:val="004A60F5"/>
    <w:rsid w:val="004A7215"/>
    <w:rsid w:val="004A76D8"/>
    <w:rsid w:val="004B0530"/>
    <w:rsid w:val="004B0B39"/>
    <w:rsid w:val="004B23F2"/>
    <w:rsid w:val="004B25D1"/>
    <w:rsid w:val="004B3BF5"/>
    <w:rsid w:val="004B5B1A"/>
    <w:rsid w:val="004B6198"/>
    <w:rsid w:val="004B62D6"/>
    <w:rsid w:val="004B6A0F"/>
    <w:rsid w:val="004B6AC1"/>
    <w:rsid w:val="004C42A9"/>
    <w:rsid w:val="004C4B19"/>
    <w:rsid w:val="004C556D"/>
    <w:rsid w:val="004C5E6E"/>
    <w:rsid w:val="004C647C"/>
    <w:rsid w:val="004D1359"/>
    <w:rsid w:val="004D18DB"/>
    <w:rsid w:val="004D3B1D"/>
    <w:rsid w:val="004D42C2"/>
    <w:rsid w:val="004D5293"/>
    <w:rsid w:val="004D61C9"/>
    <w:rsid w:val="004D66A2"/>
    <w:rsid w:val="004D7295"/>
    <w:rsid w:val="004E12E5"/>
    <w:rsid w:val="004E49AF"/>
    <w:rsid w:val="004E4B31"/>
    <w:rsid w:val="004E58AE"/>
    <w:rsid w:val="004F0570"/>
    <w:rsid w:val="004F0834"/>
    <w:rsid w:val="004F1F7E"/>
    <w:rsid w:val="004F2151"/>
    <w:rsid w:val="004F2354"/>
    <w:rsid w:val="004F3186"/>
    <w:rsid w:val="004F4483"/>
    <w:rsid w:val="004F4C25"/>
    <w:rsid w:val="004F4F9D"/>
    <w:rsid w:val="004F6292"/>
    <w:rsid w:val="004F6EB1"/>
    <w:rsid w:val="004F724D"/>
    <w:rsid w:val="0050148D"/>
    <w:rsid w:val="00501FA5"/>
    <w:rsid w:val="00503050"/>
    <w:rsid w:val="0050545F"/>
    <w:rsid w:val="00506A32"/>
    <w:rsid w:val="00511160"/>
    <w:rsid w:val="00511963"/>
    <w:rsid w:val="00511FFE"/>
    <w:rsid w:val="0051306F"/>
    <w:rsid w:val="00513595"/>
    <w:rsid w:val="00513FD3"/>
    <w:rsid w:val="00515A59"/>
    <w:rsid w:val="00515CB8"/>
    <w:rsid w:val="0051711F"/>
    <w:rsid w:val="00520F69"/>
    <w:rsid w:val="005219AD"/>
    <w:rsid w:val="005229DC"/>
    <w:rsid w:val="00523370"/>
    <w:rsid w:val="00523914"/>
    <w:rsid w:val="00523C62"/>
    <w:rsid w:val="00530384"/>
    <w:rsid w:val="005331E6"/>
    <w:rsid w:val="00533DB7"/>
    <w:rsid w:val="00536465"/>
    <w:rsid w:val="005368BE"/>
    <w:rsid w:val="00536D25"/>
    <w:rsid w:val="005379E4"/>
    <w:rsid w:val="00540B46"/>
    <w:rsid w:val="00542F7C"/>
    <w:rsid w:val="00543FA9"/>
    <w:rsid w:val="00544894"/>
    <w:rsid w:val="00547274"/>
    <w:rsid w:val="00547ADE"/>
    <w:rsid w:val="00550B7C"/>
    <w:rsid w:val="0055136A"/>
    <w:rsid w:val="00551F60"/>
    <w:rsid w:val="005521D2"/>
    <w:rsid w:val="0055329B"/>
    <w:rsid w:val="00554106"/>
    <w:rsid w:val="00554423"/>
    <w:rsid w:val="00556314"/>
    <w:rsid w:val="0055732F"/>
    <w:rsid w:val="00557875"/>
    <w:rsid w:val="00557C59"/>
    <w:rsid w:val="00562B39"/>
    <w:rsid w:val="0056376C"/>
    <w:rsid w:val="005640B8"/>
    <w:rsid w:val="00567607"/>
    <w:rsid w:val="00567790"/>
    <w:rsid w:val="005709DF"/>
    <w:rsid w:val="005723C3"/>
    <w:rsid w:val="00572407"/>
    <w:rsid w:val="005754AC"/>
    <w:rsid w:val="0057556F"/>
    <w:rsid w:val="00575A3E"/>
    <w:rsid w:val="00575FA8"/>
    <w:rsid w:val="00581123"/>
    <w:rsid w:val="005818AA"/>
    <w:rsid w:val="00584875"/>
    <w:rsid w:val="005848B1"/>
    <w:rsid w:val="0058548D"/>
    <w:rsid w:val="00586362"/>
    <w:rsid w:val="005868A4"/>
    <w:rsid w:val="00587734"/>
    <w:rsid w:val="00587FE9"/>
    <w:rsid w:val="0059012A"/>
    <w:rsid w:val="005909EF"/>
    <w:rsid w:val="00591822"/>
    <w:rsid w:val="0059199B"/>
    <w:rsid w:val="00591FBA"/>
    <w:rsid w:val="00592D09"/>
    <w:rsid w:val="0059347B"/>
    <w:rsid w:val="00597520"/>
    <w:rsid w:val="00597818"/>
    <w:rsid w:val="005A0255"/>
    <w:rsid w:val="005A4168"/>
    <w:rsid w:val="005A4E07"/>
    <w:rsid w:val="005A5770"/>
    <w:rsid w:val="005A6627"/>
    <w:rsid w:val="005B0175"/>
    <w:rsid w:val="005B4F1C"/>
    <w:rsid w:val="005B5D87"/>
    <w:rsid w:val="005B642E"/>
    <w:rsid w:val="005B7C2B"/>
    <w:rsid w:val="005C04D7"/>
    <w:rsid w:val="005C06B6"/>
    <w:rsid w:val="005C1E79"/>
    <w:rsid w:val="005C2DB7"/>
    <w:rsid w:val="005C38D3"/>
    <w:rsid w:val="005C3FB7"/>
    <w:rsid w:val="005C571E"/>
    <w:rsid w:val="005C574D"/>
    <w:rsid w:val="005C7A77"/>
    <w:rsid w:val="005D17F4"/>
    <w:rsid w:val="005D1815"/>
    <w:rsid w:val="005D192C"/>
    <w:rsid w:val="005E22AC"/>
    <w:rsid w:val="005E2379"/>
    <w:rsid w:val="005E397E"/>
    <w:rsid w:val="005E4C4C"/>
    <w:rsid w:val="005E573C"/>
    <w:rsid w:val="005F0C85"/>
    <w:rsid w:val="005F1C51"/>
    <w:rsid w:val="005F67AC"/>
    <w:rsid w:val="005F6D62"/>
    <w:rsid w:val="006013AF"/>
    <w:rsid w:val="00601F06"/>
    <w:rsid w:val="006028A4"/>
    <w:rsid w:val="00604390"/>
    <w:rsid w:val="00605FBB"/>
    <w:rsid w:val="006062F7"/>
    <w:rsid w:val="00606A07"/>
    <w:rsid w:val="00606E8E"/>
    <w:rsid w:val="00607498"/>
    <w:rsid w:val="00607552"/>
    <w:rsid w:val="00607B2C"/>
    <w:rsid w:val="00614229"/>
    <w:rsid w:val="00614572"/>
    <w:rsid w:val="00615005"/>
    <w:rsid w:val="00616E94"/>
    <w:rsid w:val="00617258"/>
    <w:rsid w:val="00620078"/>
    <w:rsid w:val="0062009D"/>
    <w:rsid w:val="00621FEB"/>
    <w:rsid w:val="006239B8"/>
    <w:rsid w:val="0062403F"/>
    <w:rsid w:val="00624213"/>
    <w:rsid w:val="00626582"/>
    <w:rsid w:val="00627D94"/>
    <w:rsid w:val="00631520"/>
    <w:rsid w:val="00633C9E"/>
    <w:rsid w:val="00635C9B"/>
    <w:rsid w:val="00635DF5"/>
    <w:rsid w:val="006373A9"/>
    <w:rsid w:val="00637816"/>
    <w:rsid w:val="006408CA"/>
    <w:rsid w:val="00640C7E"/>
    <w:rsid w:val="0064108F"/>
    <w:rsid w:val="00641917"/>
    <w:rsid w:val="0064241A"/>
    <w:rsid w:val="00643D2F"/>
    <w:rsid w:val="00645558"/>
    <w:rsid w:val="00647756"/>
    <w:rsid w:val="006504D6"/>
    <w:rsid w:val="00650AB5"/>
    <w:rsid w:val="00650BC5"/>
    <w:rsid w:val="00652D6B"/>
    <w:rsid w:val="006539C5"/>
    <w:rsid w:val="00654C1A"/>
    <w:rsid w:val="00654D3D"/>
    <w:rsid w:val="006573D1"/>
    <w:rsid w:val="00660938"/>
    <w:rsid w:val="00661B87"/>
    <w:rsid w:val="00662A72"/>
    <w:rsid w:val="00663863"/>
    <w:rsid w:val="00663DC8"/>
    <w:rsid w:val="0066425C"/>
    <w:rsid w:val="006648EA"/>
    <w:rsid w:val="00664D60"/>
    <w:rsid w:val="0066514F"/>
    <w:rsid w:val="00670643"/>
    <w:rsid w:val="00670745"/>
    <w:rsid w:val="0067081E"/>
    <w:rsid w:val="00672506"/>
    <w:rsid w:val="006738FA"/>
    <w:rsid w:val="00674F90"/>
    <w:rsid w:val="006806EB"/>
    <w:rsid w:val="006809EE"/>
    <w:rsid w:val="00682081"/>
    <w:rsid w:val="00683853"/>
    <w:rsid w:val="00685DA4"/>
    <w:rsid w:val="00686806"/>
    <w:rsid w:val="00690537"/>
    <w:rsid w:val="0069151B"/>
    <w:rsid w:val="00691C80"/>
    <w:rsid w:val="00692969"/>
    <w:rsid w:val="0069363C"/>
    <w:rsid w:val="00693C81"/>
    <w:rsid w:val="00693E5A"/>
    <w:rsid w:val="0069658E"/>
    <w:rsid w:val="00697181"/>
    <w:rsid w:val="0069780E"/>
    <w:rsid w:val="006A11FB"/>
    <w:rsid w:val="006A1694"/>
    <w:rsid w:val="006A50A3"/>
    <w:rsid w:val="006A5C43"/>
    <w:rsid w:val="006A5DDB"/>
    <w:rsid w:val="006B1312"/>
    <w:rsid w:val="006B1DB1"/>
    <w:rsid w:val="006B2874"/>
    <w:rsid w:val="006B4E67"/>
    <w:rsid w:val="006B6BD1"/>
    <w:rsid w:val="006B750E"/>
    <w:rsid w:val="006C111F"/>
    <w:rsid w:val="006C1610"/>
    <w:rsid w:val="006C1AA3"/>
    <w:rsid w:val="006C2D39"/>
    <w:rsid w:val="006C5B6C"/>
    <w:rsid w:val="006C6E9D"/>
    <w:rsid w:val="006C7323"/>
    <w:rsid w:val="006D1268"/>
    <w:rsid w:val="006D1ABA"/>
    <w:rsid w:val="006D2B5C"/>
    <w:rsid w:val="006D2C3A"/>
    <w:rsid w:val="006D4324"/>
    <w:rsid w:val="006D4372"/>
    <w:rsid w:val="006D69D4"/>
    <w:rsid w:val="006D6CC1"/>
    <w:rsid w:val="006D72A6"/>
    <w:rsid w:val="006E0170"/>
    <w:rsid w:val="006E0871"/>
    <w:rsid w:val="006E1315"/>
    <w:rsid w:val="006E1A6B"/>
    <w:rsid w:val="006E3359"/>
    <w:rsid w:val="006E5541"/>
    <w:rsid w:val="006E686C"/>
    <w:rsid w:val="006E72A9"/>
    <w:rsid w:val="006F0785"/>
    <w:rsid w:val="006F089F"/>
    <w:rsid w:val="006F0C4D"/>
    <w:rsid w:val="006F12A6"/>
    <w:rsid w:val="006F1A94"/>
    <w:rsid w:val="006F3F69"/>
    <w:rsid w:val="006F606C"/>
    <w:rsid w:val="00700548"/>
    <w:rsid w:val="0070169A"/>
    <w:rsid w:val="007052BE"/>
    <w:rsid w:val="00706242"/>
    <w:rsid w:val="00711C7E"/>
    <w:rsid w:val="00712A16"/>
    <w:rsid w:val="00713B54"/>
    <w:rsid w:val="00714C1E"/>
    <w:rsid w:val="0071554D"/>
    <w:rsid w:val="00715E2F"/>
    <w:rsid w:val="007203D4"/>
    <w:rsid w:val="007206E9"/>
    <w:rsid w:val="007227BE"/>
    <w:rsid w:val="00725ABC"/>
    <w:rsid w:val="00726033"/>
    <w:rsid w:val="00726770"/>
    <w:rsid w:val="007267DB"/>
    <w:rsid w:val="00730564"/>
    <w:rsid w:val="007310CB"/>
    <w:rsid w:val="00733052"/>
    <w:rsid w:val="00733681"/>
    <w:rsid w:val="00733969"/>
    <w:rsid w:val="00735AD2"/>
    <w:rsid w:val="00735C3E"/>
    <w:rsid w:val="0073641C"/>
    <w:rsid w:val="00736498"/>
    <w:rsid w:val="007404EC"/>
    <w:rsid w:val="00740A87"/>
    <w:rsid w:val="00744D08"/>
    <w:rsid w:val="007468AD"/>
    <w:rsid w:val="007469DA"/>
    <w:rsid w:val="00746AA0"/>
    <w:rsid w:val="00746E2C"/>
    <w:rsid w:val="0074748A"/>
    <w:rsid w:val="00747A32"/>
    <w:rsid w:val="007522CB"/>
    <w:rsid w:val="00753ED9"/>
    <w:rsid w:val="00755CAE"/>
    <w:rsid w:val="007560FA"/>
    <w:rsid w:val="00756D39"/>
    <w:rsid w:val="007571A1"/>
    <w:rsid w:val="0075767C"/>
    <w:rsid w:val="00761AA2"/>
    <w:rsid w:val="00762C47"/>
    <w:rsid w:val="00762F7E"/>
    <w:rsid w:val="00763D8B"/>
    <w:rsid w:val="0076406F"/>
    <w:rsid w:val="007665AF"/>
    <w:rsid w:val="00766C29"/>
    <w:rsid w:val="00766CAC"/>
    <w:rsid w:val="007671EA"/>
    <w:rsid w:val="0076789B"/>
    <w:rsid w:val="00767D77"/>
    <w:rsid w:val="00770414"/>
    <w:rsid w:val="00773F54"/>
    <w:rsid w:val="00774571"/>
    <w:rsid w:val="00774722"/>
    <w:rsid w:val="00775773"/>
    <w:rsid w:val="00775CC3"/>
    <w:rsid w:val="00775EAD"/>
    <w:rsid w:val="0077671C"/>
    <w:rsid w:val="00777517"/>
    <w:rsid w:val="0077771D"/>
    <w:rsid w:val="00777BF3"/>
    <w:rsid w:val="00777EE4"/>
    <w:rsid w:val="00780C04"/>
    <w:rsid w:val="007815F9"/>
    <w:rsid w:val="00783135"/>
    <w:rsid w:val="007838D0"/>
    <w:rsid w:val="00784067"/>
    <w:rsid w:val="007844CD"/>
    <w:rsid w:val="00784924"/>
    <w:rsid w:val="00784C2F"/>
    <w:rsid w:val="00785548"/>
    <w:rsid w:val="00790A2F"/>
    <w:rsid w:val="00790B3D"/>
    <w:rsid w:val="00792A6A"/>
    <w:rsid w:val="00792C52"/>
    <w:rsid w:val="0079311C"/>
    <w:rsid w:val="0079348E"/>
    <w:rsid w:val="00794917"/>
    <w:rsid w:val="00795680"/>
    <w:rsid w:val="0079735F"/>
    <w:rsid w:val="007977DA"/>
    <w:rsid w:val="007A35C6"/>
    <w:rsid w:val="007A5EA4"/>
    <w:rsid w:val="007A6564"/>
    <w:rsid w:val="007A6C77"/>
    <w:rsid w:val="007B13D9"/>
    <w:rsid w:val="007B1E23"/>
    <w:rsid w:val="007B3D5E"/>
    <w:rsid w:val="007C3D56"/>
    <w:rsid w:val="007C5559"/>
    <w:rsid w:val="007D1534"/>
    <w:rsid w:val="007D17E5"/>
    <w:rsid w:val="007D26AB"/>
    <w:rsid w:val="007D2C5E"/>
    <w:rsid w:val="007D3D8C"/>
    <w:rsid w:val="007D4206"/>
    <w:rsid w:val="007D4DF1"/>
    <w:rsid w:val="007D7795"/>
    <w:rsid w:val="007D7DA7"/>
    <w:rsid w:val="007E16F3"/>
    <w:rsid w:val="007E3936"/>
    <w:rsid w:val="007E39D4"/>
    <w:rsid w:val="007E4CD7"/>
    <w:rsid w:val="007E4D81"/>
    <w:rsid w:val="007E660D"/>
    <w:rsid w:val="007E7094"/>
    <w:rsid w:val="007F079D"/>
    <w:rsid w:val="007F22B7"/>
    <w:rsid w:val="007F253A"/>
    <w:rsid w:val="007F3FA7"/>
    <w:rsid w:val="007F41F6"/>
    <w:rsid w:val="007F4A32"/>
    <w:rsid w:val="007F5583"/>
    <w:rsid w:val="007F5721"/>
    <w:rsid w:val="007F5FCE"/>
    <w:rsid w:val="008003C4"/>
    <w:rsid w:val="0080268B"/>
    <w:rsid w:val="00804728"/>
    <w:rsid w:val="00805141"/>
    <w:rsid w:val="00810590"/>
    <w:rsid w:val="008134DA"/>
    <w:rsid w:val="00815571"/>
    <w:rsid w:val="00815A25"/>
    <w:rsid w:val="008171BF"/>
    <w:rsid w:val="008175FD"/>
    <w:rsid w:val="00817F55"/>
    <w:rsid w:val="008206E0"/>
    <w:rsid w:val="00821101"/>
    <w:rsid w:val="008216E0"/>
    <w:rsid w:val="008222C6"/>
    <w:rsid w:val="0082232C"/>
    <w:rsid w:val="00822912"/>
    <w:rsid w:val="008246A1"/>
    <w:rsid w:val="00824A68"/>
    <w:rsid w:val="00825059"/>
    <w:rsid w:val="008258CC"/>
    <w:rsid w:val="008311AB"/>
    <w:rsid w:val="00835FB1"/>
    <w:rsid w:val="00837B42"/>
    <w:rsid w:val="008403CF"/>
    <w:rsid w:val="00840B91"/>
    <w:rsid w:val="00840C61"/>
    <w:rsid w:val="00841858"/>
    <w:rsid w:val="00842E33"/>
    <w:rsid w:val="00844989"/>
    <w:rsid w:val="00844E08"/>
    <w:rsid w:val="00846577"/>
    <w:rsid w:val="0084705D"/>
    <w:rsid w:val="00853DB4"/>
    <w:rsid w:val="00854653"/>
    <w:rsid w:val="00855F6B"/>
    <w:rsid w:val="00857CC1"/>
    <w:rsid w:val="00860789"/>
    <w:rsid w:val="00863DD6"/>
    <w:rsid w:val="00863E9F"/>
    <w:rsid w:val="00863F22"/>
    <w:rsid w:val="00865233"/>
    <w:rsid w:val="00865552"/>
    <w:rsid w:val="00865832"/>
    <w:rsid w:val="00865CBA"/>
    <w:rsid w:val="00865DB7"/>
    <w:rsid w:val="00866C1D"/>
    <w:rsid w:val="00866D5C"/>
    <w:rsid w:val="0086773A"/>
    <w:rsid w:val="0087087B"/>
    <w:rsid w:val="00873612"/>
    <w:rsid w:val="008750F7"/>
    <w:rsid w:val="00876211"/>
    <w:rsid w:val="00876E21"/>
    <w:rsid w:val="00877399"/>
    <w:rsid w:val="0088015E"/>
    <w:rsid w:val="00880C9E"/>
    <w:rsid w:val="00882FFF"/>
    <w:rsid w:val="00884A80"/>
    <w:rsid w:val="008879A4"/>
    <w:rsid w:val="0089093F"/>
    <w:rsid w:val="008915B3"/>
    <w:rsid w:val="008917D0"/>
    <w:rsid w:val="00892B33"/>
    <w:rsid w:val="00893BC2"/>
    <w:rsid w:val="00893EB8"/>
    <w:rsid w:val="008940C0"/>
    <w:rsid w:val="00894943"/>
    <w:rsid w:val="00896BEF"/>
    <w:rsid w:val="00897A33"/>
    <w:rsid w:val="00897FFC"/>
    <w:rsid w:val="008A1260"/>
    <w:rsid w:val="008A1741"/>
    <w:rsid w:val="008A2561"/>
    <w:rsid w:val="008A2EE9"/>
    <w:rsid w:val="008A348C"/>
    <w:rsid w:val="008A3A4A"/>
    <w:rsid w:val="008A3AB2"/>
    <w:rsid w:val="008A578B"/>
    <w:rsid w:val="008A62E0"/>
    <w:rsid w:val="008A7743"/>
    <w:rsid w:val="008B0CEC"/>
    <w:rsid w:val="008B0FD2"/>
    <w:rsid w:val="008B207D"/>
    <w:rsid w:val="008B2A1A"/>
    <w:rsid w:val="008B2D8E"/>
    <w:rsid w:val="008B3365"/>
    <w:rsid w:val="008B3F1A"/>
    <w:rsid w:val="008B6C78"/>
    <w:rsid w:val="008C1A3D"/>
    <w:rsid w:val="008C2887"/>
    <w:rsid w:val="008C3EC6"/>
    <w:rsid w:val="008C4F87"/>
    <w:rsid w:val="008C7A19"/>
    <w:rsid w:val="008D07FB"/>
    <w:rsid w:val="008D0BEE"/>
    <w:rsid w:val="008D27F3"/>
    <w:rsid w:val="008D2E06"/>
    <w:rsid w:val="008D3949"/>
    <w:rsid w:val="008D6304"/>
    <w:rsid w:val="008D7A9F"/>
    <w:rsid w:val="008E0910"/>
    <w:rsid w:val="008E2037"/>
    <w:rsid w:val="008E32FC"/>
    <w:rsid w:val="008E35AC"/>
    <w:rsid w:val="008E396C"/>
    <w:rsid w:val="008E4F8C"/>
    <w:rsid w:val="008E628C"/>
    <w:rsid w:val="008E6B87"/>
    <w:rsid w:val="008E7546"/>
    <w:rsid w:val="008F1B19"/>
    <w:rsid w:val="008F2767"/>
    <w:rsid w:val="008F288B"/>
    <w:rsid w:val="008F4543"/>
    <w:rsid w:val="008F5015"/>
    <w:rsid w:val="008F58CF"/>
    <w:rsid w:val="008F6FFD"/>
    <w:rsid w:val="009033A7"/>
    <w:rsid w:val="00903DF3"/>
    <w:rsid w:val="00903F73"/>
    <w:rsid w:val="00904101"/>
    <w:rsid w:val="00905C44"/>
    <w:rsid w:val="00911607"/>
    <w:rsid w:val="00912F78"/>
    <w:rsid w:val="00915AAA"/>
    <w:rsid w:val="009160D1"/>
    <w:rsid w:val="00917C59"/>
    <w:rsid w:val="00921E67"/>
    <w:rsid w:val="009235FC"/>
    <w:rsid w:val="00924D3D"/>
    <w:rsid w:val="00925038"/>
    <w:rsid w:val="00925CCA"/>
    <w:rsid w:val="00926FF5"/>
    <w:rsid w:val="00927264"/>
    <w:rsid w:val="009277D8"/>
    <w:rsid w:val="00927D05"/>
    <w:rsid w:val="00927D41"/>
    <w:rsid w:val="00927FC7"/>
    <w:rsid w:val="009318F4"/>
    <w:rsid w:val="00931C7F"/>
    <w:rsid w:val="0093255F"/>
    <w:rsid w:val="00932E30"/>
    <w:rsid w:val="00933A22"/>
    <w:rsid w:val="0093722B"/>
    <w:rsid w:val="00937706"/>
    <w:rsid w:val="00942B74"/>
    <w:rsid w:val="00943EA6"/>
    <w:rsid w:val="009456C4"/>
    <w:rsid w:val="009462CB"/>
    <w:rsid w:val="009463FA"/>
    <w:rsid w:val="00951E01"/>
    <w:rsid w:val="009526F4"/>
    <w:rsid w:val="00954FC1"/>
    <w:rsid w:val="009556ED"/>
    <w:rsid w:val="00955F3E"/>
    <w:rsid w:val="00960E34"/>
    <w:rsid w:val="00960F6C"/>
    <w:rsid w:val="00960F91"/>
    <w:rsid w:val="00961150"/>
    <w:rsid w:val="009616E5"/>
    <w:rsid w:val="00963613"/>
    <w:rsid w:val="00965F39"/>
    <w:rsid w:val="00967AF8"/>
    <w:rsid w:val="0097175F"/>
    <w:rsid w:val="009733CF"/>
    <w:rsid w:val="00976054"/>
    <w:rsid w:val="0097667A"/>
    <w:rsid w:val="009809E5"/>
    <w:rsid w:val="009816FC"/>
    <w:rsid w:val="00983CFF"/>
    <w:rsid w:val="00985A86"/>
    <w:rsid w:val="00985F59"/>
    <w:rsid w:val="009915ED"/>
    <w:rsid w:val="0099390A"/>
    <w:rsid w:val="009940B0"/>
    <w:rsid w:val="0099489D"/>
    <w:rsid w:val="00996993"/>
    <w:rsid w:val="009A127F"/>
    <w:rsid w:val="009A2203"/>
    <w:rsid w:val="009A38E9"/>
    <w:rsid w:val="009A3A92"/>
    <w:rsid w:val="009A5E79"/>
    <w:rsid w:val="009A6FC5"/>
    <w:rsid w:val="009B1397"/>
    <w:rsid w:val="009B468E"/>
    <w:rsid w:val="009B4730"/>
    <w:rsid w:val="009B7E1C"/>
    <w:rsid w:val="009C012C"/>
    <w:rsid w:val="009C0610"/>
    <w:rsid w:val="009C2FC2"/>
    <w:rsid w:val="009C46A6"/>
    <w:rsid w:val="009C5130"/>
    <w:rsid w:val="009C6361"/>
    <w:rsid w:val="009C6F2F"/>
    <w:rsid w:val="009C6FD2"/>
    <w:rsid w:val="009C795B"/>
    <w:rsid w:val="009D0204"/>
    <w:rsid w:val="009D0AF5"/>
    <w:rsid w:val="009D0DCC"/>
    <w:rsid w:val="009D1934"/>
    <w:rsid w:val="009D3117"/>
    <w:rsid w:val="009D3C70"/>
    <w:rsid w:val="009D3F93"/>
    <w:rsid w:val="009D4DE3"/>
    <w:rsid w:val="009D510E"/>
    <w:rsid w:val="009D5B29"/>
    <w:rsid w:val="009D656D"/>
    <w:rsid w:val="009D66F0"/>
    <w:rsid w:val="009D705D"/>
    <w:rsid w:val="009E0165"/>
    <w:rsid w:val="009E1474"/>
    <w:rsid w:val="009E16DC"/>
    <w:rsid w:val="009E1B6C"/>
    <w:rsid w:val="009E380D"/>
    <w:rsid w:val="009E3908"/>
    <w:rsid w:val="009E3A3F"/>
    <w:rsid w:val="009E5797"/>
    <w:rsid w:val="009E7BF0"/>
    <w:rsid w:val="009F0398"/>
    <w:rsid w:val="009F0A9F"/>
    <w:rsid w:val="009F0D65"/>
    <w:rsid w:val="009F240A"/>
    <w:rsid w:val="009F2536"/>
    <w:rsid w:val="009F2DC8"/>
    <w:rsid w:val="009F4477"/>
    <w:rsid w:val="009F4545"/>
    <w:rsid w:val="009F51BF"/>
    <w:rsid w:val="009F57E2"/>
    <w:rsid w:val="009F6198"/>
    <w:rsid w:val="009F6DEA"/>
    <w:rsid w:val="009F78E6"/>
    <w:rsid w:val="009F7AAF"/>
    <w:rsid w:val="009F7E7C"/>
    <w:rsid w:val="00A01760"/>
    <w:rsid w:val="00A017AC"/>
    <w:rsid w:val="00A02898"/>
    <w:rsid w:val="00A068BA"/>
    <w:rsid w:val="00A0703B"/>
    <w:rsid w:val="00A11C19"/>
    <w:rsid w:val="00A12B18"/>
    <w:rsid w:val="00A16BE9"/>
    <w:rsid w:val="00A16C44"/>
    <w:rsid w:val="00A17F3C"/>
    <w:rsid w:val="00A2251D"/>
    <w:rsid w:val="00A2352F"/>
    <w:rsid w:val="00A23D66"/>
    <w:rsid w:val="00A24395"/>
    <w:rsid w:val="00A257F9"/>
    <w:rsid w:val="00A258E1"/>
    <w:rsid w:val="00A25E68"/>
    <w:rsid w:val="00A26E94"/>
    <w:rsid w:val="00A27740"/>
    <w:rsid w:val="00A3092C"/>
    <w:rsid w:val="00A31909"/>
    <w:rsid w:val="00A3330F"/>
    <w:rsid w:val="00A33BE4"/>
    <w:rsid w:val="00A34D66"/>
    <w:rsid w:val="00A35E0F"/>
    <w:rsid w:val="00A415C9"/>
    <w:rsid w:val="00A42080"/>
    <w:rsid w:val="00A44106"/>
    <w:rsid w:val="00A4500A"/>
    <w:rsid w:val="00A46A21"/>
    <w:rsid w:val="00A46B00"/>
    <w:rsid w:val="00A47502"/>
    <w:rsid w:val="00A503C3"/>
    <w:rsid w:val="00A50C39"/>
    <w:rsid w:val="00A50C5E"/>
    <w:rsid w:val="00A50EE2"/>
    <w:rsid w:val="00A5205E"/>
    <w:rsid w:val="00A542C4"/>
    <w:rsid w:val="00A559D1"/>
    <w:rsid w:val="00A562E6"/>
    <w:rsid w:val="00A56FE8"/>
    <w:rsid w:val="00A57CBE"/>
    <w:rsid w:val="00A61311"/>
    <w:rsid w:val="00A61ABB"/>
    <w:rsid w:val="00A64364"/>
    <w:rsid w:val="00A6560C"/>
    <w:rsid w:val="00A6593D"/>
    <w:rsid w:val="00A65A83"/>
    <w:rsid w:val="00A66B27"/>
    <w:rsid w:val="00A6775E"/>
    <w:rsid w:val="00A70220"/>
    <w:rsid w:val="00A7127B"/>
    <w:rsid w:val="00A72149"/>
    <w:rsid w:val="00A73779"/>
    <w:rsid w:val="00A757EA"/>
    <w:rsid w:val="00A75BF9"/>
    <w:rsid w:val="00A75D98"/>
    <w:rsid w:val="00A802B9"/>
    <w:rsid w:val="00A805A8"/>
    <w:rsid w:val="00A807B7"/>
    <w:rsid w:val="00A80AFF"/>
    <w:rsid w:val="00A80B86"/>
    <w:rsid w:val="00A80FF1"/>
    <w:rsid w:val="00A81A64"/>
    <w:rsid w:val="00A820D2"/>
    <w:rsid w:val="00A830C7"/>
    <w:rsid w:val="00A83109"/>
    <w:rsid w:val="00A848D8"/>
    <w:rsid w:val="00A8684B"/>
    <w:rsid w:val="00A86D61"/>
    <w:rsid w:val="00A937B9"/>
    <w:rsid w:val="00A9456F"/>
    <w:rsid w:val="00A9682B"/>
    <w:rsid w:val="00A97C2B"/>
    <w:rsid w:val="00A97E7C"/>
    <w:rsid w:val="00AA0592"/>
    <w:rsid w:val="00AA1DE8"/>
    <w:rsid w:val="00AA3655"/>
    <w:rsid w:val="00AA49FD"/>
    <w:rsid w:val="00AA558E"/>
    <w:rsid w:val="00AA6D8A"/>
    <w:rsid w:val="00AA7E44"/>
    <w:rsid w:val="00AB0545"/>
    <w:rsid w:val="00AB0C14"/>
    <w:rsid w:val="00AB1148"/>
    <w:rsid w:val="00AB17E8"/>
    <w:rsid w:val="00AB2945"/>
    <w:rsid w:val="00AB3B8C"/>
    <w:rsid w:val="00AB4C52"/>
    <w:rsid w:val="00AB592C"/>
    <w:rsid w:val="00AB5B2B"/>
    <w:rsid w:val="00AB5DB9"/>
    <w:rsid w:val="00AB6BB1"/>
    <w:rsid w:val="00AC1D73"/>
    <w:rsid w:val="00AC21CF"/>
    <w:rsid w:val="00AC2D27"/>
    <w:rsid w:val="00AC2DC5"/>
    <w:rsid w:val="00AC4BFC"/>
    <w:rsid w:val="00AC61A7"/>
    <w:rsid w:val="00AC6E6C"/>
    <w:rsid w:val="00AC707A"/>
    <w:rsid w:val="00AD2C9D"/>
    <w:rsid w:val="00AD2D55"/>
    <w:rsid w:val="00AD2DA8"/>
    <w:rsid w:val="00AD30F4"/>
    <w:rsid w:val="00AD51F6"/>
    <w:rsid w:val="00AD5F23"/>
    <w:rsid w:val="00AD7C80"/>
    <w:rsid w:val="00AD7D98"/>
    <w:rsid w:val="00AE039D"/>
    <w:rsid w:val="00AE1CC3"/>
    <w:rsid w:val="00AE2083"/>
    <w:rsid w:val="00AE3F29"/>
    <w:rsid w:val="00AE6CF8"/>
    <w:rsid w:val="00AE7F64"/>
    <w:rsid w:val="00AF009C"/>
    <w:rsid w:val="00AF01B3"/>
    <w:rsid w:val="00AF1465"/>
    <w:rsid w:val="00AF22AD"/>
    <w:rsid w:val="00AF2CD6"/>
    <w:rsid w:val="00AF336A"/>
    <w:rsid w:val="00AF3459"/>
    <w:rsid w:val="00AF388B"/>
    <w:rsid w:val="00AF3F5B"/>
    <w:rsid w:val="00AF4EAD"/>
    <w:rsid w:val="00AF7095"/>
    <w:rsid w:val="00AF7FFC"/>
    <w:rsid w:val="00B0085A"/>
    <w:rsid w:val="00B0255C"/>
    <w:rsid w:val="00B0272A"/>
    <w:rsid w:val="00B046FA"/>
    <w:rsid w:val="00B054DC"/>
    <w:rsid w:val="00B0789E"/>
    <w:rsid w:val="00B07D5D"/>
    <w:rsid w:val="00B11612"/>
    <w:rsid w:val="00B11A29"/>
    <w:rsid w:val="00B12A5A"/>
    <w:rsid w:val="00B1380C"/>
    <w:rsid w:val="00B14A64"/>
    <w:rsid w:val="00B14F37"/>
    <w:rsid w:val="00B16D1D"/>
    <w:rsid w:val="00B17C78"/>
    <w:rsid w:val="00B211EB"/>
    <w:rsid w:val="00B21315"/>
    <w:rsid w:val="00B21D2B"/>
    <w:rsid w:val="00B243E8"/>
    <w:rsid w:val="00B3143C"/>
    <w:rsid w:val="00B31659"/>
    <w:rsid w:val="00B318EB"/>
    <w:rsid w:val="00B32543"/>
    <w:rsid w:val="00B32E2B"/>
    <w:rsid w:val="00B32FCE"/>
    <w:rsid w:val="00B33D73"/>
    <w:rsid w:val="00B345F8"/>
    <w:rsid w:val="00B349BD"/>
    <w:rsid w:val="00B34A88"/>
    <w:rsid w:val="00B34C9D"/>
    <w:rsid w:val="00B36269"/>
    <w:rsid w:val="00B37B0B"/>
    <w:rsid w:val="00B37F19"/>
    <w:rsid w:val="00B40352"/>
    <w:rsid w:val="00B43477"/>
    <w:rsid w:val="00B445A5"/>
    <w:rsid w:val="00B4480B"/>
    <w:rsid w:val="00B45758"/>
    <w:rsid w:val="00B47A88"/>
    <w:rsid w:val="00B53CBF"/>
    <w:rsid w:val="00B57B83"/>
    <w:rsid w:val="00B620A2"/>
    <w:rsid w:val="00B62DDB"/>
    <w:rsid w:val="00B62F3A"/>
    <w:rsid w:val="00B64375"/>
    <w:rsid w:val="00B648C2"/>
    <w:rsid w:val="00B651E4"/>
    <w:rsid w:val="00B704A8"/>
    <w:rsid w:val="00B70963"/>
    <w:rsid w:val="00B70F24"/>
    <w:rsid w:val="00B71343"/>
    <w:rsid w:val="00B72BA4"/>
    <w:rsid w:val="00B73370"/>
    <w:rsid w:val="00B737C7"/>
    <w:rsid w:val="00B74C7E"/>
    <w:rsid w:val="00B74D51"/>
    <w:rsid w:val="00B751F1"/>
    <w:rsid w:val="00B813A0"/>
    <w:rsid w:val="00B8230F"/>
    <w:rsid w:val="00B82453"/>
    <w:rsid w:val="00B82972"/>
    <w:rsid w:val="00B82980"/>
    <w:rsid w:val="00B8549D"/>
    <w:rsid w:val="00B85517"/>
    <w:rsid w:val="00B87AAF"/>
    <w:rsid w:val="00B90B73"/>
    <w:rsid w:val="00B92F78"/>
    <w:rsid w:val="00B94B6F"/>
    <w:rsid w:val="00B95416"/>
    <w:rsid w:val="00B956ED"/>
    <w:rsid w:val="00B96714"/>
    <w:rsid w:val="00B96F0D"/>
    <w:rsid w:val="00BA0B80"/>
    <w:rsid w:val="00BA6B59"/>
    <w:rsid w:val="00BA7244"/>
    <w:rsid w:val="00BB0A25"/>
    <w:rsid w:val="00BB0B83"/>
    <w:rsid w:val="00BB11D2"/>
    <w:rsid w:val="00BB1445"/>
    <w:rsid w:val="00BB2BA5"/>
    <w:rsid w:val="00BB2BD5"/>
    <w:rsid w:val="00BB6C40"/>
    <w:rsid w:val="00BC03D7"/>
    <w:rsid w:val="00BC4B65"/>
    <w:rsid w:val="00BC4DE5"/>
    <w:rsid w:val="00BC4F01"/>
    <w:rsid w:val="00BC7D91"/>
    <w:rsid w:val="00BD00D1"/>
    <w:rsid w:val="00BD1412"/>
    <w:rsid w:val="00BD1860"/>
    <w:rsid w:val="00BD1B4B"/>
    <w:rsid w:val="00BD263B"/>
    <w:rsid w:val="00BD3488"/>
    <w:rsid w:val="00BD3A27"/>
    <w:rsid w:val="00BD438A"/>
    <w:rsid w:val="00BD658C"/>
    <w:rsid w:val="00BD67ED"/>
    <w:rsid w:val="00BD7398"/>
    <w:rsid w:val="00BE07A0"/>
    <w:rsid w:val="00BE0F10"/>
    <w:rsid w:val="00BE1840"/>
    <w:rsid w:val="00BE23B4"/>
    <w:rsid w:val="00BE315E"/>
    <w:rsid w:val="00BE3E17"/>
    <w:rsid w:val="00BE4E6E"/>
    <w:rsid w:val="00BE5864"/>
    <w:rsid w:val="00BE6016"/>
    <w:rsid w:val="00BF075D"/>
    <w:rsid w:val="00BF11B3"/>
    <w:rsid w:val="00BF22AF"/>
    <w:rsid w:val="00BF299E"/>
    <w:rsid w:val="00BF2E7A"/>
    <w:rsid w:val="00BF4AAC"/>
    <w:rsid w:val="00BF5F20"/>
    <w:rsid w:val="00BF5FC5"/>
    <w:rsid w:val="00BF72E8"/>
    <w:rsid w:val="00C018A3"/>
    <w:rsid w:val="00C03803"/>
    <w:rsid w:val="00C03B11"/>
    <w:rsid w:val="00C03EC1"/>
    <w:rsid w:val="00C04521"/>
    <w:rsid w:val="00C0554E"/>
    <w:rsid w:val="00C055BE"/>
    <w:rsid w:val="00C05C3F"/>
    <w:rsid w:val="00C0659D"/>
    <w:rsid w:val="00C06DCA"/>
    <w:rsid w:val="00C10801"/>
    <w:rsid w:val="00C10832"/>
    <w:rsid w:val="00C109D8"/>
    <w:rsid w:val="00C10C52"/>
    <w:rsid w:val="00C123AA"/>
    <w:rsid w:val="00C14AE8"/>
    <w:rsid w:val="00C15499"/>
    <w:rsid w:val="00C16C8D"/>
    <w:rsid w:val="00C17B2F"/>
    <w:rsid w:val="00C24613"/>
    <w:rsid w:val="00C26932"/>
    <w:rsid w:val="00C26A63"/>
    <w:rsid w:val="00C277DD"/>
    <w:rsid w:val="00C30F85"/>
    <w:rsid w:val="00C34569"/>
    <w:rsid w:val="00C35BC4"/>
    <w:rsid w:val="00C35FB7"/>
    <w:rsid w:val="00C369F4"/>
    <w:rsid w:val="00C407C3"/>
    <w:rsid w:val="00C40F37"/>
    <w:rsid w:val="00C42D32"/>
    <w:rsid w:val="00C42F02"/>
    <w:rsid w:val="00C43A5F"/>
    <w:rsid w:val="00C44ABC"/>
    <w:rsid w:val="00C515D8"/>
    <w:rsid w:val="00C524BC"/>
    <w:rsid w:val="00C52969"/>
    <w:rsid w:val="00C53096"/>
    <w:rsid w:val="00C535FB"/>
    <w:rsid w:val="00C54B83"/>
    <w:rsid w:val="00C5609B"/>
    <w:rsid w:val="00C62210"/>
    <w:rsid w:val="00C62E78"/>
    <w:rsid w:val="00C6450F"/>
    <w:rsid w:val="00C658C0"/>
    <w:rsid w:val="00C65A66"/>
    <w:rsid w:val="00C6730C"/>
    <w:rsid w:val="00C6741E"/>
    <w:rsid w:val="00C70649"/>
    <w:rsid w:val="00C71657"/>
    <w:rsid w:val="00C7293D"/>
    <w:rsid w:val="00C72AF9"/>
    <w:rsid w:val="00C739C4"/>
    <w:rsid w:val="00C7450E"/>
    <w:rsid w:val="00C74D84"/>
    <w:rsid w:val="00C76CC3"/>
    <w:rsid w:val="00C80A40"/>
    <w:rsid w:val="00C827BD"/>
    <w:rsid w:val="00C841CB"/>
    <w:rsid w:val="00C84370"/>
    <w:rsid w:val="00C846CE"/>
    <w:rsid w:val="00C85235"/>
    <w:rsid w:val="00C90A7E"/>
    <w:rsid w:val="00C95436"/>
    <w:rsid w:val="00C95E26"/>
    <w:rsid w:val="00C966F5"/>
    <w:rsid w:val="00C9774F"/>
    <w:rsid w:val="00C97878"/>
    <w:rsid w:val="00C97D25"/>
    <w:rsid w:val="00CA0371"/>
    <w:rsid w:val="00CA0EEC"/>
    <w:rsid w:val="00CA15F7"/>
    <w:rsid w:val="00CA2573"/>
    <w:rsid w:val="00CA27D0"/>
    <w:rsid w:val="00CA2E1C"/>
    <w:rsid w:val="00CA4537"/>
    <w:rsid w:val="00CA4FD2"/>
    <w:rsid w:val="00CA6012"/>
    <w:rsid w:val="00CA6943"/>
    <w:rsid w:val="00CA7019"/>
    <w:rsid w:val="00CB032C"/>
    <w:rsid w:val="00CB125A"/>
    <w:rsid w:val="00CB2F16"/>
    <w:rsid w:val="00CB307B"/>
    <w:rsid w:val="00CB3B2E"/>
    <w:rsid w:val="00CB40CB"/>
    <w:rsid w:val="00CB4DF2"/>
    <w:rsid w:val="00CB6443"/>
    <w:rsid w:val="00CB7AB3"/>
    <w:rsid w:val="00CC18FB"/>
    <w:rsid w:val="00CC35DE"/>
    <w:rsid w:val="00CC3CFE"/>
    <w:rsid w:val="00CC44C4"/>
    <w:rsid w:val="00CC4E10"/>
    <w:rsid w:val="00CC53A1"/>
    <w:rsid w:val="00CC5BE5"/>
    <w:rsid w:val="00CC70DF"/>
    <w:rsid w:val="00CD23D3"/>
    <w:rsid w:val="00CD38D3"/>
    <w:rsid w:val="00CD6C86"/>
    <w:rsid w:val="00CD76AD"/>
    <w:rsid w:val="00CE13B3"/>
    <w:rsid w:val="00CE2C37"/>
    <w:rsid w:val="00CE3098"/>
    <w:rsid w:val="00CE34F9"/>
    <w:rsid w:val="00CE4843"/>
    <w:rsid w:val="00CE4FF3"/>
    <w:rsid w:val="00CE5604"/>
    <w:rsid w:val="00CE6862"/>
    <w:rsid w:val="00CE7C49"/>
    <w:rsid w:val="00CF083E"/>
    <w:rsid w:val="00CF190A"/>
    <w:rsid w:val="00CF248A"/>
    <w:rsid w:val="00CF252C"/>
    <w:rsid w:val="00CF647B"/>
    <w:rsid w:val="00CF726B"/>
    <w:rsid w:val="00CF75F7"/>
    <w:rsid w:val="00CF7FD6"/>
    <w:rsid w:val="00D00298"/>
    <w:rsid w:val="00D00884"/>
    <w:rsid w:val="00D00F28"/>
    <w:rsid w:val="00D01B29"/>
    <w:rsid w:val="00D0286A"/>
    <w:rsid w:val="00D0664B"/>
    <w:rsid w:val="00D06FD1"/>
    <w:rsid w:val="00D0740D"/>
    <w:rsid w:val="00D07B48"/>
    <w:rsid w:val="00D07EA6"/>
    <w:rsid w:val="00D10A34"/>
    <w:rsid w:val="00D10F96"/>
    <w:rsid w:val="00D111E8"/>
    <w:rsid w:val="00D1171B"/>
    <w:rsid w:val="00D1220C"/>
    <w:rsid w:val="00D12A4F"/>
    <w:rsid w:val="00D1307E"/>
    <w:rsid w:val="00D14C6E"/>
    <w:rsid w:val="00D15770"/>
    <w:rsid w:val="00D15A28"/>
    <w:rsid w:val="00D1695D"/>
    <w:rsid w:val="00D16FC0"/>
    <w:rsid w:val="00D2024B"/>
    <w:rsid w:val="00D251E7"/>
    <w:rsid w:val="00D25E12"/>
    <w:rsid w:val="00D2674F"/>
    <w:rsid w:val="00D26853"/>
    <w:rsid w:val="00D26E71"/>
    <w:rsid w:val="00D31F9A"/>
    <w:rsid w:val="00D32EA2"/>
    <w:rsid w:val="00D33A8A"/>
    <w:rsid w:val="00D345AA"/>
    <w:rsid w:val="00D345E4"/>
    <w:rsid w:val="00D34C65"/>
    <w:rsid w:val="00D35440"/>
    <w:rsid w:val="00D3602E"/>
    <w:rsid w:val="00D37360"/>
    <w:rsid w:val="00D37B0E"/>
    <w:rsid w:val="00D418B4"/>
    <w:rsid w:val="00D41979"/>
    <w:rsid w:val="00D4213F"/>
    <w:rsid w:val="00D426B3"/>
    <w:rsid w:val="00D4369D"/>
    <w:rsid w:val="00D43F71"/>
    <w:rsid w:val="00D450DD"/>
    <w:rsid w:val="00D452E3"/>
    <w:rsid w:val="00D45D78"/>
    <w:rsid w:val="00D4691B"/>
    <w:rsid w:val="00D47F2D"/>
    <w:rsid w:val="00D50450"/>
    <w:rsid w:val="00D510F5"/>
    <w:rsid w:val="00D511B1"/>
    <w:rsid w:val="00D51FE5"/>
    <w:rsid w:val="00D53215"/>
    <w:rsid w:val="00D53C48"/>
    <w:rsid w:val="00D53DCA"/>
    <w:rsid w:val="00D56FBE"/>
    <w:rsid w:val="00D57037"/>
    <w:rsid w:val="00D6141E"/>
    <w:rsid w:val="00D62176"/>
    <w:rsid w:val="00D7099F"/>
    <w:rsid w:val="00D713A8"/>
    <w:rsid w:val="00D7349B"/>
    <w:rsid w:val="00D73FD5"/>
    <w:rsid w:val="00D742FD"/>
    <w:rsid w:val="00D74CDE"/>
    <w:rsid w:val="00D7594C"/>
    <w:rsid w:val="00D80A4B"/>
    <w:rsid w:val="00D829DD"/>
    <w:rsid w:val="00D8558F"/>
    <w:rsid w:val="00D876E4"/>
    <w:rsid w:val="00D87AB1"/>
    <w:rsid w:val="00D90712"/>
    <w:rsid w:val="00D91BE8"/>
    <w:rsid w:val="00D92335"/>
    <w:rsid w:val="00D93982"/>
    <w:rsid w:val="00D96895"/>
    <w:rsid w:val="00DA06DA"/>
    <w:rsid w:val="00DA078A"/>
    <w:rsid w:val="00DA08CC"/>
    <w:rsid w:val="00DA0DC5"/>
    <w:rsid w:val="00DA1BF7"/>
    <w:rsid w:val="00DA1E7F"/>
    <w:rsid w:val="00DA2BB9"/>
    <w:rsid w:val="00DA44FD"/>
    <w:rsid w:val="00DA6B91"/>
    <w:rsid w:val="00DA6E8F"/>
    <w:rsid w:val="00DB0565"/>
    <w:rsid w:val="00DB27F8"/>
    <w:rsid w:val="00DB29AE"/>
    <w:rsid w:val="00DB2A52"/>
    <w:rsid w:val="00DB2FA2"/>
    <w:rsid w:val="00DB311F"/>
    <w:rsid w:val="00DB38BC"/>
    <w:rsid w:val="00DB39CD"/>
    <w:rsid w:val="00DB5574"/>
    <w:rsid w:val="00DB5903"/>
    <w:rsid w:val="00DB5A27"/>
    <w:rsid w:val="00DB5BE8"/>
    <w:rsid w:val="00DB6BE2"/>
    <w:rsid w:val="00DC182C"/>
    <w:rsid w:val="00DC1F92"/>
    <w:rsid w:val="00DC23FF"/>
    <w:rsid w:val="00DC2678"/>
    <w:rsid w:val="00DC2AD9"/>
    <w:rsid w:val="00DC6C6B"/>
    <w:rsid w:val="00DC7290"/>
    <w:rsid w:val="00DC774D"/>
    <w:rsid w:val="00DC7D72"/>
    <w:rsid w:val="00DC7E6D"/>
    <w:rsid w:val="00DD3C5C"/>
    <w:rsid w:val="00DD52F2"/>
    <w:rsid w:val="00DD57EA"/>
    <w:rsid w:val="00DD61EE"/>
    <w:rsid w:val="00DD7C4C"/>
    <w:rsid w:val="00DE08AC"/>
    <w:rsid w:val="00DE0AF7"/>
    <w:rsid w:val="00DE0D99"/>
    <w:rsid w:val="00DE2242"/>
    <w:rsid w:val="00DE276B"/>
    <w:rsid w:val="00DE2F61"/>
    <w:rsid w:val="00DE49C4"/>
    <w:rsid w:val="00DE67CF"/>
    <w:rsid w:val="00DE7085"/>
    <w:rsid w:val="00DF2525"/>
    <w:rsid w:val="00DF401D"/>
    <w:rsid w:val="00DF4A85"/>
    <w:rsid w:val="00DF4E5D"/>
    <w:rsid w:val="00DF5708"/>
    <w:rsid w:val="00DF6D9E"/>
    <w:rsid w:val="00E0276E"/>
    <w:rsid w:val="00E03942"/>
    <w:rsid w:val="00E03B09"/>
    <w:rsid w:val="00E04E30"/>
    <w:rsid w:val="00E0522D"/>
    <w:rsid w:val="00E10DAF"/>
    <w:rsid w:val="00E11AEA"/>
    <w:rsid w:val="00E149FF"/>
    <w:rsid w:val="00E14D90"/>
    <w:rsid w:val="00E1503A"/>
    <w:rsid w:val="00E155B5"/>
    <w:rsid w:val="00E16151"/>
    <w:rsid w:val="00E1676E"/>
    <w:rsid w:val="00E16E7C"/>
    <w:rsid w:val="00E22C6C"/>
    <w:rsid w:val="00E2362D"/>
    <w:rsid w:val="00E23E54"/>
    <w:rsid w:val="00E2777E"/>
    <w:rsid w:val="00E30891"/>
    <w:rsid w:val="00E329E8"/>
    <w:rsid w:val="00E34678"/>
    <w:rsid w:val="00E3472E"/>
    <w:rsid w:val="00E355E0"/>
    <w:rsid w:val="00E363EF"/>
    <w:rsid w:val="00E373A5"/>
    <w:rsid w:val="00E42A7C"/>
    <w:rsid w:val="00E43784"/>
    <w:rsid w:val="00E448FB"/>
    <w:rsid w:val="00E45671"/>
    <w:rsid w:val="00E45770"/>
    <w:rsid w:val="00E45D4C"/>
    <w:rsid w:val="00E46648"/>
    <w:rsid w:val="00E46747"/>
    <w:rsid w:val="00E46D02"/>
    <w:rsid w:val="00E5011C"/>
    <w:rsid w:val="00E502FE"/>
    <w:rsid w:val="00E506F6"/>
    <w:rsid w:val="00E50B26"/>
    <w:rsid w:val="00E52C4E"/>
    <w:rsid w:val="00E539EC"/>
    <w:rsid w:val="00E54BBE"/>
    <w:rsid w:val="00E61A82"/>
    <w:rsid w:val="00E61F02"/>
    <w:rsid w:val="00E62A56"/>
    <w:rsid w:val="00E62DDF"/>
    <w:rsid w:val="00E643A2"/>
    <w:rsid w:val="00E6519F"/>
    <w:rsid w:val="00E660BD"/>
    <w:rsid w:val="00E71999"/>
    <w:rsid w:val="00E732F7"/>
    <w:rsid w:val="00E73895"/>
    <w:rsid w:val="00E75D52"/>
    <w:rsid w:val="00E7789C"/>
    <w:rsid w:val="00E8059A"/>
    <w:rsid w:val="00E841C9"/>
    <w:rsid w:val="00E843C4"/>
    <w:rsid w:val="00E85C9E"/>
    <w:rsid w:val="00E86CEC"/>
    <w:rsid w:val="00E87579"/>
    <w:rsid w:val="00E91F82"/>
    <w:rsid w:val="00E92E62"/>
    <w:rsid w:val="00E93021"/>
    <w:rsid w:val="00E94311"/>
    <w:rsid w:val="00E96F27"/>
    <w:rsid w:val="00E9736C"/>
    <w:rsid w:val="00EA0AD0"/>
    <w:rsid w:val="00EA1664"/>
    <w:rsid w:val="00EA533B"/>
    <w:rsid w:val="00EA650E"/>
    <w:rsid w:val="00EA758C"/>
    <w:rsid w:val="00EA7E47"/>
    <w:rsid w:val="00EB39B7"/>
    <w:rsid w:val="00EB4B88"/>
    <w:rsid w:val="00EB537D"/>
    <w:rsid w:val="00EC1830"/>
    <w:rsid w:val="00EC37C7"/>
    <w:rsid w:val="00EC4000"/>
    <w:rsid w:val="00EC4313"/>
    <w:rsid w:val="00EC47E4"/>
    <w:rsid w:val="00EC4D83"/>
    <w:rsid w:val="00EC4EF0"/>
    <w:rsid w:val="00EC5B12"/>
    <w:rsid w:val="00ED3F2E"/>
    <w:rsid w:val="00ED4850"/>
    <w:rsid w:val="00ED6884"/>
    <w:rsid w:val="00EE09FF"/>
    <w:rsid w:val="00EE0EFD"/>
    <w:rsid w:val="00EE28CA"/>
    <w:rsid w:val="00EE2BB8"/>
    <w:rsid w:val="00EE42CF"/>
    <w:rsid w:val="00EF0D38"/>
    <w:rsid w:val="00EF1136"/>
    <w:rsid w:val="00EF1774"/>
    <w:rsid w:val="00EF1FD5"/>
    <w:rsid w:val="00EF267F"/>
    <w:rsid w:val="00EF33ED"/>
    <w:rsid w:val="00EF4E31"/>
    <w:rsid w:val="00EF5270"/>
    <w:rsid w:val="00EF5864"/>
    <w:rsid w:val="00EF6B9C"/>
    <w:rsid w:val="00EF6ED6"/>
    <w:rsid w:val="00EF708E"/>
    <w:rsid w:val="00EF735E"/>
    <w:rsid w:val="00EF78B6"/>
    <w:rsid w:val="00EF7A3E"/>
    <w:rsid w:val="00EF7B6B"/>
    <w:rsid w:val="00F02CD3"/>
    <w:rsid w:val="00F04546"/>
    <w:rsid w:val="00F050BC"/>
    <w:rsid w:val="00F059E9"/>
    <w:rsid w:val="00F05FB1"/>
    <w:rsid w:val="00F062C2"/>
    <w:rsid w:val="00F0688F"/>
    <w:rsid w:val="00F06EB6"/>
    <w:rsid w:val="00F07193"/>
    <w:rsid w:val="00F11289"/>
    <w:rsid w:val="00F13C7C"/>
    <w:rsid w:val="00F14A59"/>
    <w:rsid w:val="00F16AB5"/>
    <w:rsid w:val="00F174AD"/>
    <w:rsid w:val="00F20C7D"/>
    <w:rsid w:val="00F210A4"/>
    <w:rsid w:val="00F2167D"/>
    <w:rsid w:val="00F21876"/>
    <w:rsid w:val="00F2284D"/>
    <w:rsid w:val="00F22C1C"/>
    <w:rsid w:val="00F31507"/>
    <w:rsid w:val="00F32492"/>
    <w:rsid w:val="00F34591"/>
    <w:rsid w:val="00F35A68"/>
    <w:rsid w:val="00F361C3"/>
    <w:rsid w:val="00F36C3A"/>
    <w:rsid w:val="00F404FC"/>
    <w:rsid w:val="00F4085D"/>
    <w:rsid w:val="00F41397"/>
    <w:rsid w:val="00F4146D"/>
    <w:rsid w:val="00F44064"/>
    <w:rsid w:val="00F450CF"/>
    <w:rsid w:val="00F45D07"/>
    <w:rsid w:val="00F45FD5"/>
    <w:rsid w:val="00F4605A"/>
    <w:rsid w:val="00F46C9F"/>
    <w:rsid w:val="00F46F12"/>
    <w:rsid w:val="00F47FEF"/>
    <w:rsid w:val="00F5048D"/>
    <w:rsid w:val="00F511E3"/>
    <w:rsid w:val="00F51DDF"/>
    <w:rsid w:val="00F52177"/>
    <w:rsid w:val="00F54F33"/>
    <w:rsid w:val="00F55AAF"/>
    <w:rsid w:val="00F55C26"/>
    <w:rsid w:val="00F56718"/>
    <w:rsid w:val="00F576F1"/>
    <w:rsid w:val="00F602AD"/>
    <w:rsid w:val="00F63CE4"/>
    <w:rsid w:val="00F65D43"/>
    <w:rsid w:val="00F70C0D"/>
    <w:rsid w:val="00F71849"/>
    <w:rsid w:val="00F726D5"/>
    <w:rsid w:val="00F73115"/>
    <w:rsid w:val="00F74D2A"/>
    <w:rsid w:val="00F7512A"/>
    <w:rsid w:val="00F76BD0"/>
    <w:rsid w:val="00F80263"/>
    <w:rsid w:val="00F83AD2"/>
    <w:rsid w:val="00F8608B"/>
    <w:rsid w:val="00F8681E"/>
    <w:rsid w:val="00F86AAE"/>
    <w:rsid w:val="00F91B38"/>
    <w:rsid w:val="00F93170"/>
    <w:rsid w:val="00F93CB5"/>
    <w:rsid w:val="00F94F8B"/>
    <w:rsid w:val="00F96641"/>
    <w:rsid w:val="00F96DC4"/>
    <w:rsid w:val="00F97065"/>
    <w:rsid w:val="00FA023C"/>
    <w:rsid w:val="00FA038D"/>
    <w:rsid w:val="00FA1558"/>
    <w:rsid w:val="00FA2812"/>
    <w:rsid w:val="00FA2B7D"/>
    <w:rsid w:val="00FA2D78"/>
    <w:rsid w:val="00FA45C8"/>
    <w:rsid w:val="00FA6D38"/>
    <w:rsid w:val="00FA7896"/>
    <w:rsid w:val="00FB0883"/>
    <w:rsid w:val="00FB0E15"/>
    <w:rsid w:val="00FB1791"/>
    <w:rsid w:val="00FB255D"/>
    <w:rsid w:val="00FB32C2"/>
    <w:rsid w:val="00FB509E"/>
    <w:rsid w:val="00FB6188"/>
    <w:rsid w:val="00FB66C2"/>
    <w:rsid w:val="00FC0037"/>
    <w:rsid w:val="00FC05F3"/>
    <w:rsid w:val="00FC0FC4"/>
    <w:rsid w:val="00FC1E31"/>
    <w:rsid w:val="00FC2E16"/>
    <w:rsid w:val="00FC307E"/>
    <w:rsid w:val="00FC31C9"/>
    <w:rsid w:val="00FC34C7"/>
    <w:rsid w:val="00FC383A"/>
    <w:rsid w:val="00FC583C"/>
    <w:rsid w:val="00FC6DA9"/>
    <w:rsid w:val="00FC7051"/>
    <w:rsid w:val="00FD04EB"/>
    <w:rsid w:val="00FD09E6"/>
    <w:rsid w:val="00FD40F0"/>
    <w:rsid w:val="00FD5E7C"/>
    <w:rsid w:val="00FD681A"/>
    <w:rsid w:val="00FD6E0C"/>
    <w:rsid w:val="00FE2863"/>
    <w:rsid w:val="00FE44B4"/>
    <w:rsid w:val="00FE4CE8"/>
    <w:rsid w:val="00FE69A8"/>
    <w:rsid w:val="00FE7EB2"/>
    <w:rsid w:val="00FF2554"/>
    <w:rsid w:val="00FF4B2B"/>
    <w:rsid w:val="00FF6CAC"/>
    <w:rsid w:val="00FF7ED3"/>
    <w:rsid w:val="00FF7F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10A32"/>
  <w15:docId w15:val="{46ACDAFC-20B0-4381-8038-947177C5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104"/>
    <w:pPr>
      <w:spacing w:after="120" w:line="264" w:lineRule="auto"/>
    </w:pPr>
    <w:rPr>
      <w:rFonts w:ascii="Times New Roman" w:hAnsi="Times New Roman"/>
      <w:kern w:val="16"/>
      <w:sz w:val="22"/>
    </w:rPr>
  </w:style>
  <w:style w:type="paragraph" w:styleId="Heading1">
    <w:name w:val="heading 1"/>
    <w:next w:val="Normal"/>
    <w:link w:val="Heading1Char"/>
    <w:qFormat/>
    <w:rsid w:val="0063095D"/>
    <w:pPr>
      <w:keepNext/>
      <w:pBdr>
        <w:bottom w:val="single" w:sz="18" w:space="1" w:color="000000"/>
      </w:pBdr>
      <w:tabs>
        <w:tab w:val="left" w:pos="5670"/>
      </w:tabs>
      <w:spacing w:after="120"/>
      <w:outlineLvl w:val="0"/>
    </w:pPr>
    <w:rPr>
      <w:rFonts w:ascii="Segoe UI Semilight" w:hAnsi="Segoe UI Semilight" w:cs="Segoe UI Semilight"/>
      <w:b/>
      <w:noProof/>
      <w:kern w:val="16"/>
      <w:sz w:val="40"/>
    </w:rPr>
  </w:style>
  <w:style w:type="paragraph" w:styleId="Heading2">
    <w:name w:val="heading 2"/>
    <w:basedOn w:val="Heading1"/>
    <w:next w:val="Normal"/>
    <w:qFormat/>
    <w:rsid w:val="0063095D"/>
    <w:pPr>
      <w:pBdr>
        <w:bottom w:val="none" w:sz="0" w:space="0" w:color="auto"/>
      </w:pBdr>
      <w:spacing w:before="240" w:after="0" w:line="264" w:lineRule="auto"/>
      <w:outlineLvl w:val="1"/>
    </w:pPr>
    <w:rPr>
      <w:sz w:val="32"/>
    </w:rPr>
  </w:style>
  <w:style w:type="paragraph" w:styleId="Heading3">
    <w:name w:val="heading 3"/>
    <w:basedOn w:val="Heading2"/>
    <w:next w:val="Normal"/>
    <w:qFormat/>
    <w:rsid w:val="009E4DF4"/>
    <w:pPr>
      <w:spacing w:after="60"/>
      <w:outlineLvl w:val="2"/>
    </w:pPr>
    <w:rPr>
      <w:sz w:val="24"/>
    </w:rPr>
  </w:style>
  <w:style w:type="paragraph" w:styleId="Heading4">
    <w:name w:val="heading 4"/>
    <w:basedOn w:val="Normal"/>
    <w:next w:val="Normal"/>
    <w:qFormat/>
    <w:rsid w:val="009E4DF4"/>
    <w:pPr>
      <w:keepNext/>
      <w:spacing w:after="6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E4DF4"/>
    <w:pPr>
      <w:numPr>
        <w:numId w:val="4"/>
      </w:numPr>
    </w:pPr>
  </w:style>
  <w:style w:type="paragraph" w:styleId="BodyText">
    <w:name w:val="Body Text"/>
    <w:basedOn w:val="Normal"/>
    <w:rsid w:val="009E4DF4"/>
    <w:rPr>
      <w:rFonts w:ascii="Arial" w:hAnsi="Arial"/>
    </w:rPr>
  </w:style>
  <w:style w:type="paragraph" w:styleId="BodyText2">
    <w:name w:val="Body Text 2"/>
    <w:basedOn w:val="Normal"/>
    <w:rsid w:val="009E4DF4"/>
    <w:rPr>
      <w:rFonts w:ascii="Arial" w:hAnsi="Arial"/>
      <w:b/>
      <w:sz w:val="32"/>
    </w:rPr>
  </w:style>
  <w:style w:type="paragraph" w:styleId="BodyTextIndent">
    <w:name w:val="Body Text Indent"/>
    <w:basedOn w:val="Normal"/>
    <w:rsid w:val="009E4DF4"/>
    <w:pPr>
      <w:ind w:left="426"/>
    </w:pPr>
  </w:style>
  <w:style w:type="paragraph" w:styleId="Footer">
    <w:name w:val="footer"/>
    <w:basedOn w:val="Normal"/>
    <w:link w:val="FooterChar"/>
    <w:uiPriority w:val="99"/>
    <w:rsid w:val="009E4DF4"/>
    <w:pPr>
      <w:tabs>
        <w:tab w:val="center" w:pos="4153"/>
        <w:tab w:val="right" w:pos="8306"/>
      </w:tabs>
    </w:pPr>
  </w:style>
  <w:style w:type="character" w:styleId="PageNumber">
    <w:name w:val="page number"/>
    <w:basedOn w:val="DefaultParagraphFont"/>
    <w:rsid w:val="009E4DF4"/>
  </w:style>
  <w:style w:type="paragraph" w:styleId="Header">
    <w:name w:val="header"/>
    <w:basedOn w:val="Normal"/>
    <w:link w:val="HeaderChar"/>
    <w:uiPriority w:val="99"/>
    <w:rsid w:val="009E4DF4"/>
    <w:pPr>
      <w:tabs>
        <w:tab w:val="center" w:pos="4153"/>
        <w:tab w:val="right" w:pos="8306"/>
      </w:tabs>
    </w:pPr>
  </w:style>
  <w:style w:type="paragraph" w:styleId="ListNumber">
    <w:name w:val="List Number"/>
    <w:basedOn w:val="ListBullet"/>
    <w:rsid w:val="009E4DF4"/>
    <w:pPr>
      <w:numPr>
        <w:numId w:val="1"/>
      </w:numPr>
      <w:spacing w:before="60"/>
    </w:pPr>
  </w:style>
  <w:style w:type="paragraph" w:styleId="BodyTextIndent2">
    <w:name w:val="Body Text Indent 2"/>
    <w:basedOn w:val="Normal"/>
    <w:rsid w:val="009E4DF4"/>
    <w:pPr>
      <w:ind w:left="397"/>
    </w:pPr>
  </w:style>
  <w:style w:type="paragraph" w:customStyle="1" w:styleId="Bullet">
    <w:name w:val="Bullet"/>
    <w:basedOn w:val="Normal"/>
    <w:rsid w:val="009E4DF4"/>
    <w:pPr>
      <w:numPr>
        <w:numId w:val="3"/>
      </w:numPr>
      <w:spacing w:after="80" w:line="240" w:lineRule="auto"/>
    </w:pPr>
  </w:style>
  <w:style w:type="paragraph" w:styleId="BodyText3">
    <w:name w:val="Body Text 3"/>
    <w:basedOn w:val="Normal"/>
    <w:rsid w:val="009E4DF4"/>
    <w:rPr>
      <w:i/>
    </w:rPr>
  </w:style>
  <w:style w:type="paragraph" w:customStyle="1" w:styleId="Number">
    <w:name w:val="Number"/>
    <w:basedOn w:val="Bullet"/>
    <w:rsid w:val="009E4DF4"/>
    <w:pPr>
      <w:numPr>
        <w:numId w:val="2"/>
      </w:numPr>
    </w:pPr>
  </w:style>
  <w:style w:type="paragraph" w:styleId="NormalIndent">
    <w:name w:val="Normal Indent"/>
    <w:basedOn w:val="Normal"/>
    <w:rsid w:val="0056746B"/>
    <w:pPr>
      <w:spacing w:after="240" w:line="240" w:lineRule="auto"/>
      <w:ind w:left="1304"/>
      <w:jc w:val="both"/>
    </w:pPr>
    <w:rPr>
      <w:kern w:val="0"/>
      <w:sz w:val="24"/>
      <w:lang w:eastAsia="en-US"/>
    </w:rPr>
  </w:style>
  <w:style w:type="paragraph" w:styleId="BalloonText">
    <w:name w:val="Balloon Text"/>
    <w:basedOn w:val="Normal"/>
    <w:semiHidden/>
    <w:rsid w:val="0015450C"/>
    <w:rPr>
      <w:rFonts w:ascii="Tahoma" w:hAnsi="Tahoma" w:cs="Tahoma"/>
      <w:sz w:val="16"/>
      <w:szCs w:val="16"/>
    </w:rPr>
  </w:style>
  <w:style w:type="paragraph" w:customStyle="1" w:styleId="Level1">
    <w:name w:val="Level 1"/>
    <w:basedOn w:val="Normal"/>
    <w:qFormat/>
    <w:rsid w:val="00E71E4A"/>
    <w:pPr>
      <w:numPr>
        <w:numId w:val="5"/>
      </w:numPr>
      <w:spacing w:after="80" w:line="240" w:lineRule="auto"/>
    </w:pPr>
    <w:rPr>
      <w:b/>
      <w:sz w:val="28"/>
      <w:szCs w:val="28"/>
      <w:lang w:eastAsia="en-US"/>
    </w:rPr>
  </w:style>
  <w:style w:type="paragraph" w:customStyle="1" w:styleId="Level2">
    <w:name w:val="Level 2"/>
    <w:basedOn w:val="Normal"/>
    <w:qFormat/>
    <w:rsid w:val="006F5519"/>
    <w:pPr>
      <w:numPr>
        <w:ilvl w:val="1"/>
        <w:numId w:val="5"/>
      </w:numPr>
      <w:spacing w:after="80"/>
    </w:pPr>
    <w:rPr>
      <w:szCs w:val="22"/>
      <w:lang w:eastAsia="en-US"/>
    </w:rPr>
  </w:style>
  <w:style w:type="paragraph" w:customStyle="1" w:styleId="Level3">
    <w:name w:val="Level 3"/>
    <w:basedOn w:val="Normal"/>
    <w:link w:val="Level3Char"/>
    <w:qFormat/>
    <w:rsid w:val="00CD2073"/>
    <w:pPr>
      <w:numPr>
        <w:ilvl w:val="2"/>
        <w:numId w:val="5"/>
      </w:numPr>
    </w:pPr>
    <w:rPr>
      <w:szCs w:val="22"/>
      <w:lang w:eastAsia="en-US"/>
    </w:rPr>
  </w:style>
  <w:style w:type="paragraph" w:customStyle="1" w:styleId="Level4">
    <w:name w:val="Level 4"/>
    <w:basedOn w:val="Normal"/>
    <w:qFormat/>
    <w:rsid w:val="00CD2073"/>
    <w:pPr>
      <w:numPr>
        <w:ilvl w:val="3"/>
        <w:numId w:val="5"/>
      </w:numPr>
    </w:pPr>
    <w:rPr>
      <w:rFonts w:ascii="Arial" w:hAnsi="Arial"/>
      <w:sz w:val="20"/>
      <w:lang w:eastAsia="en-US"/>
    </w:rPr>
  </w:style>
  <w:style w:type="paragraph" w:customStyle="1" w:styleId="Level5">
    <w:name w:val="Level 5"/>
    <w:basedOn w:val="Normal"/>
    <w:qFormat/>
    <w:rsid w:val="00CD2073"/>
    <w:pPr>
      <w:numPr>
        <w:ilvl w:val="4"/>
        <w:numId w:val="5"/>
      </w:numPr>
    </w:pPr>
    <w:rPr>
      <w:rFonts w:ascii="Arial" w:hAnsi="Arial"/>
      <w:sz w:val="20"/>
      <w:lang w:eastAsia="en-US"/>
    </w:rPr>
  </w:style>
  <w:style w:type="character" w:styleId="Hyperlink">
    <w:name w:val="Hyperlink"/>
    <w:uiPriority w:val="99"/>
    <w:rsid w:val="00F24335"/>
    <w:rPr>
      <w:color w:val="0000FF"/>
      <w:u w:val="single"/>
    </w:rPr>
  </w:style>
  <w:style w:type="paragraph" w:customStyle="1" w:styleId="Default">
    <w:name w:val="Default"/>
    <w:rsid w:val="00C26440"/>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C264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4093"/>
    <w:rPr>
      <w:sz w:val="16"/>
      <w:szCs w:val="16"/>
    </w:rPr>
  </w:style>
  <w:style w:type="paragraph" w:styleId="CommentText">
    <w:name w:val="annotation text"/>
    <w:basedOn w:val="Normal"/>
    <w:link w:val="CommentTextChar"/>
    <w:rsid w:val="000F4093"/>
    <w:rPr>
      <w:rFonts w:ascii="MS Sans Serif" w:hAnsi="MS Sans Serif"/>
      <w:sz w:val="20"/>
    </w:rPr>
  </w:style>
  <w:style w:type="character" w:customStyle="1" w:styleId="CommentTextChar">
    <w:name w:val="Comment Text Char"/>
    <w:link w:val="CommentText"/>
    <w:rsid w:val="000F4093"/>
    <w:rPr>
      <w:kern w:val="16"/>
      <w:lang w:val="en-GB" w:eastAsia="en-GB" w:bidi="ar-SA"/>
    </w:rPr>
  </w:style>
  <w:style w:type="paragraph" w:styleId="CommentSubject">
    <w:name w:val="annotation subject"/>
    <w:basedOn w:val="CommentText"/>
    <w:next w:val="CommentText"/>
    <w:semiHidden/>
    <w:rsid w:val="00F90E5E"/>
    <w:rPr>
      <w:b/>
      <w:bCs/>
    </w:rPr>
  </w:style>
  <w:style w:type="paragraph" w:styleId="PlainText">
    <w:name w:val="Plain Text"/>
    <w:basedOn w:val="Normal"/>
    <w:link w:val="PlainTextChar"/>
    <w:rsid w:val="00850B54"/>
    <w:rPr>
      <w:rFonts w:ascii="Courier New" w:hAnsi="Courier New"/>
      <w:sz w:val="20"/>
    </w:rPr>
  </w:style>
  <w:style w:type="character" w:customStyle="1" w:styleId="PlainTextChar">
    <w:name w:val="Plain Text Char"/>
    <w:link w:val="PlainText"/>
    <w:rsid w:val="00850B54"/>
    <w:rPr>
      <w:rFonts w:ascii="Courier New" w:hAnsi="Courier New" w:cs="Courier New"/>
      <w:kern w:val="16"/>
    </w:rPr>
  </w:style>
  <w:style w:type="character" w:styleId="Strong">
    <w:name w:val="Strong"/>
    <w:uiPriority w:val="22"/>
    <w:qFormat/>
    <w:rsid w:val="008F0C23"/>
    <w:rPr>
      <w:b/>
      <w:bCs/>
    </w:rPr>
  </w:style>
  <w:style w:type="paragraph" w:styleId="HTMLAddress">
    <w:name w:val="HTML Address"/>
    <w:basedOn w:val="Normal"/>
    <w:link w:val="HTMLAddressChar"/>
    <w:uiPriority w:val="99"/>
    <w:unhideWhenUsed/>
    <w:rsid w:val="00070FF6"/>
    <w:pPr>
      <w:spacing w:after="0" w:line="240" w:lineRule="auto"/>
    </w:pPr>
    <w:rPr>
      <w:rFonts w:eastAsia="Calibri"/>
      <w:i/>
      <w:iCs/>
      <w:kern w:val="0"/>
      <w:sz w:val="24"/>
      <w:szCs w:val="24"/>
    </w:rPr>
  </w:style>
  <w:style w:type="character" w:customStyle="1" w:styleId="HTMLAddressChar">
    <w:name w:val="HTML Address Char"/>
    <w:link w:val="HTMLAddress"/>
    <w:uiPriority w:val="99"/>
    <w:rsid w:val="00070FF6"/>
    <w:rPr>
      <w:rFonts w:ascii="Times New Roman" w:eastAsia="Calibri" w:hAnsi="Times New Roman"/>
      <w:i/>
      <w:iCs/>
      <w:sz w:val="24"/>
      <w:szCs w:val="24"/>
    </w:rPr>
  </w:style>
  <w:style w:type="character" w:styleId="Emphasis">
    <w:name w:val="Emphasis"/>
    <w:uiPriority w:val="20"/>
    <w:qFormat/>
    <w:rsid w:val="00070FF6"/>
    <w:rPr>
      <w:i/>
      <w:iCs/>
    </w:rPr>
  </w:style>
  <w:style w:type="paragraph" w:customStyle="1" w:styleId="level20">
    <w:name w:val="level2"/>
    <w:basedOn w:val="Normal"/>
    <w:rsid w:val="00BF6324"/>
    <w:pPr>
      <w:spacing w:after="80"/>
      <w:ind w:left="851" w:hanging="851"/>
    </w:pPr>
    <w:rPr>
      <w:rFonts w:eastAsia="Calibri"/>
      <w:kern w:val="0"/>
      <w:szCs w:val="22"/>
    </w:rPr>
  </w:style>
  <w:style w:type="paragraph" w:styleId="NormalWeb">
    <w:name w:val="Normal (Web)"/>
    <w:basedOn w:val="Normal"/>
    <w:uiPriority w:val="99"/>
    <w:unhideWhenUsed/>
    <w:rsid w:val="004C3AC9"/>
    <w:pPr>
      <w:spacing w:after="272" w:line="240" w:lineRule="auto"/>
    </w:pPr>
    <w:rPr>
      <w:kern w:val="0"/>
      <w:sz w:val="24"/>
      <w:szCs w:val="24"/>
    </w:rPr>
  </w:style>
  <w:style w:type="paragraph" w:styleId="ListParagraph">
    <w:name w:val="List Paragraph"/>
    <w:basedOn w:val="Normal"/>
    <w:link w:val="ListParagraphChar"/>
    <w:uiPriority w:val="34"/>
    <w:qFormat/>
    <w:rsid w:val="00706BB0"/>
    <w:pPr>
      <w:ind w:left="720"/>
      <w:contextualSpacing/>
    </w:pPr>
  </w:style>
  <w:style w:type="character" w:customStyle="1" w:styleId="FooterChar">
    <w:name w:val="Footer Char"/>
    <w:basedOn w:val="DefaultParagraphFont"/>
    <w:link w:val="Footer"/>
    <w:uiPriority w:val="99"/>
    <w:rsid w:val="007249D4"/>
    <w:rPr>
      <w:rFonts w:ascii="Times New Roman" w:hAnsi="Times New Roman"/>
      <w:kern w:val="16"/>
      <w:sz w:val="22"/>
    </w:rPr>
  </w:style>
  <w:style w:type="table" w:customStyle="1" w:styleId="TableGrid1">
    <w:name w:val="Table Grid1"/>
    <w:basedOn w:val="TableNormal"/>
    <w:next w:val="TableGrid"/>
    <w:rsid w:val="00B60E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rsid w:val="00CD00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1E4AB2"/>
    <w:rPr>
      <w:rFonts w:ascii="Times New Roman" w:hAnsi="Times New Roman"/>
      <w:color w:val="000000"/>
      <w:sz w:val="24"/>
      <w:szCs w:val="24"/>
      <w:lang w:eastAsia="en-US"/>
    </w:rPr>
  </w:style>
  <w:style w:type="character" w:customStyle="1" w:styleId="ListParagraphChar">
    <w:name w:val="List Paragraph Char"/>
    <w:basedOn w:val="DefaultParagraphFont"/>
    <w:link w:val="ListParagraph"/>
    <w:uiPriority w:val="34"/>
    <w:rsid w:val="00E56BF9"/>
    <w:rPr>
      <w:rFonts w:ascii="Times New Roman" w:hAnsi="Times New Roman"/>
      <w:kern w:val="16"/>
      <w:sz w:val="22"/>
    </w:rPr>
  </w:style>
  <w:style w:type="table" w:customStyle="1" w:styleId="PlainTable21">
    <w:name w:val="Plain Table 21"/>
    <w:basedOn w:val="TableNormal"/>
    <w:rsid w:val="003C6E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vel3Char">
    <w:name w:val="Level 3 Char"/>
    <w:link w:val="Level3"/>
    <w:rsid w:val="006941BB"/>
    <w:rPr>
      <w:rFonts w:ascii="Times New Roman" w:hAnsi="Times New Roman"/>
      <w:kern w:val="16"/>
      <w:sz w:val="22"/>
      <w:szCs w:val="22"/>
      <w:lang w:eastAsia="en-US"/>
    </w:rPr>
  </w:style>
  <w:style w:type="paragraph" w:customStyle="1" w:styleId="Body">
    <w:name w:val="Body"/>
    <w:basedOn w:val="Normal"/>
    <w:link w:val="BodyChar"/>
    <w:qFormat/>
    <w:rsid w:val="00BC317F"/>
    <w:pPr>
      <w:adjustRightInd w:val="0"/>
      <w:spacing w:after="240" w:line="276" w:lineRule="auto"/>
      <w:jc w:val="both"/>
    </w:pPr>
    <w:rPr>
      <w:rFonts w:ascii="Arial" w:hAnsi="Arial" w:cs="Arial"/>
      <w:kern w:val="0"/>
      <w:sz w:val="21"/>
      <w:szCs w:val="21"/>
    </w:rPr>
  </w:style>
  <w:style w:type="character" w:customStyle="1" w:styleId="BodyChar">
    <w:name w:val="Body Char"/>
    <w:link w:val="Body"/>
    <w:locked/>
    <w:rsid w:val="00BC317F"/>
    <w:rPr>
      <w:rFonts w:ascii="Arial" w:hAnsi="Arial" w:cs="Arial"/>
      <w:sz w:val="21"/>
      <w:szCs w:val="21"/>
    </w:rPr>
  </w:style>
  <w:style w:type="paragraph" w:styleId="FootnoteText">
    <w:name w:val="footnote text"/>
    <w:basedOn w:val="Normal"/>
    <w:link w:val="FootnoteTextChar"/>
    <w:uiPriority w:val="99"/>
    <w:unhideWhenUsed/>
    <w:rsid w:val="00870955"/>
    <w:pPr>
      <w:spacing w:after="0" w:line="240" w:lineRule="auto"/>
    </w:pPr>
    <w:rPr>
      <w:color w:val="000000"/>
      <w:kern w:val="0"/>
      <w:sz w:val="24"/>
      <w:szCs w:val="24"/>
      <w:lang w:eastAsia="en-US"/>
    </w:rPr>
  </w:style>
  <w:style w:type="character" w:customStyle="1" w:styleId="FootnoteTextChar">
    <w:name w:val="Footnote Text Char"/>
    <w:basedOn w:val="DefaultParagraphFont"/>
    <w:link w:val="FootnoteText"/>
    <w:uiPriority w:val="99"/>
    <w:rsid w:val="00870955"/>
    <w:rPr>
      <w:rFonts w:ascii="Times New Roman" w:hAnsi="Times New Roman"/>
      <w:color w:val="000000"/>
      <w:sz w:val="24"/>
      <w:szCs w:val="24"/>
      <w:lang w:eastAsia="en-US"/>
    </w:rPr>
  </w:style>
  <w:style w:type="character" w:styleId="FootnoteReference">
    <w:name w:val="footnote reference"/>
    <w:basedOn w:val="DefaultParagraphFont"/>
    <w:uiPriority w:val="99"/>
    <w:unhideWhenUsed/>
    <w:rsid w:val="00870955"/>
    <w:rPr>
      <w:vertAlign w:val="superscript"/>
    </w:rPr>
  </w:style>
  <w:style w:type="character" w:customStyle="1" w:styleId="HeaderChar">
    <w:name w:val="Header Char"/>
    <w:basedOn w:val="DefaultParagraphFont"/>
    <w:link w:val="Header"/>
    <w:uiPriority w:val="99"/>
    <w:rsid w:val="00B37196"/>
    <w:rPr>
      <w:rFonts w:ascii="Times New Roman" w:hAnsi="Times New Roman"/>
      <w:kern w:val="16"/>
      <w:sz w:val="22"/>
    </w:rPr>
  </w:style>
  <w:style w:type="table" w:customStyle="1" w:styleId="GridTable1Light-Accent11">
    <w:name w:val="Grid Table 1 Light - Accent 11"/>
    <w:basedOn w:val="TableNormal"/>
    <w:rsid w:val="000214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D64954"/>
    <w:rPr>
      <w:color w:val="2B579A"/>
      <w:shd w:val="clear" w:color="auto" w:fill="E6E6E6"/>
    </w:rPr>
  </w:style>
  <w:style w:type="character" w:customStyle="1" w:styleId="UnresolvedMention1">
    <w:name w:val="Unresolved Mention1"/>
    <w:basedOn w:val="DefaultParagraphFont"/>
    <w:uiPriority w:val="99"/>
    <w:semiHidden/>
    <w:unhideWhenUsed/>
    <w:rsid w:val="00FA0E0C"/>
    <w:rPr>
      <w:color w:val="808080"/>
      <w:shd w:val="clear" w:color="auto" w:fill="E6E6E6"/>
    </w:rPr>
  </w:style>
  <w:style w:type="paragraph" w:customStyle="1" w:styleId="PartiesTitle">
    <w:name w:val="Parties Title"/>
    <w:basedOn w:val="Normal"/>
    <w:next w:val="Normal"/>
    <w:uiPriority w:val="99"/>
    <w:qFormat/>
    <w:rsid w:val="00F87A2D"/>
    <w:pPr>
      <w:tabs>
        <w:tab w:val="num" w:pos="992"/>
      </w:tabs>
      <w:adjustRightInd w:val="0"/>
      <w:spacing w:after="240" w:line="276" w:lineRule="auto"/>
      <w:ind w:left="992" w:hanging="992"/>
      <w:jc w:val="both"/>
    </w:pPr>
    <w:rPr>
      <w:rFonts w:ascii="Arial" w:eastAsia="Arial" w:hAnsi="Arial" w:cs="Arial"/>
      <w:b/>
      <w:bCs/>
      <w:kern w:val="0"/>
      <w:sz w:val="21"/>
      <w:szCs w:val="21"/>
    </w:rPr>
  </w:style>
  <w:style w:type="character" w:customStyle="1" w:styleId="Heading1Char">
    <w:name w:val="Heading 1 Char"/>
    <w:basedOn w:val="DefaultParagraphFont"/>
    <w:link w:val="Heading1"/>
    <w:rsid w:val="00F87A2D"/>
    <w:rPr>
      <w:rFonts w:ascii="Segoe UI Semilight" w:hAnsi="Segoe UI Semilight" w:cs="Segoe UI Semilight"/>
      <w:b/>
      <w:noProof/>
      <w:kern w:val="16"/>
      <w:sz w:val="40"/>
    </w:rPr>
  </w:style>
  <w:style w:type="paragraph" w:customStyle="1" w:styleId="Standard">
    <w:name w:val="Standard"/>
    <w:rsid w:val="003830B7"/>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7">
    <w:name w:val="WWNum7"/>
    <w:basedOn w:val="NoList"/>
    <w:rsid w:val="003830B7"/>
    <w:pPr>
      <w:numPr>
        <w:numId w:val="18"/>
      </w:numPr>
    </w:pPr>
  </w:style>
  <w:style w:type="character" w:customStyle="1" w:styleId="ListLabel12">
    <w:name w:val="ListLabel 12"/>
    <w:rsid w:val="000E4126"/>
    <w:rPr>
      <w:rFonts w:eastAsia="Arial" w:cs="Arial"/>
    </w:rPr>
  </w:style>
  <w:style w:type="numbering" w:customStyle="1" w:styleId="WWNum3">
    <w:name w:val="WWNum3"/>
    <w:basedOn w:val="NoList"/>
    <w:rsid w:val="000E4126"/>
    <w:pPr>
      <w:numPr>
        <w:numId w:val="19"/>
      </w:numPr>
    </w:pPr>
  </w:style>
  <w:style w:type="character" w:customStyle="1" w:styleId="ListLabel27">
    <w:name w:val="ListLabel 27"/>
    <w:rsid w:val="004E42CE"/>
    <w:rPr>
      <w:rFonts w:eastAsia="Courier New" w:cs="Courier New"/>
    </w:rPr>
  </w:style>
  <w:style w:type="numbering" w:customStyle="1" w:styleId="WWNum23">
    <w:name w:val="WWNum23"/>
    <w:basedOn w:val="NoList"/>
    <w:rsid w:val="00F22D1C"/>
    <w:pPr>
      <w:numPr>
        <w:numId w:val="20"/>
      </w:numPr>
    </w:pPr>
  </w:style>
  <w:style w:type="numbering" w:customStyle="1" w:styleId="WWNum13">
    <w:name w:val="WWNum13"/>
    <w:basedOn w:val="NoList"/>
    <w:rsid w:val="00CF17E8"/>
    <w:pPr>
      <w:numPr>
        <w:numId w:val="21"/>
      </w:numPr>
    </w:pPr>
  </w:style>
  <w:style w:type="numbering" w:customStyle="1" w:styleId="WWNum27">
    <w:name w:val="WWNum27"/>
    <w:basedOn w:val="NoList"/>
    <w:rsid w:val="00CF17E8"/>
    <w:pPr>
      <w:numPr>
        <w:numId w:val="22"/>
      </w:numPr>
    </w:pPr>
  </w:style>
  <w:style w:type="character" w:styleId="UnresolvedMention">
    <w:name w:val="Unresolved Mention"/>
    <w:basedOn w:val="DefaultParagraphFont"/>
    <w:rsid w:val="00144FA0"/>
    <w:rPr>
      <w:color w:val="605E5C"/>
      <w:shd w:val="clear" w:color="auto" w:fill="E1DFDD"/>
    </w:rPr>
  </w:style>
  <w:style w:type="paragraph" w:styleId="Revision">
    <w:name w:val="Revision"/>
    <w:hidden/>
    <w:uiPriority w:val="99"/>
    <w:semiHidden/>
    <w:rsid w:val="00C04521"/>
    <w:rPr>
      <w:rFonts w:ascii="Times New Roman" w:hAnsi="Times New Roman"/>
      <w:kern w:val="16"/>
      <w:sz w:val="22"/>
    </w:rPr>
  </w:style>
  <w:style w:type="character" w:styleId="FollowedHyperlink">
    <w:name w:val="FollowedHyperlink"/>
    <w:basedOn w:val="DefaultParagraphFont"/>
    <w:semiHidden/>
    <w:unhideWhenUsed/>
    <w:rsid w:val="00484B53"/>
    <w:rPr>
      <w:color w:val="800080" w:themeColor="followedHyperlink"/>
      <w:u w:val="single"/>
    </w:rPr>
  </w:style>
  <w:style w:type="paragraph" w:customStyle="1" w:styleId="TableParagraph">
    <w:name w:val="Table Paragraph"/>
    <w:basedOn w:val="Normal"/>
    <w:uiPriority w:val="1"/>
    <w:qFormat/>
    <w:rsid w:val="006F0C4D"/>
    <w:pPr>
      <w:widowControl w:val="0"/>
      <w:autoSpaceDE w:val="0"/>
      <w:autoSpaceDN w:val="0"/>
      <w:spacing w:after="0" w:line="240" w:lineRule="auto"/>
    </w:pPr>
    <w:rPr>
      <w:rFonts w:ascii="Arial" w:eastAsia="Arial" w:hAnsi="Arial" w:cs="Arial"/>
      <w:kern w:val="0"/>
      <w:szCs w:val="22"/>
      <w:lang w:val="en-US" w:eastAsia="en-US"/>
    </w:rPr>
  </w:style>
  <w:style w:type="table" w:customStyle="1" w:styleId="SectorTable1">
    <w:name w:val="Sector Table 1"/>
    <w:basedOn w:val="TableNormal"/>
    <w:uiPriority w:val="99"/>
    <w:qFormat/>
    <w:rsid w:val="002A656A"/>
    <w:rPr>
      <w:rFonts w:ascii="Calibri" w:eastAsia="Calibri" w:hAnsi="Calibri"/>
      <w:color w:val="000000"/>
      <w:szCs w:val="22"/>
      <w:lang w:eastAsia="en-US"/>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sz w:val="20"/>
      </w:rPr>
      <w:tblPr/>
      <w:tcPr>
        <w:tcBorders>
          <w:top w:val="single" w:sz="4" w:space="0" w:color="auto"/>
        </w:tcBorders>
        <w:shd w:val="clear" w:color="auto" w:fill="EDEDED"/>
      </w:tcPr>
    </w:tblStylePr>
    <w:tblStylePr w:type="lastRow">
      <w:pPr>
        <w:jc w:val="left"/>
      </w:pPr>
      <w:tblPr/>
      <w:tcPr>
        <w:tcBorders>
          <w:bottom w:val="single" w:sz="8" w:space="0" w:color="ED7D31"/>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insideH w:val="nil"/>
        </w:tcBorders>
      </w:tcPr>
    </w:tblStylePr>
    <w:tblStylePr w:type="band2Horz">
      <w:pPr>
        <w:jc w:val="left"/>
      </w:pPr>
      <w:tblPr/>
      <w:tcPr>
        <w:tcBorders>
          <w:bottom w:val="single" w:sz="8" w:space="0" w:color="A5A5A5"/>
        </w:tcBorders>
      </w:tcPr>
    </w:tblStylePr>
    <w:tblStylePr w:type="swCel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880">
      <w:bodyDiv w:val="1"/>
      <w:marLeft w:val="0"/>
      <w:marRight w:val="0"/>
      <w:marTop w:val="0"/>
      <w:marBottom w:val="0"/>
      <w:divBdr>
        <w:top w:val="none" w:sz="0" w:space="0" w:color="auto"/>
        <w:left w:val="none" w:sz="0" w:space="0" w:color="auto"/>
        <w:bottom w:val="none" w:sz="0" w:space="0" w:color="auto"/>
        <w:right w:val="none" w:sz="0" w:space="0" w:color="auto"/>
      </w:divBdr>
    </w:div>
    <w:div w:id="138961707">
      <w:bodyDiv w:val="1"/>
      <w:marLeft w:val="0"/>
      <w:marRight w:val="0"/>
      <w:marTop w:val="0"/>
      <w:marBottom w:val="0"/>
      <w:divBdr>
        <w:top w:val="none" w:sz="0" w:space="0" w:color="auto"/>
        <w:left w:val="none" w:sz="0" w:space="0" w:color="auto"/>
        <w:bottom w:val="none" w:sz="0" w:space="0" w:color="auto"/>
        <w:right w:val="none" w:sz="0" w:space="0" w:color="auto"/>
      </w:divBdr>
    </w:div>
    <w:div w:id="389234499">
      <w:bodyDiv w:val="1"/>
      <w:marLeft w:val="0"/>
      <w:marRight w:val="0"/>
      <w:marTop w:val="0"/>
      <w:marBottom w:val="0"/>
      <w:divBdr>
        <w:top w:val="none" w:sz="0" w:space="0" w:color="auto"/>
        <w:left w:val="none" w:sz="0" w:space="0" w:color="auto"/>
        <w:bottom w:val="none" w:sz="0" w:space="0" w:color="auto"/>
        <w:right w:val="none" w:sz="0" w:space="0" w:color="auto"/>
      </w:divBdr>
    </w:div>
    <w:div w:id="20798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uk/information-access-rights/foi-guidance-for-practitioners/code-of-practice" TargetMode="External"/><Relationship Id="rId18" Type="http://schemas.openxmlformats.org/officeDocument/2006/relationships/hyperlink" Target="http://www.gov.uk/government/publications/business-payment-practices-and-performance-reporting-requirements" TargetMode="External"/><Relationship Id="rId26" Type="http://schemas.openxmlformats.org/officeDocument/2006/relationships/hyperlink" Target="https://www.legislation.gov.uk/ukpga/2002/40/section/188" TargetMode="External"/><Relationship Id="rId3" Type="http://schemas.openxmlformats.org/officeDocument/2006/relationships/customXml" Target="../customXml/item3.xml"/><Relationship Id="rId21" Type="http://schemas.openxmlformats.org/officeDocument/2006/relationships/hyperlink" Target="https://www.gov.uk/government/publications/ca98-public-register" TargetMode="External"/><Relationship Id="rId7" Type="http://schemas.openxmlformats.org/officeDocument/2006/relationships/settings" Target="settings.xml"/><Relationship Id="rId12" Type="http://schemas.openxmlformats.org/officeDocument/2006/relationships/hyperlink" Target="https://hullchurcheshousing.org.uk/" TargetMode="External"/><Relationship Id="rId17" Type="http://schemas.openxmlformats.org/officeDocument/2006/relationships/hyperlink" Target="http://www.hse.gov.uk/pubns/hse39.pdf" TargetMode="External"/><Relationship Id="rId25" Type="http://schemas.openxmlformats.org/officeDocument/2006/relationships/hyperlink" Target="https://www.gov.uk/government/publications/leniency-and-no-action-applications-in-cartel-cases"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yperlink" Target="https://www.gov.uk/government/publications/leniency-and-no-action-applications-in-cartel-cas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bbslaidler.delta-esourcing.com" TargetMode="External"/><Relationship Id="rId24" Type="http://schemas.openxmlformats.org/officeDocument/2006/relationships/hyperlink" Target="https://www.sentencingcouncil.org.uk/offences/magistrates-court/item/individuals-unauthorised-or-harmful-deposit-treatment-or-disposal-etc-of-waste-illegal-discharges-to-air-land-and-water/" TargetMode="External"/><Relationship Id="rId5" Type="http://schemas.openxmlformats.org/officeDocument/2006/relationships/numbering" Target="numbering.xml"/><Relationship Id="rId15" Type="http://schemas.openxmlformats.org/officeDocument/2006/relationships/hyperlink" Target="https://www.gov.uk/government/publications/procurement-act-2023-short-guides/suppliers-how-to-register-your-organisation-and-first-administrator-on-find-a-tender-in-three-easy-steps-html" TargetMode="External"/><Relationship Id="rId23" Type="http://schemas.openxmlformats.org/officeDocument/2006/relationships/hyperlink" Target="https://www.sentencingcouncil.org.uk/offences/magistrates-court/item/organisations-illegal-discharges-to-air-land-and-water-unauthorised-or-harmful-deposit-treatment-or-disposal-etc-of-waste/" TargetMode="External"/><Relationship Id="rId28" Type="http://schemas.openxmlformats.org/officeDocument/2006/relationships/hyperlink" Target="https://assets.publishing.service.gov.uk/media/64901fcc5f7bb700127fac5e/Sourcing_Playbook_Final.pdf" TargetMode="External"/><Relationship Id="rId10" Type="http://schemas.openxmlformats.org/officeDocument/2006/relationships/endnotes" Target="endnotes.xml"/><Relationship Id="rId19" Type="http://schemas.openxmlformats.org/officeDocument/2006/relationships/hyperlink" Target="https://www.gov.uk/government/publications/procurement-act-2023-guidance-documents-procure-phase/guidance-exclusion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guidance-documents-procure-phase/guidance-exclusions-html" TargetMode="External"/><Relationship Id="rId22" Type="http://schemas.openxmlformats.org/officeDocument/2006/relationships/hyperlink" Target="https://assets.publishing.service.gov.uk/government/uploads/system/uploads/attachment_data/file/610015/110417_-_statutory_guidance_part_2_-_GLAA_updates-_Final.pdf" TargetMode="External"/><Relationship Id="rId27" Type="http://schemas.openxmlformats.org/officeDocument/2006/relationships/hyperlink" Target="https://www.gov.uk/government/publications/leniency-and-no-action-applications-in-cartel-case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act-2023-guidance-documents" TargetMode="External"/><Relationship Id="rId1" Type="http://schemas.openxmlformats.org/officeDocument/2006/relationships/hyperlink" Target="https://www.gov.uk/government/publications/procurement-act-2023-guidance-documents-procure-phase/guidance-exclu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39DF604A780D4DB714FA7AFC75EB9A" ma:contentTypeVersion="18" ma:contentTypeDescription="Create a new document." ma:contentTypeScope="" ma:versionID="706f1b10aeb372f5e6d60e1de6a3ddaf">
  <xsd:schema xmlns:xsd="http://www.w3.org/2001/XMLSchema" xmlns:xs="http://www.w3.org/2001/XMLSchema" xmlns:p="http://schemas.microsoft.com/office/2006/metadata/properties" xmlns:ns2="dc14d6b6-56d9-43d1-b0ad-779166059e95" xmlns:ns3="3250a8e3-36fd-4ed0-8867-75b7a17f456a" targetNamespace="http://schemas.microsoft.com/office/2006/metadata/properties" ma:root="true" ma:fieldsID="0a55e91c7b95522b0e7f6d4a95b72942" ns2:_="" ns3:_="">
    <xsd:import namespace="dc14d6b6-56d9-43d1-b0ad-779166059e95"/>
    <xsd:import namespace="3250a8e3-36fd-4ed0-8867-75b7a17f45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d6b6-56d9-43d1-b0ad-77916605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e2f1b-9497-471c-87fe-5c11d2884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a8e3-36fd-4ed0-8867-75b7a17f45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5911bd-a5c6-4748-b2ef-98632161b8e2}" ma:internalName="TaxCatchAll" ma:showField="CatchAllData" ma:web="3250a8e3-36fd-4ed0-8867-75b7a17f4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14d6b6-56d9-43d1-b0ad-779166059e95">
      <Terms xmlns="http://schemas.microsoft.com/office/infopath/2007/PartnerControls"/>
    </lcf76f155ced4ddcb4097134ff3c332f>
    <TaxCatchAll xmlns="3250a8e3-36fd-4ed0-8867-75b7a17f456a" xsi:nil="true"/>
  </documentManagement>
</p:properties>
</file>

<file path=customXml/itemProps1.xml><?xml version="1.0" encoding="utf-8"?>
<ds:datastoreItem xmlns:ds="http://schemas.openxmlformats.org/officeDocument/2006/customXml" ds:itemID="{F33EAAC5-3EE2-4E95-86BD-7DCBDABAB2DD}">
  <ds:schemaRefs>
    <ds:schemaRef ds:uri="http://schemas.openxmlformats.org/officeDocument/2006/bibliography"/>
  </ds:schemaRefs>
</ds:datastoreItem>
</file>

<file path=customXml/itemProps2.xml><?xml version="1.0" encoding="utf-8"?>
<ds:datastoreItem xmlns:ds="http://schemas.openxmlformats.org/officeDocument/2006/customXml" ds:itemID="{108B9C84-73B6-4A85-9AE3-A3A476B00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d6b6-56d9-43d1-b0ad-779166059e95"/>
    <ds:schemaRef ds:uri="3250a8e3-36fd-4ed0-8867-75b7a17f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E9215-16BF-4C8A-BEA1-58601A3344DA}">
  <ds:schemaRefs>
    <ds:schemaRef ds:uri="http://schemas.microsoft.com/sharepoint/v3/contenttype/forms"/>
  </ds:schemaRefs>
</ds:datastoreItem>
</file>

<file path=customXml/itemProps4.xml><?xml version="1.0" encoding="utf-8"?>
<ds:datastoreItem xmlns:ds="http://schemas.openxmlformats.org/officeDocument/2006/customXml" ds:itemID="{306AB6DC-1013-4C0A-9E75-1FF2EF13594D}">
  <ds:schemaRefs>
    <ds:schemaRef ds:uri="http://schemas.microsoft.com/office/2006/metadata/properties"/>
    <ds:schemaRef ds:uri="http://schemas.microsoft.com/office/infopath/2007/PartnerControls"/>
    <ds:schemaRef ds:uri="dc14d6b6-56d9-43d1-b0ad-779166059e95"/>
    <ds:schemaRef ds:uri="3250a8e3-36fd-4ed0-8867-75b7a17f45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17940</Words>
  <Characters>95984</Characters>
  <Application>Microsoft Office Word</Application>
  <DocSecurity>0</DocSecurity>
  <Lines>2341</Lines>
  <Paragraphs>1106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112818</CharactersWithSpaces>
  <SharedDoc>false</SharedDoc>
  <HLinks>
    <vt:vector size="120" baseType="variant">
      <vt:variant>
        <vt:i4>5832712</vt:i4>
      </vt:variant>
      <vt:variant>
        <vt:i4>54</vt:i4>
      </vt:variant>
      <vt:variant>
        <vt:i4>0</vt:i4>
      </vt:variant>
      <vt:variant>
        <vt:i4>5</vt:i4>
      </vt:variant>
      <vt:variant>
        <vt:lpwstr>https://assets.publishing.service.gov.uk/media/64901fcc5f7bb700127fac5e/Sourcing_Playbook_Final.pdf</vt:lpwstr>
      </vt:variant>
      <vt:variant>
        <vt:lpwstr/>
      </vt:variant>
      <vt:variant>
        <vt:i4>2359413</vt:i4>
      </vt:variant>
      <vt:variant>
        <vt:i4>51</vt:i4>
      </vt:variant>
      <vt:variant>
        <vt:i4>0</vt:i4>
      </vt:variant>
      <vt:variant>
        <vt:i4>5</vt:i4>
      </vt:variant>
      <vt:variant>
        <vt:lpwstr>https://www.gov.uk/government/publications/leniency-and-no-action-applications-in-cartel-cases</vt:lpwstr>
      </vt:variant>
      <vt:variant>
        <vt:lpwstr/>
      </vt:variant>
      <vt:variant>
        <vt:i4>5242950</vt:i4>
      </vt:variant>
      <vt:variant>
        <vt:i4>48</vt:i4>
      </vt:variant>
      <vt:variant>
        <vt:i4>0</vt:i4>
      </vt:variant>
      <vt:variant>
        <vt:i4>5</vt:i4>
      </vt:variant>
      <vt:variant>
        <vt:lpwstr>https://www.legislation.gov.uk/ukpga/2002/40/section/188</vt:lpwstr>
      </vt:variant>
      <vt:variant>
        <vt:lpwstr/>
      </vt:variant>
      <vt:variant>
        <vt:i4>2359413</vt:i4>
      </vt:variant>
      <vt:variant>
        <vt:i4>45</vt:i4>
      </vt:variant>
      <vt:variant>
        <vt:i4>0</vt:i4>
      </vt:variant>
      <vt:variant>
        <vt:i4>5</vt:i4>
      </vt:variant>
      <vt:variant>
        <vt:lpwstr>https://www.gov.uk/government/publications/leniency-and-no-action-applications-in-cartel-cases</vt:lpwstr>
      </vt:variant>
      <vt:variant>
        <vt:lpwstr/>
      </vt:variant>
      <vt:variant>
        <vt:i4>5439566</vt:i4>
      </vt:variant>
      <vt:variant>
        <vt:i4>42</vt:i4>
      </vt:variant>
      <vt:variant>
        <vt:i4>0</vt:i4>
      </vt:variant>
      <vt:variant>
        <vt:i4>5</vt:i4>
      </vt:variant>
      <vt:variant>
        <vt:lpwstr>https://www.sentencingcouncil.org.uk/offences/magistrates-court/item/individuals-unauthorised-or-harmful-deposit-treatment-or-disposal-etc-of-waste-illegal-discharges-to-air-land-and-water/</vt:lpwstr>
      </vt:variant>
      <vt:variant>
        <vt:lpwstr/>
      </vt:variant>
      <vt:variant>
        <vt:i4>8323193</vt:i4>
      </vt:variant>
      <vt:variant>
        <vt:i4>39</vt:i4>
      </vt:variant>
      <vt:variant>
        <vt:i4>0</vt:i4>
      </vt:variant>
      <vt:variant>
        <vt:i4>5</vt:i4>
      </vt:variant>
      <vt:variant>
        <vt:lpwstr>https://www.sentencingcouncil.org.uk/offences/magistrates-court/item/organisations-illegal-discharges-to-air-land-and-water-unauthorised-or-harmful-deposit-treatment-or-disposal-etc-of-waste/</vt:lpwstr>
      </vt:variant>
      <vt:variant>
        <vt:lpwstr/>
      </vt:variant>
      <vt:variant>
        <vt:i4>3145774</vt:i4>
      </vt:variant>
      <vt:variant>
        <vt:i4>36</vt:i4>
      </vt:variant>
      <vt:variant>
        <vt:i4>0</vt:i4>
      </vt:variant>
      <vt:variant>
        <vt:i4>5</vt:i4>
      </vt:variant>
      <vt:variant>
        <vt:lpwstr>https://assets.publishing.service.gov.uk/government/uploads/system/uploads/attachment_data/file/610015/110417_-_statutory_guidance_part_2_-_GLAA_updates-_Final.pdf</vt:lpwstr>
      </vt:variant>
      <vt:variant>
        <vt:lpwstr/>
      </vt:variant>
      <vt:variant>
        <vt:i4>3211323</vt:i4>
      </vt:variant>
      <vt:variant>
        <vt:i4>33</vt:i4>
      </vt:variant>
      <vt:variant>
        <vt:i4>0</vt:i4>
      </vt:variant>
      <vt:variant>
        <vt:i4>5</vt:i4>
      </vt:variant>
      <vt:variant>
        <vt:lpwstr>https://www.gov.uk/government/publications/ca98-public-register</vt:lpwstr>
      </vt:variant>
      <vt:variant>
        <vt:lpwstr/>
      </vt:variant>
      <vt:variant>
        <vt:i4>2359413</vt:i4>
      </vt:variant>
      <vt:variant>
        <vt:i4>30</vt:i4>
      </vt:variant>
      <vt:variant>
        <vt:i4>0</vt:i4>
      </vt:variant>
      <vt:variant>
        <vt:i4>5</vt:i4>
      </vt:variant>
      <vt:variant>
        <vt:lpwstr>https://www.gov.uk/government/publications/leniency-and-no-action-applications-in-cartel-cases</vt:lpwstr>
      </vt:variant>
      <vt:variant>
        <vt:lpwstr/>
      </vt:variant>
      <vt:variant>
        <vt:i4>1638417</vt:i4>
      </vt:variant>
      <vt:variant>
        <vt:i4>27</vt:i4>
      </vt:variant>
      <vt:variant>
        <vt:i4>0</vt:i4>
      </vt:variant>
      <vt:variant>
        <vt:i4>5</vt:i4>
      </vt:variant>
      <vt:variant>
        <vt:lpwstr>https://www.gov.uk/government/publications/procurement-act-2023-guidance-documents-procure-phase/guidance-exclusions-html</vt:lpwstr>
      </vt:variant>
      <vt:variant>
        <vt:lpwstr>annex-1-ground-specific-guidance</vt:lpwstr>
      </vt:variant>
      <vt:variant>
        <vt:i4>3014712</vt:i4>
      </vt:variant>
      <vt:variant>
        <vt:i4>24</vt:i4>
      </vt:variant>
      <vt:variant>
        <vt:i4>0</vt:i4>
      </vt:variant>
      <vt:variant>
        <vt:i4>5</vt:i4>
      </vt:variant>
      <vt:variant>
        <vt:lpwstr>http://www.gov.uk/government/publications/business-payment-practices-and-performance-reporting-requirements</vt:lpwstr>
      </vt:variant>
      <vt:variant>
        <vt:lpwstr/>
      </vt:variant>
      <vt:variant>
        <vt:i4>5439490</vt:i4>
      </vt:variant>
      <vt:variant>
        <vt:i4>21</vt:i4>
      </vt:variant>
      <vt:variant>
        <vt:i4>0</vt:i4>
      </vt:variant>
      <vt:variant>
        <vt:i4>5</vt:i4>
      </vt:variant>
      <vt:variant>
        <vt:lpwstr>http://www.hse.gov.uk/pubns/hse39.pdf</vt:lpwstr>
      </vt:variant>
      <vt:variant>
        <vt:lpwstr/>
      </vt:variant>
      <vt:variant>
        <vt:i4>3932266</vt:i4>
      </vt:variant>
      <vt:variant>
        <vt:i4>18</vt:i4>
      </vt:variant>
      <vt:variant>
        <vt:i4>0</vt:i4>
      </vt:variant>
      <vt:variant>
        <vt:i4>5</vt:i4>
      </vt:variant>
      <vt:variant>
        <vt:lpwstr>https://www.gov.uk/government/publications/procurement-act-2023-guidance-documents-procure-phase/guidance-exclusions-html</vt:lpwstr>
      </vt:variant>
      <vt:variant>
        <vt:lpwstr>what-are-exclusions</vt:lpwstr>
      </vt:variant>
      <vt:variant>
        <vt:i4>4128800</vt:i4>
      </vt:variant>
      <vt:variant>
        <vt:i4>15</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ariant>
        <vt:i4>5242886</vt:i4>
      </vt:variant>
      <vt:variant>
        <vt:i4>12</vt:i4>
      </vt:variant>
      <vt:variant>
        <vt:i4>0</vt:i4>
      </vt:variant>
      <vt:variant>
        <vt:i4>5</vt:i4>
      </vt:variant>
      <vt:variant>
        <vt:lpwstr>https://www.gov.uk/government/publications/procurement-act-2023-guidance-documents-procure-phase/guidance-exclusions-html</vt:lpwstr>
      </vt:variant>
      <vt:variant>
        <vt:lpwstr/>
      </vt:variant>
      <vt:variant>
        <vt:i4>7995517</vt:i4>
      </vt:variant>
      <vt:variant>
        <vt:i4>9</vt:i4>
      </vt:variant>
      <vt:variant>
        <vt:i4>0</vt:i4>
      </vt:variant>
      <vt:variant>
        <vt:i4>5</vt:i4>
      </vt:variant>
      <vt:variant>
        <vt:lpwstr>http://www.justice.gov.uk/information-access-rights/foi-guidance-for-practitioners/code-of-practice</vt:lpwstr>
      </vt:variant>
      <vt:variant>
        <vt:lpwstr/>
      </vt:variant>
      <vt:variant>
        <vt:i4>7077942</vt:i4>
      </vt:variant>
      <vt:variant>
        <vt:i4>6</vt:i4>
      </vt:variant>
      <vt:variant>
        <vt:i4>0</vt:i4>
      </vt:variant>
      <vt:variant>
        <vt:i4>5</vt:i4>
      </vt:variant>
      <vt:variant>
        <vt:lpwstr>https://www.gatewayhousing.org.uk/</vt:lpwstr>
      </vt:variant>
      <vt:variant>
        <vt:lpwstr/>
      </vt:variant>
      <vt:variant>
        <vt:i4>6422586</vt:i4>
      </vt:variant>
      <vt:variant>
        <vt:i4>3</vt:i4>
      </vt:variant>
      <vt:variant>
        <vt:i4>0</vt:i4>
      </vt:variant>
      <vt:variant>
        <vt:i4>5</vt:i4>
      </vt:variant>
      <vt:variant>
        <vt:lpwstr>https://hullchurcheshousing.org.uk/</vt:lpwstr>
      </vt:variant>
      <vt:variant>
        <vt:lpwstr/>
      </vt:variant>
      <vt:variant>
        <vt:i4>1048590</vt:i4>
      </vt:variant>
      <vt:variant>
        <vt:i4>0</vt:i4>
      </vt:variant>
      <vt:variant>
        <vt:i4>0</vt:i4>
      </vt:variant>
      <vt:variant>
        <vt:i4>5</vt:i4>
      </vt:variant>
      <vt:variant>
        <vt:lpwstr>https://gibbslaidler.delta-esourcing.com/</vt:lpwstr>
      </vt:variant>
      <vt:variant>
        <vt:lpwstr/>
      </vt:variant>
      <vt:variant>
        <vt:i4>5242886</vt:i4>
      </vt:variant>
      <vt:variant>
        <vt:i4>0</vt:i4>
      </vt:variant>
      <vt:variant>
        <vt:i4>0</vt:i4>
      </vt:variant>
      <vt:variant>
        <vt:i4>5</vt:i4>
      </vt:variant>
      <vt:variant>
        <vt:lpwstr>https://www.gov.uk/government/publications/procurement-act-2023-guidance-documents-procure-phase/guidance-exclusions-html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dc:creator>
  <cp:keywords/>
  <cp:lastModifiedBy>Charles Mullen</cp:lastModifiedBy>
  <cp:revision>41</cp:revision>
  <cp:lastPrinted>2015-07-18T07:41:00Z</cp:lastPrinted>
  <dcterms:created xsi:type="dcterms:W3CDTF">2025-11-10T15:44:00Z</dcterms:created>
  <dcterms:modified xsi:type="dcterms:W3CDTF">2025-11-25T15:49:00Z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0x010100C839DF604A780D4DB714FA7AFC75EB9A</vt:lpwstr>
  </property>
  <property fmtid="{D5CDD505-2E9C-101B-9397-08002B2CF9AE}" pid="3" name="MediaServiceImageTags">
    <vt:lpwstr/>
  </property>
</Properties>
</file>