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5CEE" w14:textId="2231B457" w:rsidR="00FC30FC" w:rsidRPr="00E5049E" w:rsidRDefault="00121FD9">
      <w:pPr>
        <w:rPr>
          <w:b/>
          <w:bCs/>
        </w:rPr>
      </w:pPr>
      <w:r>
        <w:rPr>
          <w:b/>
          <w:bCs/>
        </w:rPr>
        <w:t xml:space="preserve"> Important </w:t>
      </w:r>
      <w:r w:rsidR="00E5049E" w:rsidRPr="00E5049E">
        <w:rPr>
          <w:b/>
          <w:bCs/>
        </w:rPr>
        <w:t xml:space="preserve">Additional Information for The Private Rented Sector Support Service Tender </w:t>
      </w:r>
    </w:p>
    <w:p w14:paraId="43F437E2" w14:textId="5AC83EF5" w:rsidR="00121FD9" w:rsidRPr="00121FD9" w:rsidRDefault="00E5049E">
      <w:pPr>
        <w:rPr>
          <w:sz w:val="20"/>
          <w:szCs w:val="20"/>
        </w:rPr>
      </w:pPr>
      <w:r w:rsidRPr="00121FD9">
        <w:rPr>
          <w:sz w:val="20"/>
          <w:szCs w:val="20"/>
        </w:rPr>
        <w:t>The Council is extending the deadline on the above tender due to receiving new information regarding TUPE and the uncertainty whether interested bidders have seen the change to the Notice information as below. The deadline has been extended to 12:00 noon on Thursday 4</w:t>
      </w:r>
      <w:r w:rsidRPr="00121FD9">
        <w:rPr>
          <w:sz w:val="20"/>
          <w:szCs w:val="20"/>
          <w:vertAlign w:val="superscript"/>
        </w:rPr>
        <w:t>th</w:t>
      </w:r>
      <w:r w:rsidRPr="00121FD9">
        <w:rPr>
          <w:sz w:val="20"/>
          <w:szCs w:val="20"/>
        </w:rPr>
        <w:t xml:space="preserve"> December.</w:t>
      </w:r>
    </w:p>
    <w:p w14:paraId="2134C047" w14:textId="2260D1A9" w:rsidR="00E5049E" w:rsidRPr="00121FD9" w:rsidRDefault="00E5049E">
      <w:pPr>
        <w:rPr>
          <w:sz w:val="20"/>
          <w:szCs w:val="20"/>
        </w:rPr>
      </w:pPr>
      <w:r w:rsidRPr="00121FD9">
        <w:rPr>
          <w:sz w:val="20"/>
          <w:szCs w:val="20"/>
        </w:rPr>
        <w:t xml:space="preserve">The following information </w:t>
      </w:r>
      <w:r w:rsidR="008D2918" w:rsidRPr="00121FD9">
        <w:rPr>
          <w:sz w:val="20"/>
          <w:szCs w:val="20"/>
        </w:rPr>
        <w:t xml:space="preserve">in blue </w:t>
      </w:r>
      <w:r w:rsidRPr="00121FD9">
        <w:rPr>
          <w:sz w:val="20"/>
          <w:szCs w:val="20"/>
        </w:rPr>
        <w:t xml:space="preserve">was </w:t>
      </w:r>
      <w:r w:rsidR="00121FD9" w:rsidRPr="00121FD9">
        <w:rPr>
          <w:sz w:val="20"/>
          <w:szCs w:val="20"/>
        </w:rPr>
        <w:t>published by</w:t>
      </w:r>
      <w:r w:rsidRPr="00121FD9">
        <w:rPr>
          <w:sz w:val="20"/>
          <w:szCs w:val="20"/>
        </w:rPr>
        <w:t xml:space="preserve"> a formal Notice change through Sell2Wales on 25 November 2025.</w:t>
      </w:r>
      <w:r w:rsidR="00121FD9">
        <w:rPr>
          <w:sz w:val="20"/>
          <w:szCs w:val="20"/>
        </w:rPr>
        <w:t xml:space="preserve"> (See Document Family Version 2 at the Bottom of the main Notice.) </w:t>
      </w:r>
    </w:p>
    <w:p w14:paraId="03A36B03" w14:textId="5E9243B2" w:rsidR="00E5049E" w:rsidRPr="00121FD9" w:rsidRDefault="00E5049E" w:rsidP="00E5049E">
      <w:pPr>
        <w:rPr>
          <w:color w:val="1F497D" w:themeColor="text2"/>
          <w:sz w:val="20"/>
          <w:szCs w:val="20"/>
        </w:rPr>
      </w:pPr>
      <w:r w:rsidRPr="00121FD9">
        <w:rPr>
          <w:color w:val="1F497D" w:themeColor="text2"/>
          <w:sz w:val="20"/>
          <w:szCs w:val="20"/>
        </w:rPr>
        <w:t>Please note the two different corrections / updates as listed below:</w:t>
      </w:r>
    </w:p>
    <w:p w14:paraId="3B342252" w14:textId="5306D1EA" w:rsidR="00E5049E" w:rsidRPr="00121FD9" w:rsidRDefault="00E5049E" w:rsidP="00E5049E">
      <w:pPr>
        <w:rPr>
          <w:color w:val="1F497D" w:themeColor="text2"/>
          <w:sz w:val="20"/>
          <w:szCs w:val="20"/>
        </w:rPr>
      </w:pPr>
      <w:r w:rsidRPr="00121FD9">
        <w:rPr>
          <w:color w:val="1F497D" w:themeColor="text2"/>
          <w:sz w:val="20"/>
          <w:szCs w:val="20"/>
        </w:rPr>
        <w:t xml:space="preserve">1.It has been brought to the Council's attention that there is an error in the ITT document regarding the evaluation of Community Benefits. Please accept our apologies for any confusion caused and to clarify the correct evaluation is stated in the Community Benefits Guidance document. </w:t>
      </w:r>
      <w:r w:rsidR="008D2918" w:rsidRPr="00121FD9">
        <w:rPr>
          <w:color w:val="1F497D" w:themeColor="text2"/>
          <w:sz w:val="20"/>
          <w:szCs w:val="20"/>
        </w:rPr>
        <w:br/>
      </w:r>
      <w:r w:rsidRPr="00121FD9">
        <w:rPr>
          <w:color w:val="1F497D" w:themeColor="text2"/>
          <w:sz w:val="20"/>
          <w:szCs w:val="20"/>
        </w:rPr>
        <w:t xml:space="preserve">There is </w:t>
      </w:r>
      <w:r w:rsidRPr="00121FD9">
        <w:rPr>
          <w:b/>
          <w:bCs/>
          <w:color w:val="1F497D" w:themeColor="text2"/>
          <w:sz w:val="20"/>
          <w:szCs w:val="20"/>
        </w:rPr>
        <w:t>no evaluation requirement for "Response to Socially Responsible Procurement Policy".</w:t>
      </w:r>
      <w:r w:rsidRPr="00121FD9">
        <w:rPr>
          <w:color w:val="1F497D" w:themeColor="text2"/>
          <w:sz w:val="20"/>
          <w:szCs w:val="20"/>
        </w:rPr>
        <w:t xml:space="preserve"> </w:t>
      </w:r>
      <w:r w:rsidR="008D2918" w:rsidRPr="00121FD9">
        <w:rPr>
          <w:color w:val="1F497D" w:themeColor="text2"/>
          <w:sz w:val="20"/>
          <w:szCs w:val="20"/>
        </w:rPr>
        <w:br/>
      </w:r>
      <w:r w:rsidRPr="00121FD9">
        <w:rPr>
          <w:color w:val="1F497D" w:themeColor="text2"/>
          <w:sz w:val="20"/>
          <w:szCs w:val="20"/>
        </w:rPr>
        <w:t xml:space="preserve">The Evaluation is for 4% </w:t>
      </w:r>
      <w:proofErr w:type="spellStart"/>
      <w:r w:rsidRPr="00121FD9">
        <w:rPr>
          <w:color w:val="1F497D" w:themeColor="text2"/>
          <w:sz w:val="20"/>
          <w:szCs w:val="20"/>
        </w:rPr>
        <w:t>Quant</w:t>
      </w:r>
      <w:r w:rsidR="008D2918" w:rsidRPr="00121FD9">
        <w:rPr>
          <w:color w:val="1F497D" w:themeColor="text2"/>
          <w:sz w:val="20"/>
          <w:szCs w:val="20"/>
        </w:rPr>
        <w:t>i</w:t>
      </w:r>
      <w:r w:rsidRPr="00121FD9">
        <w:rPr>
          <w:color w:val="1F497D" w:themeColor="text2"/>
          <w:sz w:val="20"/>
          <w:szCs w:val="20"/>
        </w:rPr>
        <w:t>tive</w:t>
      </w:r>
      <w:proofErr w:type="spellEnd"/>
      <w:r w:rsidRPr="00121FD9">
        <w:rPr>
          <w:color w:val="1F497D" w:themeColor="text2"/>
          <w:sz w:val="20"/>
          <w:szCs w:val="20"/>
        </w:rPr>
        <w:t xml:space="preserve"> Submission, 4% Qualitative/evidence of delivery and 2% Delivery plan. </w:t>
      </w:r>
      <w:r w:rsidR="008D2918" w:rsidRPr="00121FD9">
        <w:rPr>
          <w:color w:val="1F497D" w:themeColor="text2"/>
          <w:sz w:val="20"/>
          <w:szCs w:val="20"/>
        </w:rPr>
        <w:br/>
      </w:r>
      <w:r w:rsidRPr="00121FD9">
        <w:rPr>
          <w:color w:val="1F497D" w:themeColor="text2"/>
          <w:sz w:val="20"/>
          <w:szCs w:val="20"/>
        </w:rPr>
        <w:t>Please note that whilst none of the measures are mandatory, proposals must remain proportionate to the overall contract value to ensure deliverability. The guidance provides an indicative range of 2% to 3% for contracts of this nature and duration.</w:t>
      </w:r>
    </w:p>
    <w:p w14:paraId="5A156BDE" w14:textId="77777777" w:rsidR="00E5049E" w:rsidRPr="00121FD9" w:rsidRDefault="00E5049E" w:rsidP="00E5049E">
      <w:pPr>
        <w:rPr>
          <w:color w:val="1F497D" w:themeColor="text2"/>
          <w:sz w:val="20"/>
          <w:szCs w:val="20"/>
        </w:rPr>
      </w:pPr>
      <w:r w:rsidRPr="00121FD9">
        <w:rPr>
          <w:color w:val="1F497D" w:themeColor="text2"/>
          <w:sz w:val="20"/>
          <w:szCs w:val="20"/>
        </w:rPr>
        <w:t>2. Due to the recent merger with another organisation, the incumbents TUPE information has changed as follows: For the staff on the PRS the full sickness entitlement is included below</w:t>
      </w:r>
    </w:p>
    <w:p w14:paraId="37630533" w14:textId="77777777" w:rsidR="00E5049E" w:rsidRPr="00121FD9" w:rsidRDefault="00E5049E" w:rsidP="00E5049E">
      <w:pPr>
        <w:rPr>
          <w:color w:val="1F497D" w:themeColor="text2"/>
          <w:sz w:val="20"/>
          <w:szCs w:val="20"/>
        </w:rPr>
      </w:pPr>
      <w:r w:rsidRPr="00121FD9">
        <w:rPr>
          <w:color w:val="1F497D" w:themeColor="text2"/>
          <w:sz w:val="20"/>
          <w:szCs w:val="20"/>
        </w:rPr>
        <w:t>0–6mths SSP</w:t>
      </w:r>
    </w:p>
    <w:p w14:paraId="4B245AB1" w14:textId="77777777" w:rsidR="00E5049E" w:rsidRPr="00121FD9" w:rsidRDefault="00E5049E" w:rsidP="00E5049E">
      <w:pPr>
        <w:rPr>
          <w:color w:val="1F497D" w:themeColor="text2"/>
          <w:sz w:val="20"/>
          <w:szCs w:val="20"/>
        </w:rPr>
      </w:pPr>
      <w:r w:rsidRPr="00121FD9">
        <w:rPr>
          <w:color w:val="1F497D" w:themeColor="text2"/>
          <w:sz w:val="20"/>
          <w:szCs w:val="20"/>
        </w:rPr>
        <w:t>6-12mths 1mth full pay, 2mths half pay</w:t>
      </w:r>
    </w:p>
    <w:p w14:paraId="5E3FABFA" w14:textId="3CE35255" w:rsidR="00E5049E" w:rsidRPr="00121FD9" w:rsidRDefault="00E5049E" w:rsidP="00E5049E">
      <w:pPr>
        <w:rPr>
          <w:color w:val="1F497D" w:themeColor="text2"/>
          <w:sz w:val="20"/>
          <w:szCs w:val="20"/>
        </w:rPr>
      </w:pPr>
      <w:r w:rsidRPr="00121FD9">
        <w:rPr>
          <w:color w:val="1F497D" w:themeColor="text2"/>
          <w:sz w:val="20"/>
          <w:szCs w:val="20"/>
        </w:rPr>
        <w:t>1-2yrs 2mth full pay, 2mths half pay2-4yrs 3mths full pay, 3mths half pay</w:t>
      </w:r>
    </w:p>
    <w:p w14:paraId="0BA60B44" w14:textId="69629544" w:rsidR="00E5049E" w:rsidRPr="00121FD9" w:rsidRDefault="00E5049E" w:rsidP="00E5049E">
      <w:pPr>
        <w:rPr>
          <w:color w:val="1F497D" w:themeColor="text2"/>
          <w:sz w:val="20"/>
          <w:szCs w:val="20"/>
        </w:rPr>
      </w:pPr>
      <w:r w:rsidRPr="00121FD9">
        <w:rPr>
          <w:color w:val="1F497D" w:themeColor="text2"/>
          <w:sz w:val="20"/>
          <w:szCs w:val="20"/>
        </w:rPr>
        <w:t>4+yrs 6mths full pay</w:t>
      </w:r>
    </w:p>
    <w:p w14:paraId="6A788424" w14:textId="7CFB6688" w:rsidR="00E5049E" w:rsidRPr="00121FD9" w:rsidRDefault="00E5049E" w:rsidP="00E5049E">
      <w:pPr>
        <w:rPr>
          <w:sz w:val="20"/>
          <w:szCs w:val="20"/>
        </w:rPr>
      </w:pPr>
      <w:r w:rsidRPr="00121FD9">
        <w:rPr>
          <w:color w:val="1F497D" w:themeColor="text2"/>
          <w:sz w:val="20"/>
          <w:szCs w:val="20"/>
        </w:rPr>
        <w:t>The Council has requested an updated TUPE Document which will be issued as soon as it is received.</w:t>
      </w:r>
      <w:r w:rsidR="008D2918" w:rsidRPr="00121FD9">
        <w:rPr>
          <w:color w:val="1F497D" w:themeColor="text2"/>
          <w:sz w:val="20"/>
          <w:szCs w:val="20"/>
        </w:rPr>
        <w:br/>
      </w:r>
      <w:r w:rsidR="008D2918" w:rsidRPr="00121FD9">
        <w:rPr>
          <w:color w:val="1F497D" w:themeColor="text2"/>
          <w:sz w:val="20"/>
          <w:szCs w:val="20"/>
        </w:rPr>
        <w:br/>
      </w:r>
      <w:r w:rsidRPr="00121FD9">
        <w:rPr>
          <w:sz w:val="20"/>
          <w:szCs w:val="20"/>
        </w:rPr>
        <w:t xml:space="preserve">The Council has now received the updated TUPE </w:t>
      </w:r>
      <w:r w:rsidR="00121FD9" w:rsidRPr="00121FD9">
        <w:rPr>
          <w:sz w:val="20"/>
          <w:szCs w:val="20"/>
        </w:rPr>
        <w:t>Document,</w:t>
      </w:r>
      <w:r w:rsidRPr="00121FD9">
        <w:rPr>
          <w:sz w:val="20"/>
          <w:szCs w:val="20"/>
        </w:rPr>
        <w:t xml:space="preserve"> and it is being published today with this document. </w:t>
      </w:r>
    </w:p>
    <w:p w14:paraId="2F13BFD6" w14:textId="5F2DDE20" w:rsidR="008D2918" w:rsidRPr="00121FD9" w:rsidRDefault="00121FD9" w:rsidP="008D2918">
      <w:pPr>
        <w:rPr>
          <w:sz w:val="20"/>
          <w:szCs w:val="20"/>
        </w:rPr>
      </w:pPr>
      <w:r>
        <w:rPr>
          <w:sz w:val="20"/>
          <w:szCs w:val="20"/>
        </w:rPr>
        <w:t>P</w:t>
      </w:r>
      <w:r w:rsidR="008D2918" w:rsidRPr="00121FD9">
        <w:rPr>
          <w:sz w:val="20"/>
          <w:szCs w:val="20"/>
        </w:rPr>
        <w:t xml:space="preserve">lease note that bidders who successfully pass the PSQ document will be invited to </w:t>
      </w:r>
      <w:r w:rsidRPr="00121FD9">
        <w:rPr>
          <w:sz w:val="20"/>
          <w:szCs w:val="20"/>
        </w:rPr>
        <w:t>p</w:t>
      </w:r>
      <w:r w:rsidR="008D2918" w:rsidRPr="00121FD9">
        <w:rPr>
          <w:sz w:val="20"/>
          <w:szCs w:val="20"/>
        </w:rPr>
        <w:t>resent at an in person meeting in the Civic Hall on Tuesday 9</w:t>
      </w:r>
      <w:r w:rsidR="008D2918" w:rsidRPr="00121FD9">
        <w:rPr>
          <w:sz w:val="20"/>
          <w:szCs w:val="20"/>
          <w:vertAlign w:val="superscript"/>
        </w:rPr>
        <w:t>th</w:t>
      </w:r>
      <w:r w:rsidR="008D2918" w:rsidRPr="00121FD9">
        <w:rPr>
          <w:sz w:val="20"/>
          <w:szCs w:val="20"/>
        </w:rPr>
        <w:t xml:space="preserve"> December. The presentation should be 20 minutes. The topic is: </w:t>
      </w:r>
      <w:r w:rsidR="008D2918" w:rsidRPr="00121FD9">
        <w:rPr>
          <w:sz w:val="20"/>
          <w:szCs w:val="20"/>
        </w:rPr>
        <w:t xml:space="preserve">"How will you deliver an effective private rented support service in the Vale of Glamorgan?" </w:t>
      </w:r>
    </w:p>
    <w:p w14:paraId="23B33B8D" w14:textId="1D7EBC43" w:rsidR="008D2918" w:rsidRPr="00121FD9" w:rsidRDefault="008D2918" w:rsidP="008D2918">
      <w:pPr>
        <w:rPr>
          <w:sz w:val="20"/>
          <w:szCs w:val="20"/>
        </w:rPr>
      </w:pPr>
      <w:r w:rsidRPr="00121FD9">
        <w:rPr>
          <w:sz w:val="20"/>
          <w:szCs w:val="20"/>
        </w:rPr>
        <w:t xml:space="preserve">The following questions will be asked after the Presentation: </w:t>
      </w:r>
      <w:r w:rsidRPr="00121FD9">
        <w:rPr>
          <w:sz w:val="20"/>
          <w:szCs w:val="20"/>
        </w:rPr>
        <w:t xml:space="preserve"> </w:t>
      </w:r>
    </w:p>
    <w:p w14:paraId="5EEF30A2" w14:textId="018B7BA3" w:rsidR="008D2918" w:rsidRPr="00121FD9" w:rsidRDefault="008D2918" w:rsidP="008D2918">
      <w:pPr>
        <w:rPr>
          <w:sz w:val="20"/>
          <w:szCs w:val="20"/>
        </w:rPr>
      </w:pPr>
      <w:r w:rsidRPr="00121FD9">
        <w:rPr>
          <w:sz w:val="20"/>
          <w:szCs w:val="20"/>
        </w:rPr>
        <w:t>1.</w:t>
      </w:r>
      <w:r w:rsidRPr="00121FD9">
        <w:rPr>
          <w:sz w:val="20"/>
          <w:szCs w:val="20"/>
        </w:rPr>
        <w:t xml:space="preserve">Describe your immediate priorities should your organisation be awarded this contract? </w:t>
      </w:r>
    </w:p>
    <w:p w14:paraId="19299903" w14:textId="740F1452" w:rsidR="008D2918" w:rsidRPr="00121FD9" w:rsidRDefault="008D2918" w:rsidP="008D2918">
      <w:pPr>
        <w:rPr>
          <w:sz w:val="20"/>
          <w:szCs w:val="20"/>
        </w:rPr>
      </w:pPr>
      <w:r w:rsidRPr="00121FD9">
        <w:rPr>
          <w:sz w:val="20"/>
          <w:szCs w:val="20"/>
        </w:rPr>
        <w:t xml:space="preserve">2. </w:t>
      </w:r>
      <w:r w:rsidRPr="00121FD9">
        <w:rPr>
          <w:sz w:val="20"/>
          <w:szCs w:val="20"/>
        </w:rPr>
        <w:t>How does your organisation work with local landlords when delivering support and can you please provide examples?</w:t>
      </w:r>
    </w:p>
    <w:p w14:paraId="390BDA03" w14:textId="1B69FFB7" w:rsidR="00E5049E" w:rsidRPr="00121FD9" w:rsidRDefault="008D2918" w:rsidP="00E5049E">
      <w:pPr>
        <w:rPr>
          <w:sz w:val="20"/>
          <w:szCs w:val="20"/>
        </w:rPr>
      </w:pPr>
      <w:r w:rsidRPr="00121FD9">
        <w:rPr>
          <w:sz w:val="20"/>
          <w:szCs w:val="20"/>
        </w:rPr>
        <w:t xml:space="preserve">3. </w:t>
      </w:r>
      <w:r w:rsidRPr="00121FD9">
        <w:rPr>
          <w:sz w:val="20"/>
          <w:szCs w:val="20"/>
        </w:rPr>
        <w:t>Please give an example where a service user in the private rented sector was at risk of losing their tenancy and your support helped save the tenancy and explain what steps you took?</w:t>
      </w:r>
      <w:r w:rsidRPr="00121FD9">
        <w:rPr>
          <w:sz w:val="20"/>
          <w:szCs w:val="20"/>
        </w:rPr>
        <w:br/>
        <w:t xml:space="preserve">4. </w:t>
      </w:r>
      <w:r w:rsidRPr="00121FD9">
        <w:rPr>
          <w:sz w:val="20"/>
          <w:szCs w:val="20"/>
        </w:rPr>
        <w:t>What challenges do you anticipate this service may face over the next 12 months and how would you work to overcome these?</w:t>
      </w:r>
    </w:p>
    <w:sectPr w:rsidR="00E5049E" w:rsidRPr="0012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049E"/>
    <w:rsid w:val="00121FD9"/>
    <w:rsid w:val="0056281E"/>
    <w:rsid w:val="008D2918"/>
    <w:rsid w:val="00A67229"/>
    <w:rsid w:val="00DE474C"/>
    <w:rsid w:val="00E5049E"/>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7FF1"/>
  <w15:chartTrackingRefBased/>
  <w15:docId w15:val="{F2171E3F-A7FB-4A9F-A368-2BEE9023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4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04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049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049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5049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504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04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04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04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4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04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049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049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5049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504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04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04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04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0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4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4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04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049E"/>
    <w:rPr>
      <w:i/>
      <w:iCs/>
      <w:color w:val="404040" w:themeColor="text1" w:themeTint="BF"/>
    </w:rPr>
  </w:style>
  <w:style w:type="paragraph" w:styleId="ListParagraph">
    <w:name w:val="List Paragraph"/>
    <w:basedOn w:val="Normal"/>
    <w:uiPriority w:val="34"/>
    <w:qFormat/>
    <w:rsid w:val="00E5049E"/>
    <w:pPr>
      <w:ind w:left="720"/>
      <w:contextualSpacing/>
    </w:pPr>
  </w:style>
  <w:style w:type="character" w:styleId="IntenseEmphasis">
    <w:name w:val="Intense Emphasis"/>
    <w:basedOn w:val="DefaultParagraphFont"/>
    <w:uiPriority w:val="21"/>
    <w:qFormat/>
    <w:rsid w:val="00E5049E"/>
    <w:rPr>
      <w:i/>
      <w:iCs/>
      <w:color w:val="365F91" w:themeColor="accent1" w:themeShade="BF"/>
    </w:rPr>
  </w:style>
  <w:style w:type="paragraph" w:styleId="IntenseQuote">
    <w:name w:val="Intense Quote"/>
    <w:basedOn w:val="Normal"/>
    <w:next w:val="Normal"/>
    <w:link w:val="IntenseQuoteChar"/>
    <w:uiPriority w:val="30"/>
    <w:qFormat/>
    <w:rsid w:val="00E504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049E"/>
    <w:rPr>
      <w:i/>
      <w:iCs/>
      <w:color w:val="365F91" w:themeColor="accent1" w:themeShade="BF"/>
    </w:rPr>
  </w:style>
  <w:style w:type="character" w:styleId="IntenseReference">
    <w:name w:val="Intense Reference"/>
    <w:basedOn w:val="DefaultParagraphFont"/>
    <w:uiPriority w:val="32"/>
    <w:qFormat/>
    <w:rsid w:val="00E5049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389</Words>
  <Characters>2393</Characters>
  <Application>Microsoft Office Word</Application>
  <DocSecurity>0</DocSecurity>
  <Lines>55</Lines>
  <Paragraphs>63</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Yvette</dc:creator>
  <cp:keywords/>
  <dc:description/>
  <cp:lastModifiedBy/>
  <cp:revision>1</cp:revision>
  <dcterms:created xsi:type="dcterms:W3CDTF">2025-11-28T11:36:00Z</dcterms:created>
</cp:coreProperties>
</file>