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831A4C" w:rsidRDefault="00A4233B" w:rsidP="007E5414">
      <w:pPr>
        <w:pStyle w:val="BodyTextIndent"/>
        <w:ind w:left="0"/>
        <w:rPr>
          <w:rFonts w:ascii="Tahoma" w:hAnsi="Tahoma" w:cs="Tahoma"/>
          <w:i/>
          <w:color w:val="0070C0"/>
          <w:sz w:val="22"/>
          <w:szCs w:val="22"/>
        </w:rPr>
      </w:pPr>
    </w:p>
    <w:p w14:paraId="526DFCD3" w14:textId="19BFFE29" w:rsidR="00A46D49" w:rsidRDefault="003E1652" w:rsidP="007E5414">
      <w:pPr>
        <w:pStyle w:val="BodyTextIndent"/>
        <w:ind w:left="0"/>
        <w:rPr>
          <w:rFonts w:ascii="Tahoma" w:hAnsi="Tahoma" w:cs="Tahoma"/>
          <w:b/>
          <w:sz w:val="22"/>
          <w:szCs w:val="22"/>
        </w:rPr>
      </w:pPr>
      <w:r>
        <w:rPr>
          <w:noProof/>
        </w:rPr>
        <w:drawing>
          <wp:anchor distT="0" distB="0" distL="114300" distR="114300" simplePos="0" relativeHeight="251658240" behindDoc="0" locked="0" layoutInCell="1" allowOverlap="1" wp14:anchorId="00D5254D" wp14:editId="11CDEF48">
            <wp:simplePos x="0" y="0"/>
            <wp:positionH relativeFrom="column">
              <wp:posOffset>2175510</wp:posOffset>
            </wp:positionH>
            <wp:positionV relativeFrom="paragraph">
              <wp:posOffset>6985</wp:posOffset>
            </wp:positionV>
            <wp:extent cx="3086100" cy="1657350"/>
            <wp:effectExtent l="0" t="0" r="0" b="0"/>
            <wp:wrapSquare wrapText="bothSides"/>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DA91C" w14:textId="77777777" w:rsidR="001A5B85" w:rsidRDefault="001A5B85" w:rsidP="007E5414">
      <w:pPr>
        <w:pStyle w:val="BodyTextIndent"/>
        <w:ind w:left="0"/>
        <w:rPr>
          <w:rFonts w:ascii="Tahoma" w:hAnsi="Tahoma" w:cs="Tahoma"/>
          <w:b/>
          <w:sz w:val="22"/>
          <w:szCs w:val="22"/>
        </w:rPr>
      </w:pPr>
    </w:p>
    <w:p w14:paraId="50C0E71A" w14:textId="33A6E4EC" w:rsidR="005B6F47" w:rsidRPr="00831A4C" w:rsidRDefault="005B6F47" w:rsidP="007E5414">
      <w:pPr>
        <w:pStyle w:val="TOC3"/>
        <w:rPr>
          <w:rFonts w:ascii="Tahoma" w:hAnsi="Tahoma" w:cs="Tahoma"/>
          <w:sz w:val="22"/>
          <w:szCs w:val="22"/>
        </w:rPr>
      </w:pPr>
    </w:p>
    <w:p w14:paraId="136EA92A" w14:textId="105B5D49" w:rsidR="005B6F47" w:rsidRPr="00831A4C" w:rsidRDefault="005B6F47" w:rsidP="007E5414">
      <w:pPr>
        <w:widowControl w:val="0"/>
        <w:tabs>
          <w:tab w:val="left" w:pos="-720"/>
        </w:tabs>
        <w:suppressAutoHyphens/>
        <w:rPr>
          <w:rFonts w:ascii="Tahoma" w:hAnsi="Tahoma" w:cs="Tahoma"/>
          <w:b/>
          <w:spacing w:val="-2"/>
          <w:sz w:val="22"/>
          <w:szCs w:val="22"/>
        </w:rPr>
      </w:pPr>
    </w:p>
    <w:p w14:paraId="175C6622" w14:textId="74A6EC19" w:rsidR="005B6F47" w:rsidRPr="00831A4C" w:rsidRDefault="005B6F47" w:rsidP="007E5414">
      <w:pPr>
        <w:widowControl w:val="0"/>
        <w:tabs>
          <w:tab w:val="left" w:pos="-720"/>
        </w:tabs>
        <w:suppressAutoHyphens/>
        <w:rPr>
          <w:rFonts w:ascii="Tahoma" w:hAnsi="Tahoma" w:cs="Tahoma"/>
          <w:b/>
          <w:spacing w:val="-2"/>
          <w:sz w:val="22"/>
          <w:szCs w:val="22"/>
        </w:rPr>
      </w:pPr>
    </w:p>
    <w:p w14:paraId="10785A86" w14:textId="1ACDB3D6" w:rsidR="00D61B27" w:rsidRPr="00831A4C" w:rsidRDefault="00D61B27" w:rsidP="007E5414">
      <w:pPr>
        <w:widowControl w:val="0"/>
        <w:tabs>
          <w:tab w:val="left" w:pos="-720"/>
        </w:tabs>
        <w:suppressAutoHyphens/>
        <w:rPr>
          <w:rFonts w:ascii="Tahoma" w:hAnsi="Tahoma" w:cs="Tahoma"/>
          <w:b/>
          <w:spacing w:val="-2"/>
          <w:sz w:val="22"/>
          <w:szCs w:val="22"/>
        </w:rPr>
      </w:pPr>
    </w:p>
    <w:p w14:paraId="42C74043"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31B714C"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90DA7D6"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7117C92D" w14:textId="77777777" w:rsidR="00D61B27" w:rsidRPr="00831A4C" w:rsidRDefault="00D61B27" w:rsidP="001F0517">
      <w:pPr>
        <w:widowControl w:val="0"/>
        <w:tabs>
          <w:tab w:val="left" w:pos="-720"/>
        </w:tabs>
        <w:suppressAutoHyphens/>
        <w:jc w:val="center"/>
        <w:rPr>
          <w:rFonts w:ascii="Tahoma" w:hAnsi="Tahoma" w:cs="Tahoma"/>
          <w:b/>
          <w:spacing w:val="-2"/>
          <w:sz w:val="22"/>
          <w:szCs w:val="22"/>
        </w:rPr>
      </w:pPr>
    </w:p>
    <w:p w14:paraId="4EC6F0D4" w14:textId="0AB69B8D" w:rsidR="005B6F47" w:rsidRPr="00831A4C" w:rsidRDefault="005B6F47" w:rsidP="001F0517">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w:t>
      </w:r>
      <w:r w:rsidR="00F11028">
        <w:rPr>
          <w:rFonts w:ascii="Tahoma" w:hAnsi="Tahoma" w:cs="Tahoma"/>
          <w:b/>
          <w:spacing w:val="-2"/>
          <w:sz w:val="22"/>
          <w:szCs w:val="22"/>
        </w:rPr>
        <w:t>GFEN</w:t>
      </w:r>
      <w:r w:rsidRPr="00831A4C">
        <w:rPr>
          <w:rFonts w:ascii="Tahoma" w:hAnsi="Tahoma" w:cs="Tahoma"/>
          <w:b/>
          <w:spacing w:val="-2"/>
          <w:sz w:val="22"/>
          <w:szCs w:val="22"/>
        </w:rPr>
        <w:t xml:space="preserve"> </w:t>
      </w:r>
      <w:r w:rsidR="00FF2C7D">
        <w:rPr>
          <w:rFonts w:ascii="Tahoma" w:hAnsi="Tahoma" w:cs="Tahoma"/>
          <w:b/>
          <w:spacing w:val="-2"/>
          <w:sz w:val="22"/>
          <w:szCs w:val="22"/>
        </w:rPr>
        <w:t>1</w:t>
      </w:r>
      <w:r w:rsidRPr="00831A4C">
        <w:rPr>
          <w:rFonts w:ascii="Tahoma" w:hAnsi="Tahoma" w:cs="Tahoma"/>
          <w:b/>
          <w:spacing w:val="-2"/>
          <w:sz w:val="22"/>
          <w:szCs w:val="22"/>
        </w:rPr>
        <w:t>:</w:t>
      </w:r>
    </w:p>
    <w:p w14:paraId="4111E3FC"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53F00CBA">
      <w:pPr>
        <w:widowControl w:val="0"/>
        <w:suppressAutoHyphens/>
        <w:jc w:val="center"/>
        <w:rPr>
          <w:rFonts w:ascii="Tahoma" w:hAnsi="Tahoma" w:cs="Tahoma"/>
          <w:b/>
          <w:bCs/>
          <w:spacing w:val="-2"/>
          <w:sz w:val="22"/>
          <w:szCs w:val="22"/>
        </w:rPr>
      </w:pPr>
    </w:p>
    <w:p w14:paraId="666414C2" w14:textId="7584BD33" w:rsidR="005B6F47" w:rsidRPr="00831A4C" w:rsidRDefault="00F11028" w:rsidP="53F00CBA">
      <w:pPr>
        <w:widowControl w:val="0"/>
        <w:suppressAutoHyphens/>
        <w:jc w:val="center"/>
        <w:rPr>
          <w:rFonts w:ascii="Tahoma" w:hAnsi="Tahoma" w:cs="Tahoma"/>
          <w:b/>
          <w:bCs/>
          <w:spacing w:val="-2"/>
          <w:sz w:val="22"/>
          <w:szCs w:val="22"/>
        </w:rPr>
      </w:pPr>
      <w:r>
        <w:rPr>
          <w:rFonts w:ascii="Tahoma" w:hAnsi="Tahoma" w:cs="Tahoma"/>
          <w:b/>
          <w:bCs/>
          <w:spacing w:val="-2"/>
          <w:sz w:val="22"/>
          <w:szCs w:val="22"/>
        </w:rPr>
        <w:t>GWAHODDIAD I DENDRO</w:t>
      </w:r>
      <w:r w:rsidR="005B6F47" w:rsidRPr="53F00CBA">
        <w:rPr>
          <w:rFonts w:ascii="Tahoma" w:hAnsi="Tahoma" w:cs="Tahoma"/>
          <w:b/>
          <w:bCs/>
          <w:spacing w:val="-2"/>
          <w:sz w:val="22"/>
          <w:szCs w:val="22"/>
        </w:rPr>
        <w:t xml:space="preserve"> </w:t>
      </w:r>
      <w:r>
        <w:rPr>
          <w:rFonts w:ascii="Tahoma" w:hAnsi="Tahoma" w:cs="Tahoma"/>
          <w:b/>
          <w:bCs/>
          <w:spacing w:val="-2"/>
          <w:sz w:val="22"/>
          <w:szCs w:val="22"/>
        </w:rPr>
        <w:t xml:space="preserve">– GWAHODDIAD A CHYFARWYDDIADAU </w:t>
      </w:r>
    </w:p>
    <w:p w14:paraId="287D4AFE"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7569EAC8" w14:textId="77777777" w:rsidR="00F11028" w:rsidRPr="00831A4C" w:rsidRDefault="00F11028" w:rsidP="00F11028">
      <w:pPr>
        <w:widowControl w:val="0"/>
        <w:tabs>
          <w:tab w:val="left" w:pos="-720"/>
        </w:tabs>
        <w:suppressAutoHyphens/>
        <w:jc w:val="center"/>
        <w:rPr>
          <w:rFonts w:ascii="Tahoma" w:hAnsi="Tahoma" w:cs="Tahoma"/>
          <w:b/>
          <w:spacing w:val="-2"/>
          <w:sz w:val="22"/>
          <w:szCs w:val="22"/>
        </w:rPr>
      </w:pPr>
      <w:r w:rsidRPr="00F11028">
        <w:rPr>
          <w:rFonts w:ascii="Tahoma" w:hAnsi="Tahoma" w:cs="Tahoma"/>
          <w:b/>
          <w:spacing w:val="-2"/>
          <w:sz w:val="22"/>
          <w:szCs w:val="22"/>
        </w:rPr>
        <w:t>Cyngor Sir Ynys Môn (“</w:t>
      </w:r>
      <w:r w:rsidRPr="00F11028">
        <w:rPr>
          <w:rFonts w:ascii="Tahoma" w:hAnsi="Tahoma" w:cs="Tahoma"/>
          <w:bCs/>
          <w:spacing w:val="-2"/>
          <w:sz w:val="22"/>
          <w:szCs w:val="22"/>
        </w:rPr>
        <w:t>y</w:t>
      </w:r>
      <w:r w:rsidRPr="00F11028">
        <w:rPr>
          <w:rFonts w:ascii="Tahoma" w:hAnsi="Tahoma" w:cs="Tahoma"/>
          <w:b/>
          <w:spacing w:val="-2"/>
          <w:sz w:val="22"/>
          <w:szCs w:val="22"/>
        </w:rPr>
        <w:t xml:space="preserve"> Cyngor”)</w:t>
      </w:r>
    </w:p>
    <w:p w14:paraId="08258A8D" w14:textId="77777777" w:rsidR="005B6F47" w:rsidRPr="00831A4C" w:rsidRDefault="005B6F4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37326125"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10D5EE04"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6B1117"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40FD5E"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68E91DA9" w14:textId="6048F438" w:rsidR="00F11028" w:rsidRPr="00A31261" w:rsidRDefault="00F11028"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A31261">
        <w:rPr>
          <w:rFonts w:ascii="Tahoma" w:hAnsi="Tahoma" w:cs="Tahoma"/>
          <w:b/>
          <w:spacing w:val="-3"/>
          <w:sz w:val="22"/>
          <w:szCs w:val="22"/>
        </w:rPr>
        <w:t>TEITL (</w:t>
      </w:r>
      <w:r w:rsidRPr="00A31261">
        <w:rPr>
          <w:rFonts w:ascii="Tahoma" w:hAnsi="Tahoma" w:cs="Tahoma"/>
          <w:bCs/>
          <w:spacing w:val="-3"/>
          <w:sz w:val="22"/>
          <w:szCs w:val="22"/>
        </w:rPr>
        <w:t xml:space="preserve">y </w:t>
      </w:r>
      <w:r w:rsidRPr="00A31261">
        <w:rPr>
          <w:rFonts w:ascii="Tahoma" w:hAnsi="Tahoma" w:cs="Tahoma"/>
          <w:b/>
          <w:spacing w:val="-3"/>
          <w:sz w:val="22"/>
          <w:szCs w:val="22"/>
        </w:rPr>
        <w:t>Gwasanaethau</w:t>
      </w:r>
      <w:r w:rsidR="00A31261" w:rsidRPr="00A31261">
        <w:rPr>
          <w:rFonts w:ascii="Tahoma" w:hAnsi="Tahoma" w:cs="Tahoma"/>
          <w:b/>
          <w:spacing w:val="-3"/>
          <w:sz w:val="22"/>
          <w:szCs w:val="22"/>
        </w:rPr>
        <w:t xml:space="preserve"> - </w:t>
      </w:r>
      <w:r w:rsidR="00A31261" w:rsidRPr="00A31261">
        <w:rPr>
          <w:rFonts w:ascii="Tahoma" w:hAnsi="Tahoma" w:cs="Tahoma"/>
          <w:b/>
          <w:caps/>
          <w:spacing w:val="-3"/>
          <w:sz w:val="22"/>
          <w:szCs w:val="22"/>
        </w:rPr>
        <w:t>darparu gofal a chefnogaeth i gartref byw â chymorth yn Ynys Môn.</w:t>
      </w:r>
      <w:r w:rsidRPr="00A31261">
        <w:rPr>
          <w:rFonts w:ascii="Tahoma" w:hAnsi="Tahoma" w:cs="Tahoma"/>
          <w:b/>
          <w:spacing w:val="-3"/>
          <w:sz w:val="22"/>
          <w:szCs w:val="22"/>
        </w:rPr>
        <w:t>)</w:t>
      </w:r>
    </w:p>
    <w:p w14:paraId="5223BABA" w14:textId="77777777" w:rsidR="00F11028" w:rsidRPr="00A31261" w:rsidRDefault="00F11028"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3FBF65B6" w14:textId="282D79C6" w:rsidR="00F11028" w:rsidRPr="00A31261" w:rsidRDefault="00F11028"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A31261">
        <w:rPr>
          <w:rFonts w:ascii="Tahoma" w:hAnsi="Tahoma" w:cs="Tahoma"/>
          <w:b/>
          <w:spacing w:val="-3"/>
          <w:sz w:val="22"/>
          <w:szCs w:val="22"/>
        </w:rPr>
        <w:t>Cyfeirnod: XX</w:t>
      </w:r>
    </w:p>
    <w:p w14:paraId="2CADBF6D" w14:textId="77777777" w:rsidR="00F11028" w:rsidRPr="00A31261" w:rsidRDefault="00F11028"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209576F1" w14:textId="77777777" w:rsidR="00F11028" w:rsidRPr="00831A4C" w:rsidRDefault="00F11028"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A31261">
        <w:rPr>
          <w:rFonts w:ascii="Tahoma" w:hAnsi="Tahoma" w:cs="Tahoma"/>
          <w:b/>
          <w:spacing w:val="-3"/>
          <w:sz w:val="22"/>
          <w:szCs w:val="22"/>
        </w:rPr>
        <w:t>Cyfeirnod GwerthuiGymru XX</w:t>
      </w:r>
    </w:p>
    <w:p w14:paraId="516A9BAD"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1E30F66" w14:textId="77777777" w:rsidR="005B6F47" w:rsidRPr="00831A4C" w:rsidRDefault="005B6F47" w:rsidP="001F0517">
      <w:pPr>
        <w:widowControl w:val="0"/>
        <w:jc w:val="center"/>
        <w:rPr>
          <w:rFonts w:ascii="Tahoma" w:hAnsi="Tahoma" w:cs="Tahoma"/>
          <w:b/>
          <w:spacing w:val="-2"/>
          <w:sz w:val="22"/>
          <w:szCs w:val="22"/>
        </w:rPr>
      </w:pPr>
    </w:p>
    <w:p w14:paraId="4EE937D6" w14:textId="77777777" w:rsidR="00D61B27" w:rsidRPr="00831A4C" w:rsidRDefault="00D61B27" w:rsidP="007E5414">
      <w:pPr>
        <w:rPr>
          <w:rFonts w:ascii="Tahoma" w:hAnsi="Tahoma" w:cs="Tahoma"/>
          <w:b/>
          <w:sz w:val="22"/>
          <w:szCs w:val="22"/>
        </w:rPr>
        <w:sectPr w:rsidR="00D61B27" w:rsidRPr="00831A4C" w:rsidSect="00AF36D4">
          <w:footerReference w:type="even" r:id="rId13"/>
          <w:footerReference w:type="default" r:id="rId14"/>
          <w:pgSz w:w="11906" w:h="16838"/>
          <w:pgMar w:top="567" w:right="1134" w:bottom="567" w:left="1134" w:header="720" w:footer="720" w:gutter="0"/>
          <w:cols w:space="720"/>
          <w:docGrid w:linePitch="326"/>
        </w:sectPr>
      </w:pPr>
    </w:p>
    <w:p w14:paraId="5DD04CCA" w14:textId="314AFDC9" w:rsidR="00D61B27" w:rsidRPr="00881C7B" w:rsidRDefault="00F11028" w:rsidP="007E5414">
      <w:pPr>
        <w:rPr>
          <w:rFonts w:ascii="Tahoma" w:hAnsi="Tahoma" w:cs="Tahoma"/>
          <w:b/>
          <w:sz w:val="22"/>
          <w:szCs w:val="22"/>
        </w:rPr>
      </w:pPr>
      <w:r w:rsidRPr="00881C7B">
        <w:rPr>
          <w:rFonts w:ascii="Tahoma" w:hAnsi="Tahoma" w:cs="Tahoma"/>
          <w:b/>
          <w:sz w:val="22"/>
          <w:szCs w:val="22"/>
        </w:rPr>
        <w:lastRenderedPageBreak/>
        <w:t>Mae’r dogfennau a ganlyn yn y Gwahoddiad i Dendro</w:t>
      </w:r>
    </w:p>
    <w:p w14:paraId="61CAEFAF" w14:textId="77777777" w:rsidR="00F11028" w:rsidRPr="00881C7B" w:rsidRDefault="00F11028" w:rsidP="007E5414">
      <w:pPr>
        <w:rPr>
          <w:rFonts w:ascii="Tahoma" w:hAnsi="Tahoma" w:cs="Tahoma"/>
          <w:b/>
          <w:sz w:val="22"/>
          <w:szCs w:val="22"/>
        </w:rPr>
      </w:pPr>
    </w:p>
    <w:p w14:paraId="57884C59" w14:textId="47143DAD" w:rsidR="00F11028" w:rsidRPr="00881C7B" w:rsidRDefault="00F11028" w:rsidP="00F11028">
      <w:pPr>
        <w:rPr>
          <w:rFonts w:ascii="Tahoma" w:hAnsi="Tahoma" w:cs="Tahoma"/>
          <w:bCs/>
          <w:sz w:val="22"/>
          <w:szCs w:val="22"/>
        </w:rPr>
      </w:pPr>
      <w:r w:rsidRPr="00881C7B">
        <w:rPr>
          <w:rFonts w:ascii="Tahoma" w:hAnsi="Tahoma" w:cs="Tahoma"/>
          <w:bCs/>
          <w:sz w:val="22"/>
          <w:szCs w:val="22"/>
        </w:rPr>
        <w:t>Gyda'i gilydd, maent yn nodi natur a graddfa'r Gofyniad a'r amodau y mae'r Gwasanaethau yn cael eu cyflwyno arnynt.</w:t>
      </w:r>
      <w:r w:rsidR="006265A7" w:rsidRPr="00881C7B">
        <w:rPr>
          <w:rFonts w:ascii="Tahoma" w:hAnsi="Tahoma" w:cs="Tahoma"/>
          <w:bCs/>
          <w:sz w:val="22"/>
          <w:szCs w:val="22"/>
        </w:rPr>
        <w:t xml:space="preserve"> </w:t>
      </w:r>
    </w:p>
    <w:p w14:paraId="2C317302" w14:textId="22E5CD26" w:rsidR="002B55FC" w:rsidRPr="00881C7B" w:rsidRDefault="002B55FC" w:rsidP="007E5414">
      <w:pPr>
        <w:rPr>
          <w:rFonts w:ascii="Tahoma" w:hAnsi="Tahoma" w:cs="Tahoma"/>
          <w:b/>
          <w:sz w:val="22"/>
          <w:szCs w:val="22"/>
        </w:rPr>
      </w:pPr>
    </w:p>
    <w:p w14:paraId="41410C7C" w14:textId="77777777" w:rsidR="00F11028" w:rsidRPr="00881C7B"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81C7B">
        <w:rPr>
          <w:rFonts w:ascii="Tahoma" w:hAnsi="Tahoma" w:cs="Tahoma"/>
          <w:sz w:val="22"/>
          <w:szCs w:val="22"/>
        </w:rPr>
        <w:t>Dogfen 1: Cyfarwyddiadau (y ddogfen hon)</w:t>
      </w:r>
    </w:p>
    <w:p w14:paraId="7788CE68" w14:textId="77777777" w:rsidR="00F11028" w:rsidRPr="00881C7B"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81C7B">
        <w:rPr>
          <w:rFonts w:ascii="Tahoma" w:hAnsi="Tahoma" w:cs="Tahoma"/>
          <w:sz w:val="22"/>
          <w:szCs w:val="22"/>
        </w:rPr>
        <w:t>Dogfen 2: Manyleb</w:t>
      </w:r>
    </w:p>
    <w:p w14:paraId="3B4FE10A" w14:textId="77777777" w:rsidR="00F11028" w:rsidRPr="00881C7B"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81C7B">
        <w:rPr>
          <w:rFonts w:ascii="Tahoma" w:hAnsi="Tahoma" w:cs="Tahoma"/>
          <w:sz w:val="22"/>
          <w:szCs w:val="22"/>
        </w:rPr>
        <w:t>Dogfen 3B1: Dogfen Ymateb (Ansoddol)</w:t>
      </w:r>
    </w:p>
    <w:p w14:paraId="02792370" w14:textId="77777777" w:rsidR="00F11028" w:rsidRPr="00881C7B" w:rsidRDefault="00F11028" w:rsidP="00F11028">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b/>
          <w:bCs/>
          <w:sz w:val="22"/>
          <w:szCs w:val="22"/>
        </w:rPr>
      </w:pPr>
      <w:r w:rsidRPr="00881C7B">
        <w:rPr>
          <w:rFonts w:ascii="Tahoma" w:hAnsi="Tahoma" w:cs="Tahoma"/>
          <w:sz w:val="22"/>
          <w:szCs w:val="22"/>
        </w:rPr>
        <w:t>Dogfen 3B2: Dogfen Ymateb (Prisio Masnachol)</w:t>
      </w:r>
    </w:p>
    <w:p w14:paraId="7C513B41" w14:textId="77777777" w:rsidR="00F11028" w:rsidRPr="00881C7B"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81C7B">
        <w:rPr>
          <w:rFonts w:ascii="Tahoma" w:hAnsi="Tahoma" w:cs="Tahoma"/>
          <w:sz w:val="22"/>
          <w:szCs w:val="22"/>
        </w:rPr>
        <w:t>Dogfen 4: Telerau ac Amodau</w:t>
      </w:r>
    </w:p>
    <w:p w14:paraId="4D210128" w14:textId="77777777" w:rsidR="00D64022" w:rsidRPr="00881C7B" w:rsidRDefault="00D64022" w:rsidP="00D6402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proofErr w:type="spellStart"/>
      <w:r w:rsidRPr="00881C7B">
        <w:rPr>
          <w:rFonts w:ascii="Tahoma" w:hAnsi="Tahoma" w:cs="Tahoma"/>
          <w:sz w:val="22"/>
          <w:szCs w:val="22"/>
        </w:rPr>
        <w:t>Dogfen</w:t>
      </w:r>
      <w:proofErr w:type="spellEnd"/>
      <w:r w:rsidRPr="00881C7B">
        <w:rPr>
          <w:rFonts w:ascii="Tahoma" w:hAnsi="Tahoma" w:cs="Tahoma"/>
          <w:sz w:val="22"/>
          <w:szCs w:val="22"/>
        </w:rPr>
        <w:t xml:space="preserve"> 8: </w:t>
      </w:r>
      <w:proofErr w:type="spellStart"/>
      <w:r w:rsidRPr="00881C7B">
        <w:rPr>
          <w:rFonts w:ascii="Tahoma" w:hAnsi="Tahoma" w:cs="Tahoma"/>
          <w:sz w:val="22"/>
          <w:szCs w:val="22"/>
        </w:rPr>
        <w:t>Ffurflen</w:t>
      </w:r>
      <w:proofErr w:type="spellEnd"/>
      <w:r w:rsidRPr="00881C7B">
        <w:rPr>
          <w:rFonts w:ascii="Tahoma" w:hAnsi="Tahoma" w:cs="Tahoma"/>
          <w:sz w:val="22"/>
          <w:szCs w:val="22"/>
        </w:rPr>
        <w:t xml:space="preserve"> </w:t>
      </w:r>
      <w:proofErr w:type="spellStart"/>
      <w:r w:rsidRPr="00881C7B">
        <w:rPr>
          <w:rFonts w:ascii="Tahoma" w:hAnsi="Tahoma" w:cs="Tahoma"/>
          <w:sz w:val="22"/>
          <w:szCs w:val="22"/>
        </w:rPr>
        <w:t>Cyfrinachedd</w:t>
      </w:r>
      <w:proofErr w:type="spellEnd"/>
      <w:r w:rsidRPr="00881C7B">
        <w:rPr>
          <w:rFonts w:ascii="Tahoma" w:hAnsi="Tahoma" w:cs="Tahoma"/>
          <w:sz w:val="22"/>
          <w:szCs w:val="22"/>
        </w:rPr>
        <w:t xml:space="preserve"> Tendr</w:t>
      </w:r>
    </w:p>
    <w:p w14:paraId="383A0A1B" w14:textId="77777777" w:rsidR="006265D9" w:rsidRPr="00881C7B" w:rsidRDefault="006265D9" w:rsidP="007E5414">
      <w:pPr>
        <w:pStyle w:val="Recitals"/>
        <w:keepNext w:val="0"/>
        <w:keepLines w:val="0"/>
        <w:widowControl w:val="0"/>
        <w:numPr>
          <w:ilvl w:val="0"/>
          <w:numId w:val="0"/>
        </w:numPr>
        <w:tabs>
          <w:tab w:val="clear" w:pos="-720"/>
          <w:tab w:val="clear" w:pos="0"/>
          <w:tab w:val="left" w:pos="349"/>
        </w:tabs>
        <w:spacing w:before="0" w:after="0" w:line="240" w:lineRule="auto"/>
        <w:rPr>
          <w:rFonts w:ascii="Tahoma" w:hAnsi="Tahoma" w:cs="Tahoma"/>
          <w:sz w:val="22"/>
          <w:szCs w:val="22"/>
        </w:rPr>
      </w:pPr>
    </w:p>
    <w:p w14:paraId="6BE80E65" w14:textId="77777777" w:rsidR="00D61B27" w:rsidRPr="00881C7B" w:rsidRDefault="00D61B27" w:rsidP="007E5414">
      <w:pPr>
        <w:rPr>
          <w:rFonts w:ascii="Tahoma" w:hAnsi="Tahoma" w:cs="Tahoma"/>
          <w:b/>
          <w:sz w:val="22"/>
          <w:szCs w:val="22"/>
        </w:rPr>
      </w:pPr>
    </w:p>
    <w:p w14:paraId="67A72577" w14:textId="77777777" w:rsidR="00055F47" w:rsidRPr="00881C7B" w:rsidRDefault="00055F47" w:rsidP="00055F47">
      <w:pPr>
        <w:rPr>
          <w:rFonts w:ascii="Tahoma" w:hAnsi="Tahoma" w:cs="Tahoma"/>
          <w:b/>
          <w:sz w:val="22"/>
          <w:szCs w:val="22"/>
        </w:rPr>
      </w:pPr>
      <w:r w:rsidRPr="00881C7B">
        <w:rPr>
          <w:rFonts w:ascii="Tahoma" w:hAnsi="Tahoma" w:cs="Tahoma"/>
          <w:b/>
          <w:sz w:val="22"/>
          <w:szCs w:val="22"/>
        </w:rPr>
        <w:t>Cynnwys y Ddogfen 1 hon:</w:t>
      </w:r>
    </w:p>
    <w:p w14:paraId="12553786" w14:textId="77777777" w:rsidR="00055F47" w:rsidRPr="00881C7B" w:rsidRDefault="00055F47" w:rsidP="00055F47">
      <w:pPr>
        <w:widowControl w:val="0"/>
        <w:tabs>
          <w:tab w:val="left" w:pos="-1440"/>
          <w:tab w:val="left" w:pos="-720"/>
          <w:tab w:val="left" w:pos="0"/>
        </w:tabs>
        <w:suppressAutoHyphens/>
        <w:rPr>
          <w:rFonts w:ascii="Tahoma" w:hAnsi="Tahoma" w:cs="Tahoma"/>
          <w:b/>
          <w:sz w:val="22"/>
          <w:szCs w:val="22"/>
        </w:rPr>
      </w:pPr>
    </w:p>
    <w:p w14:paraId="6A3FDBBB" w14:textId="77777777" w:rsidR="00055F47" w:rsidRPr="00881C7B" w:rsidRDefault="00055F47" w:rsidP="00055F47">
      <w:pPr>
        <w:widowControl w:val="0"/>
        <w:tabs>
          <w:tab w:val="left" w:pos="-1440"/>
          <w:tab w:val="left" w:pos="-720"/>
          <w:tab w:val="left" w:pos="0"/>
        </w:tabs>
        <w:suppressAutoHyphens/>
        <w:rPr>
          <w:rFonts w:ascii="Tahoma" w:hAnsi="Tahoma" w:cs="Tahoma"/>
          <w:b/>
          <w:sz w:val="22"/>
          <w:szCs w:val="22"/>
        </w:rPr>
      </w:pPr>
    </w:p>
    <w:p w14:paraId="2EDD7CC9" w14:textId="77777777" w:rsidR="00055F47" w:rsidRPr="00881C7B" w:rsidRDefault="00055F47" w:rsidP="00055F47">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881C7B">
        <w:rPr>
          <w:rFonts w:ascii="Tahoma" w:hAnsi="Tahoma" w:cs="Tahoma"/>
          <w:b/>
          <w:sz w:val="22"/>
          <w:szCs w:val="22"/>
        </w:rPr>
        <w:t>Gwybodaeth allweddol</w:t>
      </w:r>
    </w:p>
    <w:p w14:paraId="0208FB6C" w14:textId="77777777" w:rsidR="00055F47" w:rsidRPr="00881C7B" w:rsidRDefault="00055F47" w:rsidP="00055F47">
      <w:pPr>
        <w:widowControl w:val="0"/>
        <w:tabs>
          <w:tab w:val="left" w:pos="-1440"/>
          <w:tab w:val="left" w:pos="-720"/>
          <w:tab w:val="left" w:pos="0"/>
        </w:tabs>
        <w:suppressAutoHyphens/>
        <w:ind w:left="360"/>
        <w:rPr>
          <w:rFonts w:ascii="Tahoma" w:hAnsi="Tahoma" w:cs="Tahoma"/>
          <w:sz w:val="22"/>
          <w:szCs w:val="22"/>
        </w:rPr>
      </w:pPr>
      <w:r w:rsidRPr="00881C7B">
        <w:rPr>
          <w:rFonts w:ascii="Tahoma" w:hAnsi="Tahoma" w:cs="Tahoma"/>
          <w:sz w:val="22"/>
          <w:szCs w:val="22"/>
        </w:rPr>
        <w:t>Ceir yma wybodaeth am:</w:t>
      </w:r>
    </w:p>
    <w:p w14:paraId="2DA20DE4" w14:textId="77777777" w:rsidR="00055F47" w:rsidRPr="00881C7B"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81C7B">
        <w:rPr>
          <w:rFonts w:ascii="Tahoma" w:hAnsi="Tahoma" w:cs="Tahoma"/>
          <w:sz w:val="22"/>
          <w:szCs w:val="22"/>
        </w:rPr>
        <w:t>Y gwahoddiad</w:t>
      </w:r>
    </w:p>
    <w:p w14:paraId="3CFBAB63" w14:textId="77777777" w:rsidR="00055F47" w:rsidRPr="00881C7B"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81C7B">
        <w:rPr>
          <w:rFonts w:ascii="Tahoma" w:hAnsi="Tahoma" w:cs="Tahoma"/>
          <w:sz w:val="22"/>
          <w:szCs w:val="22"/>
        </w:rPr>
        <w:t>Terfynau Amser</w:t>
      </w:r>
    </w:p>
    <w:p w14:paraId="1DEAD15B" w14:textId="2BFBEBA5" w:rsidR="00055F47" w:rsidRPr="00881C7B"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81C7B">
        <w:rPr>
          <w:rFonts w:ascii="Tahoma" w:hAnsi="Tahoma" w:cs="Tahoma"/>
          <w:sz w:val="22"/>
          <w:szCs w:val="22"/>
        </w:rPr>
        <w:t>Cyfarwyddiadau ar gyfer dychwelyd eich tendr</w:t>
      </w:r>
    </w:p>
    <w:p w14:paraId="546E421C" w14:textId="77777777" w:rsidR="00055F47" w:rsidRPr="00881C7B"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81C7B">
        <w:rPr>
          <w:rFonts w:ascii="Tahoma" w:hAnsi="Tahoma" w:cs="Tahoma"/>
          <w:sz w:val="22"/>
          <w:szCs w:val="22"/>
        </w:rPr>
        <w:t>Y Meini Prawf Asesu, y Pwysoliadau a’r Fethodoleg Sgorio</w:t>
      </w:r>
    </w:p>
    <w:p w14:paraId="280BF410" w14:textId="77777777" w:rsidR="00684881" w:rsidRPr="00881C7B" w:rsidRDefault="00684881" w:rsidP="007E5414">
      <w:pPr>
        <w:widowControl w:val="0"/>
        <w:tabs>
          <w:tab w:val="left" w:pos="-1440"/>
          <w:tab w:val="left" w:pos="-720"/>
          <w:tab w:val="left" w:pos="0"/>
        </w:tabs>
        <w:suppressAutoHyphens/>
        <w:rPr>
          <w:rFonts w:ascii="Tahoma" w:hAnsi="Tahoma" w:cs="Tahoma"/>
          <w:sz w:val="22"/>
          <w:szCs w:val="22"/>
        </w:rPr>
      </w:pPr>
    </w:p>
    <w:p w14:paraId="57073E55" w14:textId="670F4F94" w:rsidR="00CF7907" w:rsidRPr="00881C7B" w:rsidRDefault="00CF7907" w:rsidP="007E5414">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881C7B">
        <w:rPr>
          <w:rFonts w:ascii="Tahoma" w:hAnsi="Tahoma" w:cs="Tahoma"/>
          <w:b/>
          <w:sz w:val="22"/>
          <w:szCs w:val="22"/>
        </w:rPr>
        <w:t>C</w:t>
      </w:r>
      <w:r w:rsidR="00055F47" w:rsidRPr="00881C7B">
        <w:rPr>
          <w:rFonts w:ascii="Tahoma" w:hAnsi="Tahoma" w:cs="Tahoma"/>
          <w:b/>
          <w:sz w:val="22"/>
          <w:szCs w:val="22"/>
        </w:rPr>
        <w:t>ynllun y Diwydiant Adeilad</w:t>
      </w:r>
      <w:r w:rsidR="004E00A8" w:rsidRPr="00881C7B">
        <w:rPr>
          <w:rFonts w:ascii="Tahoma" w:hAnsi="Tahoma" w:cs="Tahoma"/>
          <w:b/>
          <w:sz w:val="22"/>
          <w:szCs w:val="22"/>
        </w:rPr>
        <w:t>u</w:t>
      </w:r>
      <w:r w:rsidRPr="00881C7B">
        <w:rPr>
          <w:rFonts w:ascii="Tahoma" w:hAnsi="Tahoma" w:cs="Tahoma"/>
          <w:b/>
          <w:sz w:val="22"/>
          <w:szCs w:val="22"/>
        </w:rPr>
        <w:t xml:space="preserve"> (CIS)</w:t>
      </w:r>
    </w:p>
    <w:p w14:paraId="1287E87F" w14:textId="77777777" w:rsidR="00CF7907" w:rsidRPr="00881C7B" w:rsidRDefault="00CF7907" w:rsidP="00CF7907">
      <w:pPr>
        <w:pStyle w:val="ListParagraph"/>
        <w:widowControl w:val="0"/>
        <w:tabs>
          <w:tab w:val="left" w:pos="-1440"/>
          <w:tab w:val="left" w:pos="-720"/>
          <w:tab w:val="left" w:pos="0"/>
        </w:tabs>
        <w:suppressAutoHyphens/>
        <w:ind w:left="360"/>
        <w:rPr>
          <w:rFonts w:ascii="Tahoma" w:hAnsi="Tahoma" w:cs="Tahoma"/>
          <w:b/>
          <w:sz w:val="22"/>
          <w:szCs w:val="22"/>
        </w:rPr>
      </w:pPr>
    </w:p>
    <w:p w14:paraId="2D46FB6A" w14:textId="330506FA" w:rsidR="00CB2E4C" w:rsidRPr="00881C7B" w:rsidRDefault="00055F47" w:rsidP="00CF7907">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sectPr w:rsidR="00CB2E4C" w:rsidRPr="00881C7B" w:rsidSect="00340880">
          <w:pgSz w:w="11906" w:h="16838"/>
          <w:pgMar w:top="1135" w:right="1134" w:bottom="567" w:left="993" w:header="720" w:footer="720" w:gutter="0"/>
          <w:cols w:space="720"/>
          <w:docGrid w:linePitch="326"/>
        </w:sectPr>
      </w:pPr>
      <w:r w:rsidRPr="00881C7B">
        <w:rPr>
          <w:rFonts w:ascii="Tahoma" w:hAnsi="Tahoma" w:cs="Tahoma"/>
          <w:b/>
          <w:sz w:val="22"/>
          <w:szCs w:val="22"/>
        </w:rPr>
        <w:t xml:space="preserve">Gwybodaeth Gyffredinol a Chyfarwyddiadau ynghylch eich </w:t>
      </w:r>
      <w:r w:rsidR="008B0B65" w:rsidRPr="00881C7B">
        <w:rPr>
          <w:rFonts w:ascii="Tahoma" w:hAnsi="Tahoma" w:cs="Tahoma"/>
          <w:b/>
          <w:sz w:val="22"/>
          <w:szCs w:val="22"/>
        </w:rPr>
        <w:t>Tendr</w:t>
      </w:r>
      <w:r w:rsidR="008C6071" w:rsidRPr="00881C7B">
        <w:rPr>
          <w:rFonts w:ascii="Tahoma" w:hAnsi="Tahoma" w:cs="Tahoma"/>
          <w:b/>
          <w:sz w:val="22"/>
          <w:szCs w:val="22"/>
        </w:rPr>
        <w:t xml:space="preserve"> a</w:t>
      </w:r>
      <w:r w:rsidRPr="00881C7B">
        <w:rPr>
          <w:rFonts w:ascii="Tahoma" w:hAnsi="Tahoma" w:cs="Tahoma"/>
          <w:b/>
          <w:sz w:val="22"/>
          <w:szCs w:val="22"/>
        </w:rPr>
        <w:t xml:space="preserve">’r </w:t>
      </w:r>
      <w:r w:rsidR="00DD34C2" w:rsidRPr="00881C7B">
        <w:rPr>
          <w:rFonts w:ascii="Tahoma" w:hAnsi="Tahoma" w:cs="Tahoma"/>
          <w:b/>
          <w:sz w:val="22"/>
          <w:szCs w:val="22"/>
        </w:rPr>
        <w:t>Gwahoddiad i Dendro hwn</w:t>
      </w:r>
    </w:p>
    <w:p w14:paraId="545227D3" w14:textId="77777777" w:rsidR="00CB2E4C" w:rsidRPr="00881C7B" w:rsidRDefault="00CB2E4C" w:rsidP="00CF7907">
      <w:pPr>
        <w:widowControl w:val="0"/>
        <w:tabs>
          <w:tab w:val="left" w:pos="-1440"/>
          <w:tab w:val="left" w:pos="-720"/>
          <w:tab w:val="left" w:pos="0"/>
        </w:tabs>
        <w:suppressAutoHyphens/>
        <w:rPr>
          <w:rFonts w:ascii="Tahoma" w:hAnsi="Tahoma" w:cs="Tahoma"/>
          <w:sz w:val="22"/>
          <w:szCs w:val="22"/>
        </w:rPr>
        <w:sectPr w:rsidR="00CB2E4C" w:rsidRPr="00881C7B" w:rsidSect="00CB2E4C">
          <w:type w:val="continuous"/>
          <w:pgSz w:w="11906" w:h="16838"/>
          <w:pgMar w:top="567" w:right="1134" w:bottom="567" w:left="1134" w:header="720" w:footer="720" w:gutter="0"/>
          <w:cols w:num="2" w:space="720"/>
          <w:docGrid w:linePitch="326"/>
        </w:sectPr>
      </w:pPr>
    </w:p>
    <w:p w14:paraId="748B474F" w14:textId="77777777" w:rsidR="00684881" w:rsidRPr="00881C7B" w:rsidRDefault="00684881" w:rsidP="007E5414">
      <w:pPr>
        <w:widowControl w:val="0"/>
        <w:tabs>
          <w:tab w:val="left" w:pos="-1440"/>
          <w:tab w:val="left" w:pos="-720"/>
          <w:tab w:val="left" w:pos="0"/>
        </w:tabs>
        <w:suppressAutoHyphens/>
        <w:rPr>
          <w:rFonts w:ascii="Tahoma" w:hAnsi="Tahoma" w:cs="Tahoma"/>
          <w:sz w:val="22"/>
          <w:szCs w:val="22"/>
        </w:rPr>
      </w:pPr>
    </w:p>
    <w:p w14:paraId="75652D01" w14:textId="77777777" w:rsidR="00055F47" w:rsidRPr="00881C7B" w:rsidRDefault="00055F47" w:rsidP="00055F47">
      <w:pPr>
        <w:pStyle w:val="ListParagraph"/>
        <w:widowControl w:val="0"/>
        <w:numPr>
          <w:ilvl w:val="0"/>
          <w:numId w:val="39"/>
        </w:numPr>
        <w:tabs>
          <w:tab w:val="left" w:pos="-1440"/>
          <w:tab w:val="left" w:pos="-720"/>
          <w:tab w:val="left" w:pos="0"/>
        </w:tabs>
        <w:suppressAutoHyphens/>
        <w:ind w:left="284" w:hanging="426"/>
        <w:rPr>
          <w:rFonts w:ascii="Tahoma" w:hAnsi="Tahoma" w:cs="Tahoma"/>
          <w:b/>
          <w:sz w:val="22"/>
          <w:szCs w:val="22"/>
        </w:rPr>
      </w:pPr>
      <w:r w:rsidRPr="00881C7B">
        <w:rPr>
          <w:rFonts w:ascii="Tahoma" w:hAnsi="Tahoma" w:cs="Tahoma"/>
          <w:b/>
          <w:sz w:val="22"/>
          <w:szCs w:val="22"/>
        </w:rPr>
        <w:t>Cynlluniau a Pholisïau Allweddol y Cyngor</w:t>
      </w:r>
    </w:p>
    <w:p w14:paraId="457C6DFF" w14:textId="77777777" w:rsidR="00055F47" w:rsidRPr="00881C7B" w:rsidRDefault="00055F47" w:rsidP="00055F47">
      <w:pPr>
        <w:widowControl w:val="0"/>
        <w:tabs>
          <w:tab w:val="left" w:pos="-1440"/>
          <w:tab w:val="left" w:pos="-720"/>
          <w:tab w:val="left" w:pos="0"/>
        </w:tabs>
        <w:suppressAutoHyphens/>
        <w:rPr>
          <w:rFonts w:ascii="Tahoma" w:hAnsi="Tahoma" w:cs="Tahoma"/>
          <w:sz w:val="22"/>
          <w:szCs w:val="22"/>
        </w:rPr>
      </w:pPr>
      <w:r w:rsidRPr="00881C7B">
        <w:rPr>
          <w:rFonts w:ascii="Tahoma" w:hAnsi="Tahoma" w:cs="Tahoma"/>
          <w:sz w:val="22"/>
          <w:szCs w:val="22"/>
        </w:rPr>
        <w:t xml:space="preserve">    Ceir yma wybodaeth am:</w:t>
      </w:r>
    </w:p>
    <w:p w14:paraId="5194B4B7" w14:textId="77777777" w:rsidR="00055F47" w:rsidRPr="00881C7B"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81C7B">
        <w:rPr>
          <w:rFonts w:ascii="Tahoma" w:hAnsi="Tahoma" w:cs="Tahoma"/>
          <w:sz w:val="22"/>
          <w:szCs w:val="22"/>
        </w:rPr>
        <w:t>Werth Cymdeithasol</w:t>
      </w:r>
    </w:p>
    <w:p w14:paraId="50E5AB98" w14:textId="77777777" w:rsidR="00055F47" w:rsidRPr="00881C7B"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81C7B">
        <w:rPr>
          <w:rFonts w:ascii="Tahoma" w:hAnsi="Tahoma" w:cs="Tahoma"/>
          <w:sz w:val="22"/>
          <w:szCs w:val="22"/>
        </w:rPr>
        <w:t>Caethwasiaeth Fodern a Chaffael Cyfrifol</w:t>
      </w:r>
    </w:p>
    <w:p w14:paraId="15F4BB44" w14:textId="77777777" w:rsidR="00055F47" w:rsidRPr="00881C7B"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81C7B">
        <w:rPr>
          <w:rFonts w:ascii="Tahoma" w:hAnsi="Tahoma" w:cs="Tahoma"/>
          <w:sz w:val="22"/>
          <w:szCs w:val="22"/>
        </w:rPr>
        <w:t xml:space="preserve">Cyflog Byw Gwirioneddol </w:t>
      </w:r>
    </w:p>
    <w:p w14:paraId="05BED642" w14:textId="77777777" w:rsidR="006E71E9" w:rsidRPr="00831A4C" w:rsidRDefault="006E71E9" w:rsidP="007E5414">
      <w:pPr>
        <w:widowControl w:val="0"/>
        <w:tabs>
          <w:tab w:val="left" w:pos="-1440"/>
          <w:tab w:val="left" w:pos="-720"/>
          <w:tab w:val="left" w:pos="0"/>
        </w:tabs>
        <w:suppressAutoHyphens/>
        <w:rPr>
          <w:rFonts w:ascii="Tahoma" w:hAnsi="Tahoma" w:cs="Tahoma"/>
          <w:sz w:val="22"/>
          <w:szCs w:val="22"/>
        </w:rPr>
      </w:pPr>
    </w:p>
    <w:p w14:paraId="5B0DF69A" w14:textId="3886861C" w:rsidR="0018752E" w:rsidRPr="00831A4C" w:rsidRDefault="0018752E" w:rsidP="007E5414">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24A45411" w:rsidR="00260FA4" w:rsidRPr="00831A4C" w:rsidRDefault="006265A7" w:rsidP="007E5414">
      <w:pPr>
        <w:numPr>
          <w:ilvl w:val="0"/>
          <w:numId w:val="35"/>
        </w:numPr>
        <w:rPr>
          <w:rFonts w:ascii="Tahoma" w:hAnsi="Tahoma" w:cs="Tahoma"/>
          <w:b/>
          <w:sz w:val="22"/>
          <w:szCs w:val="22"/>
        </w:rPr>
      </w:pPr>
      <w:r>
        <w:rPr>
          <w:rFonts w:ascii="Tahoma" w:hAnsi="Tahoma" w:cs="Tahoma"/>
          <w:b/>
          <w:sz w:val="22"/>
          <w:szCs w:val="22"/>
        </w:rPr>
        <w:lastRenderedPageBreak/>
        <w:t>Gwybodaeth Allweddol</w:t>
      </w:r>
    </w:p>
    <w:p w14:paraId="5FC947F7" w14:textId="77777777" w:rsidR="00447C85" w:rsidRDefault="00447C85" w:rsidP="007E5414">
      <w:pPr>
        <w:rPr>
          <w:rFonts w:ascii="Tahoma" w:hAnsi="Tahoma" w:cs="Tahoma"/>
          <w:b/>
          <w:sz w:val="22"/>
          <w:szCs w:val="22"/>
        </w:rPr>
      </w:pPr>
    </w:p>
    <w:p w14:paraId="5A8DE18A" w14:textId="6AB87F27" w:rsidR="00006DDA" w:rsidRPr="00881C7B" w:rsidRDefault="006265A7" w:rsidP="00775DEC">
      <w:pPr>
        <w:pStyle w:val="ListParagraph"/>
        <w:numPr>
          <w:ilvl w:val="1"/>
          <w:numId w:val="46"/>
        </w:numPr>
        <w:rPr>
          <w:rFonts w:ascii="Tahoma" w:hAnsi="Tahoma" w:cs="Tahoma"/>
          <w:b/>
          <w:sz w:val="22"/>
          <w:szCs w:val="22"/>
        </w:rPr>
      </w:pPr>
      <w:r w:rsidRPr="00881C7B">
        <w:rPr>
          <w:rFonts w:ascii="Tahoma" w:hAnsi="Tahoma" w:cs="Tahoma"/>
          <w:b/>
          <w:sz w:val="22"/>
          <w:szCs w:val="22"/>
        </w:rPr>
        <w:t>Gwahoddiad</w:t>
      </w:r>
    </w:p>
    <w:p w14:paraId="4D41179A" w14:textId="4239FB56" w:rsidR="00447C85" w:rsidRPr="00881C7B" w:rsidRDefault="00055F47" w:rsidP="00775DEC">
      <w:pPr>
        <w:pStyle w:val="ListParagraph"/>
        <w:numPr>
          <w:ilvl w:val="2"/>
          <w:numId w:val="46"/>
        </w:numPr>
        <w:rPr>
          <w:rFonts w:ascii="Tahoma" w:hAnsi="Tahoma" w:cs="Tahoma"/>
          <w:b/>
          <w:sz w:val="22"/>
          <w:szCs w:val="22"/>
        </w:rPr>
      </w:pPr>
      <w:r w:rsidRPr="00881C7B">
        <w:rPr>
          <w:rFonts w:ascii="Tahoma" w:hAnsi="Tahoma" w:cs="Tahoma"/>
          <w:bCs/>
          <w:sz w:val="22"/>
          <w:szCs w:val="22"/>
        </w:rPr>
        <w:t>Wedi cwblhau’r cyfnod ymgeisio</w:t>
      </w:r>
      <w:r w:rsidR="00073DFB" w:rsidRPr="00881C7B">
        <w:rPr>
          <w:rFonts w:ascii="Tahoma" w:hAnsi="Tahoma" w:cs="Tahoma"/>
          <w:bCs/>
          <w:sz w:val="22"/>
          <w:szCs w:val="22"/>
        </w:rPr>
        <w:t xml:space="preserve">, </w:t>
      </w:r>
      <w:r w:rsidR="006265A7" w:rsidRPr="00881C7B">
        <w:rPr>
          <w:rFonts w:ascii="Tahoma" w:hAnsi="Tahoma" w:cs="Tahoma"/>
          <w:bCs/>
          <w:sz w:val="22"/>
          <w:szCs w:val="22"/>
        </w:rPr>
        <w:t>m</w:t>
      </w:r>
      <w:r w:rsidRPr="00881C7B">
        <w:rPr>
          <w:rFonts w:ascii="Tahoma" w:hAnsi="Tahoma" w:cs="Tahoma"/>
          <w:bCs/>
          <w:sz w:val="22"/>
          <w:szCs w:val="22"/>
        </w:rPr>
        <w:t>ae Caffael Cyngor Sir Ynys Môn</w:t>
      </w:r>
      <w:r w:rsidR="003C742A" w:rsidRPr="00881C7B">
        <w:rPr>
          <w:rFonts w:ascii="Tahoma" w:hAnsi="Tahoma" w:cs="Tahoma"/>
          <w:bCs/>
          <w:sz w:val="22"/>
          <w:szCs w:val="22"/>
        </w:rPr>
        <w:t xml:space="preserve"> </w:t>
      </w:r>
      <w:proofErr w:type="spellStart"/>
      <w:r w:rsidRPr="00881C7B">
        <w:rPr>
          <w:rFonts w:ascii="Tahoma" w:hAnsi="Tahoma" w:cs="Tahoma"/>
          <w:bCs/>
          <w:sz w:val="22"/>
          <w:szCs w:val="22"/>
        </w:rPr>
        <w:t>yn</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gwahodd</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tendrau</w:t>
      </w:r>
      <w:proofErr w:type="spellEnd"/>
      <w:r w:rsidRPr="00881C7B">
        <w:rPr>
          <w:rFonts w:ascii="Tahoma" w:hAnsi="Tahoma" w:cs="Tahoma"/>
          <w:bCs/>
          <w:sz w:val="22"/>
          <w:szCs w:val="22"/>
        </w:rPr>
        <w:t xml:space="preserve"> am</w:t>
      </w:r>
      <w:r w:rsidR="00351940" w:rsidRPr="00881C7B">
        <w:rPr>
          <w:rFonts w:ascii="Tahoma" w:hAnsi="Tahoma" w:cs="Tahoma"/>
          <w:bCs/>
          <w:sz w:val="22"/>
          <w:szCs w:val="22"/>
        </w:rPr>
        <w:t xml:space="preserve"> </w:t>
      </w:r>
      <w:proofErr w:type="spellStart"/>
      <w:r w:rsidRPr="00881C7B">
        <w:rPr>
          <w:rFonts w:ascii="Tahoma" w:hAnsi="Tahoma" w:cs="Tahoma"/>
          <w:bCs/>
          <w:sz w:val="22"/>
          <w:szCs w:val="22"/>
        </w:rPr>
        <w:t>Wasanaethau</w:t>
      </w:r>
      <w:proofErr w:type="spellEnd"/>
      <w:r w:rsidRPr="00881C7B">
        <w:rPr>
          <w:rFonts w:ascii="Tahoma" w:hAnsi="Tahoma" w:cs="Tahoma"/>
          <w:bCs/>
          <w:sz w:val="22"/>
          <w:szCs w:val="22"/>
        </w:rPr>
        <w:t xml:space="preserve"> y </w:t>
      </w:r>
      <w:proofErr w:type="spellStart"/>
      <w:r w:rsidRPr="00881C7B">
        <w:rPr>
          <w:rFonts w:ascii="Tahoma" w:hAnsi="Tahoma" w:cs="Tahoma"/>
          <w:bCs/>
          <w:sz w:val="22"/>
          <w:szCs w:val="22"/>
        </w:rPr>
        <w:t>cyfeiria’r</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Cyngor</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atynt</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fel</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arall</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fel</w:t>
      </w:r>
      <w:proofErr w:type="spellEnd"/>
      <w:r w:rsidRPr="00881C7B">
        <w:rPr>
          <w:rFonts w:ascii="Tahoma" w:hAnsi="Tahoma" w:cs="Tahoma"/>
          <w:bCs/>
          <w:sz w:val="22"/>
          <w:szCs w:val="22"/>
        </w:rPr>
        <w:t xml:space="preserve"> y "</w:t>
      </w:r>
      <w:r w:rsidRPr="00881C7B">
        <w:rPr>
          <w:rFonts w:ascii="Tahoma" w:hAnsi="Tahoma" w:cs="Tahoma"/>
          <w:b/>
          <w:sz w:val="22"/>
          <w:szCs w:val="22"/>
        </w:rPr>
        <w:t>Contract</w:t>
      </w:r>
      <w:r w:rsidRPr="00881C7B">
        <w:rPr>
          <w:rFonts w:ascii="Tahoma" w:hAnsi="Tahoma" w:cs="Tahoma"/>
          <w:bCs/>
          <w:sz w:val="22"/>
          <w:szCs w:val="22"/>
        </w:rPr>
        <w:t xml:space="preserve">, </w:t>
      </w:r>
      <w:proofErr w:type="spellStart"/>
      <w:r w:rsidRPr="00881C7B">
        <w:rPr>
          <w:rFonts w:ascii="Tahoma" w:hAnsi="Tahoma" w:cs="Tahoma"/>
          <w:bCs/>
          <w:sz w:val="22"/>
          <w:szCs w:val="22"/>
        </w:rPr>
        <w:t>gan</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sefydliadau</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sydd</w:t>
      </w:r>
      <w:proofErr w:type="spellEnd"/>
      <w:r w:rsidRPr="00881C7B">
        <w:rPr>
          <w:rFonts w:ascii="Tahoma" w:hAnsi="Tahoma" w:cs="Tahoma"/>
          <w:bCs/>
          <w:sz w:val="22"/>
          <w:szCs w:val="22"/>
        </w:rPr>
        <w:t xml:space="preserve"> â phrofiad perthnasol a'r gallu i ddangos eu bod yn gallu darparu'r Gwasanaethau (y "Cynigwyr").</w:t>
      </w:r>
    </w:p>
    <w:p w14:paraId="2C848CCB" w14:textId="77777777" w:rsidR="00447C85" w:rsidRPr="00881C7B" w:rsidRDefault="00447C85" w:rsidP="007E5414">
      <w:pPr>
        <w:pStyle w:val="ListParagraph"/>
        <w:rPr>
          <w:rFonts w:ascii="Tahoma" w:hAnsi="Tahoma" w:cs="Tahoma"/>
          <w:b/>
          <w:sz w:val="22"/>
          <w:szCs w:val="22"/>
        </w:rPr>
      </w:pPr>
    </w:p>
    <w:p w14:paraId="6A261E66" w14:textId="03C467D3" w:rsidR="00447C85" w:rsidRPr="00881C7B" w:rsidRDefault="00055F47" w:rsidP="00775DEC">
      <w:pPr>
        <w:pStyle w:val="ListParagraph"/>
        <w:numPr>
          <w:ilvl w:val="2"/>
          <w:numId w:val="46"/>
        </w:numPr>
        <w:rPr>
          <w:rFonts w:ascii="Tahoma" w:hAnsi="Tahoma" w:cs="Tahoma"/>
          <w:b/>
          <w:sz w:val="22"/>
          <w:szCs w:val="22"/>
        </w:rPr>
      </w:pPr>
      <w:r w:rsidRPr="00881C7B">
        <w:rPr>
          <w:rFonts w:ascii="Tahoma" w:hAnsi="Tahoma" w:cs="Tahoma"/>
          <w:bCs/>
          <w:sz w:val="22"/>
          <w:szCs w:val="22"/>
        </w:rPr>
        <w:t xml:space="preserve">Yn ogystal â'r </w:t>
      </w:r>
      <w:proofErr w:type="spellStart"/>
      <w:r w:rsidRPr="00881C7B">
        <w:rPr>
          <w:rFonts w:ascii="Tahoma" w:hAnsi="Tahoma" w:cs="Tahoma"/>
          <w:bCs/>
          <w:sz w:val="22"/>
          <w:szCs w:val="22"/>
        </w:rPr>
        <w:t>Cyngor</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cyhoeddir</w:t>
      </w:r>
      <w:proofErr w:type="spellEnd"/>
      <w:r w:rsidRPr="00881C7B">
        <w:rPr>
          <w:rFonts w:ascii="Tahoma" w:hAnsi="Tahoma" w:cs="Tahoma"/>
          <w:bCs/>
          <w:sz w:val="22"/>
          <w:szCs w:val="22"/>
        </w:rPr>
        <w:t xml:space="preserve"> y </w:t>
      </w:r>
      <w:proofErr w:type="spellStart"/>
      <w:r w:rsidR="00DD34C2" w:rsidRPr="00881C7B">
        <w:rPr>
          <w:rFonts w:ascii="Tahoma" w:hAnsi="Tahoma" w:cs="Tahoma"/>
          <w:bCs/>
          <w:sz w:val="22"/>
          <w:szCs w:val="22"/>
        </w:rPr>
        <w:t>Gwahoddiad</w:t>
      </w:r>
      <w:proofErr w:type="spellEnd"/>
      <w:r w:rsidR="00DD34C2" w:rsidRPr="00881C7B">
        <w:rPr>
          <w:rFonts w:ascii="Tahoma" w:hAnsi="Tahoma" w:cs="Tahoma"/>
          <w:bCs/>
          <w:sz w:val="22"/>
          <w:szCs w:val="22"/>
        </w:rPr>
        <w:t xml:space="preserve"> </w:t>
      </w:r>
      <w:proofErr w:type="spellStart"/>
      <w:r w:rsidR="00DD34C2" w:rsidRPr="00881C7B">
        <w:rPr>
          <w:rFonts w:ascii="Tahoma" w:hAnsi="Tahoma" w:cs="Tahoma"/>
          <w:bCs/>
          <w:sz w:val="22"/>
          <w:szCs w:val="22"/>
        </w:rPr>
        <w:t>i</w:t>
      </w:r>
      <w:proofErr w:type="spellEnd"/>
      <w:r w:rsidR="00DD34C2" w:rsidRPr="00881C7B">
        <w:rPr>
          <w:rFonts w:ascii="Tahoma" w:hAnsi="Tahoma" w:cs="Tahoma"/>
          <w:bCs/>
          <w:sz w:val="22"/>
          <w:szCs w:val="22"/>
        </w:rPr>
        <w:t xml:space="preserve"> </w:t>
      </w:r>
      <w:proofErr w:type="spellStart"/>
      <w:r w:rsidR="00DD34C2" w:rsidRPr="00881C7B">
        <w:rPr>
          <w:rFonts w:ascii="Tahoma" w:hAnsi="Tahoma" w:cs="Tahoma"/>
          <w:bCs/>
          <w:sz w:val="22"/>
          <w:szCs w:val="22"/>
        </w:rPr>
        <w:t>Dendro</w:t>
      </w:r>
      <w:proofErr w:type="spellEnd"/>
      <w:r w:rsidR="00DD34C2" w:rsidRPr="00881C7B">
        <w:rPr>
          <w:rFonts w:ascii="Tahoma" w:hAnsi="Tahoma" w:cs="Tahoma"/>
          <w:bCs/>
          <w:sz w:val="22"/>
          <w:szCs w:val="22"/>
        </w:rPr>
        <w:t xml:space="preserve"> </w:t>
      </w:r>
      <w:proofErr w:type="spellStart"/>
      <w:r w:rsidR="00DD34C2" w:rsidRPr="00881C7B">
        <w:rPr>
          <w:rFonts w:ascii="Tahoma" w:hAnsi="Tahoma" w:cs="Tahoma"/>
          <w:bCs/>
          <w:sz w:val="22"/>
          <w:szCs w:val="22"/>
        </w:rPr>
        <w:t>hwn</w:t>
      </w:r>
      <w:proofErr w:type="spellEnd"/>
      <w:r w:rsidRPr="00881C7B">
        <w:rPr>
          <w:rFonts w:ascii="Tahoma" w:hAnsi="Tahoma" w:cs="Tahoma"/>
          <w:bCs/>
          <w:sz w:val="22"/>
          <w:szCs w:val="22"/>
        </w:rPr>
        <w:t xml:space="preserve"> </w:t>
      </w:r>
      <w:proofErr w:type="spellStart"/>
      <w:r w:rsidRPr="00881C7B">
        <w:rPr>
          <w:rFonts w:ascii="Tahoma" w:hAnsi="Tahoma" w:cs="Tahoma"/>
          <w:bCs/>
          <w:sz w:val="22"/>
          <w:szCs w:val="22"/>
        </w:rPr>
        <w:t>ar</w:t>
      </w:r>
      <w:proofErr w:type="spellEnd"/>
      <w:r w:rsidRPr="00881C7B">
        <w:rPr>
          <w:rFonts w:ascii="Tahoma" w:hAnsi="Tahoma" w:cs="Tahoma"/>
          <w:bCs/>
          <w:sz w:val="22"/>
          <w:szCs w:val="22"/>
        </w:rPr>
        <w:t xml:space="preserve"> ran </w:t>
      </w:r>
      <w:r w:rsidR="00473058" w:rsidRPr="00881C7B">
        <w:rPr>
          <w:rFonts w:ascii="Tahoma" w:hAnsi="Tahoma" w:cs="Tahoma"/>
          <w:bCs/>
          <w:sz w:val="22"/>
          <w:szCs w:val="22"/>
        </w:rPr>
        <w:t>BCUHB</w:t>
      </w:r>
      <w:r w:rsidR="00351940" w:rsidRPr="00881C7B">
        <w:rPr>
          <w:rFonts w:ascii="Tahoma" w:hAnsi="Tahoma" w:cs="Tahoma"/>
          <w:bCs/>
          <w:sz w:val="22"/>
          <w:szCs w:val="22"/>
        </w:rPr>
        <w:t>.</w:t>
      </w:r>
    </w:p>
    <w:p w14:paraId="53690BE4" w14:textId="77777777" w:rsidR="00447C85" w:rsidRPr="00881C7B" w:rsidRDefault="00447C85" w:rsidP="007E5414">
      <w:pPr>
        <w:pStyle w:val="ListParagraph"/>
        <w:rPr>
          <w:rFonts w:ascii="Tahoma" w:hAnsi="Tahoma" w:cs="Tahoma"/>
          <w:b/>
          <w:sz w:val="22"/>
          <w:szCs w:val="22"/>
        </w:rPr>
      </w:pPr>
    </w:p>
    <w:p w14:paraId="3DB592FC" w14:textId="4539435F" w:rsidR="006B435B" w:rsidRPr="00881C7B" w:rsidRDefault="00CC2230" w:rsidP="00775DEC">
      <w:pPr>
        <w:pStyle w:val="ListParagraph"/>
        <w:numPr>
          <w:ilvl w:val="2"/>
          <w:numId w:val="46"/>
        </w:numPr>
        <w:rPr>
          <w:rFonts w:ascii="Tahoma" w:hAnsi="Tahoma" w:cs="Tahoma"/>
          <w:bCs/>
          <w:sz w:val="22"/>
          <w:szCs w:val="22"/>
        </w:rPr>
      </w:pPr>
      <w:r w:rsidRPr="00881C7B">
        <w:rPr>
          <w:rFonts w:ascii="Tahoma" w:hAnsi="Tahoma" w:cs="Tahoma"/>
          <w:bCs/>
          <w:sz w:val="22"/>
          <w:szCs w:val="22"/>
        </w:rPr>
        <w:t xml:space="preserve">Oherwydd natur y gofyniad a'r gwerth amcangyfrifedig a nodir yn 1.3, </w:t>
      </w:r>
      <w:r w:rsidR="004E00A8" w:rsidRPr="00881C7B">
        <w:rPr>
          <w:rFonts w:ascii="Tahoma" w:hAnsi="Tahoma" w:cs="Tahoma"/>
          <w:bCs/>
          <w:sz w:val="22"/>
          <w:szCs w:val="22"/>
        </w:rPr>
        <w:t>caiff yr</w:t>
      </w:r>
      <w:r w:rsidRPr="00881C7B">
        <w:rPr>
          <w:rFonts w:ascii="Tahoma" w:hAnsi="Tahoma" w:cs="Tahoma"/>
          <w:bCs/>
          <w:sz w:val="22"/>
          <w:szCs w:val="22"/>
        </w:rPr>
        <w:t xml:space="preserve"> ymarfer caffael hwn ei gynnal yn unol â Deddf Caffael 2023 (a</w:t>
      </w:r>
      <w:r w:rsidR="006265A7" w:rsidRPr="00881C7B">
        <w:rPr>
          <w:rFonts w:ascii="Tahoma" w:hAnsi="Tahoma" w:cs="Tahoma"/>
          <w:bCs/>
          <w:sz w:val="22"/>
          <w:szCs w:val="22"/>
        </w:rPr>
        <w:t>c fel y</w:t>
      </w:r>
      <w:r w:rsidRPr="00881C7B">
        <w:rPr>
          <w:rFonts w:ascii="Tahoma" w:hAnsi="Tahoma" w:cs="Tahoma"/>
          <w:bCs/>
          <w:sz w:val="22"/>
          <w:szCs w:val="22"/>
        </w:rPr>
        <w:t>'i diwygiwyd) (a'r is-ddeddfwriaeth briodol)/Rheoliadau Contractau Consesiwn 2016 (ac fel y'i diwygiwyd)</w:t>
      </w:r>
    </w:p>
    <w:p w14:paraId="42E053C7" w14:textId="77777777" w:rsidR="00CC2230" w:rsidRPr="00881C7B" w:rsidRDefault="00CC2230" w:rsidP="00CC2230">
      <w:pPr>
        <w:rPr>
          <w:rFonts w:ascii="Tahoma" w:hAnsi="Tahoma" w:cs="Tahoma"/>
          <w:b/>
          <w:sz w:val="22"/>
          <w:szCs w:val="22"/>
        </w:rPr>
      </w:pPr>
    </w:p>
    <w:p w14:paraId="4AC6EF6A" w14:textId="1C00BC83" w:rsidR="00F121DC" w:rsidRPr="00881C7B" w:rsidRDefault="00CC2230" w:rsidP="00775DEC">
      <w:pPr>
        <w:pStyle w:val="ListParagraph"/>
        <w:numPr>
          <w:ilvl w:val="2"/>
          <w:numId w:val="46"/>
        </w:numPr>
        <w:rPr>
          <w:rFonts w:ascii="Tahoma" w:hAnsi="Tahoma" w:cs="Tahoma"/>
          <w:b/>
          <w:sz w:val="22"/>
          <w:szCs w:val="22"/>
        </w:rPr>
      </w:pPr>
      <w:r w:rsidRPr="00881C7B">
        <w:rPr>
          <w:rFonts w:ascii="Tahoma" w:hAnsi="Tahoma" w:cs="Tahoma"/>
          <w:bCs/>
          <w:sz w:val="22"/>
          <w:szCs w:val="22"/>
        </w:rPr>
        <w:t>Y Weithdrefn sy'n cael ei dilyn yw'r Weithdrefn Agored. Bydd yn dilyn y fformat a'r camau a ganlyn:</w:t>
      </w:r>
    </w:p>
    <w:p w14:paraId="53FDAAF6" w14:textId="77777777" w:rsidR="00CC2230" w:rsidRPr="00CC2230" w:rsidRDefault="00CC2230" w:rsidP="00CC2230">
      <w:pPr>
        <w:pStyle w:val="ListParagraph"/>
        <w:rPr>
          <w:rFonts w:ascii="Tahoma" w:hAnsi="Tahoma" w:cs="Tahoma"/>
          <w:b/>
          <w:sz w:val="22"/>
          <w:szCs w:val="22"/>
        </w:rPr>
      </w:pPr>
    </w:p>
    <w:p w14:paraId="33BF7BD0" w14:textId="77777777" w:rsidR="00CC2230" w:rsidRPr="00CC2230" w:rsidRDefault="00CC2230" w:rsidP="00CC2230">
      <w:pPr>
        <w:pStyle w:val="ListParagraph"/>
        <w:rPr>
          <w:rFonts w:ascii="Tahoma" w:hAnsi="Tahoma" w:cs="Tahoma"/>
          <w:b/>
          <w:sz w:val="22"/>
          <w:szCs w:val="22"/>
        </w:rPr>
      </w:pPr>
    </w:p>
    <w:tbl>
      <w:tblPr>
        <w:tblW w:w="8930" w:type="dxa"/>
        <w:tblInd w:w="841" w:type="dxa"/>
        <w:tblLook w:val="04A0" w:firstRow="1" w:lastRow="0" w:firstColumn="1" w:lastColumn="0" w:noHBand="0" w:noVBand="1"/>
      </w:tblPr>
      <w:tblGrid>
        <w:gridCol w:w="1572"/>
        <w:gridCol w:w="7358"/>
      </w:tblGrid>
      <w:tr w:rsidR="00F121DC" w:rsidRPr="00F121DC" w14:paraId="413ACA24" w14:textId="77777777" w:rsidTr="00F121DC">
        <w:trPr>
          <w:trHeight w:val="315"/>
        </w:trPr>
        <w:tc>
          <w:tcPr>
            <w:tcW w:w="1572" w:type="dxa"/>
            <w:tcBorders>
              <w:top w:val="single" w:sz="8" w:space="0" w:color="auto"/>
              <w:left w:val="single" w:sz="8" w:space="0" w:color="auto"/>
              <w:bottom w:val="single" w:sz="8" w:space="0" w:color="auto"/>
              <w:right w:val="nil"/>
            </w:tcBorders>
            <w:shd w:val="clear" w:color="000000" w:fill="1F3864"/>
            <w:vAlign w:val="center"/>
            <w:hideMark/>
          </w:tcPr>
          <w:p w14:paraId="61B5B2D3" w14:textId="35A052FD" w:rsidR="00F121DC" w:rsidRPr="00F121DC" w:rsidRDefault="00CC2230" w:rsidP="00F121DC">
            <w:pPr>
              <w:rPr>
                <w:rFonts w:ascii="Tahoma" w:hAnsi="Tahoma" w:cs="Tahoma"/>
                <w:b/>
                <w:bCs/>
                <w:color w:val="FFFFFF"/>
                <w:sz w:val="22"/>
                <w:szCs w:val="22"/>
                <w:lang w:eastAsia="en-GB"/>
              </w:rPr>
            </w:pPr>
            <w:r>
              <w:rPr>
                <w:rFonts w:ascii="Tahoma" w:hAnsi="Tahoma" w:cs="Tahoma"/>
                <w:b/>
                <w:bCs/>
                <w:color w:val="FFFFFF"/>
                <w:sz w:val="22"/>
                <w:szCs w:val="22"/>
                <w:lang w:eastAsia="en-GB"/>
              </w:rPr>
              <w:t>Ceisiadau</w:t>
            </w:r>
          </w:p>
        </w:tc>
        <w:tc>
          <w:tcPr>
            <w:tcW w:w="7358" w:type="dxa"/>
            <w:tcBorders>
              <w:top w:val="single" w:sz="8" w:space="0" w:color="auto"/>
              <w:left w:val="nil"/>
              <w:bottom w:val="single" w:sz="8" w:space="0" w:color="auto"/>
              <w:right w:val="single" w:sz="8" w:space="0" w:color="auto"/>
            </w:tcBorders>
            <w:shd w:val="clear" w:color="000000" w:fill="1F3864"/>
            <w:vAlign w:val="center"/>
            <w:hideMark/>
          </w:tcPr>
          <w:p w14:paraId="129A36F3" w14:textId="77777777" w:rsidR="00F121DC" w:rsidRPr="00F121DC" w:rsidRDefault="00F121DC" w:rsidP="00F121DC">
            <w:pPr>
              <w:rPr>
                <w:rFonts w:ascii="Tahoma" w:hAnsi="Tahoma" w:cs="Tahoma"/>
                <w:b/>
                <w:bCs/>
                <w:color w:val="FFFFFF"/>
                <w:sz w:val="22"/>
                <w:szCs w:val="22"/>
                <w:lang w:eastAsia="en-GB"/>
              </w:rPr>
            </w:pPr>
            <w:r w:rsidRPr="00F121DC">
              <w:rPr>
                <w:rFonts w:ascii="Tahoma" w:hAnsi="Tahoma" w:cs="Tahoma"/>
                <w:b/>
                <w:bCs/>
                <w:color w:val="FFFFFF"/>
                <w:sz w:val="22"/>
                <w:szCs w:val="22"/>
                <w:lang w:eastAsia="en-GB"/>
              </w:rPr>
              <w:t> </w:t>
            </w:r>
          </w:p>
        </w:tc>
      </w:tr>
      <w:tr w:rsidR="00F121DC" w:rsidRPr="00F121DC" w14:paraId="4450D54D" w14:textId="77777777" w:rsidTr="00F121DC">
        <w:trPr>
          <w:trHeight w:val="315"/>
        </w:trPr>
        <w:tc>
          <w:tcPr>
            <w:tcW w:w="1572" w:type="dxa"/>
            <w:tcBorders>
              <w:top w:val="nil"/>
              <w:left w:val="single" w:sz="8" w:space="0" w:color="auto"/>
              <w:bottom w:val="single" w:sz="8" w:space="0" w:color="auto"/>
              <w:right w:val="single" w:sz="8" w:space="0" w:color="auto"/>
            </w:tcBorders>
            <w:vAlign w:val="center"/>
            <w:hideMark/>
          </w:tcPr>
          <w:p w14:paraId="076993F5" w14:textId="77777777" w:rsidR="00F121DC" w:rsidRPr="00F121DC" w:rsidRDefault="00F121DC" w:rsidP="00F121DC">
            <w:pPr>
              <w:rPr>
                <w:rFonts w:ascii="Tahoma" w:hAnsi="Tahoma" w:cs="Tahoma"/>
                <w:b/>
                <w:bCs/>
                <w:color w:val="000000"/>
                <w:sz w:val="22"/>
                <w:szCs w:val="22"/>
                <w:lang w:eastAsia="en-GB"/>
              </w:rPr>
            </w:pPr>
            <w:r w:rsidRPr="00F121DC">
              <w:rPr>
                <w:rFonts w:ascii="Tahoma" w:hAnsi="Tahoma" w:cs="Tahoma"/>
                <w:b/>
                <w:bCs/>
                <w:color w:val="000000"/>
                <w:sz w:val="22"/>
                <w:szCs w:val="22"/>
                <w:lang w:eastAsia="en-GB"/>
              </w:rPr>
              <w:t>-</w:t>
            </w:r>
          </w:p>
        </w:tc>
        <w:tc>
          <w:tcPr>
            <w:tcW w:w="7358" w:type="dxa"/>
            <w:tcBorders>
              <w:top w:val="nil"/>
              <w:left w:val="nil"/>
              <w:bottom w:val="single" w:sz="8" w:space="0" w:color="auto"/>
              <w:right w:val="single" w:sz="8" w:space="0" w:color="auto"/>
            </w:tcBorders>
            <w:vAlign w:val="center"/>
            <w:hideMark/>
          </w:tcPr>
          <w:p w14:paraId="785DDF6A" w14:textId="4C88F002" w:rsidR="00F121DC" w:rsidRPr="00F121DC" w:rsidRDefault="00CC2230" w:rsidP="00F121DC">
            <w:pPr>
              <w:rPr>
                <w:rFonts w:ascii="Tahoma" w:hAnsi="Tahoma" w:cs="Tahoma"/>
                <w:color w:val="000000"/>
                <w:sz w:val="22"/>
                <w:szCs w:val="22"/>
                <w:lang w:eastAsia="en-GB"/>
              </w:rPr>
            </w:pPr>
            <w:r>
              <w:rPr>
                <w:rFonts w:ascii="Tahoma" w:hAnsi="Tahoma" w:cs="Tahoma"/>
                <w:bCs/>
                <w:color w:val="000000"/>
                <w:sz w:val="22"/>
                <w:szCs w:val="22"/>
                <w:lang w:eastAsia="en-GB"/>
              </w:rPr>
              <w:t>Gweler y Ddogfen ‘Gwahoddiad i Gymryd Rhan’</w:t>
            </w:r>
            <w:r w:rsidR="00F121DC" w:rsidRPr="00F121DC">
              <w:rPr>
                <w:rFonts w:ascii="Tahoma" w:hAnsi="Tahoma" w:cs="Tahoma"/>
                <w:bCs/>
                <w:color w:val="000000"/>
                <w:sz w:val="22"/>
                <w:szCs w:val="22"/>
                <w:lang w:eastAsia="en-GB"/>
              </w:rPr>
              <w:t xml:space="preserve"> (1A)</w:t>
            </w:r>
          </w:p>
        </w:tc>
      </w:tr>
    </w:tbl>
    <w:p w14:paraId="7BC37E97" w14:textId="77777777" w:rsidR="00F121DC" w:rsidRPr="00FE0963" w:rsidRDefault="00F121DC" w:rsidP="00FE0963">
      <w:pPr>
        <w:rPr>
          <w:rFonts w:ascii="Tahoma" w:hAnsi="Tahoma" w:cs="Tahoma"/>
          <w:b/>
          <w:sz w:val="22"/>
          <w:szCs w:val="22"/>
        </w:rPr>
      </w:pPr>
    </w:p>
    <w:p w14:paraId="06D23752" w14:textId="77777777" w:rsidR="00FE4E22" w:rsidRPr="00F121DC" w:rsidRDefault="00FE4E22" w:rsidP="00F121DC">
      <w:pPr>
        <w:rPr>
          <w:rFonts w:ascii="Tahoma" w:hAnsi="Tahoma" w:cs="Tahoma"/>
          <w:bCs/>
          <w:sz w:val="22"/>
          <w:szCs w:val="22"/>
        </w:rPr>
      </w:pPr>
    </w:p>
    <w:tbl>
      <w:tblPr>
        <w:tblW w:w="8788" w:type="dxa"/>
        <w:tblInd w:w="841" w:type="dxa"/>
        <w:tblLook w:val="04A0" w:firstRow="1" w:lastRow="0" w:firstColumn="1" w:lastColumn="0" w:noHBand="0" w:noVBand="1"/>
      </w:tblPr>
      <w:tblGrid>
        <w:gridCol w:w="1559"/>
        <w:gridCol w:w="7229"/>
      </w:tblGrid>
      <w:tr w:rsidR="00AA74DE" w:rsidRPr="00AA74DE" w14:paraId="58AF6850" w14:textId="77777777" w:rsidTr="00AA74DE">
        <w:trPr>
          <w:trHeight w:val="315"/>
        </w:trPr>
        <w:tc>
          <w:tcPr>
            <w:tcW w:w="1559" w:type="dxa"/>
            <w:tcBorders>
              <w:top w:val="single" w:sz="8" w:space="0" w:color="auto"/>
              <w:left w:val="single" w:sz="8" w:space="0" w:color="auto"/>
              <w:bottom w:val="single" w:sz="8" w:space="0" w:color="auto"/>
              <w:right w:val="nil"/>
            </w:tcBorders>
            <w:shd w:val="clear" w:color="000000" w:fill="1F3864"/>
            <w:vAlign w:val="center"/>
            <w:hideMark/>
          </w:tcPr>
          <w:p w14:paraId="0FD4FB30" w14:textId="3C6C6D1F"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sz w:val="22"/>
                <w:szCs w:val="22"/>
                <w:lang w:eastAsia="en-GB"/>
              </w:rPr>
              <w:t>Tendr</w:t>
            </w:r>
          </w:p>
        </w:tc>
        <w:tc>
          <w:tcPr>
            <w:tcW w:w="7229" w:type="dxa"/>
            <w:tcBorders>
              <w:top w:val="single" w:sz="8" w:space="0" w:color="auto"/>
              <w:left w:val="nil"/>
              <w:bottom w:val="single" w:sz="8" w:space="0" w:color="auto"/>
              <w:right w:val="single" w:sz="8" w:space="0" w:color="auto"/>
            </w:tcBorders>
            <w:shd w:val="clear" w:color="000000" w:fill="1F3864"/>
            <w:vAlign w:val="center"/>
            <w:hideMark/>
          </w:tcPr>
          <w:p w14:paraId="78B5273E" w14:textId="77777777"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color w:val="FFFFFF"/>
                <w:sz w:val="22"/>
                <w:szCs w:val="22"/>
                <w:lang w:eastAsia="en-GB"/>
              </w:rPr>
              <w:t> </w:t>
            </w:r>
          </w:p>
        </w:tc>
      </w:tr>
      <w:tr w:rsidR="00AA74DE" w:rsidRPr="00AA74DE" w14:paraId="1785C3F1"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C41A964" w14:textId="293621F5"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T1:</w:t>
            </w:r>
          </w:p>
        </w:tc>
        <w:tc>
          <w:tcPr>
            <w:tcW w:w="7229" w:type="dxa"/>
            <w:tcBorders>
              <w:top w:val="nil"/>
              <w:left w:val="nil"/>
              <w:bottom w:val="single" w:sz="8" w:space="0" w:color="auto"/>
              <w:right w:val="single" w:sz="8" w:space="0" w:color="auto"/>
            </w:tcBorders>
            <w:vAlign w:val="center"/>
            <w:hideMark/>
          </w:tcPr>
          <w:p w14:paraId="5E0C437C" w14:textId="3EB1DD89" w:rsidR="00AA74DE" w:rsidRPr="00881C7B" w:rsidRDefault="00CC2230" w:rsidP="00AA74DE">
            <w:pPr>
              <w:rPr>
                <w:rFonts w:ascii="Tahoma" w:hAnsi="Tahoma" w:cs="Tahoma"/>
                <w:color w:val="000000"/>
                <w:sz w:val="22"/>
                <w:szCs w:val="22"/>
                <w:lang w:eastAsia="en-GB"/>
              </w:rPr>
            </w:pPr>
            <w:r w:rsidRPr="00881C7B">
              <w:rPr>
                <w:rFonts w:ascii="Tahoma" w:hAnsi="Tahoma" w:cs="Tahoma"/>
                <w:bCs/>
                <w:color w:val="000000"/>
                <w:sz w:val="22"/>
                <w:szCs w:val="22"/>
                <w:lang w:eastAsia="en-GB"/>
              </w:rPr>
              <w:t>Cyflwyno’r Gwahoddiad i Dendro i Ymgeiswyr ar y rhestr fer a derbyn Cynigion</w:t>
            </w:r>
          </w:p>
        </w:tc>
      </w:tr>
      <w:tr w:rsidR="00AA74DE" w:rsidRPr="00AA74DE" w14:paraId="36BC4BC4" w14:textId="77777777" w:rsidTr="00AA74DE">
        <w:trPr>
          <w:trHeight w:val="300"/>
        </w:trPr>
        <w:tc>
          <w:tcPr>
            <w:tcW w:w="1559" w:type="dxa"/>
            <w:tcBorders>
              <w:top w:val="nil"/>
              <w:left w:val="single" w:sz="8" w:space="0" w:color="auto"/>
              <w:bottom w:val="nil"/>
              <w:right w:val="single" w:sz="8" w:space="0" w:color="auto"/>
            </w:tcBorders>
            <w:vAlign w:val="center"/>
            <w:hideMark/>
          </w:tcPr>
          <w:p w14:paraId="01BAAA81" w14:textId="399DF75F"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T2A:</w:t>
            </w:r>
          </w:p>
        </w:tc>
        <w:tc>
          <w:tcPr>
            <w:tcW w:w="7229" w:type="dxa"/>
            <w:tcBorders>
              <w:top w:val="nil"/>
              <w:left w:val="nil"/>
              <w:bottom w:val="nil"/>
              <w:right w:val="single" w:sz="8" w:space="0" w:color="auto"/>
            </w:tcBorders>
            <w:vAlign w:val="center"/>
            <w:hideMark/>
          </w:tcPr>
          <w:p w14:paraId="712BC1F2" w14:textId="6C7F5007" w:rsidR="00AA74DE" w:rsidRPr="00881C7B" w:rsidRDefault="00CC2230" w:rsidP="00AA74DE">
            <w:pPr>
              <w:rPr>
                <w:rFonts w:ascii="Tahoma" w:hAnsi="Tahoma" w:cs="Tahoma"/>
                <w:color w:val="000000"/>
                <w:sz w:val="22"/>
                <w:szCs w:val="22"/>
                <w:lang w:eastAsia="en-GB"/>
              </w:rPr>
            </w:pPr>
            <w:r w:rsidRPr="00881C7B">
              <w:rPr>
                <w:rFonts w:ascii="Tahoma" w:hAnsi="Tahoma" w:cs="Tahoma"/>
                <w:bCs/>
                <w:color w:val="000000"/>
                <w:sz w:val="22"/>
                <w:szCs w:val="22"/>
                <w:lang w:eastAsia="en-GB"/>
              </w:rPr>
              <w:t>Gwerthuso Dogfennau</w:t>
            </w:r>
            <w:r w:rsidR="00AA74DE" w:rsidRPr="00881C7B">
              <w:rPr>
                <w:rFonts w:ascii="Tahoma" w:hAnsi="Tahoma" w:cs="Tahoma"/>
                <w:bCs/>
                <w:color w:val="000000"/>
                <w:sz w:val="22"/>
                <w:szCs w:val="22"/>
                <w:lang w:eastAsia="en-GB"/>
              </w:rPr>
              <w:t xml:space="preserve"> 3A, 3B1, &amp; 3B2</w:t>
            </w:r>
            <w:r w:rsidRPr="00881C7B">
              <w:rPr>
                <w:rFonts w:ascii="Tahoma" w:hAnsi="Tahoma" w:cs="Tahoma"/>
                <w:bCs/>
                <w:color w:val="000000"/>
                <w:sz w:val="22"/>
                <w:szCs w:val="22"/>
                <w:lang w:eastAsia="en-GB"/>
              </w:rPr>
              <w:t xml:space="preserve"> a ddychwelwyd</w:t>
            </w:r>
            <w:r w:rsidR="00AA74DE" w:rsidRPr="00881C7B">
              <w:rPr>
                <w:rFonts w:ascii="Tahoma" w:hAnsi="Tahoma" w:cs="Tahoma"/>
                <w:bCs/>
                <w:color w:val="000000"/>
                <w:sz w:val="22"/>
                <w:szCs w:val="22"/>
                <w:lang w:eastAsia="en-GB"/>
              </w:rPr>
              <w:t xml:space="preserve"> [</w:t>
            </w:r>
            <w:r w:rsidRPr="00881C7B">
              <w:rPr>
                <w:rFonts w:ascii="Tahoma" w:hAnsi="Tahoma" w:cs="Tahoma"/>
                <w:bCs/>
                <w:color w:val="000000"/>
                <w:sz w:val="22"/>
                <w:szCs w:val="22"/>
                <w:lang w:eastAsia="en-GB"/>
              </w:rPr>
              <w:t>ac eraill</w:t>
            </w:r>
            <w:r w:rsidR="00AA74DE" w:rsidRPr="00881C7B">
              <w:rPr>
                <w:rFonts w:ascii="Tahoma" w:hAnsi="Tahoma" w:cs="Tahoma"/>
                <w:bCs/>
                <w:color w:val="000000"/>
                <w:sz w:val="22"/>
                <w:szCs w:val="22"/>
                <w:lang w:eastAsia="en-GB"/>
              </w:rPr>
              <w:t xml:space="preserve">..] </w:t>
            </w:r>
          </w:p>
        </w:tc>
      </w:tr>
      <w:tr w:rsidR="00AA74DE" w:rsidRPr="00AA74DE" w14:paraId="0836ADBA" w14:textId="77777777" w:rsidTr="00AA74DE">
        <w:trPr>
          <w:trHeight w:val="1725"/>
        </w:trPr>
        <w:tc>
          <w:tcPr>
            <w:tcW w:w="1559" w:type="dxa"/>
            <w:tcBorders>
              <w:top w:val="nil"/>
              <w:left w:val="single" w:sz="8" w:space="0" w:color="auto"/>
              <w:bottom w:val="single" w:sz="8" w:space="0" w:color="auto"/>
              <w:right w:val="single" w:sz="8" w:space="0" w:color="auto"/>
            </w:tcBorders>
            <w:vAlign w:val="center"/>
            <w:hideMark/>
          </w:tcPr>
          <w:p w14:paraId="70B36981"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color w:val="000000"/>
                <w:sz w:val="22"/>
                <w:szCs w:val="22"/>
                <w:lang w:eastAsia="en-GB"/>
              </w:rPr>
              <w:t> </w:t>
            </w:r>
          </w:p>
        </w:tc>
        <w:tc>
          <w:tcPr>
            <w:tcW w:w="7229" w:type="dxa"/>
            <w:tcBorders>
              <w:top w:val="nil"/>
              <w:left w:val="nil"/>
              <w:bottom w:val="single" w:sz="8" w:space="0" w:color="auto"/>
              <w:right w:val="single" w:sz="8" w:space="0" w:color="auto"/>
            </w:tcBorders>
            <w:vAlign w:val="center"/>
            <w:hideMark/>
          </w:tcPr>
          <w:p w14:paraId="5343E938" w14:textId="77777777" w:rsidR="00CC2230" w:rsidRPr="00881C7B" w:rsidRDefault="00CC2230" w:rsidP="00CC2230">
            <w:pPr>
              <w:rPr>
                <w:rFonts w:ascii="Tahoma" w:hAnsi="Tahoma" w:cs="Tahoma"/>
                <w:bCs/>
                <w:color w:val="000000"/>
                <w:sz w:val="22"/>
                <w:szCs w:val="22"/>
                <w:lang w:eastAsia="en-GB"/>
              </w:rPr>
            </w:pPr>
          </w:p>
          <w:p w14:paraId="2DE368C2" w14:textId="18D7D990" w:rsidR="00AA74DE" w:rsidRPr="00881C7B" w:rsidRDefault="00CC2230" w:rsidP="00CC2230">
            <w:pPr>
              <w:rPr>
                <w:rFonts w:ascii="Tahoma" w:hAnsi="Tahoma" w:cs="Tahoma"/>
                <w:color w:val="000000"/>
                <w:sz w:val="22"/>
                <w:szCs w:val="22"/>
                <w:lang w:eastAsia="en-GB"/>
              </w:rPr>
            </w:pPr>
            <w:r w:rsidRPr="00881C7B">
              <w:rPr>
                <w:rFonts w:ascii="Tahoma" w:hAnsi="Tahoma" w:cs="Tahoma"/>
                <w:bCs/>
                <w:color w:val="000000"/>
                <w:sz w:val="22"/>
                <w:szCs w:val="22"/>
                <w:lang w:eastAsia="en-GB"/>
              </w:rPr>
              <w:t>Gall</w:t>
            </w:r>
            <w:r w:rsidR="006265A7" w:rsidRPr="00881C7B">
              <w:rPr>
                <w:rFonts w:ascii="Tahoma" w:hAnsi="Tahoma" w:cs="Tahoma"/>
                <w:bCs/>
                <w:color w:val="000000"/>
                <w:sz w:val="22"/>
                <w:szCs w:val="22"/>
                <w:lang w:eastAsia="en-GB"/>
              </w:rPr>
              <w:t xml:space="preserve">ai’r </w:t>
            </w:r>
            <w:r w:rsidRPr="00881C7B">
              <w:rPr>
                <w:rFonts w:ascii="Tahoma" w:hAnsi="Tahoma" w:cs="Tahoma"/>
                <w:bCs/>
                <w:color w:val="000000"/>
                <w:sz w:val="22"/>
                <w:szCs w:val="22"/>
                <w:lang w:eastAsia="en-GB"/>
              </w:rPr>
              <w:t xml:space="preserve">gwerthusiad </w:t>
            </w:r>
            <w:r w:rsidR="006265A7" w:rsidRPr="00881C7B">
              <w:rPr>
                <w:rFonts w:ascii="Tahoma" w:hAnsi="Tahoma" w:cs="Tahoma"/>
                <w:bCs/>
                <w:color w:val="000000"/>
                <w:sz w:val="22"/>
                <w:szCs w:val="22"/>
                <w:lang w:eastAsia="en-GB"/>
              </w:rPr>
              <w:t>olygu</w:t>
            </w:r>
            <w:r w:rsidRPr="00881C7B">
              <w:rPr>
                <w:rFonts w:ascii="Tahoma" w:hAnsi="Tahoma" w:cs="Tahoma"/>
                <w:bCs/>
                <w:color w:val="000000"/>
                <w:sz w:val="22"/>
                <w:szCs w:val="22"/>
                <w:lang w:eastAsia="en-GB"/>
              </w:rPr>
              <w:t xml:space="preserve"> cyfweliadau / cyfarfodydd egluro gyda Chynigwyr. </w:t>
            </w:r>
            <w:r w:rsidR="006265A7" w:rsidRPr="00881C7B">
              <w:rPr>
                <w:rFonts w:ascii="Tahoma" w:hAnsi="Tahoma" w:cs="Tahoma"/>
                <w:bCs/>
                <w:color w:val="000000"/>
                <w:sz w:val="22"/>
                <w:szCs w:val="22"/>
                <w:lang w:eastAsia="en-GB"/>
              </w:rPr>
              <w:t>Yn</w:t>
            </w:r>
            <w:r w:rsidRPr="00881C7B">
              <w:rPr>
                <w:rFonts w:ascii="Tahoma" w:hAnsi="Tahoma" w:cs="Tahoma"/>
                <w:bCs/>
                <w:color w:val="000000"/>
                <w:sz w:val="22"/>
                <w:szCs w:val="22"/>
                <w:lang w:eastAsia="en-GB"/>
              </w:rPr>
              <w:t xml:space="preserve"> rhan o'r cyfweliad, efallai y bydd gofyn i Gynigwyr roi cyflwyniad ar agweddau ar eu Cynnig. Dim ond gan y cynigwyr hynny y mae angen eglurhad ar eu Cynigion y bydd</w:t>
            </w:r>
            <w:r w:rsidR="004E00A8" w:rsidRPr="00881C7B">
              <w:rPr>
                <w:rFonts w:ascii="Tahoma" w:hAnsi="Tahoma" w:cs="Tahoma"/>
                <w:bCs/>
                <w:color w:val="000000"/>
                <w:sz w:val="22"/>
                <w:szCs w:val="22"/>
                <w:lang w:eastAsia="en-GB"/>
              </w:rPr>
              <w:t>ir yn ceisio</w:t>
            </w:r>
            <w:r w:rsidRPr="00881C7B">
              <w:rPr>
                <w:rFonts w:ascii="Tahoma" w:hAnsi="Tahoma" w:cs="Tahoma"/>
                <w:bCs/>
                <w:color w:val="000000"/>
                <w:sz w:val="22"/>
                <w:szCs w:val="22"/>
                <w:lang w:eastAsia="en-GB"/>
              </w:rPr>
              <w:t xml:space="preserve"> cyfarfodydd egluro. Dim ond y sefydliadau hynny sy'n gallu ennill y Tendr fydd yn cael gwahodd</w:t>
            </w:r>
            <w:r w:rsidR="007F16C9" w:rsidRPr="00881C7B">
              <w:rPr>
                <w:rFonts w:ascii="Tahoma" w:hAnsi="Tahoma" w:cs="Tahoma"/>
                <w:bCs/>
                <w:color w:val="000000"/>
                <w:sz w:val="22"/>
                <w:szCs w:val="22"/>
                <w:lang w:eastAsia="en-GB"/>
              </w:rPr>
              <w:t>iad</w:t>
            </w:r>
            <w:r w:rsidRPr="00881C7B">
              <w:rPr>
                <w:rFonts w:ascii="Tahoma" w:hAnsi="Tahoma" w:cs="Tahoma"/>
                <w:bCs/>
                <w:color w:val="000000"/>
                <w:sz w:val="22"/>
                <w:szCs w:val="22"/>
                <w:lang w:eastAsia="en-GB"/>
              </w:rPr>
              <w:t xml:space="preserve"> i </w:t>
            </w:r>
            <w:r w:rsidR="007F16C9" w:rsidRPr="00881C7B">
              <w:rPr>
                <w:rFonts w:ascii="Tahoma" w:hAnsi="Tahoma" w:cs="Tahoma"/>
                <w:bCs/>
                <w:color w:val="000000"/>
                <w:sz w:val="22"/>
                <w:szCs w:val="22"/>
                <w:lang w:eastAsia="en-GB"/>
              </w:rPr>
              <w:t>ddod am g</w:t>
            </w:r>
            <w:r w:rsidRPr="00881C7B">
              <w:rPr>
                <w:rFonts w:ascii="Tahoma" w:hAnsi="Tahoma" w:cs="Tahoma"/>
                <w:bCs/>
                <w:color w:val="000000"/>
                <w:sz w:val="22"/>
                <w:szCs w:val="22"/>
                <w:lang w:eastAsia="en-GB"/>
              </w:rPr>
              <w:t>yfweliad.</w:t>
            </w:r>
          </w:p>
        </w:tc>
      </w:tr>
      <w:tr w:rsidR="00AA74DE" w:rsidRPr="00AA74DE" w14:paraId="569F6690"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AE0135B" w14:textId="7836178D" w:rsidR="00AA74DE" w:rsidRPr="00AA74DE" w:rsidRDefault="00CC2230" w:rsidP="00AA74DE">
            <w:pPr>
              <w:rPr>
                <w:rFonts w:ascii="Tahoma" w:hAnsi="Tahoma" w:cs="Tahoma"/>
                <w:color w:val="000000"/>
                <w:sz w:val="22"/>
                <w:szCs w:val="22"/>
                <w:lang w:eastAsia="en-GB"/>
              </w:rPr>
            </w:pPr>
            <w:proofErr w:type="spellStart"/>
            <w:r>
              <w:rPr>
                <w:rFonts w:ascii="Tahoma" w:hAnsi="Tahoma" w:cs="Tahoma"/>
                <w:bCs/>
                <w:color w:val="000000"/>
                <w:sz w:val="22"/>
                <w:szCs w:val="22"/>
                <w:lang w:eastAsia="en-GB"/>
              </w:rPr>
              <w:t>Cyfnod</w:t>
            </w:r>
            <w:proofErr w:type="spellEnd"/>
            <w:r w:rsidR="00AA74DE" w:rsidRPr="00AA74DE">
              <w:rPr>
                <w:rFonts w:ascii="Tahoma" w:hAnsi="Tahoma" w:cs="Tahoma"/>
                <w:bCs/>
                <w:color w:val="000000"/>
                <w:sz w:val="22"/>
                <w:szCs w:val="22"/>
                <w:lang w:eastAsia="en-GB"/>
              </w:rPr>
              <w:t xml:space="preserve"> T3:</w:t>
            </w:r>
          </w:p>
        </w:tc>
        <w:tc>
          <w:tcPr>
            <w:tcW w:w="7229" w:type="dxa"/>
            <w:tcBorders>
              <w:top w:val="nil"/>
              <w:left w:val="nil"/>
              <w:bottom w:val="single" w:sz="8" w:space="0" w:color="auto"/>
              <w:right w:val="single" w:sz="8" w:space="0" w:color="auto"/>
            </w:tcBorders>
            <w:vAlign w:val="center"/>
            <w:hideMark/>
          </w:tcPr>
          <w:p w14:paraId="61536039" w14:textId="7AF6ABA2" w:rsidR="00AA74DE" w:rsidRPr="00AA74DE" w:rsidRDefault="00386B26" w:rsidP="00AA74DE">
            <w:pPr>
              <w:rPr>
                <w:rFonts w:ascii="Tahoma" w:hAnsi="Tahoma" w:cs="Tahoma"/>
                <w:color w:val="000000"/>
                <w:sz w:val="22"/>
                <w:szCs w:val="22"/>
                <w:lang w:eastAsia="en-GB"/>
              </w:rPr>
            </w:pPr>
            <w:r w:rsidRPr="00386B26">
              <w:rPr>
                <w:rFonts w:ascii="Tahoma" w:hAnsi="Tahoma" w:cs="Tahoma"/>
                <w:bCs/>
                <w:color w:val="000000"/>
                <w:sz w:val="22"/>
                <w:szCs w:val="22"/>
                <w:lang w:eastAsia="en-GB"/>
              </w:rPr>
              <w:t>Diwydrwydd dyladwy'r cynig</w:t>
            </w:r>
            <w:r>
              <w:rPr>
                <w:rFonts w:ascii="Tahoma" w:hAnsi="Tahoma" w:cs="Tahoma"/>
                <w:bCs/>
                <w:color w:val="000000"/>
                <w:sz w:val="22"/>
                <w:szCs w:val="22"/>
                <w:lang w:eastAsia="en-GB"/>
              </w:rPr>
              <w:t>ydd buddugol</w:t>
            </w:r>
          </w:p>
        </w:tc>
      </w:tr>
      <w:tr w:rsidR="00AA74DE" w:rsidRPr="00AA74DE" w14:paraId="5D912E64"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3C2E85D1" w14:textId="02F5E6AD"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T4</w:t>
            </w:r>
          </w:p>
        </w:tc>
        <w:tc>
          <w:tcPr>
            <w:tcW w:w="7229" w:type="dxa"/>
            <w:tcBorders>
              <w:top w:val="nil"/>
              <w:left w:val="nil"/>
              <w:bottom w:val="single" w:sz="8" w:space="0" w:color="auto"/>
              <w:right w:val="single" w:sz="8" w:space="0" w:color="auto"/>
            </w:tcBorders>
            <w:vAlign w:val="center"/>
            <w:hideMark/>
          </w:tcPr>
          <w:p w14:paraId="5FD08528" w14:textId="66A131D3" w:rsidR="00AA74DE" w:rsidRPr="00AA74DE" w:rsidRDefault="00386B26" w:rsidP="00AA74DE">
            <w:pPr>
              <w:rPr>
                <w:rFonts w:ascii="Tahoma" w:hAnsi="Tahoma" w:cs="Tahoma"/>
                <w:color w:val="000000"/>
                <w:sz w:val="22"/>
                <w:szCs w:val="22"/>
                <w:lang w:eastAsia="en-GB"/>
              </w:rPr>
            </w:pPr>
            <w:r>
              <w:rPr>
                <w:rFonts w:ascii="Tahoma" w:hAnsi="Tahoma" w:cs="Tahoma"/>
                <w:color w:val="000000"/>
                <w:sz w:val="22"/>
                <w:szCs w:val="22"/>
                <w:lang w:eastAsia="en-GB"/>
              </w:rPr>
              <w:t>Dyfarnu’r penderfyniad a chyfathrebu</w:t>
            </w:r>
          </w:p>
        </w:tc>
      </w:tr>
    </w:tbl>
    <w:p w14:paraId="651762FE" w14:textId="77777777" w:rsidR="0057200B" w:rsidRPr="00831A4C" w:rsidRDefault="0057200B" w:rsidP="007E5414">
      <w:pPr>
        <w:rPr>
          <w:rFonts w:ascii="Tahoma" w:hAnsi="Tahoma" w:cs="Tahoma"/>
          <w:b/>
          <w:sz w:val="22"/>
          <w:szCs w:val="22"/>
        </w:rPr>
      </w:pPr>
    </w:p>
    <w:p w14:paraId="7BAABFAD" w14:textId="045B076D" w:rsidR="00346E4C" w:rsidRPr="00473058" w:rsidRDefault="00386B26" w:rsidP="00775DEC">
      <w:pPr>
        <w:numPr>
          <w:ilvl w:val="1"/>
          <w:numId w:val="44"/>
        </w:numPr>
        <w:rPr>
          <w:rFonts w:ascii="Tahoma" w:hAnsi="Tahoma" w:cs="Tahoma"/>
          <w:b/>
          <w:sz w:val="22"/>
          <w:szCs w:val="22"/>
        </w:rPr>
      </w:pPr>
      <w:r w:rsidRPr="00473058">
        <w:rPr>
          <w:rFonts w:ascii="Tahoma" w:hAnsi="Tahoma" w:cs="Tahoma"/>
          <w:b/>
          <w:sz w:val="22"/>
          <w:szCs w:val="22"/>
        </w:rPr>
        <w:t>Telerau’r Cytundeb</w:t>
      </w:r>
    </w:p>
    <w:p w14:paraId="36A3BF5D" w14:textId="1944121E" w:rsidR="00FE4E22" w:rsidRPr="00473058" w:rsidRDefault="00386B26" w:rsidP="00775DEC">
      <w:pPr>
        <w:pStyle w:val="ListParagraph"/>
        <w:numPr>
          <w:ilvl w:val="2"/>
          <w:numId w:val="49"/>
        </w:numPr>
        <w:ind w:left="709" w:hanging="709"/>
        <w:rPr>
          <w:rFonts w:ascii="Tahoma" w:hAnsi="Tahoma" w:cs="Tahoma"/>
          <w:bCs/>
          <w:sz w:val="22"/>
          <w:szCs w:val="22"/>
        </w:rPr>
      </w:pPr>
      <w:r w:rsidRPr="00473058">
        <w:rPr>
          <w:rFonts w:ascii="Tahoma" w:hAnsi="Tahoma" w:cs="Tahoma"/>
          <w:bCs/>
          <w:sz w:val="22"/>
          <w:szCs w:val="22"/>
        </w:rPr>
        <w:t xml:space="preserve">Bydd y am gyfnod cychwynnol o </w:t>
      </w:r>
      <w:r w:rsidR="00473058" w:rsidRPr="00473058">
        <w:rPr>
          <w:rFonts w:ascii="Tahoma" w:hAnsi="Tahoma" w:cs="Tahoma"/>
          <w:bCs/>
          <w:sz w:val="22"/>
          <w:szCs w:val="22"/>
        </w:rPr>
        <w:t>36</w:t>
      </w:r>
      <w:r w:rsidRPr="00473058">
        <w:rPr>
          <w:rFonts w:ascii="Tahoma" w:hAnsi="Tahoma" w:cs="Tahoma"/>
          <w:bCs/>
          <w:sz w:val="22"/>
          <w:szCs w:val="22"/>
        </w:rPr>
        <w:t xml:space="preserve"> mis ("</w:t>
      </w:r>
      <w:proofErr w:type="spellStart"/>
      <w:r w:rsidRPr="00473058">
        <w:rPr>
          <w:rFonts w:ascii="Tahoma" w:hAnsi="Tahoma" w:cs="Tahoma"/>
          <w:b/>
          <w:sz w:val="22"/>
          <w:szCs w:val="22"/>
        </w:rPr>
        <w:t>Cyfnod</w:t>
      </w:r>
      <w:proofErr w:type="spellEnd"/>
      <w:r w:rsidRPr="00473058">
        <w:rPr>
          <w:rFonts w:ascii="Tahoma" w:hAnsi="Tahoma" w:cs="Tahoma"/>
          <w:b/>
          <w:sz w:val="22"/>
          <w:szCs w:val="22"/>
        </w:rPr>
        <w:t xml:space="preserve"> y Contract</w:t>
      </w:r>
      <w:r w:rsidRPr="00473058">
        <w:rPr>
          <w:rFonts w:ascii="Tahoma" w:hAnsi="Tahoma" w:cs="Tahoma"/>
          <w:bCs/>
          <w:sz w:val="22"/>
          <w:szCs w:val="22"/>
        </w:rPr>
        <w:t>").</w:t>
      </w:r>
    </w:p>
    <w:p w14:paraId="39D3C197" w14:textId="77777777" w:rsidR="00FE4E22" w:rsidRPr="00473058" w:rsidRDefault="00FE4E22" w:rsidP="007E5414">
      <w:pPr>
        <w:pStyle w:val="ListParagraph"/>
        <w:rPr>
          <w:rFonts w:ascii="Tahoma" w:hAnsi="Tahoma" w:cs="Tahoma"/>
          <w:bCs/>
          <w:sz w:val="22"/>
          <w:szCs w:val="22"/>
        </w:rPr>
      </w:pPr>
    </w:p>
    <w:p w14:paraId="6CA94B3A" w14:textId="57A574C4" w:rsidR="00FE4E22" w:rsidRPr="00473058" w:rsidRDefault="00386B26" w:rsidP="00775DEC">
      <w:pPr>
        <w:pStyle w:val="ListParagraph"/>
        <w:numPr>
          <w:ilvl w:val="2"/>
          <w:numId w:val="49"/>
        </w:numPr>
        <w:rPr>
          <w:rFonts w:ascii="Tahoma" w:hAnsi="Tahoma" w:cs="Tahoma"/>
          <w:bCs/>
          <w:sz w:val="22"/>
          <w:szCs w:val="22"/>
        </w:rPr>
      </w:pPr>
      <w:proofErr w:type="spellStart"/>
      <w:r w:rsidRPr="00473058">
        <w:rPr>
          <w:rFonts w:ascii="Tahoma" w:hAnsi="Tahoma" w:cs="Tahoma"/>
          <w:bCs/>
          <w:sz w:val="22"/>
          <w:szCs w:val="22"/>
        </w:rPr>
        <w:t>Gallai’r</w:t>
      </w:r>
      <w:proofErr w:type="spellEnd"/>
      <w:r w:rsidRPr="00473058">
        <w:rPr>
          <w:rFonts w:ascii="Tahoma" w:hAnsi="Tahoma" w:cs="Tahoma"/>
          <w:bCs/>
          <w:sz w:val="22"/>
          <w:szCs w:val="22"/>
        </w:rPr>
        <w:t xml:space="preserve"> </w:t>
      </w:r>
      <w:proofErr w:type="spellStart"/>
      <w:r w:rsidRPr="00473058">
        <w:rPr>
          <w:rFonts w:ascii="Tahoma" w:hAnsi="Tahoma" w:cs="Tahoma"/>
          <w:bCs/>
          <w:sz w:val="22"/>
          <w:szCs w:val="22"/>
        </w:rPr>
        <w:t>Cyngor</w:t>
      </w:r>
      <w:proofErr w:type="spellEnd"/>
      <w:r w:rsidRPr="00473058">
        <w:rPr>
          <w:rFonts w:ascii="Tahoma" w:hAnsi="Tahoma" w:cs="Tahoma"/>
          <w:bCs/>
          <w:sz w:val="22"/>
          <w:szCs w:val="22"/>
        </w:rPr>
        <w:t xml:space="preserve"> </w:t>
      </w:r>
      <w:proofErr w:type="spellStart"/>
      <w:r w:rsidRPr="00473058">
        <w:rPr>
          <w:rFonts w:ascii="Tahoma" w:hAnsi="Tahoma" w:cs="Tahoma"/>
          <w:bCs/>
          <w:sz w:val="22"/>
          <w:szCs w:val="22"/>
        </w:rPr>
        <w:t>ymestyn</w:t>
      </w:r>
      <w:proofErr w:type="spellEnd"/>
      <w:r w:rsidRPr="00473058">
        <w:rPr>
          <w:rFonts w:ascii="Tahoma" w:hAnsi="Tahoma" w:cs="Tahoma"/>
          <w:bCs/>
          <w:sz w:val="22"/>
          <w:szCs w:val="22"/>
        </w:rPr>
        <w:t xml:space="preserve"> </w:t>
      </w:r>
      <w:proofErr w:type="spellStart"/>
      <w:r w:rsidRPr="00473058">
        <w:rPr>
          <w:rFonts w:ascii="Tahoma" w:hAnsi="Tahoma" w:cs="Tahoma"/>
          <w:bCs/>
          <w:sz w:val="22"/>
          <w:szCs w:val="22"/>
        </w:rPr>
        <w:t>yn</w:t>
      </w:r>
      <w:proofErr w:type="spellEnd"/>
      <w:r w:rsidRPr="00473058">
        <w:rPr>
          <w:rFonts w:ascii="Tahoma" w:hAnsi="Tahoma" w:cs="Tahoma"/>
          <w:bCs/>
          <w:sz w:val="22"/>
          <w:szCs w:val="22"/>
        </w:rPr>
        <w:t xml:space="preserve"> dilyn Cyfnod y Contract am gyfnod pellach o </w:t>
      </w:r>
      <w:r w:rsidR="00473058" w:rsidRPr="00473058">
        <w:rPr>
          <w:rFonts w:ascii="Tahoma" w:hAnsi="Tahoma" w:cs="Tahoma"/>
          <w:bCs/>
          <w:sz w:val="22"/>
          <w:szCs w:val="22"/>
        </w:rPr>
        <w:t>36</w:t>
      </w:r>
      <w:r w:rsidRPr="00473058">
        <w:rPr>
          <w:rFonts w:ascii="Tahoma" w:hAnsi="Tahoma" w:cs="Tahoma"/>
          <w:bCs/>
          <w:sz w:val="22"/>
          <w:szCs w:val="22"/>
        </w:rPr>
        <w:t xml:space="preserve"> mis (“</w:t>
      </w:r>
      <w:r w:rsidRPr="00473058">
        <w:rPr>
          <w:rFonts w:ascii="Tahoma" w:hAnsi="Tahoma" w:cs="Tahoma"/>
          <w:b/>
          <w:sz w:val="22"/>
          <w:szCs w:val="22"/>
        </w:rPr>
        <w:t>Cyfnod yr Estyniad (Cyfnodau’r Estyniad</w:t>
      </w:r>
      <w:r w:rsidR="005E7EA5" w:rsidRPr="00473058">
        <w:rPr>
          <w:rFonts w:ascii="Tahoma" w:hAnsi="Tahoma" w:cs="Tahoma"/>
          <w:b/>
          <w:sz w:val="22"/>
          <w:szCs w:val="22"/>
        </w:rPr>
        <w:t>)</w:t>
      </w:r>
      <w:r w:rsidRPr="00473058">
        <w:rPr>
          <w:rFonts w:ascii="Tahoma" w:hAnsi="Tahoma" w:cs="Tahoma"/>
          <w:bCs/>
          <w:sz w:val="22"/>
          <w:szCs w:val="22"/>
        </w:rPr>
        <w:t>”).</w:t>
      </w:r>
    </w:p>
    <w:p w14:paraId="5386FB96" w14:textId="77777777" w:rsidR="006622B8" w:rsidRPr="006622B8" w:rsidRDefault="006622B8" w:rsidP="006622B8">
      <w:pPr>
        <w:pStyle w:val="ListParagraph"/>
        <w:rPr>
          <w:rFonts w:ascii="Tahoma" w:hAnsi="Tahoma" w:cs="Tahoma"/>
          <w:b/>
          <w:i/>
          <w:iCs/>
          <w:color w:val="2E74B5" w:themeColor="accent1" w:themeShade="BF"/>
          <w:sz w:val="22"/>
          <w:szCs w:val="22"/>
        </w:rPr>
      </w:pPr>
    </w:p>
    <w:p w14:paraId="7A83E8A3" w14:textId="01D6F89D" w:rsidR="002026A3" w:rsidRDefault="002026A3" w:rsidP="006221AB">
      <w:pPr>
        <w:rPr>
          <w:rFonts w:ascii="Tahoma" w:hAnsi="Tahoma" w:cs="Tahoma"/>
          <w:b/>
          <w:i/>
          <w:iCs/>
          <w:color w:val="5B9BD5" w:themeColor="accent1"/>
          <w:sz w:val="22"/>
          <w:szCs w:val="22"/>
        </w:rPr>
      </w:pPr>
    </w:p>
    <w:p w14:paraId="2E7B0120" w14:textId="77777777" w:rsidR="002026A3" w:rsidRPr="00473058" w:rsidRDefault="002026A3" w:rsidP="00473058">
      <w:pPr>
        <w:ind w:left="709" w:hanging="709"/>
        <w:rPr>
          <w:rFonts w:ascii="Tahoma" w:hAnsi="Tahoma" w:cs="Tahoma"/>
          <w:b/>
          <w:i/>
          <w:iCs/>
          <w:color w:val="5B9BD5" w:themeColor="accent1"/>
          <w:sz w:val="22"/>
          <w:szCs w:val="22"/>
        </w:rPr>
      </w:pPr>
    </w:p>
    <w:p w14:paraId="0949EBC8" w14:textId="4C8D454E" w:rsidR="00164E42" w:rsidRPr="006221AB" w:rsidRDefault="004E00A8" w:rsidP="004E00A8">
      <w:pPr>
        <w:rPr>
          <w:rFonts w:ascii="Tahoma" w:hAnsi="Tahoma" w:cs="Tahoma"/>
          <w:b/>
          <w:sz w:val="22"/>
          <w:szCs w:val="22"/>
        </w:rPr>
      </w:pPr>
      <w:r w:rsidRPr="006221AB">
        <w:rPr>
          <w:rFonts w:ascii="Tahoma" w:hAnsi="Tahoma" w:cs="Tahoma"/>
          <w:b/>
          <w:sz w:val="22"/>
          <w:szCs w:val="22"/>
        </w:rPr>
        <w:t xml:space="preserve">1.2      </w:t>
      </w:r>
      <w:r w:rsidR="0039001A" w:rsidRPr="006221AB">
        <w:rPr>
          <w:rFonts w:ascii="Tahoma" w:hAnsi="Tahoma" w:cs="Tahoma"/>
          <w:b/>
          <w:sz w:val="22"/>
          <w:szCs w:val="22"/>
        </w:rPr>
        <w:t>Gwerth</w:t>
      </w:r>
      <w:r w:rsidR="00164E42" w:rsidRPr="006221AB">
        <w:rPr>
          <w:rFonts w:ascii="Tahoma" w:hAnsi="Tahoma" w:cs="Tahoma"/>
          <w:b/>
          <w:sz w:val="22"/>
          <w:szCs w:val="22"/>
        </w:rPr>
        <w:t>:</w:t>
      </w:r>
    </w:p>
    <w:p w14:paraId="4632EA84" w14:textId="7A512D0B" w:rsidR="0039001A" w:rsidRPr="006221AB" w:rsidRDefault="007F16C9" w:rsidP="00963B97">
      <w:pPr>
        <w:pStyle w:val="ListParagraph"/>
        <w:numPr>
          <w:ilvl w:val="2"/>
          <w:numId w:val="50"/>
        </w:numPr>
        <w:rPr>
          <w:rFonts w:ascii="Tahoma" w:hAnsi="Tahoma" w:cs="Tahoma"/>
          <w:bCs/>
          <w:sz w:val="22"/>
          <w:szCs w:val="22"/>
        </w:rPr>
      </w:pPr>
      <w:r w:rsidRPr="006221AB">
        <w:rPr>
          <w:rFonts w:ascii="Tahoma" w:hAnsi="Tahoma" w:cs="Tahoma"/>
          <w:bCs/>
          <w:sz w:val="22"/>
          <w:szCs w:val="22"/>
        </w:rPr>
        <w:t xml:space="preserve">Yr </w:t>
      </w:r>
      <w:proofErr w:type="spellStart"/>
      <w:r w:rsidRPr="006221AB">
        <w:rPr>
          <w:rFonts w:ascii="Tahoma" w:hAnsi="Tahoma" w:cs="Tahoma"/>
          <w:bCs/>
          <w:sz w:val="22"/>
          <w:szCs w:val="22"/>
        </w:rPr>
        <w:t>a</w:t>
      </w:r>
      <w:r w:rsidR="0039001A" w:rsidRPr="006221AB">
        <w:rPr>
          <w:rFonts w:ascii="Tahoma" w:hAnsi="Tahoma" w:cs="Tahoma"/>
          <w:bCs/>
          <w:sz w:val="22"/>
          <w:szCs w:val="22"/>
        </w:rPr>
        <w:t>mcangyfrif</w:t>
      </w:r>
      <w:proofErr w:type="spellEnd"/>
      <w:r w:rsidR="0039001A" w:rsidRPr="006221AB">
        <w:rPr>
          <w:rFonts w:ascii="Tahoma" w:hAnsi="Tahoma" w:cs="Tahoma"/>
          <w:bCs/>
          <w:sz w:val="22"/>
          <w:szCs w:val="22"/>
        </w:rPr>
        <w:t xml:space="preserve"> </w:t>
      </w:r>
      <w:proofErr w:type="spellStart"/>
      <w:r w:rsidR="0039001A" w:rsidRPr="006221AB">
        <w:rPr>
          <w:rFonts w:ascii="Tahoma" w:hAnsi="Tahoma" w:cs="Tahoma"/>
          <w:bCs/>
          <w:sz w:val="22"/>
          <w:szCs w:val="22"/>
        </w:rPr>
        <w:t>uchaf</w:t>
      </w:r>
      <w:proofErr w:type="spellEnd"/>
      <w:r w:rsidR="0039001A" w:rsidRPr="006221AB">
        <w:rPr>
          <w:rFonts w:ascii="Tahoma" w:hAnsi="Tahoma" w:cs="Tahoma"/>
          <w:bCs/>
          <w:sz w:val="22"/>
          <w:szCs w:val="22"/>
        </w:rPr>
        <w:t xml:space="preserve"> o </w:t>
      </w:r>
      <w:proofErr w:type="spellStart"/>
      <w:r w:rsidR="0039001A" w:rsidRPr="006221AB">
        <w:rPr>
          <w:rFonts w:ascii="Tahoma" w:hAnsi="Tahoma" w:cs="Tahoma"/>
          <w:bCs/>
          <w:sz w:val="22"/>
          <w:szCs w:val="22"/>
        </w:rPr>
        <w:t>werth</w:t>
      </w:r>
      <w:proofErr w:type="spellEnd"/>
      <w:r w:rsidR="0039001A" w:rsidRPr="006221AB">
        <w:rPr>
          <w:rFonts w:ascii="Tahoma" w:hAnsi="Tahoma" w:cs="Tahoma"/>
          <w:bCs/>
          <w:sz w:val="22"/>
          <w:szCs w:val="22"/>
        </w:rPr>
        <w:t xml:space="preserve"> y Contract </w:t>
      </w:r>
      <w:proofErr w:type="spellStart"/>
      <w:r w:rsidR="0039001A" w:rsidRPr="006221AB">
        <w:rPr>
          <w:rFonts w:ascii="Tahoma" w:hAnsi="Tahoma" w:cs="Tahoma"/>
          <w:bCs/>
          <w:sz w:val="22"/>
          <w:szCs w:val="22"/>
        </w:rPr>
        <w:t>dros</w:t>
      </w:r>
      <w:proofErr w:type="spellEnd"/>
      <w:r w:rsidR="0039001A" w:rsidRPr="006221AB">
        <w:rPr>
          <w:rFonts w:ascii="Tahoma" w:hAnsi="Tahoma" w:cs="Tahoma"/>
          <w:bCs/>
          <w:sz w:val="22"/>
          <w:szCs w:val="22"/>
        </w:rPr>
        <w:t xml:space="preserve"> </w:t>
      </w:r>
      <w:proofErr w:type="spellStart"/>
      <w:r w:rsidR="0039001A" w:rsidRPr="006221AB">
        <w:rPr>
          <w:rFonts w:ascii="Tahoma" w:hAnsi="Tahoma" w:cs="Tahoma"/>
          <w:bCs/>
          <w:sz w:val="22"/>
          <w:szCs w:val="22"/>
        </w:rPr>
        <w:t>ei</w:t>
      </w:r>
      <w:proofErr w:type="spellEnd"/>
      <w:r w:rsidR="0039001A" w:rsidRPr="006221AB">
        <w:rPr>
          <w:rFonts w:ascii="Tahoma" w:hAnsi="Tahoma" w:cs="Tahoma"/>
          <w:bCs/>
          <w:sz w:val="22"/>
          <w:szCs w:val="22"/>
        </w:rPr>
        <w:t xml:space="preserve"> </w:t>
      </w:r>
      <w:proofErr w:type="spellStart"/>
      <w:r w:rsidR="0039001A" w:rsidRPr="006221AB">
        <w:rPr>
          <w:rFonts w:ascii="Tahoma" w:hAnsi="Tahoma" w:cs="Tahoma"/>
          <w:bCs/>
          <w:sz w:val="22"/>
          <w:szCs w:val="22"/>
        </w:rPr>
        <w:t>gyfnod</w:t>
      </w:r>
      <w:proofErr w:type="spellEnd"/>
      <w:r w:rsidR="0039001A" w:rsidRPr="006221AB">
        <w:rPr>
          <w:rFonts w:ascii="Tahoma" w:hAnsi="Tahoma" w:cs="Tahoma"/>
          <w:bCs/>
          <w:sz w:val="22"/>
          <w:szCs w:val="22"/>
        </w:rPr>
        <w:t xml:space="preserve"> </w:t>
      </w:r>
      <w:proofErr w:type="spellStart"/>
      <w:r w:rsidR="0039001A" w:rsidRPr="006221AB">
        <w:rPr>
          <w:rFonts w:ascii="Tahoma" w:hAnsi="Tahoma" w:cs="Tahoma"/>
          <w:bCs/>
          <w:sz w:val="22"/>
          <w:szCs w:val="22"/>
        </w:rPr>
        <w:t>mwyaf</w:t>
      </w:r>
      <w:proofErr w:type="spellEnd"/>
      <w:r w:rsidR="0039001A" w:rsidRPr="006221AB">
        <w:rPr>
          <w:rFonts w:ascii="Tahoma" w:hAnsi="Tahoma" w:cs="Tahoma"/>
          <w:bCs/>
          <w:sz w:val="22"/>
          <w:szCs w:val="22"/>
        </w:rPr>
        <w:t xml:space="preserve"> </w:t>
      </w:r>
      <w:proofErr w:type="spellStart"/>
      <w:r w:rsidR="0039001A" w:rsidRPr="006221AB">
        <w:rPr>
          <w:rFonts w:ascii="Tahoma" w:hAnsi="Tahoma" w:cs="Tahoma"/>
          <w:bCs/>
          <w:sz w:val="22"/>
          <w:szCs w:val="22"/>
        </w:rPr>
        <w:t>posibl</w:t>
      </w:r>
      <w:proofErr w:type="spellEnd"/>
      <w:r w:rsidR="0039001A" w:rsidRPr="006221AB">
        <w:rPr>
          <w:rFonts w:ascii="Tahoma" w:hAnsi="Tahoma" w:cs="Tahoma"/>
          <w:bCs/>
          <w:sz w:val="22"/>
          <w:szCs w:val="22"/>
        </w:rPr>
        <w:t xml:space="preserve"> </w:t>
      </w:r>
      <w:proofErr w:type="spellStart"/>
      <w:r w:rsidR="0039001A" w:rsidRPr="006221AB">
        <w:rPr>
          <w:rFonts w:ascii="Tahoma" w:hAnsi="Tahoma" w:cs="Tahoma"/>
          <w:bCs/>
          <w:sz w:val="22"/>
          <w:szCs w:val="22"/>
        </w:rPr>
        <w:t>yw</w:t>
      </w:r>
      <w:proofErr w:type="spellEnd"/>
      <w:r w:rsidR="002026A3" w:rsidRPr="006221AB">
        <w:rPr>
          <w:rFonts w:ascii="Tahoma" w:hAnsi="Tahoma" w:cs="Tahoma"/>
          <w:bCs/>
          <w:sz w:val="22"/>
          <w:szCs w:val="22"/>
        </w:rPr>
        <w:t>:</w:t>
      </w:r>
    </w:p>
    <w:p w14:paraId="4075FB72" w14:textId="77777777" w:rsidR="002026A3" w:rsidRPr="006221AB" w:rsidRDefault="002026A3" w:rsidP="002026A3">
      <w:pPr>
        <w:pStyle w:val="ListParagraph"/>
        <w:numPr>
          <w:ilvl w:val="0"/>
          <w:numId w:val="50"/>
        </w:numPr>
        <w:spacing w:before="240" w:after="100" w:afterAutospacing="1" w:line="276" w:lineRule="auto"/>
        <w:jc w:val="both"/>
        <w:rPr>
          <w:rFonts w:ascii="Tahoma" w:hAnsi="Tahoma" w:cs="Tahoma"/>
          <w:caps/>
          <w:sz w:val="22"/>
          <w:szCs w:val="22"/>
        </w:rPr>
      </w:pPr>
      <w:bookmarkStart w:id="0" w:name="_Hlk217304050"/>
      <w:r w:rsidRPr="006221AB">
        <w:rPr>
          <w:rFonts w:ascii="Tahoma" w:hAnsi="Tahoma" w:cs="Tahoma"/>
          <w:sz w:val="22"/>
          <w:szCs w:val="22"/>
        </w:rPr>
        <w:t>Support Hours Required</w:t>
      </w:r>
    </w:p>
    <w:tbl>
      <w:tblPr>
        <w:tblStyle w:val="TableGrid"/>
        <w:tblW w:w="0" w:type="auto"/>
        <w:tblLook w:val="04A0" w:firstRow="1" w:lastRow="0" w:firstColumn="1" w:lastColumn="0" w:noHBand="0" w:noVBand="1"/>
      </w:tblPr>
      <w:tblGrid>
        <w:gridCol w:w="2122"/>
        <w:gridCol w:w="6939"/>
      </w:tblGrid>
      <w:tr w:rsidR="002026A3" w:rsidRPr="006221AB" w14:paraId="208451E2" w14:textId="77777777" w:rsidTr="00CB6E94">
        <w:trPr>
          <w:trHeight w:val="750"/>
        </w:trPr>
        <w:tc>
          <w:tcPr>
            <w:tcW w:w="2122" w:type="dxa"/>
            <w:tcBorders>
              <w:top w:val="nil"/>
              <w:left w:val="nil"/>
              <w:bottom w:val="nil"/>
              <w:right w:val="nil"/>
            </w:tcBorders>
          </w:tcPr>
          <w:p w14:paraId="093C21B4" w14:textId="77777777" w:rsidR="002026A3" w:rsidRPr="006221AB" w:rsidRDefault="002026A3" w:rsidP="00CB6E94">
            <w:pPr>
              <w:spacing w:before="240" w:after="100" w:afterAutospacing="1" w:line="276" w:lineRule="auto"/>
              <w:jc w:val="both"/>
              <w:rPr>
                <w:rFonts w:ascii="Tahoma" w:hAnsi="Tahoma" w:cs="Tahoma"/>
                <w:b/>
                <w:sz w:val="22"/>
                <w:szCs w:val="22"/>
              </w:rPr>
            </w:pPr>
            <w:r w:rsidRPr="006221AB">
              <w:rPr>
                <w:rFonts w:ascii="Tahoma" w:hAnsi="Tahoma" w:cs="Tahoma"/>
                <w:b/>
                <w:sz w:val="22"/>
                <w:szCs w:val="22"/>
              </w:rPr>
              <w:t>Tenant 1</w:t>
            </w:r>
          </w:p>
        </w:tc>
        <w:tc>
          <w:tcPr>
            <w:tcW w:w="6939" w:type="dxa"/>
            <w:tcBorders>
              <w:top w:val="nil"/>
              <w:left w:val="nil"/>
              <w:bottom w:val="nil"/>
              <w:right w:val="nil"/>
            </w:tcBorders>
          </w:tcPr>
          <w:p w14:paraId="62E5AF56" w14:textId="6253BE1B" w:rsidR="002026A3" w:rsidRPr="006221AB" w:rsidRDefault="00572CD6" w:rsidP="00CB6E94">
            <w:pPr>
              <w:spacing w:before="240" w:after="100" w:afterAutospacing="1" w:line="276" w:lineRule="auto"/>
              <w:jc w:val="both"/>
              <w:rPr>
                <w:rFonts w:ascii="Tahoma" w:hAnsi="Tahoma" w:cs="Tahoma"/>
                <w:bCs/>
                <w:sz w:val="22"/>
                <w:szCs w:val="22"/>
                <w:lang w:val="en-US"/>
              </w:rPr>
            </w:pPr>
            <w:proofErr w:type="spellStart"/>
            <w:r w:rsidRPr="006221AB">
              <w:rPr>
                <w:rFonts w:ascii="Tahoma" w:hAnsi="Tahoma" w:cs="Tahoma"/>
                <w:bCs/>
                <w:sz w:val="22"/>
                <w:szCs w:val="22"/>
                <w:lang w:val="en-US"/>
              </w:rPr>
              <w:t>Cyfanswm</w:t>
            </w:r>
            <w:proofErr w:type="spellEnd"/>
            <w:r w:rsidRPr="006221AB">
              <w:rPr>
                <w:rFonts w:ascii="Tahoma" w:hAnsi="Tahoma" w:cs="Tahoma"/>
                <w:bCs/>
                <w:sz w:val="22"/>
                <w:szCs w:val="22"/>
                <w:lang w:val="en-US"/>
              </w:rPr>
              <w:t xml:space="preserve"> o 32 </w:t>
            </w:r>
            <w:proofErr w:type="spellStart"/>
            <w:r w:rsidRPr="006221AB">
              <w:rPr>
                <w:rFonts w:ascii="Tahoma" w:hAnsi="Tahoma" w:cs="Tahoma"/>
                <w:bCs/>
                <w:sz w:val="22"/>
                <w:szCs w:val="22"/>
                <w:lang w:val="en-US"/>
              </w:rPr>
              <w:t>awr</w:t>
            </w:r>
            <w:proofErr w:type="spellEnd"/>
            <w:r w:rsidRPr="006221AB">
              <w:rPr>
                <w:rFonts w:ascii="Tahoma" w:hAnsi="Tahoma" w:cs="Tahoma"/>
                <w:bCs/>
                <w:sz w:val="22"/>
                <w:szCs w:val="22"/>
                <w:lang w:val="en-US"/>
              </w:rPr>
              <w:t xml:space="preserve"> 1:1 yr </w:t>
            </w:r>
            <w:proofErr w:type="spellStart"/>
            <w:r w:rsidRPr="006221AB">
              <w:rPr>
                <w:rFonts w:ascii="Tahoma" w:hAnsi="Tahoma" w:cs="Tahoma"/>
                <w:bCs/>
                <w:sz w:val="22"/>
                <w:szCs w:val="22"/>
                <w:lang w:val="en-US"/>
              </w:rPr>
              <w:t>wythnos</w:t>
            </w:r>
            <w:proofErr w:type="spellEnd"/>
            <w:r w:rsidRPr="006221AB">
              <w:rPr>
                <w:rFonts w:ascii="Tahoma" w:hAnsi="Tahoma" w:cs="Tahoma"/>
                <w:bCs/>
                <w:sz w:val="22"/>
                <w:szCs w:val="22"/>
                <w:lang w:val="en-US"/>
              </w:rPr>
              <w:t xml:space="preserve">, gofal a </w:t>
            </w:r>
            <w:proofErr w:type="spellStart"/>
            <w:r w:rsidRPr="006221AB">
              <w:rPr>
                <w:rFonts w:ascii="Tahoma" w:hAnsi="Tahoma" w:cs="Tahoma"/>
                <w:bCs/>
                <w:sz w:val="22"/>
                <w:szCs w:val="22"/>
                <w:lang w:val="en-US"/>
              </w:rPr>
              <w:t>rennir</w:t>
            </w:r>
            <w:proofErr w:type="spellEnd"/>
            <w:r w:rsidRPr="006221AB">
              <w:rPr>
                <w:rFonts w:ascii="Tahoma" w:hAnsi="Tahoma" w:cs="Tahoma"/>
                <w:bCs/>
                <w:sz w:val="22"/>
                <w:szCs w:val="22"/>
                <w:lang w:val="en-US"/>
              </w:rPr>
              <w:t xml:space="preserve"> o 20 </w:t>
            </w:r>
            <w:proofErr w:type="spellStart"/>
            <w:r w:rsidRPr="006221AB">
              <w:rPr>
                <w:rFonts w:ascii="Tahoma" w:hAnsi="Tahoma" w:cs="Tahoma"/>
                <w:bCs/>
                <w:sz w:val="22"/>
                <w:szCs w:val="22"/>
                <w:lang w:val="en-US"/>
              </w:rPr>
              <w:t>awr</w:t>
            </w:r>
            <w:proofErr w:type="spellEnd"/>
            <w:r w:rsidRPr="006221AB">
              <w:rPr>
                <w:rFonts w:ascii="Tahoma" w:hAnsi="Tahoma" w:cs="Tahoma"/>
                <w:bCs/>
                <w:sz w:val="22"/>
                <w:szCs w:val="22"/>
                <w:lang w:val="en-US"/>
              </w:rPr>
              <w:t xml:space="preserve"> 1:2 yr </w:t>
            </w:r>
            <w:proofErr w:type="spellStart"/>
            <w:r w:rsidRPr="006221AB">
              <w:rPr>
                <w:rFonts w:ascii="Tahoma" w:hAnsi="Tahoma" w:cs="Tahoma"/>
                <w:bCs/>
                <w:sz w:val="22"/>
                <w:szCs w:val="22"/>
                <w:lang w:val="en-US"/>
              </w:rPr>
              <w:t>wythnos</w:t>
            </w:r>
            <w:proofErr w:type="spellEnd"/>
          </w:p>
        </w:tc>
      </w:tr>
      <w:tr w:rsidR="002026A3" w:rsidRPr="006221AB" w14:paraId="23C9B8E1" w14:textId="77777777" w:rsidTr="00CB6E94">
        <w:tc>
          <w:tcPr>
            <w:tcW w:w="2122" w:type="dxa"/>
            <w:tcBorders>
              <w:top w:val="nil"/>
              <w:left w:val="nil"/>
              <w:bottom w:val="nil"/>
              <w:right w:val="nil"/>
            </w:tcBorders>
          </w:tcPr>
          <w:p w14:paraId="0F460433" w14:textId="77777777" w:rsidR="002026A3" w:rsidRPr="006221AB" w:rsidRDefault="002026A3" w:rsidP="00CB6E94">
            <w:pPr>
              <w:spacing w:before="240" w:after="100" w:afterAutospacing="1" w:line="276" w:lineRule="auto"/>
              <w:jc w:val="both"/>
              <w:rPr>
                <w:rFonts w:ascii="Tahoma" w:hAnsi="Tahoma" w:cs="Tahoma"/>
                <w:b/>
                <w:sz w:val="22"/>
                <w:szCs w:val="22"/>
              </w:rPr>
            </w:pPr>
            <w:r w:rsidRPr="006221AB">
              <w:rPr>
                <w:rFonts w:ascii="Tahoma" w:hAnsi="Tahoma" w:cs="Tahoma"/>
                <w:b/>
                <w:sz w:val="22"/>
                <w:szCs w:val="22"/>
              </w:rPr>
              <w:lastRenderedPageBreak/>
              <w:t xml:space="preserve">Tenant 2 </w:t>
            </w:r>
          </w:p>
        </w:tc>
        <w:tc>
          <w:tcPr>
            <w:tcW w:w="6939" w:type="dxa"/>
            <w:tcBorders>
              <w:top w:val="nil"/>
              <w:left w:val="nil"/>
              <w:bottom w:val="nil"/>
              <w:right w:val="nil"/>
            </w:tcBorders>
          </w:tcPr>
          <w:p w14:paraId="0C1BDBBE" w14:textId="650DAFBD" w:rsidR="002026A3" w:rsidRPr="006221AB" w:rsidRDefault="00572CD6" w:rsidP="00CB6E94">
            <w:pPr>
              <w:spacing w:before="240" w:after="100" w:afterAutospacing="1" w:line="276" w:lineRule="auto"/>
              <w:jc w:val="both"/>
              <w:rPr>
                <w:rFonts w:ascii="Tahoma" w:hAnsi="Tahoma" w:cs="Tahoma"/>
                <w:bCs/>
                <w:sz w:val="22"/>
                <w:szCs w:val="22"/>
                <w:lang w:val="en-US"/>
              </w:rPr>
            </w:pPr>
            <w:proofErr w:type="spellStart"/>
            <w:r w:rsidRPr="006221AB">
              <w:rPr>
                <w:rFonts w:ascii="Tahoma" w:hAnsi="Tahoma" w:cs="Tahoma"/>
                <w:bCs/>
                <w:sz w:val="22"/>
                <w:szCs w:val="22"/>
                <w:lang w:val="en-US"/>
              </w:rPr>
              <w:t>Cyfanswm</w:t>
            </w:r>
            <w:proofErr w:type="spellEnd"/>
            <w:r w:rsidRPr="006221AB">
              <w:rPr>
                <w:rFonts w:ascii="Tahoma" w:hAnsi="Tahoma" w:cs="Tahoma"/>
                <w:bCs/>
                <w:sz w:val="22"/>
                <w:szCs w:val="22"/>
                <w:lang w:val="en-US"/>
              </w:rPr>
              <w:t xml:space="preserve"> o 72 </w:t>
            </w:r>
            <w:proofErr w:type="spellStart"/>
            <w:r w:rsidRPr="006221AB">
              <w:rPr>
                <w:rFonts w:ascii="Tahoma" w:hAnsi="Tahoma" w:cs="Tahoma"/>
                <w:bCs/>
                <w:sz w:val="22"/>
                <w:szCs w:val="22"/>
                <w:lang w:val="en-US"/>
              </w:rPr>
              <w:t>awr</w:t>
            </w:r>
            <w:proofErr w:type="spellEnd"/>
            <w:r w:rsidRPr="006221AB">
              <w:rPr>
                <w:rFonts w:ascii="Tahoma" w:hAnsi="Tahoma" w:cs="Tahoma"/>
                <w:bCs/>
                <w:sz w:val="22"/>
                <w:szCs w:val="22"/>
                <w:lang w:val="en-US"/>
              </w:rPr>
              <w:t xml:space="preserve"> 1:1 yr </w:t>
            </w:r>
            <w:proofErr w:type="spellStart"/>
            <w:r w:rsidRPr="006221AB">
              <w:rPr>
                <w:rFonts w:ascii="Tahoma" w:hAnsi="Tahoma" w:cs="Tahoma"/>
                <w:bCs/>
                <w:sz w:val="22"/>
                <w:szCs w:val="22"/>
                <w:lang w:val="en-US"/>
              </w:rPr>
              <w:t>wythnos</w:t>
            </w:r>
            <w:proofErr w:type="spellEnd"/>
            <w:r w:rsidRPr="006221AB">
              <w:rPr>
                <w:rFonts w:ascii="Tahoma" w:hAnsi="Tahoma" w:cs="Tahoma"/>
                <w:bCs/>
                <w:sz w:val="22"/>
                <w:szCs w:val="22"/>
                <w:lang w:val="en-US"/>
              </w:rPr>
              <w:t xml:space="preserve">, gofal a </w:t>
            </w:r>
            <w:proofErr w:type="spellStart"/>
            <w:r w:rsidRPr="006221AB">
              <w:rPr>
                <w:rFonts w:ascii="Tahoma" w:hAnsi="Tahoma" w:cs="Tahoma"/>
                <w:bCs/>
                <w:sz w:val="22"/>
                <w:szCs w:val="22"/>
                <w:lang w:val="en-US"/>
              </w:rPr>
              <w:t>rennir</w:t>
            </w:r>
            <w:proofErr w:type="spellEnd"/>
            <w:r w:rsidRPr="006221AB">
              <w:rPr>
                <w:rFonts w:ascii="Tahoma" w:hAnsi="Tahoma" w:cs="Tahoma"/>
                <w:bCs/>
                <w:sz w:val="22"/>
                <w:szCs w:val="22"/>
                <w:lang w:val="en-US"/>
              </w:rPr>
              <w:t xml:space="preserve"> o 20 </w:t>
            </w:r>
            <w:proofErr w:type="spellStart"/>
            <w:r w:rsidRPr="006221AB">
              <w:rPr>
                <w:rFonts w:ascii="Tahoma" w:hAnsi="Tahoma" w:cs="Tahoma"/>
                <w:bCs/>
                <w:sz w:val="22"/>
                <w:szCs w:val="22"/>
                <w:lang w:val="en-US"/>
              </w:rPr>
              <w:t>awr</w:t>
            </w:r>
            <w:proofErr w:type="spellEnd"/>
            <w:r w:rsidRPr="006221AB">
              <w:rPr>
                <w:rFonts w:ascii="Tahoma" w:hAnsi="Tahoma" w:cs="Tahoma"/>
                <w:bCs/>
                <w:sz w:val="22"/>
                <w:szCs w:val="22"/>
                <w:lang w:val="en-US"/>
              </w:rPr>
              <w:t xml:space="preserve"> 1:2 yr </w:t>
            </w:r>
            <w:proofErr w:type="spellStart"/>
            <w:r w:rsidRPr="006221AB">
              <w:rPr>
                <w:rFonts w:ascii="Tahoma" w:hAnsi="Tahoma" w:cs="Tahoma"/>
                <w:bCs/>
                <w:sz w:val="22"/>
                <w:szCs w:val="22"/>
                <w:lang w:val="en-US"/>
              </w:rPr>
              <w:t>wythnos</w:t>
            </w:r>
            <w:proofErr w:type="spellEnd"/>
          </w:p>
        </w:tc>
      </w:tr>
      <w:tr w:rsidR="002026A3" w:rsidRPr="006221AB" w14:paraId="3AAAEE01" w14:textId="77777777" w:rsidTr="00CB6E94">
        <w:tc>
          <w:tcPr>
            <w:tcW w:w="2122" w:type="dxa"/>
            <w:tcBorders>
              <w:top w:val="nil"/>
              <w:left w:val="nil"/>
              <w:bottom w:val="nil"/>
              <w:right w:val="nil"/>
            </w:tcBorders>
          </w:tcPr>
          <w:p w14:paraId="0CC653B4" w14:textId="77777777" w:rsidR="002026A3" w:rsidRPr="006221AB" w:rsidRDefault="002026A3" w:rsidP="00CB6E94">
            <w:pPr>
              <w:spacing w:before="240" w:after="100" w:afterAutospacing="1" w:line="276" w:lineRule="auto"/>
              <w:jc w:val="both"/>
              <w:rPr>
                <w:rFonts w:ascii="Tahoma" w:hAnsi="Tahoma" w:cs="Tahoma"/>
                <w:b/>
                <w:sz w:val="22"/>
                <w:szCs w:val="22"/>
              </w:rPr>
            </w:pPr>
            <w:r w:rsidRPr="006221AB">
              <w:rPr>
                <w:rFonts w:ascii="Tahoma" w:hAnsi="Tahoma" w:cs="Tahoma"/>
                <w:b/>
                <w:sz w:val="22"/>
                <w:szCs w:val="22"/>
              </w:rPr>
              <w:t xml:space="preserve">Tenant 3 </w:t>
            </w:r>
          </w:p>
        </w:tc>
        <w:tc>
          <w:tcPr>
            <w:tcW w:w="6939" w:type="dxa"/>
            <w:tcBorders>
              <w:top w:val="nil"/>
              <w:left w:val="nil"/>
              <w:bottom w:val="nil"/>
              <w:right w:val="nil"/>
            </w:tcBorders>
          </w:tcPr>
          <w:p w14:paraId="2F85CA34" w14:textId="0FA6A620" w:rsidR="002026A3" w:rsidRPr="006221AB" w:rsidRDefault="00572CD6" w:rsidP="00CB6E94">
            <w:pPr>
              <w:spacing w:before="240" w:after="100" w:afterAutospacing="1" w:line="276" w:lineRule="auto"/>
              <w:jc w:val="both"/>
              <w:rPr>
                <w:rFonts w:ascii="Tahoma" w:hAnsi="Tahoma" w:cs="Tahoma"/>
                <w:bCs/>
                <w:sz w:val="22"/>
                <w:szCs w:val="22"/>
                <w:lang w:val="en-US"/>
              </w:rPr>
            </w:pPr>
            <w:proofErr w:type="spellStart"/>
            <w:r w:rsidRPr="006221AB">
              <w:rPr>
                <w:rFonts w:ascii="Tahoma" w:hAnsi="Tahoma" w:cs="Tahoma"/>
                <w:bCs/>
                <w:sz w:val="22"/>
                <w:szCs w:val="22"/>
                <w:lang w:val="en-US"/>
              </w:rPr>
              <w:t>Cyfanswm</w:t>
            </w:r>
            <w:proofErr w:type="spellEnd"/>
            <w:r w:rsidRPr="006221AB">
              <w:rPr>
                <w:rFonts w:ascii="Tahoma" w:hAnsi="Tahoma" w:cs="Tahoma"/>
                <w:bCs/>
                <w:sz w:val="22"/>
                <w:szCs w:val="22"/>
                <w:lang w:val="en-US"/>
              </w:rPr>
              <w:t xml:space="preserve"> o 142 </w:t>
            </w:r>
            <w:proofErr w:type="spellStart"/>
            <w:r w:rsidRPr="006221AB">
              <w:rPr>
                <w:rFonts w:ascii="Tahoma" w:hAnsi="Tahoma" w:cs="Tahoma"/>
                <w:bCs/>
                <w:sz w:val="22"/>
                <w:szCs w:val="22"/>
                <w:lang w:val="en-US"/>
              </w:rPr>
              <w:t>awr</w:t>
            </w:r>
            <w:proofErr w:type="spellEnd"/>
            <w:r w:rsidRPr="006221AB">
              <w:rPr>
                <w:rFonts w:ascii="Tahoma" w:hAnsi="Tahoma" w:cs="Tahoma"/>
                <w:bCs/>
                <w:sz w:val="22"/>
                <w:szCs w:val="22"/>
                <w:lang w:val="en-US"/>
              </w:rPr>
              <w:t xml:space="preserve"> (</w:t>
            </w:r>
            <w:proofErr w:type="spellStart"/>
            <w:r w:rsidRPr="006221AB">
              <w:rPr>
                <w:rFonts w:ascii="Tahoma" w:hAnsi="Tahoma" w:cs="Tahoma"/>
                <w:bCs/>
                <w:sz w:val="22"/>
                <w:szCs w:val="22"/>
                <w:lang w:val="en-US"/>
              </w:rPr>
              <w:t>yn</w:t>
            </w:r>
            <w:proofErr w:type="spellEnd"/>
            <w:r w:rsidRPr="006221AB">
              <w:rPr>
                <w:rFonts w:ascii="Tahoma" w:hAnsi="Tahoma" w:cs="Tahoma"/>
                <w:bCs/>
                <w:sz w:val="22"/>
                <w:szCs w:val="22"/>
                <w:lang w:val="en-US"/>
              </w:rPr>
              <w:t xml:space="preserve"> </w:t>
            </w:r>
            <w:proofErr w:type="spellStart"/>
            <w:r w:rsidRPr="006221AB">
              <w:rPr>
                <w:rFonts w:ascii="Tahoma" w:hAnsi="Tahoma" w:cs="Tahoma"/>
                <w:bCs/>
                <w:sz w:val="22"/>
                <w:szCs w:val="22"/>
                <w:lang w:val="en-US"/>
              </w:rPr>
              <w:t>cynnwys</w:t>
            </w:r>
            <w:proofErr w:type="spellEnd"/>
            <w:r w:rsidRPr="006221AB">
              <w:rPr>
                <w:rFonts w:ascii="Tahoma" w:hAnsi="Tahoma" w:cs="Tahoma"/>
                <w:bCs/>
                <w:sz w:val="22"/>
                <w:szCs w:val="22"/>
                <w:lang w:val="en-US"/>
              </w:rPr>
              <w:t xml:space="preserve"> 30 </w:t>
            </w:r>
            <w:proofErr w:type="spellStart"/>
            <w:r w:rsidRPr="006221AB">
              <w:rPr>
                <w:rFonts w:ascii="Tahoma" w:hAnsi="Tahoma" w:cs="Tahoma"/>
                <w:bCs/>
                <w:sz w:val="22"/>
                <w:szCs w:val="22"/>
                <w:lang w:val="en-US"/>
              </w:rPr>
              <w:t>awr</w:t>
            </w:r>
            <w:proofErr w:type="spellEnd"/>
            <w:r w:rsidRPr="006221AB">
              <w:rPr>
                <w:rFonts w:ascii="Tahoma" w:hAnsi="Tahoma" w:cs="Tahoma"/>
                <w:bCs/>
                <w:sz w:val="22"/>
                <w:szCs w:val="22"/>
                <w:lang w:val="en-US"/>
              </w:rPr>
              <w:t xml:space="preserve"> 2:1) o </w:t>
            </w:r>
            <w:proofErr w:type="spellStart"/>
            <w:r w:rsidRPr="006221AB">
              <w:rPr>
                <w:rFonts w:ascii="Tahoma" w:hAnsi="Tahoma" w:cs="Tahoma"/>
                <w:bCs/>
                <w:sz w:val="22"/>
                <w:szCs w:val="22"/>
                <w:lang w:val="en-US"/>
              </w:rPr>
              <w:t>gymorth</w:t>
            </w:r>
            <w:proofErr w:type="spellEnd"/>
            <w:r w:rsidRPr="006221AB">
              <w:rPr>
                <w:rFonts w:ascii="Tahoma" w:hAnsi="Tahoma" w:cs="Tahoma"/>
                <w:bCs/>
                <w:sz w:val="22"/>
                <w:szCs w:val="22"/>
                <w:lang w:val="en-US"/>
              </w:rPr>
              <w:t xml:space="preserve"> yr </w:t>
            </w:r>
            <w:proofErr w:type="spellStart"/>
            <w:r w:rsidRPr="006221AB">
              <w:rPr>
                <w:rFonts w:ascii="Tahoma" w:hAnsi="Tahoma" w:cs="Tahoma"/>
                <w:bCs/>
                <w:sz w:val="22"/>
                <w:szCs w:val="22"/>
                <w:lang w:val="en-US"/>
              </w:rPr>
              <w:t>wythnos</w:t>
            </w:r>
            <w:proofErr w:type="spellEnd"/>
          </w:p>
        </w:tc>
      </w:tr>
      <w:tr w:rsidR="002026A3" w:rsidRPr="006221AB" w14:paraId="2FD564C8" w14:textId="77777777" w:rsidTr="00CB6E94">
        <w:tc>
          <w:tcPr>
            <w:tcW w:w="9061" w:type="dxa"/>
            <w:gridSpan w:val="2"/>
            <w:tcBorders>
              <w:top w:val="nil"/>
              <w:left w:val="nil"/>
              <w:bottom w:val="nil"/>
              <w:right w:val="nil"/>
            </w:tcBorders>
          </w:tcPr>
          <w:p w14:paraId="4A797048" w14:textId="62A8A28B" w:rsidR="002026A3" w:rsidRPr="006221AB" w:rsidRDefault="00572CD6" w:rsidP="00572CD6">
            <w:pPr>
              <w:spacing w:before="240" w:after="100" w:afterAutospacing="1" w:line="276" w:lineRule="auto"/>
              <w:jc w:val="both"/>
              <w:rPr>
                <w:rFonts w:ascii="Tahoma" w:hAnsi="Tahoma" w:cs="Tahoma"/>
                <w:b/>
                <w:sz w:val="22"/>
                <w:szCs w:val="22"/>
                <w:lang w:val="en-US"/>
              </w:rPr>
            </w:pPr>
            <w:r w:rsidRPr="006221AB">
              <w:rPr>
                <w:rFonts w:ascii="Tahoma" w:hAnsi="Tahoma" w:cs="Tahoma"/>
                <w:b/>
                <w:sz w:val="22"/>
                <w:szCs w:val="22"/>
                <w:lang w:val="en-US"/>
              </w:rPr>
              <w:t xml:space="preserve">3 x </w:t>
            </w:r>
            <w:proofErr w:type="spellStart"/>
            <w:r w:rsidRPr="006221AB">
              <w:rPr>
                <w:rFonts w:ascii="Tahoma" w:hAnsi="Tahoma" w:cs="Tahoma"/>
                <w:b/>
                <w:sz w:val="22"/>
                <w:szCs w:val="22"/>
                <w:lang w:val="en-US"/>
              </w:rPr>
              <w:t>cymorth</w:t>
            </w:r>
            <w:proofErr w:type="spellEnd"/>
            <w:r w:rsidRPr="006221AB">
              <w:rPr>
                <w:rFonts w:ascii="Tahoma" w:hAnsi="Tahoma" w:cs="Tahoma"/>
                <w:b/>
                <w:sz w:val="22"/>
                <w:szCs w:val="22"/>
                <w:lang w:val="en-US"/>
              </w:rPr>
              <w:t xml:space="preserve"> </w:t>
            </w:r>
            <w:r w:rsidRPr="006221AB">
              <w:rPr>
                <w:rFonts w:ascii="Tahoma" w:hAnsi="Tahoma" w:cs="Tahoma"/>
                <w:b/>
                <w:i/>
                <w:iCs/>
                <w:sz w:val="22"/>
                <w:szCs w:val="22"/>
                <w:lang w:val="en-US"/>
              </w:rPr>
              <w:t>sleep-in</w:t>
            </w:r>
            <w:r w:rsidRPr="006221AB">
              <w:rPr>
                <w:rFonts w:ascii="Tahoma" w:hAnsi="Tahoma" w:cs="Tahoma"/>
                <w:b/>
                <w:sz w:val="22"/>
                <w:szCs w:val="22"/>
                <w:lang w:val="en-US"/>
              </w:rPr>
              <w:t xml:space="preserve"> bob </w:t>
            </w:r>
            <w:proofErr w:type="spellStart"/>
            <w:r w:rsidRPr="006221AB">
              <w:rPr>
                <w:rFonts w:ascii="Tahoma" w:hAnsi="Tahoma" w:cs="Tahoma"/>
                <w:b/>
                <w:sz w:val="22"/>
                <w:szCs w:val="22"/>
                <w:lang w:val="en-US"/>
              </w:rPr>
              <w:t>nos</w:t>
            </w:r>
            <w:proofErr w:type="spellEnd"/>
            <w:r w:rsidRPr="006221AB">
              <w:rPr>
                <w:rFonts w:ascii="Tahoma" w:hAnsi="Tahoma" w:cs="Tahoma"/>
                <w:b/>
                <w:sz w:val="22"/>
                <w:szCs w:val="22"/>
                <w:lang w:val="en-US"/>
              </w:rPr>
              <w:t xml:space="preserve"> (7 </w:t>
            </w:r>
            <w:proofErr w:type="spellStart"/>
            <w:r w:rsidRPr="006221AB">
              <w:rPr>
                <w:rFonts w:ascii="Tahoma" w:hAnsi="Tahoma" w:cs="Tahoma"/>
                <w:b/>
                <w:sz w:val="22"/>
                <w:szCs w:val="22"/>
                <w:lang w:val="en-US"/>
              </w:rPr>
              <w:t>noson</w:t>
            </w:r>
            <w:proofErr w:type="spellEnd"/>
            <w:r w:rsidRPr="006221AB">
              <w:rPr>
                <w:rFonts w:ascii="Tahoma" w:hAnsi="Tahoma" w:cs="Tahoma"/>
                <w:b/>
                <w:sz w:val="22"/>
                <w:szCs w:val="22"/>
                <w:lang w:val="en-US"/>
              </w:rPr>
              <w:t xml:space="preserve"> yr </w:t>
            </w:r>
            <w:proofErr w:type="spellStart"/>
            <w:r w:rsidRPr="006221AB">
              <w:rPr>
                <w:rFonts w:ascii="Tahoma" w:hAnsi="Tahoma" w:cs="Tahoma"/>
                <w:b/>
                <w:sz w:val="22"/>
                <w:szCs w:val="22"/>
                <w:lang w:val="en-US"/>
              </w:rPr>
              <w:t>wythnos</w:t>
            </w:r>
            <w:proofErr w:type="spellEnd"/>
            <w:r w:rsidRPr="006221AB">
              <w:rPr>
                <w:rFonts w:ascii="Tahoma" w:hAnsi="Tahoma" w:cs="Tahoma"/>
                <w:b/>
                <w:sz w:val="22"/>
                <w:szCs w:val="22"/>
                <w:lang w:val="en-US"/>
              </w:rPr>
              <w:t>)</w:t>
            </w:r>
          </w:p>
        </w:tc>
      </w:tr>
    </w:tbl>
    <w:bookmarkEnd w:id="0"/>
    <w:p w14:paraId="243FD909" w14:textId="5B651182" w:rsidR="002026A3" w:rsidRPr="006221AB" w:rsidRDefault="00572CD6" w:rsidP="00572CD6">
      <w:pPr>
        <w:pStyle w:val="ListParagraph"/>
        <w:spacing w:before="240" w:after="100" w:afterAutospacing="1" w:line="276" w:lineRule="auto"/>
        <w:ind w:left="360"/>
        <w:jc w:val="both"/>
        <w:rPr>
          <w:rFonts w:ascii="Tahoma" w:hAnsi="Tahoma" w:cs="Tahoma"/>
          <w:bCs/>
          <w:sz w:val="22"/>
          <w:szCs w:val="22"/>
        </w:rPr>
      </w:pPr>
      <w:r w:rsidRPr="006221AB">
        <w:rPr>
          <w:rFonts w:ascii="Tahoma" w:hAnsi="Tahoma" w:cs="Tahoma"/>
          <w:bCs/>
          <w:sz w:val="22"/>
          <w:szCs w:val="22"/>
        </w:rPr>
        <w:t>T</w:t>
      </w:r>
      <w:r w:rsidR="002026A3" w:rsidRPr="006221AB">
        <w:rPr>
          <w:rFonts w:ascii="Tahoma" w:hAnsi="Tahoma" w:cs="Tahoma"/>
          <w:bCs/>
          <w:sz w:val="22"/>
          <w:szCs w:val="22"/>
        </w:rPr>
        <w:t>he above proposed support package is subject to review, and the hours could be amended as the placement progresses:</w:t>
      </w:r>
    </w:p>
    <w:p w14:paraId="6F36B471" w14:textId="4CA4C8A4" w:rsidR="002026A3" w:rsidRPr="006221AB" w:rsidRDefault="002026A3" w:rsidP="002026A3">
      <w:pPr>
        <w:pStyle w:val="ListParagraph"/>
        <w:spacing w:line="300" w:lineRule="atLeast"/>
        <w:ind w:left="360"/>
        <w:rPr>
          <w:rFonts w:ascii="Tahoma" w:hAnsi="Tahoma" w:cs="Tahoma"/>
          <w:sz w:val="21"/>
          <w:szCs w:val="21"/>
          <w:lang w:val="en-US"/>
        </w:rPr>
      </w:pPr>
      <w:r w:rsidRPr="006221AB">
        <w:rPr>
          <w:rFonts w:ascii="Tahoma" w:hAnsi="Tahoma" w:cs="Tahoma"/>
          <w:b/>
          <w:bCs/>
          <w:sz w:val="21"/>
          <w:szCs w:val="21"/>
          <w:lang w:val="en-US"/>
        </w:rPr>
        <w:t xml:space="preserve">Cost </w:t>
      </w:r>
      <w:proofErr w:type="spellStart"/>
      <w:r w:rsidRPr="006221AB">
        <w:rPr>
          <w:rFonts w:ascii="Tahoma" w:hAnsi="Tahoma" w:cs="Tahoma"/>
          <w:b/>
          <w:bCs/>
          <w:sz w:val="21"/>
          <w:szCs w:val="21"/>
          <w:lang w:val="en-US"/>
        </w:rPr>
        <w:t>cyfartalog</w:t>
      </w:r>
      <w:proofErr w:type="spellEnd"/>
      <w:r w:rsidRPr="006221AB">
        <w:rPr>
          <w:rFonts w:ascii="Tahoma" w:hAnsi="Tahoma" w:cs="Tahoma"/>
          <w:b/>
          <w:bCs/>
          <w:sz w:val="21"/>
          <w:szCs w:val="21"/>
          <w:lang w:val="en-US"/>
        </w:rPr>
        <w:t xml:space="preserve"> </w:t>
      </w:r>
      <w:proofErr w:type="spellStart"/>
      <w:r w:rsidRPr="006221AB">
        <w:rPr>
          <w:rFonts w:ascii="Tahoma" w:hAnsi="Tahoma" w:cs="Tahoma"/>
          <w:b/>
          <w:bCs/>
          <w:sz w:val="21"/>
          <w:szCs w:val="21"/>
          <w:lang w:val="en-US"/>
        </w:rPr>
        <w:t>presennol</w:t>
      </w:r>
      <w:proofErr w:type="spellEnd"/>
      <w:r w:rsidRPr="006221AB">
        <w:rPr>
          <w:rFonts w:ascii="Tahoma" w:hAnsi="Tahoma" w:cs="Tahoma"/>
          <w:b/>
          <w:bCs/>
          <w:sz w:val="21"/>
          <w:szCs w:val="21"/>
          <w:lang w:val="en-US"/>
        </w:rPr>
        <w:t xml:space="preserve"> </w:t>
      </w:r>
      <w:proofErr w:type="spellStart"/>
      <w:r w:rsidRPr="006221AB">
        <w:rPr>
          <w:rFonts w:ascii="Tahoma" w:hAnsi="Tahoma" w:cs="Tahoma"/>
          <w:b/>
          <w:bCs/>
          <w:sz w:val="21"/>
          <w:szCs w:val="21"/>
          <w:lang w:val="en-US"/>
        </w:rPr>
        <w:t>darpariaeth</w:t>
      </w:r>
      <w:proofErr w:type="spellEnd"/>
      <w:r w:rsidRPr="006221AB">
        <w:rPr>
          <w:rFonts w:ascii="Tahoma" w:hAnsi="Tahoma" w:cs="Tahoma"/>
          <w:b/>
          <w:bCs/>
          <w:sz w:val="21"/>
          <w:szCs w:val="21"/>
          <w:lang w:val="en-US"/>
        </w:rPr>
        <w:t xml:space="preserve"> </w:t>
      </w:r>
      <w:proofErr w:type="spellStart"/>
      <w:r w:rsidRPr="006221AB">
        <w:rPr>
          <w:rFonts w:ascii="Tahoma" w:hAnsi="Tahoma" w:cs="Tahoma"/>
          <w:b/>
          <w:bCs/>
          <w:sz w:val="21"/>
          <w:szCs w:val="21"/>
          <w:lang w:val="en-US"/>
        </w:rPr>
        <w:t>Byw</w:t>
      </w:r>
      <w:proofErr w:type="spellEnd"/>
      <w:r w:rsidRPr="006221AB">
        <w:rPr>
          <w:rFonts w:ascii="Tahoma" w:hAnsi="Tahoma" w:cs="Tahoma"/>
          <w:b/>
          <w:bCs/>
          <w:sz w:val="21"/>
          <w:szCs w:val="21"/>
          <w:lang w:val="en-US"/>
        </w:rPr>
        <w:t xml:space="preserve"> â </w:t>
      </w:r>
      <w:proofErr w:type="spellStart"/>
      <w:r w:rsidRPr="006221AB">
        <w:rPr>
          <w:rFonts w:ascii="Tahoma" w:hAnsi="Tahoma" w:cs="Tahoma"/>
          <w:b/>
          <w:bCs/>
          <w:sz w:val="21"/>
          <w:szCs w:val="21"/>
          <w:lang w:val="en-US"/>
        </w:rPr>
        <w:t>Chymorth</w:t>
      </w:r>
      <w:proofErr w:type="spellEnd"/>
      <w:r w:rsidRPr="006221AB">
        <w:rPr>
          <w:rFonts w:ascii="Tahoma" w:hAnsi="Tahoma" w:cs="Tahoma"/>
          <w:b/>
          <w:bCs/>
          <w:sz w:val="21"/>
          <w:szCs w:val="21"/>
          <w:lang w:val="en-US"/>
        </w:rPr>
        <w:t xml:space="preserve"> </w:t>
      </w:r>
      <w:proofErr w:type="spellStart"/>
      <w:r w:rsidRPr="006221AB">
        <w:rPr>
          <w:rFonts w:ascii="Tahoma" w:hAnsi="Tahoma" w:cs="Tahoma"/>
          <w:b/>
          <w:bCs/>
          <w:sz w:val="21"/>
          <w:szCs w:val="21"/>
          <w:lang w:val="en-US"/>
        </w:rPr>
        <w:t>ar</w:t>
      </w:r>
      <w:proofErr w:type="spellEnd"/>
      <w:r w:rsidRPr="006221AB">
        <w:rPr>
          <w:rFonts w:ascii="Tahoma" w:hAnsi="Tahoma" w:cs="Tahoma"/>
          <w:b/>
          <w:bCs/>
          <w:sz w:val="21"/>
          <w:szCs w:val="21"/>
          <w:lang w:val="en-US"/>
        </w:rPr>
        <w:t xml:space="preserve"> </w:t>
      </w:r>
      <w:proofErr w:type="spellStart"/>
      <w:r w:rsidRPr="006221AB">
        <w:rPr>
          <w:rFonts w:ascii="Tahoma" w:hAnsi="Tahoma" w:cs="Tahoma"/>
          <w:b/>
          <w:bCs/>
          <w:sz w:val="21"/>
          <w:szCs w:val="21"/>
          <w:lang w:val="en-US"/>
        </w:rPr>
        <w:t>gyfer</w:t>
      </w:r>
      <w:proofErr w:type="spellEnd"/>
      <w:r w:rsidRPr="006221AB">
        <w:rPr>
          <w:rFonts w:ascii="Tahoma" w:hAnsi="Tahoma" w:cs="Tahoma"/>
          <w:b/>
          <w:bCs/>
          <w:sz w:val="21"/>
          <w:szCs w:val="21"/>
          <w:lang w:val="en-US"/>
        </w:rPr>
        <w:t xml:space="preserve"> 2025/26 </w:t>
      </w:r>
      <w:proofErr w:type="spellStart"/>
      <w:r w:rsidRPr="006221AB">
        <w:rPr>
          <w:rFonts w:ascii="Tahoma" w:hAnsi="Tahoma" w:cs="Tahoma"/>
          <w:b/>
          <w:bCs/>
          <w:sz w:val="21"/>
          <w:szCs w:val="21"/>
          <w:lang w:val="en-US"/>
        </w:rPr>
        <w:t>ar</w:t>
      </w:r>
      <w:proofErr w:type="spellEnd"/>
      <w:r w:rsidRPr="006221AB">
        <w:rPr>
          <w:rFonts w:ascii="Tahoma" w:hAnsi="Tahoma" w:cs="Tahoma"/>
          <w:b/>
          <w:bCs/>
          <w:sz w:val="21"/>
          <w:szCs w:val="21"/>
          <w:lang w:val="en-US"/>
        </w:rPr>
        <w:t xml:space="preserve"> Ynys Môn </w:t>
      </w:r>
      <w:proofErr w:type="spellStart"/>
      <w:r w:rsidRPr="006221AB">
        <w:rPr>
          <w:rFonts w:ascii="Tahoma" w:hAnsi="Tahoma" w:cs="Tahoma"/>
          <w:b/>
          <w:bCs/>
          <w:sz w:val="21"/>
          <w:szCs w:val="21"/>
          <w:lang w:val="en-US"/>
        </w:rPr>
        <w:t>yw</w:t>
      </w:r>
      <w:proofErr w:type="spellEnd"/>
      <w:r w:rsidRPr="006221AB">
        <w:rPr>
          <w:rFonts w:ascii="Tahoma" w:hAnsi="Tahoma" w:cs="Tahoma"/>
          <w:b/>
          <w:bCs/>
          <w:sz w:val="21"/>
          <w:szCs w:val="21"/>
          <w:lang w:val="en-US"/>
        </w:rPr>
        <w:t>:</w:t>
      </w:r>
      <w:r w:rsidRPr="006221AB">
        <w:rPr>
          <w:rFonts w:ascii="Tahoma" w:hAnsi="Tahoma" w:cs="Tahoma"/>
          <w:sz w:val="21"/>
          <w:szCs w:val="21"/>
          <w:lang w:val="en-US"/>
        </w:rPr>
        <w:br/>
      </w:r>
      <w:proofErr w:type="spellStart"/>
      <w:r w:rsidRPr="006221AB">
        <w:rPr>
          <w:rFonts w:ascii="Tahoma" w:hAnsi="Tahoma" w:cs="Tahoma"/>
          <w:b/>
          <w:bCs/>
          <w:sz w:val="21"/>
          <w:szCs w:val="21"/>
          <w:lang w:val="en-US"/>
        </w:rPr>
        <w:t>Cyfartaledd</w:t>
      </w:r>
      <w:proofErr w:type="spellEnd"/>
      <w:r w:rsidRPr="006221AB">
        <w:rPr>
          <w:rFonts w:ascii="Tahoma" w:hAnsi="Tahoma" w:cs="Tahoma"/>
          <w:b/>
          <w:bCs/>
          <w:sz w:val="21"/>
          <w:szCs w:val="21"/>
          <w:lang w:val="en-US"/>
        </w:rPr>
        <w:t xml:space="preserve"> – £23.17 yr </w:t>
      </w:r>
      <w:proofErr w:type="spellStart"/>
      <w:r w:rsidRPr="006221AB">
        <w:rPr>
          <w:rFonts w:ascii="Tahoma" w:hAnsi="Tahoma" w:cs="Tahoma"/>
          <w:b/>
          <w:bCs/>
          <w:sz w:val="21"/>
          <w:szCs w:val="21"/>
          <w:lang w:val="en-US"/>
        </w:rPr>
        <w:t>awr</w:t>
      </w:r>
      <w:proofErr w:type="spellEnd"/>
      <w:r w:rsidRPr="006221AB">
        <w:rPr>
          <w:rFonts w:ascii="Tahoma" w:hAnsi="Tahoma" w:cs="Tahoma"/>
          <w:b/>
          <w:bCs/>
          <w:sz w:val="21"/>
          <w:szCs w:val="21"/>
          <w:lang w:val="en-US"/>
        </w:rPr>
        <w:br/>
      </w:r>
      <w:proofErr w:type="spellStart"/>
      <w:r w:rsidRPr="006221AB">
        <w:rPr>
          <w:rFonts w:ascii="Tahoma" w:hAnsi="Tahoma" w:cs="Tahoma"/>
          <w:b/>
          <w:bCs/>
          <w:sz w:val="21"/>
          <w:szCs w:val="21"/>
          <w:lang w:val="en-US"/>
        </w:rPr>
        <w:t>Cyfartaledd</w:t>
      </w:r>
      <w:proofErr w:type="spellEnd"/>
      <w:r w:rsidRPr="006221AB">
        <w:rPr>
          <w:rFonts w:ascii="Tahoma" w:hAnsi="Tahoma" w:cs="Tahoma"/>
          <w:b/>
          <w:bCs/>
          <w:sz w:val="21"/>
          <w:szCs w:val="21"/>
          <w:lang w:val="en-US"/>
        </w:rPr>
        <w:t xml:space="preserve"> </w:t>
      </w:r>
      <w:r w:rsidRPr="006221AB">
        <w:rPr>
          <w:rFonts w:ascii="Tahoma" w:hAnsi="Tahoma" w:cs="Tahoma"/>
          <w:b/>
          <w:bCs/>
          <w:i/>
          <w:iCs/>
          <w:sz w:val="21"/>
          <w:szCs w:val="21"/>
          <w:lang w:val="en-US"/>
        </w:rPr>
        <w:t>sleep-in</w:t>
      </w:r>
      <w:r w:rsidRPr="006221AB">
        <w:rPr>
          <w:rFonts w:ascii="Tahoma" w:hAnsi="Tahoma" w:cs="Tahoma"/>
          <w:b/>
          <w:bCs/>
          <w:sz w:val="21"/>
          <w:szCs w:val="21"/>
          <w:lang w:val="en-US"/>
        </w:rPr>
        <w:t xml:space="preserve">: £98.25 y </w:t>
      </w:r>
      <w:proofErr w:type="spellStart"/>
      <w:r w:rsidRPr="006221AB">
        <w:rPr>
          <w:rFonts w:ascii="Tahoma" w:hAnsi="Tahoma" w:cs="Tahoma"/>
          <w:b/>
          <w:bCs/>
          <w:sz w:val="21"/>
          <w:szCs w:val="21"/>
          <w:lang w:val="en-US"/>
        </w:rPr>
        <w:t>noson</w:t>
      </w:r>
      <w:proofErr w:type="spellEnd"/>
    </w:p>
    <w:p w14:paraId="13AD12E2" w14:textId="77777777" w:rsidR="002026A3" w:rsidRPr="006221AB" w:rsidRDefault="002026A3" w:rsidP="002026A3">
      <w:pPr>
        <w:pStyle w:val="ListParagraph"/>
        <w:spacing w:line="300" w:lineRule="atLeast"/>
        <w:ind w:left="360"/>
        <w:rPr>
          <w:rFonts w:ascii="Segoe UI" w:hAnsi="Segoe UI" w:cs="Segoe UI"/>
          <w:sz w:val="21"/>
          <w:szCs w:val="21"/>
          <w:lang w:val="en-US"/>
        </w:rPr>
      </w:pPr>
    </w:p>
    <w:p w14:paraId="1B11949E" w14:textId="244D42CE" w:rsidR="00164E42" w:rsidRPr="006221AB" w:rsidRDefault="0039001A" w:rsidP="00775DEC">
      <w:pPr>
        <w:pStyle w:val="ListParagraph"/>
        <w:numPr>
          <w:ilvl w:val="2"/>
          <w:numId w:val="50"/>
        </w:numPr>
        <w:rPr>
          <w:rFonts w:ascii="Tahoma" w:hAnsi="Tahoma" w:cs="Tahoma"/>
          <w:bCs/>
          <w:sz w:val="22"/>
          <w:szCs w:val="22"/>
        </w:rPr>
      </w:pPr>
      <w:proofErr w:type="spellStart"/>
      <w:r w:rsidRPr="006221AB">
        <w:rPr>
          <w:rFonts w:ascii="Tahoma" w:hAnsi="Tahoma" w:cs="Tahoma"/>
          <w:bCs/>
          <w:sz w:val="22"/>
          <w:szCs w:val="22"/>
        </w:rPr>
        <w:t>Bydd</w:t>
      </w:r>
      <w:proofErr w:type="spellEnd"/>
      <w:r w:rsidRPr="006221AB">
        <w:rPr>
          <w:rFonts w:ascii="Tahoma" w:hAnsi="Tahoma" w:cs="Tahoma"/>
          <w:bCs/>
          <w:sz w:val="22"/>
          <w:szCs w:val="22"/>
        </w:rPr>
        <w:t xml:space="preserve"> </w:t>
      </w:r>
      <w:proofErr w:type="spellStart"/>
      <w:r w:rsidRPr="006221AB">
        <w:rPr>
          <w:rFonts w:ascii="Tahoma" w:hAnsi="Tahoma" w:cs="Tahoma"/>
          <w:bCs/>
          <w:sz w:val="22"/>
          <w:szCs w:val="22"/>
        </w:rPr>
        <w:t>prisiau'n</w:t>
      </w:r>
      <w:proofErr w:type="spellEnd"/>
      <w:r w:rsidRPr="006221AB">
        <w:rPr>
          <w:rFonts w:ascii="Tahoma" w:hAnsi="Tahoma" w:cs="Tahoma"/>
          <w:bCs/>
          <w:sz w:val="22"/>
          <w:szCs w:val="22"/>
        </w:rPr>
        <w:t xml:space="preserve"> </w:t>
      </w:r>
      <w:proofErr w:type="spellStart"/>
      <w:r w:rsidRPr="006221AB">
        <w:rPr>
          <w:rFonts w:ascii="Tahoma" w:hAnsi="Tahoma" w:cs="Tahoma"/>
          <w:bCs/>
          <w:sz w:val="22"/>
          <w:szCs w:val="22"/>
        </w:rPr>
        <w:t>cael</w:t>
      </w:r>
      <w:proofErr w:type="spellEnd"/>
      <w:r w:rsidRPr="006221AB">
        <w:rPr>
          <w:rFonts w:ascii="Tahoma" w:hAnsi="Tahoma" w:cs="Tahoma"/>
          <w:bCs/>
          <w:sz w:val="22"/>
          <w:szCs w:val="22"/>
        </w:rPr>
        <w:t xml:space="preserve"> </w:t>
      </w:r>
      <w:proofErr w:type="spellStart"/>
      <w:r w:rsidRPr="006221AB">
        <w:rPr>
          <w:rFonts w:ascii="Tahoma" w:hAnsi="Tahoma" w:cs="Tahoma"/>
          <w:bCs/>
          <w:sz w:val="22"/>
          <w:szCs w:val="22"/>
        </w:rPr>
        <w:t>eu</w:t>
      </w:r>
      <w:proofErr w:type="spellEnd"/>
      <w:r w:rsidRPr="006221AB">
        <w:rPr>
          <w:rFonts w:ascii="Tahoma" w:hAnsi="Tahoma" w:cs="Tahoma"/>
          <w:bCs/>
          <w:sz w:val="22"/>
          <w:szCs w:val="22"/>
        </w:rPr>
        <w:t xml:space="preserve"> gosod am gyfnod penodol o X blwyddyn gontract ac, ar ôl hynny, gall</w:t>
      </w:r>
      <w:r w:rsidR="0098580A" w:rsidRPr="006221AB">
        <w:rPr>
          <w:rFonts w:ascii="Tahoma" w:hAnsi="Tahoma" w:cs="Tahoma"/>
          <w:bCs/>
          <w:sz w:val="22"/>
          <w:szCs w:val="22"/>
        </w:rPr>
        <w:t>ai</w:t>
      </w:r>
      <w:r w:rsidRPr="006221AB">
        <w:rPr>
          <w:rFonts w:ascii="Tahoma" w:hAnsi="Tahoma" w:cs="Tahoma"/>
          <w:bCs/>
          <w:sz w:val="22"/>
          <w:szCs w:val="22"/>
        </w:rPr>
        <w:t xml:space="preserve"> prisiau gynyddu ym mhob blwyddyn gontract ddilynol trwy fynegeio RPI/CPI (y “</w:t>
      </w:r>
      <w:r w:rsidRPr="006221AB">
        <w:rPr>
          <w:rFonts w:ascii="Tahoma" w:hAnsi="Tahoma" w:cs="Tahoma"/>
          <w:b/>
          <w:sz w:val="22"/>
          <w:szCs w:val="22"/>
        </w:rPr>
        <w:t>Mynegai / Mynegeio</w:t>
      </w:r>
      <w:r w:rsidRPr="006221AB">
        <w:rPr>
          <w:rFonts w:ascii="Tahoma" w:hAnsi="Tahoma" w:cs="Tahoma"/>
          <w:bCs/>
          <w:sz w:val="22"/>
          <w:szCs w:val="22"/>
        </w:rPr>
        <w:t xml:space="preserve">”). Blwyddyn gontract yw'r cyfnod o 12 mis o ddyddiad cychwyn y contract. Bydd y mynegeio’n is na 3% a'r Mynegai fel yr oedd ar y mis </w:t>
      </w:r>
      <w:r w:rsidR="007F16C9" w:rsidRPr="006221AB">
        <w:rPr>
          <w:rFonts w:ascii="Tahoma" w:hAnsi="Tahoma" w:cs="Tahoma"/>
          <w:bCs/>
          <w:sz w:val="22"/>
          <w:szCs w:val="22"/>
        </w:rPr>
        <w:t>nodi</w:t>
      </w:r>
      <w:r w:rsidRPr="006221AB">
        <w:rPr>
          <w:rFonts w:ascii="Tahoma" w:hAnsi="Tahoma" w:cs="Tahoma"/>
          <w:bCs/>
          <w:sz w:val="22"/>
          <w:szCs w:val="22"/>
        </w:rPr>
        <w:t xml:space="preserve"> cyntaf (hynny yw, trwy gyfeirio at y cynnydd canrannol (os oes cynnydd) yn y Mynegai dros y deuddeng (12) mis blaenorol) ym mhob Blwyddyn Gontract. Fel nad oes amheuaeth, bydd y cynnydd cyntaf yn dod i rym o ddiwedd y drydedd Flwyddyn Gontract.</w:t>
      </w:r>
      <w:r w:rsidR="00164E42" w:rsidRPr="006221AB">
        <w:rPr>
          <w:rFonts w:ascii="Tahoma" w:hAnsi="Tahoma" w:cs="Tahoma"/>
          <w:b/>
          <w:sz w:val="22"/>
          <w:szCs w:val="22"/>
        </w:rPr>
        <w:tab/>
      </w:r>
    </w:p>
    <w:p w14:paraId="35A6B761" w14:textId="77777777" w:rsidR="0039001A" w:rsidRPr="006221AB" w:rsidRDefault="0039001A" w:rsidP="0039001A">
      <w:pPr>
        <w:rPr>
          <w:rFonts w:ascii="Tahoma" w:hAnsi="Tahoma" w:cs="Tahoma"/>
          <w:bCs/>
          <w:sz w:val="22"/>
          <w:szCs w:val="22"/>
        </w:rPr>
      </w:pPr>
    </w:p>
    <w:p w14:paraId="0714FB93" w14:textId="77777777" w:rsidR="00F85B0F" w:rsidRPr="006221AB" w:rsidRDefault="00F85B0F" w:rsidP="0039001A">
      <w:pPr>
        <w:rPr>
          <w:rFonts w:ascii="Tahoma" w:hAnsi="Tahoma" w:cs="Tahoma"/>
          <w:bCs/>
          <w:sz w:val="22"/>
          <w:szCs w:val="22"/>
        </w:rPr>
      </w:pPr>
    </w:p>
    <w:p w14:paraId="3124D552" w14:textId="5C2F352F" w:rsidR="0002185D" w:rsidRPr="006221AB" w:rsidRDefault="0039001A" w:rsidP="00775DEC">
      <w:pPr>
        <w:numPr>
          <w:ilvl w:val="1"/>
          <w:numId w:val="50"/>
        </w:numPr>
        <w:rPr>
          <w:rFonts w:ascii="Tahoma" w:hAnsi="Tahoma" w:cs="Tahoma"/>
          <w:b/>
          <w:sz w:val="22"/>
          <w:szCs w:val="22"/>
        </w:rPr>
      </w:pPr>
      <w:r w:rsidRPr="006221AB">
        <w:rPr>
          <w:rFonts w:ascii="Tahoma" w:hAnsi="Tahoma" w:cs="Tahoma"/>
          <w:b/>
          <w:sz w:val="22"/>
          <w:szCs w:val="22"/>
        </w:rPr>
        <w:t>Terfynau Amser ac Amserlen</w:t>
      </w:r>
    </w:p>
    <w:p w14:paraId="55516245" w14:textId="77777777" w:rsidR="00267EA0" w:rsidRPr="006221AB" w:rsidRDefault="00267EA0" w:rsidP="00267EA0">
      <w:pPr>
        <w:rPr>
          <w:rFonts w:ascii="Tahoma" w:hAnsi="Tahoma" w:cs="Tahoma"/>
          <w:b/>
          <w:sz w:val="22"/>
          <w:szCs w:val="22"/>
        </w:rPr>
      </w:pPr>
    </w:p>
    <w:tbl>
      <w:tblPr>
        <w:tblW w:w="8647" w:type="dxa"/>
        <w:tblInd w:w="841" w:type="dxa"/>
        <w:tblLook w:val="04A0" w:firstRow="1" w:lastRow="0" w:firstColumn="1" w:lastColumn="0" w:noHBand="0" w:noVBand="1"/>
      </w:tblPr>
      <w:tblGrid>
        <w:gridCol w:w="1276"/>
        <w:gridCol w:w="4819"/>
        <w:gridCol w:w="2552"/>
      </w:tblGrid>
      <w:tr w:rsidR="00267EA0" w:rsidRPr="006221AB" w14:paraId="0FDE107E" w14:textId="77777777" w:rsidTr="0039001A">
        <w:trPr>
          <w:trHeight w:val="1086"/>
        </w:trPr>
        <w:tc>
          <w:tcPr>
            <w:tcW w:w="1276"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74034691" w14:textId="288A3526" w:rsidR="00267EA0" w:rsidRPr="006221AB" w:rsidRDefault="0039001A" w:rsidP="00267EA0">
            <w:pPr>
              <w:rPr>
                <w:rFonts w:ascii="Tahoma" w:hAnsi="Tahoma" w:cs="Tahoma"/>
                <w:b/>
                <w:bCs/>
                <w:color w:val="FFFFFF"/>
                <w:sz w:val="22"/>
                <w:szCs w:val="22"/>
                <w:lang w:eastAsia="en-GB"/>
              </w:rPr>
            </w:pPr>
            <w:r w:rsidRPr="006221AB">
              <w:rPr>
                <w:rFonts w:ascii="Tahoma" w:hAnsi="Tahoma" w:cs="Tahoma"/>
                <w:b/>
                <w:bCs/>
                <w:color w:val="FFFFFF"/>
                <w:sz w:val="22"/>
                <w:szCs w:val="22"/>
                <w:lang w:eastAsia="en-GB"/>
              </w:rPr>
              <w:t>Cyfnod</w:t>
            </w:r>
          </w:p>
        </w:tc>
        <w:tc>
          <w:tcPr>
            <w:tcW w:w="4819" w:type="dxa"/>
            <w:tcBorders>
              <w:top w:val="single" w:sz="8" w:space="0" w:color="auto"/>
              <w:left w:val="nil"/>
              <w:bottom w:val="single" w:sz="8" w:space="0" w:color="auto"/>
              <w:right w:val="single" w:sz="8" w:space="0" w:color="auto"/>
            </w:tcBorders>
            <w:shd w:val="clear" w:color="000000" w:fill="002060"/>
            <w:vAlign w:val="center"/>
            <w:hideMark/>
          </w:tcPr>
          <w:p w14:paraId="3CB72BA7" w14:textId="432B019C" w:rsidR="00267EA0" w:rsidRPr="006221AB" w:rsidRDefault="0039001A" w:rsidP="00267EA0">
            <w:pPr>
              <w:rPr>
                <w:rFonts w:ascii="Tahoma" w:hAnsi="Tahoma" w:cs="Tahoma"/>
                <w:b/>
                <w:bCs/>
                <w:color w:val="FFFFFF"/>
                <w:sz w:val="22"/>
                <w:szCs w:val="22"/>
                <w:lang w:eastAsia="en-GB"/>
              </w:rPr>
            </w:pPr>
            <w:r w:rsidRPr="006221AB">
              <w:rPr>
                <w:rFonts w:ascii="Tahoma" w:hAnsi="Tahoma" w:cs="Tahoma"/>
                <w:b/>
                <w:bCs/>
                <w:color w:val="FFFFFF"/>
                <w:sz w:val="22"/>
                <w:szCs w:val="22"/>
                <w:lang w:eastAsia="en-GB"/>
              </w:rPr>
              <w:t>Manylion</w:t>
            </w:r>
          </w:p>
        </w:tc>
        <w:tc>
          <w:tcPr>
            <w:tcW w:w="2552" w:type="dxa"/>
            <w:tcBorders>
              <w:top w:val="single" w:sz="8" w:space="0" w:color="auto"/>
              <w:left w:val="nil"/>
              <w:bottom w:val="single" w:sz="8" w:space="0" w:color="auto"/>
              <w:right w:val="single" w:sz="8" w:space="0" w:color="auto"/>
            </w:tcBorders>
            <w:shd w:val="clear" w:color="000000" w:fill="002060"/>
            <w:vAlign w:val="center"/>
            <w:hideMark/>
          </w:tcPr>
          <w:p w14:paraId="5A126CA0" w14:textId="06336622" w:rsidR="00267EA0" w:rsidRPr="006221AB" w:rsidRDefault="0039001A" w:rsidP="00267EA0">
            <w:pPr>
              <w:rPr>
                <w:rFonts w:ascii="Tahoma" w:hAnsi="Tahoma" w:cs="Tahoma"/>
                <w:b/>
                <w:bCs/>
                <w:color w:val="FFFFFF"/>
                <w:sz w:val="22"/>
                <w:szCs w:val="22"/>
                <w:lang w:eastAsia="en-GB"/>
              </w:rPr>
            </w:pPr>
            <w:r w:rsidRPr="006221AB">
              <w:rPr>
                <w:rFonts w:ascii="Tahoma" w:hAnsi="Tahoma" w:cs="Tahoma"/>
                <w:b/>
                <w:bCs/>
                <w:color w:val="FFFFFF" w:themeColor="background1"/>
                <w:sz w:val="22"/>
                <w:szCs w:val="22"/>
                <w:lang w:eastAsia="en-GB"/>
              </w:rPr>
              <w:t>Dyddiad Amcangyfrifedig y Gwaith Cwblhau</w:t>
            </w:r>
          </w:p>
        </w:tc>
      </w:tr>
      <w:tr w:rsidR="0039001A" w:rsidRPr="006221AB" w14:paraId="3DD19C02" w14:textId="77777777" w:rsidTr="0039001A">
        <w:trPr>
          <w:trHeight w:val="413"/>
        </w:trPr>
        <w:tc>
          <w:tcPr>
            <w:tcW w:w="1276" w:type="dxa"/>
            <w:tcBorders>
              <w:top w:val="nil"/>
              <w:left w:val="single" w:sz="8" w:space="0" w:color="auto"/>
              <w:bottom w:val="nil"/>
              <w:right w:val="single" w:sz="8" w:space="0" w:color="auto"/>
            </w:tcBorders>
            <w:vAlign w:val="center"/>
            <w:hideMark/>
          </w:tcPr>
          <w:p w14:paraId="552B677F" w14:textId="77777777" w:rsidR="0039001A" w:rsidRPr="006221AB" w:rsidRDefault="0039001A" w:rsidP="0039001A">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7D2E560A" w14:textId="2107B264" w:rsidR="0039001A" w:rsidRPr="006221AB" w:rsidRDefault="00F85B0F" w:rsidP="0039001A">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Cyflwyno’r Gwahoddiad i Dendro</w:t>
            </w:r>
          </w:p>
        </w:tc>
        <w:tc>
          <w:tcPr>
            <w:tcW w:w="2552" w:type="dxa"/>
            <w:tcBorders>
              <w:top w:val="nil"/>
              <w:left w:val="nil"/>
              <w:bottom w:val="single" w:sz="8" w:space="0" w:color="auto"/>
              <w:right w:val="single" w:sz="8" w:space="0" w:color="auto"/>
            </w:tcBorders>
            <w:hideMark/>
          </w:tcPr>
          <w:p w14:paraId="75A7B4D7" w14:textId="212AECBA" w:rsidR="0039001A" w:rsidRPr="006221AB" w:rsidRDefault="006221AB" w:rsidP="0039001A">
            <w:pPr>
              <w:rPr>
                <w:rFonts w:ascii="Tahoma" w:hAnsi="Tahoma" w:cs="Tahoma"/>
                <w:color w:val="000000"/>
                <w:sz w:val="22"/>
                <w:szCs w:val="22"/>
                <w:lang w:eastAsia="en-GB"/>
              </w:rPr>
            </w:pPr>
            <w:r w:rsidRPr="006221AB">
              <w:rPr>
                <w:rFonts w:ascii="Tahoma" w:hAnsi="Tahoma" w:cs="Tahoma"/>
                <w:color w:val="000000"/>
                <w:sz w:val="22"/>
                <w:szCs w:val="22"/>
              </w:rPr>
              <w:t xml:space="preserve">23 </w:t>
            </w:r>
            <w:proofErr w:type="spellStart"/>
            <w:r w:rsidRPr="006221AB">
              <w:rPr>
                <w:rFonts w:ascii="Tahoma" w:hAnsi="Tahoma" w:cs="Tahoma"/>
                <w:color w:val="000000"/>
                <w:sz w:val="22"/>
                <w:szCs w:val="22"/>
              </w:rPr>
              <w:t>Rhagfyr</w:t>
            </w:r>
            <w:proofErr w:type="spellEnd"/>
            <w:r w:rsidRPr="006221AB">
              <w:rPr>
                <w:rFonts w:ascii="Tahoma" w:hAnsi="Tahoma" w:cs="Tahoma"/>
                <w:color w:val="000000"/>
                <w:sz w:val="22"/>
                <w:szCs w:val="22"/>
              </w:rPr>
              <w:t xml:space="preserve"> 2025</w:t>
            </w:r>
          </w:p>
        </w:tc>
      </w:tr>
      <w:tr w:rsidR="00F85B0F" w:rsidRPr="006221AB" w14:paraId="6B1A39BA" w14:textId="77777777" w:rsidTr="00BC6276">
        <w:trPr>
          <w:trHeight w:val="397"/>
        </w:trPr>
        <w:tc>
          <w:tcPr>
            <w:tcW w:w="1276" w:type="dxa"/>
            <w:tcBorders>
              <w:top w:val="nil"/>
              <w:left w:val="single" w:sz="8" w:space="0" w:color="auto"/>
              <w:bottom w:val="nil"/>
              <w:right w:val="single" w:sz="8" w:space="0" w:color="auto"/>
            </w:tcBorders>
            <w:vAlign w:val="center"/>
            <w:hideMark/>
          </w:tcPr>
          <w:p w14:paraId="38ED79E3" w14:textId="77777777" w:rsidR="00F85B0F" w:rsidRPr="006221AB" w:rsidRDefault="00F85B0F" w:rsidP="00F85B0F">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hideMark/>
          </w:tcPr>
          <w:p w14:paraId="0969BE54" w14:textId="11F710E6" w:rsidR="00F85B0F" w:rsidRPr="006221AB" w:rsidRDefault="00F85B0F" w:rsidP="00F85B0F">
            <w:pPr>
              <w:rPr>
                <w:rFonts w:ascii="Tahoma" w:hAnsi="Tahoma" w:cs="Tahoma"/>
                <w:b/>
                <w:bCs/>
                <w:color w:val="000000"/>
                <w:sz w:val="22"/>
                <w:szCs w:val="22"/>
                <w:lang w:eastAsia="en-GB"/>
              </w:rPr>
            </w:pPr>
            <w:r w:rsidRPr="006221AB">
              <w:rPr>
                <w:rFonts w:ascii="Tahoma" w:hAnsi="Tahoma" w:cs="Tahoma"/>
                <w:b/>
                <w:sz w:val="22"/>
                <w:szCs w:val="22"/>
              </w:rPr>
              <w:t>Cyflwyno Cwestiynau Eglurhaol</w:t>
            </w:r>
          </w:p>
        </w:tc>
        <w:tc>
          <w:tcPr>
            <w:tcW w:w="2552" w:type="dxa"/>
            <w:tcBorders>
              <w:top w:val="nil"/>
              <w:left w:val="nil"/>
              <w:bottom w:val="single" w:sz="8" w:space="0" w:color="auto"/>
              <w:right w:val="single" w:sz="8" w:space="0" w:color="auto"/>
            </w:tcBorders>
            <w:hideMark/>
          </w:tcPr>
          <w:p w14:paraId="38B74D38" w14:textId="429EE994" w:rsidR="00F85B0F" w:rsidRPr="006221AB" w:rsidRDefault="006221AB" w:rsidP="00F85B0F">
            <w:pPr>
              <w:rPr>
                <w:rFonts w:ascii="Tahoma" w:hAnsi="Tahoma" w:cs="Tahoma"/>
                <w:color w:val="000000"/>
                <w:sz w:val="22"/>
                <w:szCs w:val="22"/>
                <w:lang w:eastAsia="en-GB"/>
              </w:rPr>
            </w:pPr>
            <w:r w:rsidRPr="006221AB">
              <w:rPr>
                <w:rFonts w:ascii="Tahoma" w:hAnsi="Tahoma" w:cs="Tahoma"/>
                <w:bCs/>
                <w:sz w:val="22"/>
                <w:szCs w:val="22"/>
              </w:rPr>
              <w:t xml:space="preserve">13 </w:t>
            </w:r>
            <w:proofErr w:type="spellStart"/>
            <w:r w:rsidRPr="006221AB">
              <w:rPr>
                <w:rFonts w:ascii="Tahoma" w:hAnsi="Tahoma" w:cs="Tahoma"/>
                <w:bCs/>
                <w:sz w:val="22"/>
                <w:szCs w:val="22"/>
              </w:rPr>
              <w:t>Ionawr</w:t>
            </w:r>
            <w:proofErr w:type="spellEnd"/>
            <w:r w:rsidRPr="006221AB">
              <w:rPr>
                <w:rFonts w:ascii="Tahoma" w:hAnsi="Tahoma" w:cs="Tahoma"/>
                <w:bCs/>
                <w:sz w:val="22"/>
                <w:szCs w:val="22"/>
              </w:rPr>
              <w:t xml:space="preserve"> 2026 am 12:00</w:t>
            </w:r>
          </w:p>
        </w:tc>
      </w:tr>
      <w:tr w:rsidR="00F85B0F" w:rsidRPr="006221AB" w14:paraId="63ABDF9D" w14:textId="77777777" w:rsidTr="00BC6276">
        <w:trPr>
          <w:trHeight w:val="418"/>
        </w:trPr>
        <w:tc>
          <w:tcPr>
            <w:tcW w:w="1276" w:type="dxa"/>
            <w:tcBorders>
              <w:top w:val="nil"/>
              <w:left w:val="single" w:sz="8" w:space="0" w:color="auto"/>
              <w:bottom w:val="nil"/>
              <w:right w:val="single" w:sz="8" w:space="0" w:color="auto"/>
            </w:tcBorders>
            <w:vAlign w:val="center"/>
            <w:hideMark/>
          </w:tcPr>
          <w:p w14:paraId="68259359" w14:textId="345C72AB" w:rsidR="00F85B0F" w:rsidRPr="006221AB" w:rsidRDefault="00F85B0F" w:rsidP="00F85B0F">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Tendr</w:t>
            </w:r>
          </w:p>
        </w:tc>
        <w:tc>
          <w:tcPr>
            <w:tcW w:w="4819" w:type="dxa"/>
            <w:tcBorders>
              <w:top w:val="nil"/>
              <w:left w:val="nil"/>
              <w:bottom w:val="single" w:sz="8" w:space="0" w:color="auto"/>
              <w:right w:val="single" w:sz="8" w:space="0" w:color="auto"/>
            </w:tcBorders>
            <w:hideMark/>
          </w:tcPr>
          <w:p w14:paraId="0492A410" w14:textId="1DE109E9" w:rsidR="00F85B0F" w:rsidRPr="006221AB" w:rsidRDefault="00F85B0F" w:rsidP="00F85B0F">
            <w:pPr>
              <w:rPr>
                <w:rFonts w:ascii="Tahoma" w:hAnsi="Tahoma" w:cs="Tahoma"/>
                <w:b/>
                <w:bCs/>
                <w:color w:val="000000"/>
                <w:sz w:val="22"/>
                <w:szCs w:val="22"/>
                <w:lang w:eastAsia="en-GB"/>
              </w:rPr>
            </w:pPr>
            <w:r w:rsidRPr="006221AB">
              <w:rPr>
                <w:rFonts w:ascii="Tahoma" w:hAnsi="Tahoma" w:cs="Tahoma"/>
                <w:b/>
                <w:sz w:val="22"/>
                <w:szCs w:val="22"/>
              </w:rPr>
              <w:t>Cyflwyno Ymateb i’r Tendr</w:t>
            </w:r>
          </w:p>
        </w:tc>
        <w:tc>
          <w:tcPr>
            <w:tcW w:w="2552" w:type="dxa"/>
            <w:tcBorders>
              <w:top w:val="nil"/>
              <w:left w:val="nil"/>
              <w:bottom w:val="single" w:sz="8" w:space="0" w:color="auto"/>
              <w:right w:val="single" w:sz="8" w:space="0" w:color="auto"/>
            </w:tcBorders>
            <w:hideMark/>
          </w:tcPr>
          <w:p w14:paraId="08ACAE6A" w14:textId="0A2A7649" w:rsidR="00F85B0F" w:rsidRPr="006221AB" w:rsidRDefault="006221AB" w:rsidP="00F85B0F">
            <w:pPr>
              <w:rPr>
                <w:rFonts w:ascii="Tahoma" w:hAnsi="Tahoma" w:cs="Tahoma"/>
                <w:color w:val="000000"/>
                <w:sz w:val="22"/>
                <w:szCs w:val="22"/>
                <w:lang w:eastAsia="en-GB"/>
              </w:rPr>
            </w:pPr>
            <w:r w:rsidRPr="006221AB">
              <w:rPr>
                <w:rFonts w:ascii="Tahoma" w:hAnsi="Tahoma" w:cs="Tahoma"/>
                <w:bCs/>
                <w:sz w:val="22"/>
                <w:szCs w:val="22"/>
              </w:rPr>
              <w:t xml:space="preserve">27 </w:t>
            </w:r>
            <w:proofErr w:type="spellStart"/>
            <w:r w:rsidRPr="006221AB">
              <w:rPr>
                <w:rFonts w:ascii="Tahoma" w:hAnsi="Tahoma" w:cs="Tahoma"/>
                <w:bCs/>
                <w:sz w:val="22"/>
                <w:szCs w:val="22"/>
              </w:rPr>
              <w:t>Ionawr</w:t>
            </w:r>
            <w:proofErr w:type="spellEnd"/>
            <w:r w:rsidRPr="006221AB">
              <w:rPr>
                <w:rFonts w:ascii="Tahoma" w:hAnsi="Tahoma" w:cs="Tahoma"/>
                <w:bCs/>
                <w:sz w:val="22"/>
                <w:szCs w:val="22"/>
              </w:rPr>
              <w:t xml:space="preserve"> 2026 am 12:00</w:t>
            </w:r>
          </w:p>
        </w:tc>
      </w:tr>
      <w:tr w:rsidR="0039001A" w:rsidRPr="006221AB" w14:paraId="6EE1DCF0" w14:textId="77777777" w:rsidTr="0039001A">
        <w:trPr>
          <w:trHeight w:val="528"/>
        </w:trPr>
        <w:tc>
          <w:tcPr>
            <w:tcW w:w="1276" w:type="dxa"/>
            <w:tcBorders>
              <w:top w:val="nil"/>
              <w:left w:val="single" w:sz="8" w:space="0" w:color="auto"/>
              <w:bottom w:val="nil"/>
              <w:right w:val="single" w:sz="8" w:space="0" w:color="auto"/>
            </w:tcBorders>
            <w:vAlign w:val="center"/>
            <w:hideMark/>
          </w:tcPr>
          <w:p w14:paraId="072556CB" w14:textId="77777777" w:rsidR="0039001A" w:rsidRPr="006221AB" w:rsidRDefault="0039001A" w:rsidP="0039001A">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3E7F5C53" w14:textId="6BAF7946" w:rsidR="0039001A" w:rsidRPr="006221AB" w:rsidRDefault="0039001A" w:rsidP="0039001A">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D</w:t>
            </w:r>
            <w:r w:rsidR="00F85B0F" w:rsidRPr="006221AB">
              <w:rPr>
                <w:rFonts w:ascii="Tahoma" w:hAnsi="Tahoma" w:cs="Tahoma"/>
                <w:b/>
                <w:bCs/>
                <w:color w:val="000000"/>
                <w:sz w:val="22"/>
                <w:szCs w:val="22"/>
                <w:lang w:eastAsia="en-GB"/>
              </w:rPr>
              <w:t>ilysrwydd Dyladwy</w:t>
            </w:r>
          </w:p>
        </w:tc>
        <w:tc>
          <w:tcPr>
            <w:tcW w:w="2552" w:type="dxa"/>
            <w:tcBorders>
              <w:top w:val="nil"/>
              <w:left w:val="nil"/>
              <w:bottom w:val="single" w:sz="8" w:space="0" w:color="auto"/>
              <w:right w:val="single" w:sz="8" w:space="0" w:color="auto"/>
            </w:tcBorders>
            <w:hideMark/>
          </w:tcPr>
          <w:p w14:paraId="3705A6EF" w14:textId="56103467" w:rsidR="0039001A" w:rsidRPr="006221AB" w:rsidRDefault="006221AB" w:rsidP="0039001A">
            <w:pPr>
              <w:rPr>
                <w:rFonts w:ascii="Tahoma" w:hAnsi="Tahoma" w:cs="Tahoma"/>
                <w:color w:val="000000"/>
                <w:sz w:val="22"/>
                <w:szCs w:val="22"/>
                <w:lang w:eastAsia="en-GB"/>
              </w:rPr>
            </w:pPr>
            <w:r w:rsidRPr="006221AB">
              <w:rPr>
                <w:rFonts w:ascii="Tahoma" w:hAnsi="Tahoma" w:cs="Tahoma"/>
                <w:bCs/>
                <w:sz w:val="22"/>
                <w:szCs w:val="22"/>
              </w:rPr>
              <w:t xml:space="preserve">03 </w:t>
            </w:r>
            <w:proofErr w:type="spellStart"/>
            <w:r w:rsidRPr="006221AB">
              <w:rPr>
                <w:rFonts w:ascii="Tahoma" w:hAnsi="Tahoma" w:cs="Tahoma"/>
                <w:bCs/>
                <w:sz w:val="22"/>
                <w:szCs w:val="22"/>
              </w:rPr>
              <w:t>Chwefror</w:t>
            </w:r>
            <w:proofErr w:type="spellEnd"/>
            <w:r w:rsidRPr="006221AB">
              <w:rPr>
                <w:rFonts w:ascii="Tahoma" w:hAnsi="Tahoma" w:cs="Tahoma"/>
                <w:bCs/>
                <w:sz w:val="22"/>
                <w:szCs w:val="22"/>
              </w:rPr>
              <w:t xml:space="preserve"> 2026</w:t>
            </w:r>
          </w:p>
        </w:tc>
      </w:tr>
      <w:tr w:rsidR="0039001A" w:rsidRPr="006221AB" w14:paraId="57A570F5" w14:textId="77777777" w:rsidTr="0039001A">
        <w:trPr>
          <w:trHeight w:val="285"/>
        </w:trPr>
        <w:tc>
          <w:tcPr>
            <w:tcW w:w="1276" w:type="dxa"/>
            <w:tcBorders>
              <w:top w:val="nil"/>
              <w:left w:val="single" w:sz="8" w:space="0" w:color="auto"/>
              <w:bottom w:val="single" w:sz="4" w:space="0" w:color="auto"/>
              <w:right w:val="single" w:sz="8" w:space="0" w:color="auto"/>
            </w:tcBorders>
            <w:vAlign w:val="center"/>
            <w:hideMark/>
          </w:tcPr>
          <w:p w14:paraId="69E5D347" w14:textId="77777777" w:rsidR="0039001A" w:rsidRPr="006221AB" w:rsidRDefault="0039001A" w:rsidP="0039001A">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30E740CE" w14:textId="5A90951A" w:rsidR="0039001A" w:rsidRPr="006221AB" w:rsidRDefault="00F85B0F" w:rsidP="0039001A">
            <w:pPr>
              <w:rPr>
                <w:rFonts w:ascii="Tahoma" w:hAnsi="Tahoma" w:cs="Tahoma"/>
                <w:b/>
                <w:bCs/>
                <w:color w:val="000000"/>
                <w:sz w:val="22"/>
                <w:szCs w:val="22"/>
                <w:lang w:eastAsia="en-GB"/>
              </w:rPr>
            </w:pPr>
            <w:r w:rsidRPr="006221AB">
              <w:rPr>
                <w:rFonts w:ascii="Tahoma" w:hAnsi="Tahoma" w:cs="Tahoma"/>
                <w:b/>
                <w:sz w:val="22"/>
                <w:szCs w:val="22"/>
              </w:rPr>
              <w:t>Cwblhau Gwerthusiad</w:t>
            </w:r>
          </w:p>
        </w:tc>
        <w:tc>
          <w:tcPr>
            <w:tcW w:w="2552" w:type="dxa"/>
            <w:tcBorders>
              <w:top w:val="nil"/>
              <w:left w:val="nil"/>
              <w:bottom w:val="single" w:sz="8" w:space="0" w:color="auto"/>
              <w:right w:val="single" w:sz="8" w:space="0" w:color="auto"/>
            </w:tcBorders>
            <w:hideMark/>
          </w:tcPr>
          <w:p w14:paraId="32ADFBE6" w14:textId="4F5E15D1" w:rsidR="0039001A" w:rsidRPr="006221AB" w:rsidRDefault="0039001A" w:rsidP="0039001A">
            <w:pPr>
              <w:rPr>
                <w:rFonts w:ascii="Tahoma" w:hAnsi="Tahoma" w:cs="Tahoma"/>
                <w:color w:val="000000"/>
                <w:sz w:val="22"/>
                <w:szCs w:val="22"/>
                <w:lang w:eastAsia="en-GB"/>
              </w:rPr>
            </w:pPr>
            <w:r w:rsidRPr="006221AB">
              <w:rPr>
                <w:rFonts w:ascii="Tahoma" w:hAnsi="Tahoma" w:cs="Tahoma"/>
                <w:bCs/>
                <w:sz w:val="22"/>
                <w:szCs w:val="22"/>
              </w:rPr>
              <w:t xml:space="preserve">W/D </w:t>
            </w:r>
            <w:r w:rsidR="006221AB" w:rsidRPr="006221AB">
              <w:rPr>
                <w:rFonts w:ascii="Tahoma" w:hAnsi="Tahoma" w:cs="Tahoma"/>
                <w:bCs/>
                <w:sz w:val="22"/>
                <w:szCs w:val="22"/>
              </w:rPr>
              <w:t xml:space="preserve">09 </w:t>
            </w:r>
            <w:proofErr w:type="spellStart"/>
            <w:r w:rsidR="006221AB" w:rsidRPr="006221AB">
              <w:rPr>
                <w:rFonts w:ascii="Tahoma" w:hAnsi="Tahoma" w:cs="Tahoma"/>
                <w:bCs/>
                <w:sz w:val="22"/>
                <w:szCs w:val="22"/>
              </w:rPr>
              <w:t>Chwefror</w:t>
            </w:r>
            <w:proofErr w:type="spellEnd"/>
            <w:r w:rsidR="006221AB" w:rsidRPr="006221AB">
              <w:rPr>
                <w:rFonts w:ascii="Tahoma" w:hAnsi="Tahoma" w:cs="Tahoma"/>
                <w:bCs/>
                <w:sz w:val="22"/>
                <w:szCs w:val="22"/>
              </w:rPr>
              <w:t xml:space="preserve"> 2026</w:t>
            </w:r>
            <w:r w:rsidRPr="006221AB">
              <w:rPr>
                <w:rFonts w:ascii="Tahoma" w:hAnsi="Tahoma" w:cs="Tahoma"/>
                <w:bCs/>
                <w:sz w:val="22"/>
                <w:szCs w:val="22"/>
              </w:rPr>
              <w:t xml:space="preserve"> </w:t>
            </w:r>
          </w:p>
        </w:tc>
      </w:tr>
      <w:tr w:rsidR="00F85B0F" w:rsidRPr="006221AB" w14:paraId="26CD819C" w14:textId="77777777" w:rsidTr="00663D1C">
        <w:trPr>
          <w:trHeight w:val="416"/>
        </w:trPr>
        <w:tc>
          <w:tcPr>
            <w:tcW w:w="1276" w:type="dxa"/>
            <w:tcBorders>
              <w:top w:val="single" w:sz="4" w:space="0" w:color="auto"/>
              <w:left w:val="single" w:sz="4" w:space="0" w:color="auto"/>
              <w:bottom w:val="nil"/>
              <w:right w:val="single" w:sz="4" w:space="0" w:color="auto"/>
            </w:tcBorders>
            <w:noWrap/>
            <w:vAlign w:val="bottom"/>
            <w:hideMark/>
          </w:tcPr>
          <w:p w14:paraId="00EB4F02" w14:textId="77777777" w:rsidR="00F85B0F" w:rsidRPr="006221AB" w:rsidRDefault="00F85B0F" w:rsidP="00F85B0F">
            <w:pPr>
              <w:rPr>
                <w:rFonts w:ascii="Tahoma" w:hAnsi="Tahoma" w:cs="Tahoma"/>
                <w:color w:val="000000"/>
                <w:sz w:val="22"/>
                <w:szCs w:val="22"/>
                <w:lang w:eastAsia="en-GB"/>
              </w:rPr>
            </w:pPr>
          </w:p>
        </w:tc>
        <w:tc>
          <w:tcPr>
            <w:tcW w:w="4819" w:type="dxa"/>
            <w:tcBorders>
              <w:top w:val="nil"/>
              <w:left w:val="single" w:sz="4" w:space="0" w:color="auto"/>
              <w:bottom w:val="single" w:sz="8" w:space="0" w:color="auto"/>
              <w:right w:val="single" w:sz="8" w:space="0" w:color="auto"/>
            </w:tcBorders>
            <w:hideMark/>
          </w:tcPr>
          <w:p w14:paraId="5E42B7B2" w14:textId="3C233F2C" w:rsidR="00F85B0F" w:rsidRPr="006221AB" w:rsidRDefault="00F85B0F" w:rsidP="00F85B0F">
            <w:pPr>
              <w:rPr>
                <w:rFonts w:ascii="Tahoma" w:hAnsi="Tahoma" w:cs="Tahoma"/>
                <w:b/>
                <w:bCs/>
                <w:color w:val="000000"/>
                <w:sz w:val="22"/>
                <w:szCs w:val="22"/>
                <w:lang w:eastAsia="en-GB"/>
              </w:rPr>
            </w:pPr>
            <w:r w:rsidRPr="006221AB">
              <w:rPr>
                <w:rFonts w:ascii="Tahoma" w:hAnsi="Tahoma" w:cs="Tahoma"/>
                <w:b/>
                <w:sz w:val="22"/>
                <w:szCs w:val="22"/>
              </w:rPr>
              <w:t>Cymeradwyo’r Penderfyniad i Ddyfarnu</w:t>
            </w:r>
          </w:p>
        </w:tc>
        <w:tc>
          <w:tcPr>
            <w:tcW w:w="2552" w:type="dxa"/>
            <w:tcBorders>
              <w:top w:val="nil"/>
              <w:left w:val="nil"/>
              <w:bottom w:val="single" w:sz="8" w:space="0" w:color="auto"/>
              <w:right w:val="single" w:sz="8" w:space="0" w:color="auto"/>
            </w:tcBorders>
            <w:hideMark/>
          </w:tcPr>
          <w:p w14:paraId="408E1BCE" w14:textId="5E424F13" w:rsidR="00F85B0F" w:rsidRPr="006221AB" w:rsidRDefault="00F85B0F" w:rsidP="00F85B0F">
            <w:pPr>
              <w:rPr>
                <w:rFonts w:ascii="Tahoma" w:hAnsi="Tahoma" w:cs="Tahoma"/>
                <w:color w:val="000000"/>
                <w:sz w:val="22"/>
                <w:szCs w:val="22"/>
                <w:lang w:eastAsia="en-GB"/>
              </w:rPr>
            </w:pPr>
            <w:r w:rsidRPr="006221AB">
              <w:rPr>
                <w:rFonts w:ascii="Tahoma" w:hAnsi="Tahoma" w:cs="Tahoma"/>
                <w:bCs/>
                <w:sz w:val="22"/>
                <w:szCs w:val="22"/>
              </w:rPr>
              <w:t xml:space="preserve">W/D </w:t>
            </w:r>
            <w:r w:rsidR="006221AB" w:rsidRPr="006221AB">
              <w:rPr>
                <w:rFonts w:ascii="Tahoma" w:hAnsi="Tahoma" w:cs="Tahoma"/>
                <w:bCs/>
                <w:sz w:val="22"/>
                <w:szCs w:val="22"/>
              </w:rPr>
              <w:t xml:space="preserve">16 </w:t>
            </w:r>
            <w:proofErr w:type="spellStart"/>
            <w:r w:rsidR="006221AB" w:rsidRPr="006221AB">
              <w:rPr>
                <w:rFonts w:ascii="Tahoma" w:hAnsi="Tahoma" w:cs="Tahoma"/>
                <w:bCs/>
                <w:sz w:val="22"/>
                <w:szCs w:val="22"/>
              </w:rPr>
              <w:t>Chwefror</w:t>
            </w:r>
            <w:proofErr w:type="spellEnd"/>
            <w:r w:rsidR="006221AB" w:rsidRPr="006221AB">
              <w:rPr>
                <w:rFonts w:ascii="Tahoma" w:hAnsi="Tahoma" w:cs="Tahoma"/>
                <w:bCs/>
                <w:sz w:val="22"/>
                <w:szCs w:val="22"/>
              </w:rPr>
              <w:t xml:space="preserve"> 2026</w:t>
            </w:r>
            <w:r w:rsidRPr="006221AB">
              <w:rPr>
                <w:rFonts w:ascii="Tahoma" w:hAnsi="Tahoma" w:cs="Tahoma"/>
                <w:bCs/>
                <w:sz w:val="22"/>
                <w:szCs w:val="22"/>
              </w:rPr>
              <w:t xml:space="preserve"> </w:t>
            </w:r>
          </w:p>
        </w:tc>
      </w:tr>
      <w:tr w:rsidR="00F85B0F" w:rsidRPr="006221AB" w14:paraId="6AF2890C" w14:textId="77777777" w:rsidTr="0039001A">
        <w:trPr>
          <w:trHeight w:val="870"/>
        </w:trPr>
        <w:tc>
          <w:tcPr>
            <w:tcW w:w="1276" w:type="dxa"/>
            <w:tcBorders>
              <w:top w:val="nil"/>
              <w:left w:val="single" w:sz="4" w:space="0" w:color="auto"/>
              <w:right w:val="single" w:sz="4" w:space="0" w:color="auto"/>
            </w:tcBorders>
            <w:vAlign w:val="center"/>
            <w:hideMark/>
          </w:tcPr>
          <w:p w14:paraId="34F1F3FF" w14:textId="77777777" w:rsidR="00F85B0F" w:rsidRPr="006221AB" w:rsidRDefault="00F85B0F" w:rsidP="00F85B0F">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 </w:t>
            </w:r>
          </w:p>
        </w:tc>
        <w:tc>
          <w:tcPr>
            <w:tcW w:w="4819" w:type="dxa"/>
            <w:tcBorders>
              <w:top w:val="nil"/>
              <w:left w:val="single" w:sz="4" w:space="0" w:color="auto"/>
              <w:bottom w:val="single" w:sz="8" w:space="0" w:color="auto"/>
              <w:right w:val="single" w:sz="8" w:space="0" w:color="auto"/>
            </w:tcBorders>
            <w:vAlign w:val="center"/>
            <w:hideMark/>
          </w:tcPr>
          <w:p w14:paraId="412A4B90" w14:textId="60C1253A" w:rsidR="00F85B0F" w:rsidRPr="006221AB" w:rsidRDefault="00F85B0F" w:rsidP="00F85B0F">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 xml:space="preserve">Rhoi Gwybod </w:t>
            </w:r>
            <w:r w:rsidR="00A75203" w:rsidRPr="006221AB">
              <w:rPr>
                <w:rFonts w:ascii="Tahoma" w:hAnsi="Tahoma" w:cs="Tahoma"/>
                <w:b/>
                <w:bCs/>
                <w:color w:val="000000"/>
                <w:sz w:val="22"/>
                <w:szCs w:val="22"/>
                <w:lang w:eastAsia="en-GB"/>
              </w:rPr>
              <w:t xml:space="preserve">am </w:t>
            </w:r>
            <w:r w:rsidRPr="006221AB">
              <w:rPr>
                <w:rFonts w:ascii="Tahoma" w:hAnsi="Tahoma" w:cs="Tahoma"/>
                <w:b/>
                <w:bCs/>
                <w:color w:val="000000"/>
                <w:sz w:val="22"/>
                <w:szCs w:val="22"/>
                <w:lang w:eastAsia="en-GB"/>
              </w:rPr>
              <w:t>y Dyfarn</w:t>
            </w:r>
            <w:r w:rsidR="00A75203" w:rsidRPr="006221AB">
              <w:rPr>
                <w:rFonts w:ascii="Tahoma" w:hAnsi="Tahoma" w:cs="Tahoma"/>
                <w:b/>
                <w:bCs/>
                <w:color w:val="000000"/>
                <w:sz w:val="22"/>
                <w:szCs w:val="22"/>
                <w:lang w:eastAsia="en-GB"/>
              </w:rPr>
              <w:t>iad</w:t>
            </w:r>
            <w:r w:rsidRPr="006221AB">
              <w:rPr>
                <w:rFonts w:ascii="Tahoma" w:hAnsi="Tahoma" w:cs="Tahoma"/>
                <w:b/>
                <w:bCs/>
                <w:color w:val="000000"/>
                <w:sz w:val="22"/>
                <w:szCs w:val="22"/>
                <w:lang w:eastAsia="en-GB"/>
              </w:rPr>
              <w:t xml:space="preserve"> a Dechrau ar y Cyfnod Segur </w:t>
            </w:r>
          </w:p>
        </w:tc>
        <w:tc>
          <w:tcPr>
            <w:tcW w:w="2552" w:type="dxa"/>
            <w:tcBorders>
              <w:top w:val="nil"/>
              <w:left w:val="nil"/>
              <w:bottom w:val="single" w:sz="8" w:space="0" w:color="auto"/>
              <w:right w:val="single" w:sz="8" w:space="0" w:color="auto"/>
            </w:tcBorders>
            <w:hideMark/>
          </w:tcPr>
          <w:p w14:paraId="0EA1A98F" w14:textId="4ADBCDD3" w:rsidR="00F85B0F" w:rsidRPr="006221AB" w:rsidRDefault="006221AB" w:rsidP="00F85B0F">
            <w:pPr>
              <w:rPr>
                <w:rFonts w:ascii="Tahoma" w:hAnsi="Tahoma" w:cs="Tahoma"/>
                <w:color w:val="000000"/>
                <w:sz w:val="22"/>
                <w:szCs w:val="22"/>
                <w:lang w:eastAsia="en-GB"/>
              </w:rPr>
            </w:pPr>
            <w:r w:rsidRPr="006221AB">
              <w:rPr>
                <w:rFonts w:ascii="Tahoma" w:hAnsi="Tahoma" w:cs="Tahoma"/>
                <w:bCs/>
                <w:sz w:val="22"/>
                <w:szCs w:val="22"/>
              </w:rPr>
              <w:t xml:space="preserve">19 </w:t>
            </w:r>
            <w:proofErr w:type="spellStart"/>
            <w:r w:rsidRPr="006221AB">
              <w:rPr>
                <w:rFonts w:ascii="Tahoma" w:hAnsi="Tahoma" w:cs="Tahoma"/>
                <w:bCs/>
                <w:sz w:val="22"/>
                <w:szCs w:val="22"/>
              </w:rPr>
              <w:t>Chwefror</w:t>
            </w:r>
            <w:proofErr w:type="spellEnd"/>
            <w:r w:rsidRPr="006221AB">
              <w:rPr>
                <w:rFonts w:ascii="Tahoma" w:hAnsi="Tahoma" w:cs="Tahoma"/>
                <w:bCs/>
                <w:sz w:val="22"/>
                <w:szCs w:val="22"/>
              </w:rPr>
              <w:t xml:space="preserve"> 2026</w:t>
            </w:r>
          </w:p>
        </w:tc>
      </w:tr>
      <w:tr w:rsidR="00F85B0F" w:rsidRPr="006221AB" w14:paraId="16D0A45D" w14:textId="77777777" w:rsidTr="0039001A">
        <w:trPr>
          <w:trHeight w:val="408"/>
        </w:trPr>
        <w:tc>
          <w:tcPr>
            <w:tcW w:w="1276" w:type="dxa"/>
            <w:tcBorders>
              <w:left w:val="single" w:sz="4" w:space="0" w:color="auto"/>
              <w:bottom w:val="single" w:sz="4" w:space="0" w:color="auto"/>
              <w:right w:val="single" w:sz="4" w:space="0" w:color="auto"/>
            </w:tcBorders>
            <w:vAlign w:val="center"/>
            <w:hideMark/>
          </w:tcPr>
          <w:p w14:paraId="758070BD" w14:textId="1E486445" w:rsidR="00F85B0F" w:rsidRPr="006221AB" w:rsidRDefault="00F85B0F" w:rsidP="00F85B0F">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Dyfarnu</w:t>
            </w:r>
          </w:p>
        </w:tc>
        <w:tc>
          <w:tcPr>
            <w:tcW w:w="4819" w:type="dxa"/>
            <w:tcBorders>
              <w:top w:val="nil"/>
              <w:left w:val="single" w:sz="4" w:space="0" w:color="auto"/>
              <w:bottom w:val="single" w:sz="8" w:space="0" w:color="auto"/>
              <w:right w:val="single" w:sz="8" w:space="0" w:color="auto"/>
            </w:tcBorders>
            <w:vAlign w:val="center"/>
            <w:hideMark/>
          </w:tcPr>
          <w:p w14:paraId="5B720BB4" w14:textId="7AAC3AD1" w:rsidR="00F85B0F" w:rsidRPr="006221AB" w:rsidRDefault="00F85B0F" w:rsidP="00F85B0F">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Y Cyfnod Segur yn Dod i Ben</w:t>
            </w:r>
          </w:p>
        </w:tc>
        <w:tc>
          <w:tcPr>
            <w:tcW w:w="2552" w:type="dxa"/>
            <w:tcBorders>
              <w:top w:val="nil"/>
              <w:left w:val="nil"/>
              <w:bottom w:val="single" w:sz="8" w:space="0" w:color="auto"/>
              <w:right w:val="single" w:sz="8" w:space="0" w:color="auto"/>
            </w:tcBorders>
            <w:hideMark/>
          </w:tcPr>
          <w:p w14:paraId="4137DAC6" w14:textId="3642B552" w:rsidR="006221AB" w:rsidRPr="006221AB" w:rsidRDefault="006221AB" w:rsidP="00F85B0F">
            <w:pPr>
              <w:rPr>
                <w:rFonts w:ascii="Tahoma" w:hAnsi="Tahoma" w:cs="Tahoma"/>
                <w:bCs/>
                <w:sz w:val="22"/>
                <w:szCs w:val="22"/>
              </w:rPr>
            </w:pPr>
            <w:r w:rsidRPr="006221AB">
              <w:rPr>
                <w:rFonts w:ascii="Tahoma" w:hAnsi="Tahoma" w:cs="Tahoma"/>
                <w:bCs/>
                <w:sz w:val="22"/>
                <w:szCs w:val="22"/>
              </w:rPr>
              <w:t>03 Mawrth 2026</w:t>
            </w:r>
          </w:p>
        </w:tc>
      </w:tr>
      <w:tr w:rsidR="00F85B0F" w:rsidRPr="006221AB" w14:paraId="5910B4F5" w14:textId="77777777" w:rsidTr="000A73FA">
        <w:trPr>
          <w:trHeight w:val="408"/>
        </w:trPr>
        <w:tc>
          <w:tcPr>
            <w:tcW w:w="1276" w:type="dxa"/>
            <w:tcBorders>
              <w:top w:val="single" w:sz="4" w:space="0" w:color="auto"/>
              <w:left w:val="single" w:sz="4" w:space="0" w:color="auto"/>
              <w:right w:val="single" w:sz="4" w:space="0" w:color="auto"/>
            </w:tcBorders>
            <w:vAlign w:val="center"/>
            <w:hideMark/>
          </w:tcPr>
          <w:p w14:paraId="5D3E53BB" w14:textId="77777777" w:rsidR="00F85B0F" w:rsidRPr="006221AB" w:rsidRDefault="00F85B0F" w:rsidP="00F85B0F">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 </w:t>
            </w:r>
          </w:p>
        </w:tc>
        <w:tc>
          <w:tcPr>
            <w:tcW w:w="4819" w:type="dxa"/>
            <w:tcBorders>
              <w:top w:val="nil"/>
              <w:left w:val="single" w:sz="4" w:space="0" w:color="auto"/>
              <w:bottom w:val="single" w:sz="8" w:space="0" w:color="auto"/>
              <w:right w:val="single" w:sz="8" w:space="0" w:color="auto"/>
            </w:tcBorders>
            <w:hideMark/>
          </w:tcPr>
          <w:p w14:paraId="3B1F25DE" w14:textId="28578FED" w:rsidR="00F85B0F" w:rsidRPr="006221AB" w:rsidRDefault="00A75203" w:rsidP="00F85B0F">
            <w:pPr>
              <w:rPr>
                <w:rFonts w:ascii="Tahoma" w:hAnsi="Tahoma" w:cs="Tahoma"/>
                <w:b/>
                <w:bCs/>
                <w:color w:val="000000"/>
                <w:sz w:val="22"/>
                <w:szCs w:val="22"/>
                <w:lang w:eastAsia="en-GB"/>
              </w:rPr>
            </w:pPr>
            <w:r w:rsidRPr="006221AB">
              <w:rPr>
                <w:rFonts w:ascii="Tahoma" w:hAnsi="Tahoma" w:cs="Tahoma"/>
                <w:b/>
                <w:bCs/>
                <w:sz w:val="22"/>
                <w:szCs w:val="22"/>
                <w:lang w:eastAsia="en-GB"/>
              </w:rPr>
              <w:t>Gweithredu</w:t>
            </w:r>
            <w:r w:rsidR="00F85B0F" w:rsidRPr="006221AB">
              <w:rPr>
                <w:rFonts w:ascii="Tahoma" w:hAnsi="Tahoma" w:cs="Tahoma"/>
                <w:b/>
                <w:bCs/>
                <w:sz w:val="22"/>
                <w:szCs w:val="22"/>
                <w:lang w:eastAsia="en-GB"/>
              </w:rPr>
              <w:t>’r Contract</w:t>
            </w:r>
          </w:p>
        </w:tc>
        <w:tc>
          <w:tcPr>
            <w:tcW w:w="2552" w:type="dxa"/>
            <w:tcBorders>
              <w:top w:val="nil"/>
              <w:left w:val="nil"/>
              <w:bottom w:val="single" w:sz="8" w:space="0" w:color="auto"/>
              <w:right w:val="single" w:sz="8" w:space="0" w:color="auto"/>
            </w:tcBorders>
            <w:hideMark/>
          </w:tcPr>
          <w:p w14:paraId="34FC95EF" w14:textId="04DAB58E" w:rsidR="00F85B0F" w:rsidRPr="006221AB" w:rsidRDefault="00F85B0F" w:rsidP="00F85B0F">
            <w:pPr>
              <w:rPr>
                <w:rFonts w:ascii="Tahoma" w:hAnsi="Tahoma" w:cs="Tahoma"/>
                <w:color w:val="000000"/>
                <w:sz w:val="22"/>
                <w:szCs w:val="22"/>
                <w:lang w:eastAsia="en-GB"/>
              </w:rPr>
            </w:pPr>
            <w:r w:rsidRPr="006221AB">
              <w:rPr>
                <w:rFonts w:ascii="Tahoma" w:hAnsi="Tahoma" w:cs="Tahoma"/>
                <w:bCs/>
                <w:sz w:val="22"/>
                <w:szCs w:val="22"/>
              </w:rPr>
              <w:t xml:space="preserve">W/D </w:t>
            </w:r>
            <w:r w:rsidR="006221AB" w:rsidRPr="006221AB">
              <w:rPr>
                <w:rFonts w:ascii="Tahoma" w:hAnsi="Tahoma" w:cs="Tahoma"/>
                <w:bCs/>
                <w:sz w:val="22"/>
                <w:szCs w:val="22"/>
              </w:rPr>
              <w:t>09 Mawrth 2026</w:t>
            </w:r>
            <w:r w:rsidRPr="006221AB">
              <w:rPr>
                <w:rFonts w:ascii="Tahoma" w:hAnsi="Tahoma" w:cs="Tahoma"/>
                <w:bCs/>
                <w:sz w:val="22"/>
                <w:szCs w:val="22"/>
              </w:rPr>
              <w:t xml:space="preserve"> </w:t>
            </w:r>
          </w:p>
        </w:tc>
      </w:tr>
      <w:tr w:rsidR="00F85B0F" w:rsidRPr="00267EA0" w14:paraId="7AE2D17F" w14:textId="77777777" w:rsidTr="00F85B0F">
        <w:trPr>
          <w:trHeight w:val="640"/>
        </w:trPr>
        <w:tc>
          <w:tcPr>
            <w:tcW w:w="1276" w:type="dxa"/>
            <w:tcBorders>
              <w:left w:val="single" w:sz="4" w:space="0" w:color="auto"/>
              <w:bottom w:val="single" w:sz="4" w:space="0" w:color="auto"/>
              <w:right w:val="single" w:sz="4" w:space="0" w:color="auto"/>
            </w:tcBorders>
            <w:vAlign w:val="center"/>
            <w:hideMark/>
          </w:tcPr>
          <w:p w14:paraId="70FB119D" w14:textId="77777777" w:rsidR="00F85B0F" w:rsidRPr="006221AB" w:rsidRDefault="00F85B0F" w:rsidP="00F85B0F">
            <w:pPr>
              <w:rPr>
                <w:rFonts w:ascii="Tahoma" w:hAnsi="Tahoma" w:cs="Tahoma"/>
                <w:b/>
                <w:bCs/>
                <w:color w:val="000000"/>
                <w:sz w:val="22"/>
                <w:szCs w:val="22"/>
                <w:lang w:eastAsia="en-GB"/>
              </w:rPr>
            </w:pPr>
            <w:r w:rsidRPr="006221AB">
              <w:rPr>
                <w:rFonts w:ascii="Tahoma" w:hAnsi="Tahoma" w:cs="Tahoma"/>
                <w:b/>
                <w:bCs/>
                <w:color w:val="000000"/>
                <w:sz w:val="22"/>
                <w:szCs w:val="22"/>
                <w:lang w:eastAsia="en-GB"/>
              </w:rPr>
              <w:t>Contract</w:t>
            </w:r>
          </w:p>
        </w:tc>
        <w:tc>
          <w:tcPr>
            <w:tcW w:w="4819" w:type="dxa"/>
            <w:tcBorders>
              <w:top w:val="nil"/>
              <w:left w:val="single" w:sz="4" w:space="0" w:color="auto"/>
              <w:bottom w:val="single" w:sz="8" w:space="0" w:color="auto"/>
              <w:right w:val="single" w:sz="8" w:space="0" w:color="auto"/>
            </w:tcBorders>
            <w:hideMark/>
          </w:tcPr>
          <w:p w14:paraId="6ADFA27A" w14:textId="28495F52" w:rsidR="00F85B0F" w:rsidRPr="006221AB" w:rsidRDefault="00F85B0F" w:rsidP="00F85B0F">
            <w:pPr>
              <w:rPr>
                <w:rFonts w:ascii="Tahoma" w:hAnsi="Tahoma" w:cs="Tahoma"/>
                <w:b/>
                <w:bCs/>
                <w:color w:val="000000"/>
                <w:sz w:val="22"/>
                <w:szCs w:val="22"/>
                <w:lang w:eastAsia="en-GB"/>
              </w:rPr>
            </w:pPr>
            <w:r w:rsidRPr="006221AB">
              <w:rPr>
                <w:rFonts w:ascii="Tahoma" w:hAnsi="Tahoma" w:cs="Tahoma"/>
                <w:b/>
                <w:sz w:val="22"/>
                <w:szCs w:val="22"/>
              </w:rPr>
              <w:t xml:space="preserve">Dyddiad Dechrau’r Contract </w:t>
            </w:r>
          </w:p>
        </w:tc>
        <w:tc>
          <w:tcPr>
            <w:tcW w:w="2552" w:type="dxa"/>
            <w:tcBorders>
              <w:top w:val="nil"/>
              <w:left w:val="nil"/>
              <w:bottom w:val="single" w:sz="8" w:space="0" w:color="auto"/>
              <w:right w:val="single" w:sz="8" w:space="0" w:color="auto"/>
            </w:tcBorders>
            <w:hideMark/>
          </w:tcPr>
          <w:p w14:paraId="206918A2" w14:textId="7F21C002" w:rsidR="00F85B0F" w:rsidRPr="006221AB" w:rsidRDefault="00F85B0F" w:rsidP="00F85B0F">
            <w:pPr>
              <w:rPr>
                <w:rFonts w:ascii="Tahoma" w:hAnsi="Tahoma" w:cs="Tahoma"/>
                <w:color w:val="000000"/>
                <w:sz w:val="22"/>
                <w:szCs w:val="22"/>
                <w:lang w:eastAsia="en-GB"/>
              </w:rPr>
            </w:pPr>
            <w:r w:rsidRPr="006221AB">
              <w:rPr>
                <w:rFonts w:ascii="Tahoma" w:hAnsi="Tahoma" w:cs="Tahoma"/>
                <w:bCs/>
                <w:sz w:val="22"/>
                <w:szCs w:val="22"/>
              </w:rPr>
              <w:t xml:space="preserve">W/D </w:t>
            </w:r>
            <w:r w:rsidR="006221AB" w:rsidRPr="006221AB">
              <w:rPr>
                <w:rFonts w:ascii="Tahoma" w:hAnsi="Tahoma" w:cs="Tahoma"/>
                <w:bCs/>
                <w:sz w:val="22"/>
                <w:szCs w:val="22"/>
              </w:rPr>
              <w:t>16 Mawrth 2026</w:t>
            </w:r>
            <w:r w:rsidRPr="006221AB">
              <w:rPr>
                <w:rFonts w:ascii="Tahoma" w:hAnsi="Tahoma" w:cs="Tahoma"/>
                <w:bCs/>
                <w:sz w:val="22"/>
                <w:szCs w:val="22"/>
              </w:rPr>
              <w:t xml:space="preserve"> </w:t>
            </w:r>
          </w:p>
        </w:tc>
      </w:tr>
    </w:tbl>
    <w:p w14:paraId="17FE40CA" w14:textId="77777777" w:rsidR="00267EA0" w:rsidRDefault="00267EA0" w:rsidP="00267EA0">
      <w:pPr>
        <w:rPr>
          <w:rFonts w:ascii="Tahoma" w:hAnsi="Tahoma" w:cs="Tahoma"/>
          <w:b/>
          <w:sz w:val="22"/>
          <w:szCs w:val="22"/>
        </w:rPr>
      </w:pPr>
    </w:p>
    <w:p w14:paraId="28CA46F4" w14:textId="77777777" w:rsidR="00267EA0" w:rsidRDefault="00267EA0" w:rsidP="00267EA0">
      <w:pPr>
        <w:rPr>
          <w:rFonts w:ascii="Tahoma" w:hAnsi="Tahoma" w:cs="Tahoma"/>
          <w:b/>
          <w:sz w:val="22"/>
          <w:szCs w:val="22"/>
        </w:rPr>
      </w:pPr>
    </w:p>
    <w:p w14:paraId="677EC1AA" w14:textId="77777777" w:rsidR="00267EA0" w:rsidRPr="00831A4C" w:rsidRDefault="00267EA0" w:rsidP="00267EA0">
      <w:pPr>
        <w:rPr>
          <w:rFonts w:ascii="Tahoma" w:hAnsi="Tahoma" w:cs="Tahoma"/>
          <w:b/>
          <w:sz w:val="22"/>
          <w:szCs w:val="22"/>
        </w:rPr>
      </w:pPr>
    </w:p>
    <w:p w14:paraId="01B518A8" w14:textId="77777777" w:rsidR="00330B3D" w:rsidRPr="00831A4C" w:rsidRDefault="00330B3D" w:rsidP="007E5414">
      <w:pPr>
        <w:ind w:left="792"/>
        <w:rPr>
          <w:rFonts w:ascii="Tahoma" w:hAnsi="Tahoma" w:cs="Tahoma"/>
          <w:b/>
          <w:sz w:val="22"/>
          <w:szCs w:val="22"/>
        </w:rPr>
      </w:pPr>
    </w:p>
    <w:p w14:paraId="6CC195C6" w14:textId="3CA4C879" w:rsidR="00F85B0F" w:rsidRPr="00F85B0F" w:rsidRDefault="00F85B0F" w:rsidP="00775DEC">
      <w:pPr>
        <w:pStyle w:val="ListParagraph"/>
        <w:numPr>
          <w:ilvl w:val="1"/>
          <w:numId w:val="50"/>
        </w:numPr>
        <w:rPr>
          <w:rFonts w:ascii="Tahoma" w:hAnsi="Tahoma" w:cs="Tahoma"/>
          <w:b/>
          <w:sz w:val="22"/>
          <w:szCs w:val="22"/>
        </w:rPr>
      </w:pPr>
      <w:r w:rsidRPr="00F85B0F">
        <w:rPr>
          <w:rFonts w:ascii="Tahoma" w:hAnsi="Tahoma" w:cs="Tahoma"/>
          <w:b/>
          <w:sz w:val="22"/>
          <w:szCs w:val="22"/>
        </w:rPr>
        <w:t xml:space="preserve">Cyfarwyddiadau ynghylch dychwelyd eich </w:t>
      </w:r>
      <w:r w:rsidR="005E7EA5">
        <w:rPr>
          <w:rFonts w:ascii="Tahoma" w:hAnsi="Tahoma" w:cs="Tahoma"/>
          <w:b/>
          <w:sz w:val="22"/>
          <w:szCs w:val="22"/>
        </w:rPr>
        <w:t>Tendr</w:t>
      </w:r>
    </w:p>
    <w:p w14:paraId="5A568D5F" w14:textId="599BCCE8" w:rsidR="00330B3D" w:rsidRPr="00831A4C" w:rsidRDefault="00330B3D" w:rsidP="00F85B0F">
      <w:pPr>
        <w:ind w:left="720"/>
        <w:rPr>
          <w:rFonts w:ascii="Tahoma" w:hAnsi="Tahoma" w:cs="Tahoma"/>
          <w:b/>
          <w:sz w:val="22"/>
          <w:szCs w:val="22"/>
        </w:rPr>
      </w:pPr>
    </w:p>
    <w:p w14:paraId="4687B93F" w14:textId="5BFCFEF8" w:rsidR="005F0B13" w:rsidRPr="006221AB" w:rsidRDefault="00F85B0F" w:rsidP="00775DEC">
      <w:pPr>
        <w:pStyle w:val="ListParagraph"/>
        <w:numPr>
          <w:ilvl w:val="2"/>
          <w:numId w:val="50"/>
        </w:numPr>
        <w:rPr>
          <w:rFonts w:ascii="Tahoma" w:hAnsi="Tahoma" w:cs="Tahoma"/>
          <w:b/>
          <w:sz w:val="22"/>
          <w:szCs w:val="22"/>
        </w:rPr>
      </w:pPr>
      <w:r w:rsidRPr="00F85B0F">
        <w:rPr>
          <w:rFonts w:ascii="Tahoma" w:hAnsi="Tahoma" w:cs="Tahoma"/>
          <w:bCs/>
          <w:sz w:val="22"/>
          <w:szCs w:val="22"/>
        </w:rPr>
        <w:t xml:space="preserve">Mae'n </w:t>
      </w:r>
      <w:r w:rsidRPr="00F85B0F">
        <w:rPr>
          <w:rFonts w:ascii="Tahoma" w:hAnsi="Tahoma" w:cs="Tahoma"/>
          <w:b/>
          <w:sz w:val="22"/>
          <w:szCs w:val="22"/>
        </w:rPr>
        <w:t xml:space="preserve">hanfodol </w:t>
      </w:r>
      <w:r w:rsidRPr="00F85B0F">
        <w:rPr>
          <w:rFonts w:ascii="Tahoma" w:hAnsi="Tahoma" w:cs="Tahoma"/>
          <w:bCs/>
          <w:sz w:val="22"/>
          <w:szCs w:val="22"/>
        </w:rPr>
        <w:t xml:space="preserve">eich bod yn cydymffurfio â'r cyfarwyddiadau yn y ddogfen hon wrth baratoi a chyflwyno eich </w:t>
      </w:r>
      <w:r>
        <w:rPr>
          <w:rFonts w:ascii="Tahoma" w:hAnsi="Tahoma" w:cs="Tahoma"/>
          <w:bCs/>
          <w:sz w:val="22"/>
          <w:szCs w:val="22"/>
        </w:rPr>
        <w:t>Tendr</w:t>
      </w:r>
      <w:r w:rsidRPr="00F85B0F">
        <w:rPr>
          <w:rFonts w:ascii="Tahoma" w:hAnsi="Tahoma" w:cs="Tahoma"/>
          <w:bCs/>
          <w:sz w:val="22"/>
          <w:szCs w:val="22"/>
        </w:rPr>
        <w:t xml:space="preserve"> er mwyn helpu i sicrhau nad ydych yn peri i’ch </w:t>
      </w:r>
      <w:r>
        <w:rPr>
          <w:rFonts w:ascii="Tahoma" w:hAnsi="Tahoma" w:cs="Tahoma"/>
          <w:bCs/>
          <w:sz w:val="22"/>
          <w:szCs w:val="22"/>
        </w:rPr>
        <w:t>Tendr</w:t>
      </w:r>
      <w:r w:rsidRPr="00F85B0F">
        <w:rPr>
          <w:rFonts w:ascii="Tahoma" w:hAnsi="Tahoma" w:cs="Tahoma"/>
          <w:bCs/>
          <w:sz w:val="22"/>
          <w:szCs w:val="22"/>
        </w:rPr>
        <w:t xml:space="preserve"> fod yn annilys, </w:t>
      </w:r>
      <w:r w:rsidRPr="006221AB">
        <w:rPr>
          <w:rFonts w:ascii="Tahoma" w:hAnsi="Tahoma" w:cs="Tahoma"/>
          <w:bCs/>
          <w:sz w:val="22"/>
          <w:szCs w:val="22"/>
        </w:rPr>
        <w:t xml:space="preserve">a hynny’n anfwriadol. </w:t>
      </w:r>
      <w:r w:rsidRPr="006221AB">
        <w:rPr>
          <w:rFonts w:ascii="Tahoma" w:hAnsi="Tahoma" w:cs="Tahoma"/>
          <w:b/>
          <w:i/>
          <w:iCs/>
          <w:sz w:val="22"/>
          <w:szCs w:val="22"/>
        </w:rPr>
        <w:t>Ceidw'r Cyngor yr hawl i wrthod unrhyw Dendr nad yw'n cydymffurfio â'r cyfarwyddiadau hyn.</w:t>
      </w:r>
    </w:p>
    <w:p w14:paraId="5E3A3F08" w14:textId="77777777" w:rsidR="005F0B13" w:rsidRPr="006221AB" w:rsidRDefault="005F0B13" w:rsidP="007E5414">
      <w:pPr>
        <w:pStyle w:val="ListParagraph"/>
        <w:rPr>
          <w:rFonts w:ascii="Tahoma" w:hAnsi="Tahoma" w:cs="Tahoma"/>
          <w:bCs/>
          <w:sz w:val="22"/>
          <w:szCs w:val="22"/>
        </w:rPr>
      </w:pPr>
    </w:p>
    <w:p w14:paraId="1B928498" w14:textId="7AD9282E" w:rsidR="00AD3EC3" w:rsidRPr="006221AB" w:rsidRDefault="00F85B0F" w:rsidP="00775DEC">
      <w:pPr>
        <w:pStyle w:val="ListParagraph"/>
        <w:numPr>
          <w:ilvl w:val="2"/>
          <w:numId w:val="50"/>
        </w:numPr>
        <w:rPr>
          <w:rFonts w:ascii="Tahoma" w:hAnsi="Tahoma" w:cs="Tahoma"/>
          <w:bCs/>
          <w:sz w:val="22"/>
          <w:szCs w:val="22"/>
        </w:rPr>
      </w:pPr>
      <w:r w:rsidRPr="006221AB">
        <w:rPr>
          <w:rFonts w:ascii="Tahoma" w:hAnsi="Tahoma" w:cs="Tahoma"/>
          <w:sz w:val="22"/>
          <w:szCs w:val="22"/>
          <w:lang w:eastAsia="en-GB"/>
        </w:rPr>
        <w:t xml:space="preserve">Rhaid i gynigwyr gwblhau a dychwelyd eu </w:t>
      </w:r>
      <w:r w:rsidR="008B0B65" w:rsidRPr="006221AB">
        <w:rPr>
          <w:rFonts w:ascii="Tahoma" w:hAnsi="Tahoma" w:cs="Tahoma"/>
          <w:bCs/>
          <w:sz w:val="22"/>
          <w:szCs w:val="22"/>
        </w:rPr>
        <w:t>Tendr</w:t>
      </w:r>
      <w:r w:rsidR="0018454D" w:rsidRPr="006221AB">
        <w:rPr>
          <w:rFonts w:ascii="Tahoma" w:hAnsi="Tahoma" w:cs="Tahoma"/>
          <w:bCs/>
          <w:sz w:val="22"/>
          <w:szCs w:val="22"/>
        </w:rPr>
        <w:t xml:space="preserve"> (Do</w:t>
      </w:r>
      <w:r w:rsidR="00AD3EC3" w:rsidRPr="006221AB">
        <w:rPr>
          <w:rFonts w:ascii="Tahoma" w:hAnsi="Tahoma" w:cs="Tahoma"/>
          <w:bCs/>
          <w:sz w:val="22"/>
          <w:szCs w:val="22"/>
        </w:rPr>
        <w:t>gfen</w:t>
      </w:r>
      <w:r w:rsidR="0018454D" w:rsidRPr="006221AB">
        <w:rPr>
          <w:rFonts w:ascii="Tahoma" w:hAnsi="Tahoma" w:cs="Tahoma"/>
          <w:bCs/>
          <w:sz w:val="22"/>
          <w:szCs w:val="22"/>
        </w:rPr>
        <w:t xml:space="preserve"> 3</w:t>
      </w:r>
      <w:r w:rsidR="00A54072" w:rsidRPr="006221AB">
        <w:rPr>
          <w:rFonts w:ascii="Tahoma" w:hAnsi="Tahoma" w:cs="Tahoma"/>
          <w:bCs/>
          <w:sz w:val="22"/>
          <w:szCs w:val="22"/>
        </w:rPr>
        <w:t xml:space="preserve"> </w:t>
      </w:r>
      <w:r w:rsidR="00AD3EC3" w:rsidRPr="006221AB">
        <w:rPr>
          <w:rFonts w:ascii="Tahoma" w:hAnsi="Tahoma" w:cs="Tahoma"/>
          <w:bCs/>
          <w:sz w:val="22"/>
          <w:szCs w:val="22"/>
        </w:rPr>
        <w:t>Dogfennau Ymateb</w:t>
      </w:r>
      <w:r w:rsidR="00AE7279" w:rsidRPr="006221AB">
        <w:rPr>
          <w:rFonts w:ascii="Tahoma" w:hAnsi="Tahoma" w:cs="Tahoma"/>
          <w:bCs/>
          <w:sz w:val="22"/>
          <w:szCs w:val="22"/>
        </w:rPr>
        <w:t xml:space="preserve"> </w:t>
      </w:r>
      <w:r w:rsidR="00A54072" w:rsidRPr="006221AB">
        <w:rPr>
          <w:rFonts w:ascii="Tahoma" w:hAnsi="Tahoma" w:cs="Tahoma"/>
          <w:bCs/>
          <w:sz w:val="22"/>
          <w:szCs w:val="22"/>
        </w:rPr>
        <w:t>(B</w:t>
      </w:r>
      <w:r w:rsidR="00C47691" w:rsidRPr="006221AB">
        <w:rPr>
          <w:rFonts w:ascii="Tahoma" w:hAnsi="Tahoma" w:cs="Tahoma"/>
          <w:bCs/>
          <w:sz w:val="22"/>
          <w:szCs w:val="22"/>
        </w:rPr>
        <w:t>1</w:t>
      </w:r>
      <w:r w:rsidR="00A54072" w:rsidRPr="006221AB">
        <w:rPr>
          <w:rFonts w:ascii="Tahoma" w:hAnsi="Tahoma" w:cs="Tahoma"/>
          <w:bCs/>
          <w:sz w:val="22"/>
          <w:szCs w:val="22"/>
        </w:rPr>
        <w:t xml:space="preserve"> </w:t>
      </w:r>
      <w:r w:rsidR="00AD3EC3" w:rsidRPr="006221AB">
        <w:rPr>
          <w:rFonts w:ascii="Tahoma" w:hAnsi="Tahoma" w:cs="Tahoma"/>
          <w:sz w:val="22"/>
          <w:szCs w:val="22"/>
          <w:lang w:eastAsia="en-GB"/>
        </w:rPr>
        <w:t>ac unrhyw ddogfen ymateb arall</w:t>
      </w:r>
      <w:r w:rsidR="00AD3EC3" w:rsidRPr="006221AB">
        <w:rPr>
          <w:rFonts w:ascii="Tahoma" w:hAnsi="Tahoma" w:cs="Tahoma"/>
          <w:bCs/>
          <w:sz w:val="22"/>
          <w:szCs w:val="22"/>
        </w:rPr>
        <w:t xml:space="preserve">, </w:t>
      </w:r>
      <w:r w:rsidR="00AD3EC3" w:rsidRPr="006221AB">
        <w:rPr>
          <w:rFonts w:ascii="Tahoma" w:hAnsi="Tahoma" w:cs="Tahoma"/>
          <w:sz w:val="22"/>
          <w:szCs w:val="22"/>
          <w:lang w:eastAsia="en-GB"/>
        </w:rPr>
        <w:t>ynghyd ag unrhyw wybodaeth ategol ofynnol fel y’i caniateir) drwy system e-dendro GwerthwchiGymru. Nid oes angen dychwelyd unrhyw ddogfennau eraill gyda'ch Tendr. Os oes gennych unrhyw broblemau ynghylch dychwelyd eich Tendr yn y modd hwn, cysylltwch â'r person uchod cyn gynted â phosibl.</w:t>
      </w:r>
    </w:p>
    <w:p w14:paraId="5CC0B6D6" w14:textId="77777777" w:rsidR="005F0B13" w:rsidRPr="00AD3EC3" w:rsidRDefault="005F0B13" w:rsidP="00AD3EC3">
      <w:pPr>
        <w:pStyle w:val="ListParagraph"/>
        <w:rPr>
          <w:rFonts w:ascii="Tahoma" w:hAnsi="Tahoma" w:cs="Tahoma"/>
          <w:bCs/>
          <w:sz w:val="22"/>
          <w:szCs w:val="22"/>
        </w:rPr>
      </w:pPr>
    </w:p>
    <w:p w14:paraId="136F7C64" w14:textId="43D344C2" w:rsidR="00AD3EC3" w:rsidRPr="00AD3EC3" w:rsidRDefault="00AD3EC3" w:rsidP="00775DEC">
      <w:pPr>
        <w:pStyle w:val="ListParagraph"/>
        <w:numPr>
          <w:ilvl w:val="2"/>
          <w:numId w:val="50"/>
        </w:numPr>
        <w:rPr>
          <w:rFonts w:ascii="Tahoma" w:hAnsi="Tahoma" w:cs="Tahoma"/>
          <w:bCs/>
          <w:sz w:val="22"/>
          <w:szCs w:val="22"/>
        </w:rPr>
      </w:pPr>
      <w:r w:rsidRPr="00AD3EC3">
        <w:rPr>
          <w:rFonts w:ascii="Tahoma" w:hAnsi="Tahoma" w:cs="Tahoma"/>
          <w:bCs/>
          <w:sz w:val="22"/>
          <w:szCs w:val="22"/>
        </w:rPr>
        <w:t xml:space="preserve">Rhaid cyflwyno pob </w:t>
      </w:r>
      <w:r>
        <w:rPr>
          <w:rFonts w:ascii="Tahoma" w:hAnsi="Tahoma" w:cs="Tahoma"/>
          <w:bCs/>
          <w:sz w:val="22"/>
          <w:szCs w:val="22"/>
        </w:rPr>
        <w:t>Tendr</w:t>
      </w:r>
      <w:r w:rsidRPr="00AD3EC3">
        <w:rPr>
          <w:rFonts w:ascii="Tahoma" w:hAnsi="Tahoma" w:cs="Tahoma"/>
          <w:bCs/>
          <w:sz w:val="22"/>
          <w:szCs w:val="22"/>
        </w:rPr>
        <w:t xml:space="preserve"> erbyn y Dyddiad Cau ar gyfer Cyflwyno’r Ymateb i’r </w:t>
      </w:r>
      <w:r>
        <w:rPr>
          <w:rFonts w:ascii="Tahoma" w:hAnsi="Tahoma" w:cs="Tahoma"/>
          <w:bCs/>
          <w:sz w:val="22"/>
          <w:szCs w:val="22"/>
        </w:rPr>
        <w:t>Tendr</w:t>
      </w:r>
      <w:r w:rsidRPr="00AD3EC3">
        <w:rPr>
          <w:rFonts w:ascii="Tahoma" w:hAnsi="Tahoma" w:cs="Tahoma"/>
          <w:bCs/>
          <w:sz w:val="22"/>
          <w:szCs w:val="22"/>
        </w:rPr>
        <w:t xml:space="preserve"> a nodir yn 1.4. Ni fydd y Cyngor yn derbyn cyfrifoldeb am unrhyw oedi wrth gyflwyno neu ddanfon yr ymateb.</w:t>
      </w:r>
    </w:p>
    <w:p w14:paraId="3703BECD" w14:textId="77777777" w:rsidR="00AD3EC3" w:rsidRPr="00A0165B" w:rsidRDefault="00AD3EC3" w:rsidP="00AD3EC3">
      <w:pPr>
        <w:pStyle w:val="ListParagraph"/>
        <w:rPr>
          <w:rFonts w:ascii="Tahoma" w:hAnsi="Tahoma" w:cs="Tahoma"/>
          <w:bCs/>
          <w:sz w:val="22"/>
          <w:szCs w:val="22"/>
        </w:rPr>
      </w:pPr>
    </w:p>
    <w:p w14:paraId="25BB9A56" w14:textId="77777777" w:rsidR="00AD3EC3" w:rsidRPr="00A0165B"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t xml:space="preserve">Cynghorir </w:t>
      </w:r>
      <w:r>
        <w:rPr>
          <w:rFonts w:ascii="Tahoma" w:hAnsi="Tahoma" w:cs="Tahoma"/>
          <w:bCs/>
          <w:sz w:val="22"/>
          <w:szCs w:val="22"/>
        </w:rPr>
        <w:t>cynigwyr</w:t>
      </w:r>
      <w:r w:rsidRPr="00A0165B">
        <w:rPr>
          <w:rFonts w:ascii="Tahoma" w:hAnsi="Tahoma" w:cs="Tahoma"/>
          <w:bCs/>
          <w:sz w:val="22"/>
          <w:szCs w:val="22"/>
        </w:rPr>
        <w:t xml:space="preserve"> i egluro unrhyw bwyntiau o amheuaeth neu anhawster ynghylch y dogfenna</w:t>
      </w:r>
      <w:r>
        <w:rPr>
          <w:rFonts w:ascii="Tahoma" w:hAnsi="Tahoma" w:cs="Tahoma"/>
          <w:bCs/>
          <w:sz w:val="22"/>
          <w:szCs w:val="22"/>
        </w:rPr>
        <w:t>u</w:t>
      </w:r>
      <w:r w:rsidRPr="00A0165B">
        <w:rPr>
          <w:rFonts w:ascii="Tahoma" w:hAnsi="Tahoma" w:cs="Tahoma"/>
          <w:bCs/>
          <w:sz w:val="22"/>
          <w:szCs w:val="22"/>
        </w:rPr>
        <w:t xml:space="preserve"> cyn cyflwyno eu hymateb. Dylid cyflwyno unrhyw ymholiadau drwy system e-dendro Gwerthwch</w:t>
      </w:r>
      <w:r>
        <w:rPr>
          <w:rFonts w:ascii="Tahoma" w:hAnsi="Tahoma" w:cs="Tahoma"/>
          <w:bCs/>
          <w:sz w:val="22"/>
          <w:szCs w:val="22"/>
        </w:rPr>
        <w:t>i</w:t>
      </w:r>
      <w:r w:rsidRPr="00A0165B">
        <w:rPr>
          <w:rFonts w:ascii="Tahoma" w:hAnsi="Tahoma" w:cs="Tahoma"/>
          <w:bCs/>
          <w:sz w:val="22"/>
          <w:szCs w:val="22"/>
        </w:rPr>
        <w:t>Gymru, cyn gynted â phosibl, ac ym mhob achos cyn y Dyddiad Cau ar gyfer Cyflwyno Cwestiynau Eglurha</w:t>
      </w:r>
      <w:r>
        <w:rPr>
          <w:rFonts w:ascii="Tahoma" w:hAnsi="Tahoma" w:cs="Tahoma"/>
          <w:bCs/>
          <w:sz w:val="22"/>
          <w:szCs w:val="22"/>
        </w:rPr>
        <w:t>ol</w:t>
      </w:r>
      <w:r w:rsidRPr="00A0165B">
        <w:rPr>
          <w:rFonts w:ascii="Tahoma" w:hAnsi="Tahoma" w:cs="Tahoma"/>
          <w:bCs/>
          <w:sz w:val="22"/>
          <w:szCs w:val="22"/>
        </w:rPr>
        <w:t xml:space="preserve"> a nodir yn 1.4.</w:t>
      </w:r>
    </w:p>
    <w:p w14:paraId="291CA33F" w14:textId="77777777" w:rsidR="00AD3EC3" w:rsidRPr="00A0165B" w:rsidRDefault="00AD3EC3" w:rsidP="00AD3EC3">
      <w:pPr>
        <w:pStyle w:val="ListParagraph"/>
        <w:rPr>
          <w:rFonts w:ascii="Tahoma" w:hAnsi="Tahoma" w:cs="Tahoma"/>
          <w:bCs/>
          <w:sz w:val="22"/>
          <w:szCs w:val="22"/>
        </w:rPr>
      </w:pPr>
    </w:p>
    <w:p w14:paraId="4AAF5EBC" w14:textId="4A23D94C" w:rsidR="00AD3EC3" w:rsidRPr="00A0165B"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t xml:space="preserve">Fe'ch cynghorir i gyflwyno eich </w:t>
      </w:r>
      <w:r>
        <w:rPr>
          <w:rFonts w:ascii="Tahoma" w:hAnsi="Tahoma" w:cs="Tahoma"/>
          <w:bCs/>
          <w:sz w:val="22"/>
          <w:szCs w:val="22"/>
        </w:rPr>
        <w:t>Tendr</w:t>
      </w:r>
      <w:r w:rsidRPr="00A0165B">
        <w:rPr>
          <w:rFonts w:ascii="Tahoma" w:hAnsi="Tahoma" w:cs="Tahoma"/>
          <w:bCs/>
          <w:sz w:val="22"/>
          <w:szCs w:val="22"/>
        </w:rPr>
        <w:t xml:space="preserve"> ymhell cyn y dyddiad cau er mwyn osgoi unrhyw broblemau technegol a allai godi gan beri i chi fethu cyrraedd y dyddiad cau hwnnw, </w:t>
      </w:r>
      <w:r>
        <w:rPr>
          <w:rFonts w:ascii="Tahoma" w:hAnsi="Tahoma" w:cs="Tahoma"/>
          <w:bCs/>
          <w:sz w:val="22"/>
          <w:szCs w:val="22"/>
        </w:rPr>
        <w:t xml:space="preserve">rhywbeth </w:t>
      </w:r>
      <w:r w:rsidRPr="00A0165B">
        <w:rPr>
          <w:rFonts w:ascii="Tahoma" w:hAnsi="Tahoma" w:cs="Tahoma"/>
          <w:bCs/>
          <w:sz w:val="22"/>
          <w:szCs w:val="22"/>
        </w:rPr>
        <w:t xml:space="preserve">a fyddai'n arwain at wrthod eich </w:t>
      </w:r>
      <w:r>
        <w:rPr>
          <w:rFonts w:ascii="Tahoma" w:hAnsi="Tahoma" w:cs="Tahoma"/>
          <w:bCs/>
          <w:sz w:val="22"/>
          <w:szCs w:val="22"/>
        </w:rPr>
        <w:t>Tendr</w:t>
      </w:r>
      <w:r w:rsidRPr="00A0165B">
        <w:rPr>
          <w:rFonts w:ascii="Tahoma" w:hAnsi="Tahoma" w:cs="Tahoma"/>
          <w:bCs/>
          <w:sz w:val="22"/>
          <w:szCs w:val="22"/>
        </w:rPr>
        <w:t xml:space="preserve">. Mae'r Cyngor yn ymwybodol bod Cynigwyr yn treulio llawer iawn o amser, </w:t>
      </w:r>
      <w:r>
        <w:rPr>
          <w:rFonts w:ascii="Tahoma" w:hAnsi="Tahoma" w:cs="Tahoma"/>
          <w:bCs/>
          <w:sz w:val="22"/>
          <w:szCs w:val="22"/>
        </w:rPr>
        <w:t xml:space="preserve">yn gwneud </w:t>
      </w:r>
      <w:r w:rsidRPr="00A0165B">
        <w:rPr>
          <w:rFonts w:ascii="Tahoma" w:hAnsi="Tahoma" w:cs="Tahoma"/>
          <w:bCs/>
          <w:sz w:val="22"/>
          <w:szCs w:val="22"/>
        </w:rPr>
        <w:t>ymdrech</w:t>
      </w:r>
      <w:r>
        <w:rPr>
          <w:rFonts w:ascii="Tahoma" w:hAnsi="Tahoma" w:cs="Tahoma"/>
          <w:bCs/>
          <w:sz w:val="22"/>
          <w:szCs w:val="22"/>
        </w:rPr>
        <w:t xml:space="preserve"> fawr</w:t>
      </w:r>
      <w:r w:rsidRPr="00A0165B">
        <w:rPr>
          <w:rFonts w:ascii="Tahoma" w:hAnsi="Tahoma" w:cs="Tahoma"/>
          <w:bCs/>
          <w:sz w:val="22"/>
          <w:szCs w:val="22"/>
        </w:rPr>
        <w:t xml:space="preserve"> a</w:t>
      </w:r>
      <w:r>
        <w:rPr>
          <w:rFonts w:ascii="Tahoma" w:hAnsi="Tahoma" w:cs="Tahoma"/>
          <w:bCs/>
          <w:sz w:val="22"/>
          <w:szCs w:val="22"/>
        </w:rPr>
        <w:t>c yn gwario arian mawr</w:t>
      </w:r>
      <w:r w:rsidRPr="00A0165B">
        <w:rPr>
          <w:rFonts w:ascii="Tahoma" w:hAnsi="Tahoma" w:cs="Tahoma"/>
          <w:bCs/>
          <w:sz w:val="22"/>
          <w:szCs w:val="22"/>
        </w:rPr>
        <w:t xml:space="preserve"> yn llunio </w:t>
      </w:r>
      <w:r>
        <w:rPr>
          <w:rFonts w:ascii="Tahoma" w:hAnsi="Tahoma" w:cs="Tahoma"/>
          <w:bCs/>
          <w:sz w:val="22"/>
          <w:szCs w:val="22"/>
        </w:rPr>
        <w:t>Tendr</w:t>
      </w:r>
      <w:r w:rsidRPr="00A0165B">
        <w:rPr>
          <w:rFonts w:ascii="Tahoma" w:hAnsi="Tahoma" w:cs="Tahoma"/>
          <w:bCs/>
          <w:sz w:val="22"/>
          <w:szCs w:val="22"/>
        </w:rPr>
        <w:t xml:space="preserve"> ac mae'n awyddus i sicrhau nad oes unrhyw </w:t>
      </w:r>
      <w:r>
        <w:rPr>
          <w:rFonts w:ascii="Tahoma" w:hAnsi="Tahoma" w:cs="Tahoma"/>
          <w:bCs/>
          <w:sz w:val="22"/>
          <w:szCs w:val="22"/>
        </w:rPr>
        <w:t>dendr</w:t>
      </w:r>
      <w:r w:rsidRPr="00A0165B">
        <w:rPr>
          <w:rFonts w:ascii="Tahoma" w:hAnsi="Tahoma" w:cs="Tahoma"/>
          <w:bCs/>
          <w:sz w:val="22"/>
          <w:szCs w:val="22"/>
        </w:rPr>
        <w:t xml:space="preserve"> yn cael ei wrthod oherwydd </w:t>
      </w:r>
      <w:r>
        <w:rPr>
          <w:rFonts w:ascii="Tahoma" w:hAnsi="Tahoma" w:cs="Tahoma"/>
          <w:bCs/>
          <w:sz w:val="22"/>
          <w:szCs w:val="22"/>
        </w:rPr>
        <w:t>iddo gael ei g</w:t>
      </w:r>
      <w:r w:rsidRPr="00A0165B">
        <w:rPr>
          <w:rFonts w:ascii="Tahoma" w:hAnsi="Tahoma" w:cs="Tahoma"/>
          <w:bCs/>
          <w:sz w:val="22"/>
          <w:szCs w:val="22"/>
        </w:rPr>
        <w:t>yflwyno'n hwyr.</w:t>
      </w:r>
    </w:p>
    <w:p w14:paraId="44D22AA3" w14:textId="77777777" w:rsidR="00AD3EC3" w:rsidRPr="00A0165B" w:rsidRDefault="00AD3EC3" w:rsidP="00AD3EC3">
      <w:pPr>
        <w:pStyle w:val="ListParagraph"/>
        <w:rPr>
          <w:rFonts w:ascii="Tahoma" w:hAnsi="Tahoma" w:cs="Tahoma"/>
          <w:bCs/>
          <w:sz w:val="22"/>
          <w:szCs w:val="22"/>
        </w:rPr>
      </w:pPr>
    </w:p>
    <w:p w14:paraId="64AF2FE9" w14:textId="3DE6DD9A" w:rsidR="00AD3EC3" w:rsidRPr="00093C76"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t xml:space="preserve">Rhaid i unrhyw lofnodion sydd eu hangen ar Ddogfennau Ymateb gael eu llofnodi gan </w:t>
      </w:r>
      <w:r>
        <w:rPr>
          <w:rFonts w:ascii="Tahoma" w:hAnsi="Tahoma" w:cs="Tahoma"/>
          <w:bCs/>
          <w:sz w:val="22"/>
          <w:szCs w:val="22"/>
        </w:rPr>
        <w:t>g</w:t>
      </w:r>
      <w:r w:rsidRPr="00A0165B">
        <w:rPr>
          <w:rFonts w:ascii="Tahoma" w:hAnsi="Tahoma" w:cs="Tahoma"/>
          <w:bCs/>
          <w:sz w:val="22"/>
          <w:szCs w:val="22"/>
        </w:rPr>
        <w:t xml:space="preserve">yfarwyddwr priodol </w:t>
      </w:r>
      <w:r>
        <w:rPr>
          <w:rFonts w:ascii="Tahoma" w:hAnsi="Tahoma" w:cs="Tahoma"/>
          <w:bCs/>
          <w:sz w:val="22"/>
          <w:szCs w:val="22"/>
        </w:rPr>
        <w:t>yn y</w:t>
      </w:r>
      <w:r w:rsidRPr="00A0165B">
        <w:rPr>
          <w:rFonts w:ascii="Tahoma" w:hAnsi="Tahoma" w:cs="Tahoma"/>
          <w:bCs/>
          <w:sz w:val="22"/>
          <w:szCs w:val="22"/>
        </w:rPr>
        <w:t xml:space="preserve"> cwmni. Pan fydd y </w:t>
      </w:r>
      <w:r>
        <w:rPr>
          <w:rFonts w:ascii="Tahoma" w:hAnsi="Tahoma" w:cs="Tahoma"/>
          <w:bCs/>
          <w:sz w:val="22"/>
          <w:szCs w:val="22"/>
        </w:rPr>
        <w:t>c</w:t>
      </w:r>
      <w:r w:rsidRPr="00A0165B">
        <w:rPr>
          <w:rFonts w:ascii="Tahoma" w:hAnsi="Tahoma" w:cs="Tahoma"/>
          <w:bCs/>
          <w:sz w:val="22"/>
          <w:szCs w:val="22"/>
        </w:rPr>
        <w:t xml:space="preserve">ynigwyr yn dirprwyo'r </w:t>
      </w:r>
      <w:r>
        <w:rPr>
          <w:rFonts w:ascii="Tahoma" w:hAnsi="Tahoma" w:cs="Tahoma"/>
          <w:bCs/>
          <w:sz w:val="22"/>
          <w:szCs w:val="22"/>
        </w:rPr>
        <w:t xml:space="preserve">gwaith </w:t>
      </w:r>
      <w:r w:rsidRPr="00A0165B">
        <w:rPr>
          <w:rFonts w:ascii="Tahoma" w:hAnsi="Tahoma" w:cs="Tahoma"/>
          <w:bCs/>
          <w:sz w:val="22"/>
          <w:szCs w:val="22"/>
        </w:rPr>
        <w:t xml:space="preserve">llofnodi, rhaid </w:t>
      </w:r>
      <w:r>
        <w:rPr>
          <w:rFonts w:ascii="Tahoma" w:hAnsi="Tahoma" w:cs="Tahoma"/>
          <w:bCs/>
          <w:sz w:val="22"/>
          <w:szCs w:val="22"/>
        </w:rPr>
        <w:t>i’r c</w:t>
      </w:r>
      <w:r w:rsidRPr="00A0165B">
        <w:rPr>
          <w:rFonts w:ascii="Tahoma" w:hAnsi="Tahoma" w:cs="Tahoma"/>
          <w:bCs/>
          <w:sz w:val="22"/>
          <w:szCs w:val="22"/>
        </w:rPr>
        <w:t xml:space="preserve">yfarwyddwr </w:t>
      </w:r>
      <w:r>
        <w:rPr>
          <w:rFonts w:ascii="Tahoma" w:hAnsi="Tahoma" w:cs="Tahoma"/>
          <w:bCs/>
          <w:sz w:val="22"/>
          <w:szCs w:val="22"/>
        </w:rPr>
        <w:t>g</w:t>
      </w:r>
      <w:r w:rsidRPr="00A0165B">
        <w:rPr>
          <w:rFonts w:ascii="Tahoma" w:hAnsi="Tahoma" w:cs="Tahoma"/>
          <w:bCs/>
          <w:sz w:val="22"/>
          <w:szCs w:val="22"/>
        </w:rPr>
        <w:t xml:space="preserve">yflwyno llythyr eglurhaol gyda'r </w:t>
      </w:r>
      <w:r>
        <w:rPr>
          <w:rFonts w:ascii="Tahoma" w:hAnsi="Tahoma" w:cs="Tahoma"/>
          <w:bCs/>
          <w:sz w:val="22"/>
          <w:szCs w:val="22"/>
        </w:rPr>
        <w:t>Tendr</w:t>
      </w:r>
      <w:r w:rsidRPr="00A0165B">
        <w:rPr>
          <w:rFonts w:ascii="Tahoma" w:hAnsi="Tahoma" w:cs="Tahoma"/>
          <w:bCs/>
          <w:sz w:val="22"/>
          <w:szCs w:val="22"/>
        </w:rPr>
        <w:t xml:space="preserve"> yn nodi hyn.</w:t>
      </w:r>
      <w:r>
        <w:rPr>
          <w:rFonts w:ascii="Tahoma" w:hAnsi="Tahoma" w:cs="Tahoma"/>
          <w:bCs/>
          <w:sz w:val="22"/>
          <w:szCs w:val="22"/>
        </w:rPr>
        <w:t xml:space="preserve"> Mae llofnodion electronig yn dderbyniol. Nid oes raid wrth lofnodion Electronig Ymlaen Llaw (a ategir gan dystysgrif gymwys fel y’i diffinnir </w:t>
      </w:r>
      <w:r w:rsidR="00A75203">
        <w:rPr>
          <w:rFonts w:ascii="Tahoma" w:hAnsi="Tahoma" w:cs="Tahoma"/>
          <w:bCs/>
          <w:sz w:val="22"/>
          <w:szCs w:val="22"/>
        </w:rPr>
        <w:t>y</w:t>
      </w:r>
      <w:r>
        <w:rPr>
          <w:rFonts w:ascii="Tahoma" w:hAnsi="Tahoma" w:cs="Tahoma"/>
          <w:bCs/>
          <w:sz w:val="22"/>
          <w:szCs w:val="22"/>
        </w:rPr>
        <w:t>n Rheoliada</w:t>
      </w:r>
      <w:r w:rsidR="00A75203">
        <w:rPr>
          <w:rFonts w:ascii="Tahoma" w:hAnsi="Tahoma" w:cs="Tahoma"/>
          <w:bCs/>
          <w:sz w:val="22"/>
          <w:szCs w:val="22"/>
        </w:rPr>
        <w:t>u</w:t>
      </w:r>
      <w:r>
        <w:rPr>
          <w:rFonts w:ascii="Tahoma" w:hAnsi="Tahoma" w:cs="Tahoma"/>
          <w:bCs/>
          <w:sz w:val="22"/>
          <w:szCs w:val="22"/>
        </w:rPr>
        <w:t xml:space="preserve"> Llofnodion Electronig 2002)</w:t>
      </w:r>
      <w:r w:rsidR="0098580A">
        <w:rPr>
          <w:rFonts w:ascii="Tahoma" w:hAnsi="Tahoma" w:cs="Tahoma"/>
          <w:bCs/>
          <w:sz w:val="22"/>
          <w:szCs w:val="22"/>
        </w:rPr>
        <w:t>.</w:t>
      </w:r>
    </w:p>
    <w:p w14:paraId="35C0FA25" w14:textId="77777777" w:rsidR="005F0B13" w:rsidRPr="005F0B13" w:rsidRDefault="005F0B13" w:rsidP="007E5414">
      <w:pPr>
        <w:pStyle w:val="ListParagraph"/>
        <w:rPr>
          <w:rFonts w:ascii="Tahoma" w:hAnsi="Tahoma" w:cs="Tahoma"/>
          <w:b/>
          <w:sz w:val="22"/>
          <w:szCs w:val="22"/>
        </w:rPr>
      </w:pPr>
    </w:p>
    <w:p w14:paraId="4DC8B6B0" w14:textId="6420DE78" w:rsidR="008B6A4C" w:rsidRPr="008B6A4C" w:rsidRDefault="008B6A4C" w:rsidP="00775DEC">
      <w:pPr>
        <w:pStyle w:val="ListParagraph"/>
        <w:numPr>
          <w:ilvl w:val="2"/>
          <w:numId w:val="50"/>
        </w:numPr>
        <w:rPr>
          <w:rFonts w:ascii="Tahoma" w:hAnsi="Tahoma" w:cs="Tahoma"/>
          <w:bCs/>
          <w:sz w:val="22"/>
          <w:szCs w:val="22"/>
        </w:rPr>
      </w:pPr>
      <w:r w:rsidRPr="008B6A4C">
        <w:rPr>
          <w:rFonts w:ascii="Tahoma" w:hAnsi="Tahoma" w:cs="Tahoma"/>
          <w:b/>
          <w:sz w:val="22"/>
          <w:szCs w:val="22"/>
        </w:rPr>
        <w:t>Y Meini Prawf Gwerthuso a’r Pwysoliadau:</w:t>
      </w:r>
      <w:r w:rsidRPr="008B6A4C">
        <w:rPr>
          <w:rFonts w:ascii="Tahoma" w:hAnsi="Tahoma" w:cs="Tahoma"/>
          <w:bCs/>
          <w:sz w:val="22"/>
          <w:szCs w:val="22"/>
        </w:rPr>
        <w:t xml:space="preserve"> Bydd pob </w:t>
      </w:r>
      <w:r>
        <w:rPr>
          <w:rFonts w:ascii="Tahoma" w:hAnsi="Tahoma" w:cs="Tahoma"/>
          <w:bCs/>
          <w:sz w:val="22"/>
          <w:szCs w:val="22"/>
        </w:rPr>
        <w:t>Tendr</w:t>
      </w:r>
      <w:r w:rsidRPr="008B6A4C">
        <w:rPr>
          <w:rFonts w:ascii="Tahoma" w:hAnsi="Tahoma" w:cs="Tahoma"/>
          <w:bCs/>
          <w:sz w:val="22"/>
          <w:szCs w:val="22"/>
        </w:rPr>
        <w:t xml:space="preserve"> yn cael ei werthuso i sicrhau bod cynigwyr yn </w:t>
      </w:r>
      <w:proofErr w:type="spellStart"/>
      <w:r w:rsidRPr="008B6A4C">
        <w:rPr>
          <w:rFonts w:ascii="Tahoma" w:hAnsi="Tahoma" w:cs="Tahoma"/>
          <w:bCs/>
          <w:sz w:val="22"/>
          <w:szCs w:val="22"/>
        </w:rPr>
        <w:t>deall</w:t>
      </w:r>
      <w:proofErr w:type="spellEnd"/>
      <w:r w:rsidRPr="008B6A4C">
        <w:rPr>
          <w:rFonts w:ascii="Tahoma" w:hAnsi="Tahoma" w:cs="Tahoma"/>
          <w:bCs/>
          <w:sz w:val="22"/>
          <w:szCs w:val="22"/>
        </w:rPr>
        <w:t xml:space="preserve"> y </w:t>
      </w:r>
      <w:proofErr w:type="spellStart"/>
      <w:r w:rsidRPr="008B6A4C">
        <w:rPr>
          <w:rFonts w:ascii="Tahoma" w:hAnsi="Tahoma" w:cs="Tahoma"/>
          <w:bCs/>
          <w:sz w:val="22"/>
          <w:szCs w:val="22"/>
        </w:rPr>
        <w:t>gofynion</w:t>
      </w:r>
      <w:proofErr w:type="spellEnd"/>
      <w:r w:rsidRPr="008B6A4C">
        <w:rPr>
          <w:rFonts w:ascii="Tahoma" w:hAnsi="Tahoma" w:cs="Tahoma"/>
          <w:bCs/>
          <w:sz w:val="22"/>
          <w:szCs w:val="22"/>
        </w:rPr>
        <w:t xml:space="preserve">, </w:t>
      </w:r>
      <w:proofErr w:type="spellStart"/>
      <w:r w:rsidRPr="008B6A4C">
        <w:rPr>
          <w:rFonts w:ascii="Tahoma" w:hAnsi="Tahoma" w:cs="Tahoma"/>
          <w:bCs/>
          <w:sz w:val="22"/>
          <w:szCs w:val="22"/>
        </w:rPr>
        <w:t>fel</w:t>
      </w:r>
      <w:proofErr w:type="spellEnd"/>
      <w:r w:rsidRPr="008B6A4C">
        <w:rPr>
          <w:rFonts w:ascii="Tahoma" w:hAnsi="Tahoma" w:cs="Tahoma"/>
          <w:bCs/>
          <w:sz w:val="22"/>
          <w:szCs w:val="22"/>
        </w:rPr>
        <w:t xml:space="preserve"> </w:t>
      </w:r>
      <w:proofErr w:type="spellStart"/>
      <w:r w:rsidRPr="008B6A4C">
        <w:rPr>
          <w:rFonts w:ascii="Tahoma" w:hAnsi="Tahoma" w:cs="Tahoma"/>
          <w:bCs/>
          <w:sz w:val="22"/>
          <w:szCs w:val="22"/>
        </w:rPr>
        <w:t>y'u</w:t>
      </w:r>
      <w:proofErr w:type="spellEnd"/>
      <w:r w:rsidRPr="008B6A4C">
        <w:rPr>
          <w:rFonts w:ascii="Tahoma" w:hAnsi="Tahoma" w:cs="Tahoma"/>
          <w:bCs/>
          <w:sz w:val="22"/>
          <w:szCs w:val="22"/>
        </w:rPr>
        <w:t xml:space="preserve"> </w:t>
      </w:r>
      <w:proofErr w:type="spellStart"/>
      <w:r w:rsidRPr="008B6A4C">
        <w:rPr>
          <w:rFonts w:ascii="Tahoma" w:hAnsi="Tahoma" w:cs="Tahoma"/>
          <w:bCs/>
          <w:sz w:val="22"/>
          <w:szCs w:val="22"/>
        </w:rPr>
        <w:t>nodir</w:t>
      </w:r>
      <w:proofErr w:type="spellEnd"/>
      <w:r w:rsidRPr="008B6A4C">
        <w:rPr>
          <w:rFonts w:ascii="Tahoma" w:hAnsi="Tahoma" w:cs="Tahoma"/>
          <w:bCs/>
          <w:sz w:val="22"/>
          <w:szCs w:val="22"/>
        </w:rPr>
        <w:t xml:space="preserve"> </w:t>
      </w:r>
      <w:proofErr w:type="spellStart"/>
      <w:r w:rsidRPr="008B6A4C">
        <w:rPr>
          <w:rFonts w:ascii="Tahoma" w:hAnsi="Tahoma" w:cs="Tahoma"/>
          <w:bCs/>
          <w:sz w:val="22"/>
          <w:szCs w:val="22"/>
        </w:rPr>
        <w:t>yn</w:t>
      </w:r>
      <w:proofErr w:type="spellEnd"/>
      <w:r w:rsidRPr="008B6A4C">
        <w:rPr>
          <w:rFonts w:ascii="Tahoma" w:hAnsi="Tahoma" w:cs="Tahoma"/>
          <w:bCs/>
          <w:sz w:val="22"/>
          <w:szCs w:val="22"/>
        </w:rPr>
        <w:t xml:space="preserve"> y </w:t>
      </w:r>
      <w:proofErr w:type="spellStart"/>
      <w:r w:rsidR="007A30D0">
        <w:rPr>
          <w:rFonts w:ascii="Tahoma" w:hAnsi="Tahoma" w:cs="Tahoma"/>
          <w:bCs/>
          <w:sz w:val="22"/>
          <w:szCs w:val="22"/>
        </w:rPr>
        <w:t>holiadur</w:t>
      </w:r>
      <w:proofErr w:type="spellEnd"/>
      <w:r w:rsidR="007A30D0">
        <w:rPr>
          <w:rFonts w:ascii="Tahoma" w:hAnsi="Tahoma" w:cs="Tahoma"/>
          <w:bCs/>
          <w:sz w:val="22"/>
          <w:szCs w:val="22"/>
        </w:rPr>
        <w:t xml:space="preserve"> </w:t>
      </w:r>
      <w:proofErr w:type="spellStart"/>
      <w:r w:rsidR="007A30D0">
        <w:rPr>
          <w:rFonts w:ascii="Tahoma" w:hAnsi="Tahoma" w:cs="Tahoma"/>
          <w:bCs/>
          <w:sz w:val="22"/>
          <w:szCs w:val="22"/>
        </w:rPr>
        <w:t>technegol</w:t>
      </w:r>
      <w:proofErr w:type="spellEnd"/>
      <w:r w:rsidRPr="008B6A4C">
        <w:rPr>
          <w:rFonts w:ascii="Tahoma" w:hAnsi="Tahoma" w:cs="Tahoma"/>
          <w:bCs/>
          <w:sz w:val="22"/>
          <w:szCs w:val="22"/>
        </w:rPr>
        <w:t xml:space="preserve"> ac </w:t>
      </w:r>
      <w:proofErr w:type="spellStart"/>
      <w:r w:rsidRPr="008B6A4C">
        <w:rPr>
          <w:rFonts w:ascii="Tahoma" w:hAnsi="Tahoma" w:cs="Tahoma"/>
          <w:bCs/>
          <w:sz w:val="22"/>
          <w:szCs w:val="22"/>
        </w:rPr>
        <w:t>yn</w:t>
      </w:r>
      <w:proofErr w:type="spellEnd"/>
      <w:r w:rsidRPr="008B6A4C">
        <w:rPr>
          <w:rFonts w:ascii="Tahoma" w:hAnsi="Tahoma" w:cs="Tahoma"/>
          <w:bCs/>
          <w:sz w:val="22"/>
          <w:szCs w:val="22"/>
        </w:rPr>
        <w:t xml:space="preserve"> </w:t>
      </w:r>
      <w:proofErr w:type="spellStart"/>
      <w:r w:rsidRPr="008B6A4C">
        <w:rPr>
          <w:rFonts w:ascii="Tahoma" w:hAnsi="Tahoma" w:cs="Tahoma"/>
          <w:bCs/>
          <w:sz w:val="22"/>
          <w:szCs w:val="22"/>
        </w:rPr>
        <w:t>cydymffurfio</w:t>
      </w:r>
      <w:proofErr w:type="spellEnd"/>
      <w:r w:rsidRPr="008B6A4C">
        <w:rPr>
          <w:rFonts w:ascii="Tahoma" w:hAnsi="Tahoma" w:cs="Tahoma"/>
          <w:bCs/>
          <w:sz w:val="22"/>
          <w:szCs w:val="22"/>
        </w:rPr>
        <w:t xml:space="preserve"> â </w:t>
      </w:r>
      <w:proofErr w:type="spellStart"/>
      <w:r w:rsidRPr="008B6A4C">
        <w:rPr>
          <w:rFonts w:ascii="Tahoma" w:hAnsi="Tahoma" w:cs="Tahoma"/>
          <w:bCs/>
          <w:sz w:val="22"/>
          <w:szCs w:val="22"/>
        </w:rPr>
        <w:t>nhw</w:t>
      </w:r>
      <w:proofErr w:type="spellEnd"/>
      <w:r w:rsidRPr="008B6A4C">
        <w:rPr>
          <w:rFonts w:ascii="Tahoma" w:hAnsi="Tahoma" w:cs="Tahoma"/>
          <w:bCs/>
          <w:sz w:val="22"/>
          <w:szCs w:val="22"/>
        </w:rPr>
        <w:t>.</w:t>
      </w:r>
    </w:p>
    <w:p w14:paraId="28156F75" w14:textId="77777777" w:rsidR="008B6A4C" w:rsidRPr="00A0165B" w:rsidRDefault="008B6A4C" w:rsidP="008B6A4C">
      <w:pPr>
        <w:pStyle w:val="ListParagraph"/>
        <w:rPr>
          <w:rFonts w:ascii="Tahoma" w:hAnsi="Tahoma" w:cs="Tahoma"/>
          <w:bCs/>
          <w:sz w:val="22"/>
          <w:szCs w:val="22"/>
        </w:rPr>
      </w:pPr>
    </w:p>
    <w:p w14:paraId="59619619" w14:textId="58A911D0" w:rsidR="008B6A4C" w:rsidRDefault="008B6A4C" w:rsidP="008B6A4C">
      <w:pPr>
        <w:pStyle w:val="ListParagraph"/>
        <w:rPr>
          <w:rFonts w:ascii="Tahoma" w:hAnsi="Tahoma" w:cs="Tahoma"/>
          <w:bCs/>
          <w:sz w:val="22"/>
          <w:szCs w:val="22"/>
        </w:rPr>
      </w:pPr>
      <w:r w:rsidRPr="00A0165B">
        <w:rPr>
          <w:rFonts w:ascii="Tahoma" w:hAnsi="Tahoma" w:cs="Tahoma"/>
          <w:bCs/>
          <w:sz w:val="22"/>
          <w:szCs w:val="22"/>
        </w:rPr>
        <w:t>B</w:t>
      </w:r>
      <w:r>
        <w:rPr>
          <w:rFonts w:ascii="Tahoma" w:hAnsi="Tahoma" w:cs="Tahoma"/>
          <w:bCs/>
          <w:sz w:val="22"/>
          <w:szCs w:val="22"/>
        </w:rPr>
        <w:t>yddir yn</w:t>
      </w:r>
      <w:r w:rsidRPr="00A0165B">
        <w:rPr>
          <w:rFonts w:ascii="Tahoma" w:hAnsi="Tahoma" w:cs="Tahoma"/>
          <w:bCs/>
          <w:sz w:val="22"/>
          <w:szCs w:val="22"/>
        </w:rPr>
        <w:t xml:space="preserve"> gwerthus</w:t>
      </w:r>
      <w:r>
        <w:rPr>
          <w:rFonts w:ascii="Tahoma" w:hAnsi="Tahoma" w:cs="Tahoma"/>
          <w:bCs/>
          <w:sz w:val="22"/>
          <w:szCs w:val="22"/>
        </w:rPr>
        <w:t>o</w:t>
      </w:r>
      <w:r w:rsidRPr="00A0165B">
        <w:rPr>
          <w:rFonts w:ascii="Tahoma" w:hAnsi="Tahoma" w:cs="Tahoma"/>
          <w:bCs/>
          <w:sz w:val="22"/>
          <w:szCs w:val="22"/>
        </w:rPr>
        <w:t xml:space="preserve"> yn erbyn y meini prawf gwerthuso a </w:t>
      </w:r>
      <w:proofErr w:type="spellStart"/>
      <w:r w:rsidRPr="00A0165B">
        <w:rPr>
          <w:rFonts w:ascii="Tahoma" w:hAnsi="Tahoma" w:cs="Tahoma"/>
          <w:bCs/>
          <w:sz w:val="22"/>
          <w:szCs w:val="22"/>
        </w:rPr>
        <w:t>bennwyd</w:t>
      </w:r>
      <w:proofErr w:type="spellEnd"/>
      <w:r w:rsidRPr="00A0165B">
        <w:rPr>
          <w:rFonts w:ascii="Tahoma" w:hAnsi="Tahoma" w:cs="Tahoma"/>
          <w:bCs/>
          <w:sz w:val="22"/>
          <w:szCs w:val="22"/>
        </w:rPr>
        <w:t xml:space="preserve"> </w:t>
      </w:r>
      <w:proofErr w:type="spellStart"/>
      <w:r w:rsidRPr="00A0165B">
        <w:rPr>
          <w:rFonts w:ascii="Tahoma" w:hAnsi="Tahoma" w:cs="Tahoma"/>
          <w:bCs/>
          <w:sz w:val="22"/>
          <w:szCs w:val="22"/>
        </w:rPr>
        <w:t>ymlaen</w:t>
      </w:r>
      <w:proofErr w:type="spellEnd"/>
      <w:r w:rsidRPr="00A0165B">
        <w:rPr>
          <w:rFonts w:ascii="Tahoma" w:hAnsi="Tahoma" w:cs="Tahoma"/>
          <w:bCs/>
          <w:sz w:val="22"/>
          <w:szCs w:val="22"/>
        </w:rPr>
        <w:t xml:space="preserve"> </w:t>
      </w:r>
      <w:proofErr w:type="spellStart"/>
      <w:r w:rsidRPr="00A0165B">
        <w:rPr>
          <w:rFonts w:ascii="Tahoma" w:hAnsi="Tahoma" w:cs="Tahoma"/>
          <w:bCs/>
          <w:sz w:val="22"/>
          <w:szCs w:val="22"/>
        </w:rPr>
        <w:t>llaw</w:t>
      </w:r>
      <w:proofErr w:type="spellEnd"/>
      <w:r w:rsidRPr="00A0165B">
        <w:rPr>
          <w:rFonts w:ascii="Tahoma" w:hAnsi="Tahoma" w:cs="Tahoma"/>
          <w:bCs/>
          <w:sz w:val="22"/>
          <w:szCs w:val="22"/>
        </w:rPr>
        <w:t xml:space="preserve"> </w:t>
      </w:r>
      <w:proofErr w:type="spellStart"/>
      <w:r w:rsidRPr="00A0165B">
        <w:rPr>
          <w:rFonts w:ascii="Tahoma" w:hAnsi="Tahoma" w:cs="Tahoma"/>
          <w:bCs/>
          <w:sz w:val="22"/>
          <w:szCs w:val="22"/>
        </w:rPr>
        <w:t>a'r</w:t>
      </w:r>
      <w:proofErr w:type="spellEnd"/>
      <w:r w:rsidRPr="00A0165B">
        <w:rPr>
          <w:rFonts w:ascii="Tahoma" w:hAnsi="Tahoma" w:cs="Tahoma"/>
          <w:bCs/>
          <w:sz w:val="22"/>
          <w:szCs w:val="22"/>
        </w:rPr>
        <w:t xml:space="preserve"> </w:t>
      </w:r>
      <w:proofErr w:type="spellStart"/>
      <w:r w:rsidRPr="00A0165B">
        <w:rPr>
          <w:rFonts w:ascii="Tahoma" w:hAnsi="Tahoma" w:cs="Tahoma"/>
          <w:bCs/>
          <w:sz w:val="22"/>
          <w:szCs w:val="22"/>
        </w:rPr>
        <w:t>pwysoli</w:t>
      </w:r>
      <w:r w:rsidR="00A75203">
        <w:rPr>
          <w:rFonts w:ascii="Tahoma" w:hAnsi="Tahoma" w:cs="Tahoma"/>
          <w:bCs/>
          <w:sz w:val="22"/>
          <w:szCs w:val="22"/>
        </w:rPr>
        <w:t>adau</w:t>
      </w:r>
      <w:proofErr w:type="spellEnd"/>
      <w:r w:rsidRPr="00A0165B">
        <w:rPr>
          <w:rFonts w:ascii="Tahoma" w:hAnsi="Tahoma" w:cs="Tahoma"/>
          <w:bCs/>
          <w:sz w:val="22"/>
          <w:szCs w:val="22"/>
        </w:rPr>
        <w:t xml:space="preserve"> </w:t>
      </w:r>
      <w:proofErr w:type="spellStart"/>
      <w:r w:rsidRPr="00A0165B">
        <w:rPr>
          <w:rFonts w:ascii="Tahoma" w:hAnsi="Tahoma" w:cs="Tahoma"/>
          <w:bCs/>
          <w:sz w:val="22"/>
          <w:szCs w:val="22"/>
        </w:rPr>
        <w:t>cysylltiedig</w:t>
      </w:r>
      <w:proofErr w:type="spellEnd"/>
      <w:r w:rsidRPr="00A0165B">
        <w:rPr>
          <w:rFonts w:ascii="Tahoma" w:hAnsi="Tahoma" w:cs="Tahoma"/>
          <w:bCs/>
          <w:sz w:val="22"/>
          <w:szCs w:val="22"/>
        </w:rPr>
        <w:t xml:space="preserve"> </w:t>
      </w:r>
      <w:proofErr w:type="spellStart"/>
      <w:r w:rsidR="007A30D0">
        <w:rPr>
          <w:rFonts w:ascii="Tahoma" w:hAnsi="Tahoma" w:cs="Tahoma"/>
          <w:bCs/>
          <w:sz w:val="22"/>
          <w:szCs w:val="22"/>
        </w:rPr>
        <w:t>gyda’r</w:t>
      </w:r>
      <w:proofErr w:type="spellEnd"/>
      <w:r w:rsidR="007A30D0">
        <w:rPr>
          <w:rFonts w:ascii="Tahoma" w:hAnsi="Tahoma" w:cs="Tahoma"/>
          <w:bCs/>
          <w:sz w:val="22"/>
          <w:szCs w:val="22"/>
        </w:rPr>
        <w:t xml:space="preserve"> </w:t>
      </w:r>
      <w:proofErr w:type="spellStart"/>
      <w:r w:rsidR="007A30D0">
        <w:rPr>
          <w:rFonts w:ascii="Tahoma" w:hAnsi="Tahoma" w:cs="Tahoma"/>
          <w:bCs/>
          <w:sz w:val="22"/>
          <w:szCs w:val="22"/>
        </w:rPr>
        <w:t>holiadur</w:t>
      </w:r>
      <w:proofErr w:type="spellEnd"/>
      <w:r w:rsidR="007A30D0">
        <w:rPr>
          <w:rFonts w:ascii="Tahoma" w:hAnsi="Tahoma" w:cs="Tahoma"/>
          <w:bCs/>
          <w:sz w:val="22"/>
          <w:szCs w:val="22"/>
        </w:rPr>
        <w:t xml:space="preserve"> </w:t>
      </w:r>
      <w:proofErr w:type="spellStart"/>
      <w:r w:rsidR="007A30D0">
        <w:rPr>
          <w:rFonts w:ascii="Tahoma" w:hAnsi="Tahoma" w:cs="Tahoma"/>
          <w:bCs/>
          <w:sz w:val="22"/>
          <w:szCs w:val="22"/>
        </w:rPr>
        <w:t>technegol</w:t>
      </w:r>
      <w:proofErr w:type="spellEnd"/>
      <w:r w:rsidR="007A30D0">
        <w:rPr>
          <w:rFonts w:ascii="Tahoma" w:hAnsi="Tahoma" w:cs="Tahoma"/>
          <w:bCs/>
          <w:sz w:val="22"/>
          <w:szCs w:val="22"/>
        </w:rPr>
        <w:t>.</w:t>
      </w:r>
    </w:p>
    <w:p w14:paraId="606A282B" w14:textId="691D3147" w:rsidR="002D0402" w:rsidRDefault="00526287" w:rsidP="007A30D0">
      <w:pPr>
        <w:pStyle w:val="ListParagraph"/>
        <w:rPr>
          <w:rFonts w:ascii="Tahoma" w:hAnsi="Tahoma" w:cs="Tahoma"/>
          <w:bCs/>
          <w:sz w:val="22"/>
          <w:szCs w:val="22"/>
        </w:rPr>
      </w:pPr>
      <w:r>
        <w:rPr>
          <w:rFonts w:ascii="Tahoma" w:hAnsi="Tahoma" w:cs="Tahoma"/>
          <w:bCs/>
          <w:sz w:val="22"/>
          <w:szCs w:val="22"/>
        </w:rPr>
        <w:br/>
      </w:r>
      <w:r w:rsidR="008B6A4C">
        <w:rPr>
          <w:rFonts w:ascii="Tahoma" w:hAnsi="Tahoma" w:cs="Tahoma"/>
          <w:bCs/>
          <w:sz w:val="22"/>
          <w:szCs w:val="22"/>
        </w:rPr>
        <w:t xml:space="preserve">Caiff y </w:t>
      </w:r>
      <w:r>
        <w:rPr>
          <w:rFonts w:ascii="Tahoma" w:hAnsi="Tahoma" w:cs="Tahoma"/>
          <w:bCs/>
          <w:sz w:val="22"/>
          <w:szCs w:val="22"/>
        </w:rPr>
        <w:t xml:space="preserve">panel </w:t>
      </w:r>
      <w:r w:rsidR="008B6A4C">
        <w:rPr>
          <w:rFonts w:ascii="Tahoma" w:hAnsi="Tahoma" w:cs="Tahoma"/>
          <w:bCs/>
          <w:sz w:val="22"/>
          <w:szCs w:val="22"/>
        </w:rPr>
        <w:t xml:space="preserve">gwerthuso ei ffurfio o blith nifer o staff perthnasol </w:t>
      </w:r>
      <w:r w:rsidR="0098580A">
        <w:rPr>
          <w:rFonts w:ascii="Tahoma" w:hAnsi="Tahoma" w:cs="Tahoma"/>
          <w:bCs/>
          <w:sz w:val="22"/>
          <w:szCs w:val="22"/>
        </w:rPr>
        <w:t xml:space="preserve">sydd </w:t>
      </w:r>
      <w:r w:rsidR="008B6A4C">
        <w:rPr>
          <w:rFonts w:ascii="Tahoma" w:hAnsi="Tahoma" w:cs="Tahoma"/>
          <w:bCs/>
          <w:sz w:val="22"/>
          <w:szCs w:val="22"/>
        </w:rPr>
        <w:t xml:space="preserve">â’r wybodaeth briodol. </w:t>
      </w:r>
    </w:p>
    <w:p w14:paraId="3AF5D297" w14:textId="72B019A7" w:rsidR="002D0402" w:rsidRDefault="008B6A4C" w:rsidP="007E5414">
      <w:pPr>
        <w:ind w:left="720"/>
        <w:rPr>
          <w:rFonts w:ascii="Tahoma" w:hAnsi="Tahoma" w:cs="Tahoma"/>
          <w:bCs/>
          <w:sz w:val="22"/>
          <w:szCs w:val="22"/>
        </w:rPr>
      </w:pPr>
      <w:r>
        <w:rPr>
          <w:rFonts w:ascii="Tahoma" w:hAnsi="Tahoma" w:cs="Tahoma"/>
          <w:bCs/>
          <w:sz w:val="22"/>
          <w:szCs w:val="22"/>
        </w:rPr>
        <w:t>Byddir</w:t>
      </w:r>
      <w:r w:rsidR="00093C76">
        <w:rPr>
          <w:rFonts w:ascii="Tahoma" w:hAnsi="Tahoma" w:cs="Tahoma"/>
          <w:bCs/>
          <w:sz w:val="22"/>
          <w:szCs w:val="22"/>
        </w:rPr>
        <w:t xml:space="preserve"> </w:t>
      </w:r>
      <w:r>
        <w:rPr>
          <w:rFonts w:ascii="Tahoma" w:hAnsi="Tahoma" w:cs="Tahoma"/>
          <w:bCs/>
          <w:sz w:val="22"/>
          <w:szCs w:val="22"/>
        </w:rPr>
        <w:t xml:space="preserve">yn pennu sgorau terfynol yn </w:t>
      </w:r>
      <w:r w:rsidR="00093C76">
        <w:rPr>
          <w:rFonts w:ascii="Tahoma" w:hAnsi="Tahoma" w:cs="Tahoma"/>
          <w:bCs/>
          <w:sz w:val="22"/>
          <w:szCs w:val="22"/>
        </w:rPr>
        <w:t>d</w:t>
      </w:r>
      <w:r>
        <w:rPr>
          <w:rFonts w:ascii="Tahoma" w:hAnsi="Tahoma" w:cs="Tahoma"/>
          <w:bCs/>
          <w:sz w:val="22"/>
          <w:szCs w:val="22"/>
        </w:rPr>
        <w:t>ilyn cyfarfod cymedroli</w:t>
      </w:r>
      <w:r w:rsidR="0098580A">
        <w:rPr>
          <w:rFonts w:ascii="Tahoma" w:hAnsi="Tahoma" w:cs="Tahoma"/>
          <w:bCs/>
          <w:sz w:val="22"/>
          <w:szCs w:val="22"/>
        </w:rPr>
        <w:t>,</w:t>
      </w:r>
      <w:r>
        <w:rPr>
          <w:rFonts w:ascii="Tahoma" w:hAnsi="Tahoma" w:cs="Tahoma"/>
          <w:bCs/>
          <w:sz w:val="22"/>
          <w:szCs w:val="22"/>
        </w:rPr>
        <w:t xml:space="preserve"> lle byddir yn penderfynu ar gwestiynau un sgôr. </w:t>
      </w:r>
      <w:r w:rsidR="001E2413">
        <w:rPr>
          <w:rFonts w:ascii="Tahoma" w:hAnsi="Tahoma" w:cs="Tahoma"/>
          <w:bCs/>
          <w:sz w:val="22"/>
          <w:szCs w:val="22"/>
        </w:rPr>
        <w:t xml:space="preserve"> </w:t>
      </w:r>
    </w:p>
    <w:p w14:paraId="6415CAA8" w14:textId="77777777" w:rsidR="00ED5AA8" w:rsidRDefault="00ED5AA8" w:rsidP="007E5414">
      <w:pPr>
        <w:ind w:left="720"/>
        <w:rPr>
          <w:rFonts w:ascii="Tahoma" w:hAnsi="Tahoma" w:cs="Tahoma"/>
          <w:bCs/>
          <w:sz w:val="22"/>
          <w:szCs w:val="22"/>
        </w:rPr>
      </w:pPr>
    </w:p>
    <w:p w14:paraId="5E345818" w14:textId="77777777" w:rsidR="00ED5AA8" w:rsidRDefault="00ED5AA8" w:rsidP="00ED5AA8">
      <w:pPr>
        <w:ind w:left="720"/>
        <w:rPr>
          <w:rFonts w:ascii="Tahoma" w:hAnsi="Tahoma" w:cs="Tahoma"/>
          <w:sz w:val="22"/>
          <w:szCs w:val="22"/>
          <w:lang w:val="en-US"/>
        </w:rPr>
      </w:pPr>
      <w:proofErr w:type="spellStart"/>
      <w:r w:rsidRPr="00ED5AA8">
        <w:rPr>
          <w:rFonts w:ascii="Tahoma" w:hAnsi="Tahoma" w:cs="Tahoma"/>
          <w:sz w:val="22"/>
          <w:szCs w:val="22"/>
          <w:lang w:val="en-US"/>
        </w:rPr>
        <w:t>Bydd</w:t>
      </w:r>
      <w:proofErr w:type="spellEnd"/>
      <w:r w:rsidRPr="00ED5AA8">
        <w:rPr>
          <w:rFonts w:ascii="Tahoma" w:hAnsi="Tahoma" w:cs="Tahoma"/>
          <w:sz w:val="22"/>
          <w:szCs w:val="22"/>
          <w:lang w:val="en-US"/>
        </w:rPr>
        <w:t xml:space="preserve"> y </w:t>
      </w:r>
      <w:proofErr w:type="spellStart"/>
      <w:r w:rsidRPr="00ED5AA8">
        <w:rPr>
          <w:rFonts w:ascii="Tahoma" w:hAnsi="Tahoma" w:cs="Tahoma"/>
          <w:sz w:val="22"/>
          <w:szCs w:val="22"/>
          <w:lang w:val="en-US"/>
        </w:rPr>
        <w:t>tendr</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yn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cael</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ei</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werthuso</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gan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ddefnyddio’r</w:t>
      </w:r>
      <w:proofErr w:type="spellEnd"/>
      <w:r w:rsidRPr="00ED5AA8">
        <w:rPr>
          <w:rFonts w:ascii="Tahoma" w:hAnsi="Tahoma" w:cs="Tahoma"/>
          <w:sz w:val="22"/>
          <w:szCs w:val="22"/>
          <w:lang w:val="en-US"/>
        </w:rPr>
        <w:t xml:space="preserve"> dull “Most Advantageous Tender (MAT)”, </w:t>
      </w:r>
      <w:proofErr w:type="spellStart"/>
      <w:r w:rsidRPr="00ED5AA8">
        <w:rPr>
          <w:rFonts w:ascii="Tahoma" w:hAnsi="Tahoma" w:cs="Tahoma"/>
          <w:sz w:val="22"/>
          <w:szCs w:val="22"/>
          <w:lang w:val="en-US"/>
        </w:rPr>
        <w:t>gan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sicrhau’r</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canlyniad</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gorau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posibl</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ar</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gyfer</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defnyddwyr</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gwasanaeth</w:t>
      </w:r>
      <w:proofErr w:type="spellEnd"/>
      <w:r w:rsidRPr="00ED5AA8">
        <w:rPr>
          <w:rFonts w:ascii="Tahoma" w:hAnsi="Tahoma" w:cs="Tahoma"/>
          <w:sz w:val="22"/>
          <w:szCs w:val="22"/>
          <w:lang w:val="en-US"/>
        </w:rPr>
        <w:t xml:space="preserve"> ac </w:t>
      </w:r>
      <w:proofErr w:type="spellStart"/>
      <w:r w:rsidRPr="00ED5AA8">
        <w:rPr>
          <w:rFonts w:ascii="Tahoma" w:hAnsi="Tahoma" w:cs="Tahoma"/>
          <w:sz w:val="22"/>
          <w:szCs w:val="22"/>
          <w:lang w:val="en-US"/>
        </w:rPr>
        <w:t>ar</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gyfer</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Cyngor</w:t>
      </w:r>
      <w:proofErr w:type="spellEnd"/>
      <w:r w:rsidRPr="00ED5AA8">
        <w:rPr>
          <w:rFonts w:ascii="Tahoma" w:hAnsi="Tahoma" w:cs="Tahoma"/>
          <w:sz w:val="22"/>
          <w:szCs w:val="22"/>
          <w:lang w:val="en-US"/>
        </w:rPr>
        <w:t xml:space="preserve"> Sir Ynys Môn </w:t>
      </w:r>
      <w:proofErr w:type="spellStart"/>
      <w:r w:rsidRPr="00ED5AA8">
        <w:rPr>
          <w:rFonts w:ascii="Tahoma" w:hAnsi="Tahoma" w:cs="Tahoma"/>
          <w:sz w:val="22"/>
          <w:szCs w:val="22"/>
          <w:lang w:val="en-US"/>
        </w:rPr>
        <w:t>drwy</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ystyried</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ansawdd</w:t>
      </w:r>
      <w:proofErr w:type="spellEnd"/>
      <w:r w:rsidRPr="00ED5AA8">
        <w:rPr>
          <w:rFonts w:ascii="Tahoma" w:hAnsi="Tahoma" w:cs="Tahoma"/>
          <w:sz w:val="22"/>
          <w:szCs w:val="22"/>
          <w:lang w:val="en-US"/>
        </w:rPr>
        <w:t xml:space="preserve"> a </w:t>
      </w:r>
      <w:proofErr w:type="spellStart"/>
      <w:r w:rsidRPr="00ED5AA8">
        <w:rPr>
          <w:rFonts w:ascii="Tahoma" w:hAnsi="Tahoma" w:cs="Tahoma"/>
          <w:sz w:val="22"/>
          <w:szCs w:val="22"/>
          <w:lang w:val="en-US"/>
        </w:rPr>
        <w:t>chost</w:t>
      </w:r>
      <w:proofErr w:type="spellEnd"/>
      <w:r w:rsidRPr="00ED5AA8">
        <w:rPr>
          <w:rFonts w:ascii="Tahoma" w:hAnsi="Tahoma" w:cs="Tahoma"/>
          <w:sz w:val="22"/>
          <w:szCs w:val="22"/>
          <w:lang w:val="en-US"/>
        </w:rPr>
        <w:t>.</w:t>
      </w:r>
    </w:p>
    <w:p w14:paraId="7986A000" w14:textId="77777777" w:rsidR="00ED5AA8" w:rsidRPr="00ED5AA8" w:rsidRDefault="00ED5AA8" w:rsidP="00ED5AA8">
      <w:pPr>
        <w:ind w:left="720"/>
        <w:rPr>
          <w:rFonts w:ascii="Tahoma" w:hAnsi="Tahoma" w:cs="Tahoma"/>
          <w:sz w:val="22"/>
          <w:szCs w:val="22"/>
          <w:lang w:val="en-US"/>
        </w:rPr>
      </w:pPr>
    </w:p>
    <w:p w14:paraId="19248888" w14:textId="77777777" w:rsidR="00ED5AA8" w:rsidRPr="00ED5AA8" w:rsidRDefault="00ED5AA8" w:rsidP="00ED5AA8">
      <w:pPr>
        <w:numPr>
          <w:ilvl w:val="0"/>
          <w:numId w:val="53"/>
        </w:numPr>
        <w:rPr>
          <w:rFonts w:ascii="Tahoma" w:hAnsi="Tahoma" w:cs="Tahoma"/>
          <w:bCs/>
          <w:sz w:val="22"/>
          <w:szCs w:val="22"/>
          <w:lang w:val="en-US"/>
        </w:rPr>
      </w:pPr>
      <w:proofErr w:type="spellStart"/>
      <w:r w:rsidRPr="00ED5AA8">
        <w:rPr>
          <w:rFonts w:ascii="Tahoma" w:hAnsi="Tahoma" w:cs="Tahoma"/>
          <w:b/>
          <w:bCs/>
          <w:sz w:val="22"/>
          <w:szCs w:val="22"/>
          <w:lang w:val="en-US"/>
        </w:rPr>
        <w:t>Ansawdd</w:t>
      </w:r>
      <w:proofErr w:type="spellEnd"/>
      <w:r w:rsidRPr="00ED5AA8">
        <w:rPr>
          <w:rFonts w:ascii="Tahoma" w:hAnsi="Tahoma" w:cs="Tahoma"/>
          <w:b/>
          <w:bCs/>
          <w:sz w:val="22"/>
          <w:szCs w:val="22"/>
          <w:lang w:val="en-US"/>
        </w:rPr>
        <w:t xml:space="preserve"> – 60%</w:t>
      </w:r>
      <w:r w:rsidRPr="00ED5AA8">
        <w:rPr>
          <w:rFonts w:ascii="Tahoma" w:hAnsi="Tahoma" w:cs="Tahoma"/>
          <w:bCs/>
          <w:sz w:val="22"/>
          <w:szCs w:val="22"/>
          <w:lang w:val="en-US"/>
        </w:rPr>
        <w:br/>
        <w:t xml:space="preserve">Mae </w:t>
      </w:r>
      <w:proofErr w:type="spellStart"/>
      <w:r w:rsidRPr="00ED5AA8">
        <w:rPr>
          <w:rFonts w:ascii="Tahoma" w:hAnsi="Tahoma" w:cs="Tahoma"/>
          <w:bCs/>
          <w:sz w:val="22"/>
          <w:szCs w:val="22"/>
          <w:lang w:val="en-US"/>
        </w:rPr>
        <w:t>ansawdd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hanfodol</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mewn</w:t>
      </w:r>
      <w:proofErr w:type="spellEnd"/>
      <w:r w:rsidRPr="00ED5AA8">
        <w:rPr>
          <w:rFonts w:ascii="Tahoma" w:hAnsi="Tahoma" w:cs="Tahoma"/>
          <w:bCs/>
          <w:sz w:val="22"/>
          <w:szCs w:val="22"/>
          <w:lang w:val="en-US"/>
        </w:rPr>
        <w:t xml:space="preserve"> gofal </w:t>
      </w:r>
      <w:proofErr w:type="spellStart"/>
      <w:r w:rsidRPr="00ED5AA8">
        <w:rPr>
          <w:rFonts w:ascii="Tahoma" w:hAnsi="Tahoma" w:cs="Tahoma"/>
          <w:bCs/>
          <w:sz w:val="22"/>
          <w:szCs w:val="22"/>
          <w:lang w:val="en-US"/>
        </w:rPr>
        <w:t>cymdeithasol</w:t>
      </w:r>
      <w:proofErr w:type="spellEnd"/>
      <w:r w:rsidRPr="00ED5AA8">
        <w:rPr>
          <w:rFonts w:ascii="Tahoma" w:hAnsi="Tahoma" w:cs="Tahoma"/>
          <w:bCs/>
          <w:sz w:val="22"/>
          <w:szCs w:val="22"/>
          <w:lang w:val="en-US"/>
        </w:rPr>
        <w:t xml:space="preserve"> er </w:t>
      </w:r>
      <w:proofErr w:type="spellStart"/>
      <w:r w:rsidRPr="00ED5AA8">
        <w:rPr>
          <w:rFonts w:ascii="Tahoma" w:hAnsi="Tahoma" w:cs="Tahoma"/>
          <w:bCs/>
          <w:sz w:val="22"/>
          <w:szCs w:val="22"/>
          <w:lang w:val="en-US"/>
        </w:rPr>
        <w:t>mwyn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diogelu</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unigolion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bregus</w:t>
      </w:r>
      <w:proofErr w:type="spellEnd"/>
      <w:r w:rsidRPr="00ED5AA8">
        <w:rPr>
          <w:rFonts w:ascii="Tahoma" w:hAnsi="Tahoma" w:cs="Tahoma"/>
          <w:bCs/>
          <w:sz w:val="22"/>
          <w:szCs w:val="22"/>
          <w:lang w:val="en-US"/>
        </w:rPr>
        <w:t xml:space="preserve"> a </w:t>
      </w:r>
      <w:proofErr w:type="spellStart"/>
      <w:r w:rsidRPr="00ED5AA8">
        <w:rPr>
          <w:rFonts w:ascii="Tahoma" w:hAnsi="Tahoma" w:cs="Tahoma"/>
          <w:bCs/>
          <w:sz w:val="22"/>
          <w:szCs w:val="22"/>
          <w:lang w:val="en-US"/>
        </w:rPr>
        <w:t>darparu</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cymorth</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sy’n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canolbwyntio</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ar</w:t>
      </w:r>
      <w:proofErr w:type="spellEnd"/>
      <w:r w:rsidRPr="00ED5AA8">
        <w:rPr>
          <w:rFonts w:ascii="Tahoma" w:hAnsi="Tahoma" w:cs="Tahoma"/>
          <w:bCs/>
          <w:sz w:val="22"/>
          <w:szCs w:val="22"/>
          <w:lang w:val="en-US"/>
        </w:rPr>
        <w:t xml:space="preserve"> yr </w:t>
      </w:r>
      <w:proofErr w:type="spellStart"/>
      <w:r w:rsidRPr="00ED5AA8">
        <w:rPr>
          <w:rFonts w:ascii="Tahoma" w:hAnsi="Tahoma" w:cs="Tahoma"/>
          <w:bCs/>
          <w:sz w:val="22"/>
          <w:szCs w:val="22"/>
          <w:lang w:val="en-US"/>
        </w:rPr>
        <w:t>unigolyn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Bydd</w:t>
      </w:r>
      <w:proofErr w:type="spellEnd"/>
      <w:r w:rsidRPr="00ED5AA8">
        <w:rPr>
          <w:rFonts w:ascii="Tahoma" w:hAnsi="Tahoma" w:cs="Tahoma"/>
          <w:bCs/>
          <w:sz w:val="22"/>
          <w:szCs w:val="22"/>
          <w:lang w:val="en-US"/>
        </w:rPr>
        <w:t xml:space="preserve"> yr </w:t>
      </w:r>
      <w:proofErr w:type="spellStart"/>
      <w:r w:rsidRPr="00ED5AA8">
        <w:rPr>
          <w:rFonts w:ascii="Tahoma" w:hAnsi="Tahoma" w:cs="Tahoma"/>
          <w:bCs/>
          <w:sz w:val="22"/>
          <w:szCs w:val="22"/>
          <w:lang w:val="en-US"/>
        </w:rPr>
        <w:t>asesiad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canolbwyntio</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ar</w:t>
      </w:r>
      <w:proofErr w:type="spellEnd"/>
      <w:r w:rsidRPr="00ED5AA8">
        <w:rPr>
          <w:rFonts w:ascii="Tahoma" w:hAnsi="Tahoma" w:cs="Tahoma"/>
          <w:bCs/>
          <w:sz w:val="22"/>
          <w:szCs w:val="22"/>
          <w:lang w:val="en-US"/>
        </w:rPr>
        <w:t>:</w:t>
      </w:r>
    </w:p>
    <w:p w14:paraId="29968DE4" w14:textId="77777777" w:rsidR="00ED5AA8" w:rsidRPr="00ED5AA8" w:rsidRDefault="00ED5AA8" w:rsidP="00ED5AA8">
      <w:pPr>
        <w:numPr>
          <w:ilvl w:val="1"/>
          <w:numId w:val="53"/>
        </w:numPr>
        <w:rPr>
          <w:rFonts w:ascii="Tahoma" w:hAnsi="Tahoma" w:cs="Tahoma"/>
          <w:sz w:val="22"/>
          <w:szCs w:val="22"/>
          <w:lang w:val="en-US"/>
        </w:rPr>
      </w:pPr>
      <w:r w:rsidRPr="00ED5AA8">
        <w:rPr>
          <w:rFonts w:ascii="Tahoma" w:hAnsi="Tahoma" w:cs="Tahoma"/>
          <w:sz w:val="22"/>
          <w:szCs w:val="22"/>
          <w:lang w:val="en-US"/>
        </w:rPr>
        <w:lastRenderedPageBreak/>
        <w:t xml:space="preserve">Model </w:t>
      </w:r>
      <w:proofErr w:type="spellStart"/>
      <w:r w:rsidRPr="00ED5AA8">
        <w:rPr>
          <w:rFonts w:ascii="Tahoma" w:hAnsi="Tahoma" w:cs="Tahoma"/>
          <w:sz w:val="22"/>
          <w:szCs w:val="22"/>
          <w:lang w:val="en-US"/>
        </w:rPr>
        <w:t>Darparu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Gwasanaeth</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Parhad</w:t>
      </w:r>
      <w:proofErr w:type="spellEnd"/>
      <w:r w:rsidRPr="00ED5AA8">
        <w:rPr>
          <w:rFonts w:ascii="Tahoma" w:hAnsi="Tahoma" w:cs="Tahoma"/>
          <w:sz w:val="22"/>
          <w:szCs w:val="22"/>
          <w:lang w:val="en-US"/>
        </w:rPr>
        <w:t xml:space="preserve"> gofal, </w:t>
      </w:r>
      <w:proofErr w:type="spellStart"/>
      <w:r w:rsidRPr="00ED5AA8">
        <w:rPr>
          <w:rFonts w:ascii="Tahoma" w:hAnsi="Tahoma" w:cs="Tahoma"/>
          <w:sz w:val="22"/>
          <w:szCs w:val="22"/>
          <w:lang w:val="en-US"/>
        </w:rPr>
        <w:t>ymatebolrwydd</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i</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anghenion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unigol</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cydymffurfiaeth</w:t>
      </w:r>
      <w:proofErr w:type="spellEnd"/>
      <w:r w:rsidRPr="00ED5AA8">
        <w:rPr>
          <w:rFonts w:ascii="Tahoma" w:hAnsi="Tahoma" w:cs="Tahoma"/>
          <w:sz w:val="22"/>
          <w:szCs w:val="22"/>
          <w:lang w:val="en-US"/>
        </w:rPr>
        <w:t xml:space="preserve"> â </w:t>
      </w:r>
      <w:proofErr w:type="spellStart"/>
      <w:r w:rsidRPr="00ED5AA8">
        <w:rPr>
          <w:rFonts w:ascii="Tahoma" w:hAnsi="Tahoma" w:cs="Tahoma"/>
          <w:sz w:val="22"/>
          <w:szCs w:val="22"/>
          <w:lang w:val="en-US"/>
        </w:rPr>
        <w:t>safonau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Arolygiaeth</w:t>
      </w:r>
      <w:proofErr w:type="spellEnd"/>
      <w:r w:rsidRPr="00ED5AA8">
        <w:rPr>
          <w:rFonts w:ascii="Tahoma" w:hAnsi="Tahoma" w:cs="Tahoma"/>
          <w:sz w:val="22"/>
          <w:szCs w:val="22"/>
          <w:lang w:val="en-US"/>
        </w:rPr>
        <w:t xml:space="preserve"> Gofal Cymru.</w:t>
      </w:r>
    </w:p>
    <w:p w14:paraId="0FCE3E6B" w14:textId="77777777" w:rsidR="00ED5AA8" w:rsidRPr="00ED5AA8" w:rsidRDefault="00ED5AA8" w:rsidP="00ED5AA8">
      <w:pPr>
        <w:numPr>
          <w:ilvl w:val="1"/>
          <w:numId w:val="53"/>
        </w:numPr>
        <w:rPr>
          <w:rFonts w:ascii="Tahoma" w:hAnsi="Tahoma" w:cs="Tahoma"/>
          <w:sz w:val="22"/>
          <w:szCs w:val="22"/>
          <w:lang w:val="en-US"/>
        </w:rPr>
      </w:pPr>
      <w:proofErr w:type="spellStart"/>
      <w:r w:rsidRPr="00ED5AA8">
        <w:rPr>
          <w:rFonts w:ascii="Tahoma" w:hAnsi="Tahoma" w:cs="Tahoma"/>
          <w:sz w:val="22"/>
          <w:szCs w:val="22"/>
          <w:lang w:val="en-US"/>
        </w:rPr>
        <w:t>Gallu’r</w:t>
      </w:r>
      <w:proofErr w:type="spellEnd"/>
      <w:r w:rsidRPr="00ED5AA8">
        <w:rPr>
          <w:rFonts w:ascii="Tahoma" w:hAnsi="Tahoma" w:cs="Tahoma"/>
          <w:sz w:val="22"/>
          <w:szCs w:val="22"/>
          <w:lang w:val="en-US"/>
        </w:rPr>
        <w:t xml:space="preserve"> Gweithlu: </w:t>
      </w:r>
      <w:proofErr w:type="spellStart"/>
      <w:r w:rsidRPr="00ED5AA8">
        <w:rPr>
          <w:rFonts w:ascii="Tahoma" w:hAnsi="Tahoma" w:cs="Tahoma"/>
          <w:sz w:val="22"/>
          <w:szCs w:val="22"/>
          <w:lang w:val="en-US"/>
        </w:rPr>
        <w:t>Strategaethau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recriwtio</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cadw</w:t>
      </w:r>
      <w:proofErr w:type="spellEnd"/>
      <w:r w:rsidRPr="00ED5AA8">
        <w:rPr>
          <w:rFonts w:ascii="Tahoma" w:hAnsi="Tahoma" w:cs="Tahoma"/>
          <w:sz w:val="22"/>
          <w:szCs w:val="22"/>
          <w:lang w:val="en-US"/>
        </w:rPr>
        <w:t xml:space="preserve"> a </w:t>
      </w:r>
      <w:proofErr w:type="spellStart"/>
      <w:r w:rsidRPr="00ED5AA8">
        <w:rPr>
          <w:rFonts w:ascii="Tahoma" w:hAnsi="Tahoma" w:cs="Tahoma"/>
          <w:sz w:val="22"/>
          <w:szCs w:val="22"/>
          <w:lang w:val="en-US"/>
        </w:rPr>
        <w:t>hyfforddi</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i</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gynnal</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gweithlu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medrus</w:t>
      </w:r>
      <w:proofErr w:type="spellEnd"/>
      <w:r w:rsidRPr="00ED5AA8">
        <w:rPr>
          <w:rFonts w:ascii="Tahoma" w:hAnsi="Tahoma" w:cs="Tahoma"/>
          <w:sz w:val="22"/>
          <w:szCs w:val="22"/>
          <w:lang w:val="en-US"/>
        </w:rPr>
        <w:t xml:space="preserve"> a </w:t>
      </w:r>
      <w:proofErr w:type="spellStart"/>
      <w:r w:rsidRPr="00ED5AA8">
        <w:rPr>
          <w:rFonts w:ascii="Tahoma" w:hAnsi="Tahoma" w:cs="Tahoma"/>
          <w:sz w:val="22"/>
          <w:szCs w:val="22"/>
          <w:lang w:val="en-US"/>
        </w:rPr>
        <w:t>charedig</w:t>
      </w:r>
      <w:proofErr w:type="spellEnd"/>
      <w:r w:rsidRPr="00ED5AA8">
        <w:rPr>
          <w:rFonts w:ascii="Tahoma" w:hAnsi="Tahoma" w:cs="Tahoma"/>
          <w:sz w:val="22"/>
          <w:szCs w:val="22"/>
          <w:lang w:val="en-US"/>
        </w:rPr>
        <w:t>.</w:t>
      </w:r>
    </w:p>
    <w:p w14:paraId="763D597F" w14:textId="77777777" w:rsidR="00ED5AA8" w:rsidRPr="00ED5AA8" w:rsidRDefault="00ED5AA8" w:rsidP="00ED5AA8">
      <w:pPr>
        <w:numPr>
          <w:ilvl w:val="1"/>
          <w:numId w:val="53"/>
        </w:numPr>
        <w:rPr>
          <w:rFonts w:ascii="Tahoma" w:hAnsi="Tahoma" w:cs="Tahoma"/>
          <w:sz w:val="22"/>
          <w:szCs w:val="22"/>
          <w:lang w:val="en-US"/>
        </w:rPr>
      </w:pPr>
      <w:proofErr w:type="spellStart"/>
      <w:r w:rsidRPr="00ED5AA8">
        <w:rPr>
          <w:rFonts w:ascii="Tahoma" w:hAnsi="Tahoma" w:cs="Tahoma"/>
          <w:sz w:val="22"/>
          <w:szCs w:val="22"/>
          <w:lang w:val="en-US"/>
        </w:rPr>
        <w:t>Diogelu</w:t>
      </w:r>
      <w:proofErr w:type="spellEnd"/>
      <w:r w:rsidRPr="00ED5AA8">
        <w:rPr>
          <w:rFonts w:ascii="Tahoma" w:hAnsi="Tahoma" w:cs="Tahoma"/>
          <w:sz w:val="22"/>
          <w:szCs w:val="22"/>
          <w:lang w:val="en-US"/>
        </w:rPr>
        <w:t xml:space="preserve"> a </w:t>
      </w:r>
      <w:proofErr w:type="spellStart"/>
      <w:r w:rsidRPr="00ED5AA8">
        <w:rPr>
          <w:rFonts w:ascii="Tahoma" w:hAnsi="Tahoma" w:cs="Tahoma"/>
          <w:sz w:val="22"/>
          <w:szCs w:val="22"/>
          <w:lang w:val="en-US"/>
        </w:rPr>
        <w:t>Rheoli</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Risg</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Polisïau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cadarn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i</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ddiogelu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oedolion</w:t>
      </w:r>
      <w:proofErr w:type="spellEnd"/>
      <w:r w:rsidRPr="00ED5AA8">
        <w:rPr>
          <w:rFonts w:ascii="Tahoma" w:hAnsi="Tahoma" w:cs="Tahoma"/>
          <w:sz w:val="22"/>
          <w:szCs w:val="22"/>
          <w:lang w:val="en-US"/>
        </w:rPr>
        <w:t xml:space="preserve"> a </w:t>
      </w:r>
      <w:proofErr w:type="spellStart"/>
      <w:r w:rsidRPr="00ED5AA8">
        <w:rPr>
          <w:rFonts w:ascii="Tahoma" w:hAnsi="Tahoma" w:cs="Tahoma"/>
          <w:sz w:val="22"/>
          <w:szCs w:val="22"/>
          <w:lang w:val="en-US"/>
        </w:rPr>
        <w:t>phlant</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bregus</w:t>
      </w:r>
      <w:proofErr w:type="spellEnd"/>
      <w:r w:rsidRPr="00ED5AA8">
        <w:rPr>
          <w:rFonts w:ascii="Tahoma" w:hAnsi="Tahoma" w:cs="Tahoma"/>
          <w:sz w:val="22"/>
          <w:szCs w:val="22"/>
          <w:lang w:val="en-US"/>
        </w:rPr>
        <w:t>.</w:t>
      </w:r>
    </w:p>
    <w:p w14:paraId="2A9F5A0B" w14:textId="77777777" w:rsidR="00ED5AA8" w:rsidRPr="00ED5AA8" w:rsidRDefault="00ED5AA8" w:rsidP="00ED5AA8">
      <w:pPr>
        <w:numPr>
          <w:ilvl w:val="1"/>
          <w:numId w:val="53"/>
        </w:numPr>
        <w:rPr>
          <w:rFonts w:ascii="Tahoma" w:hAnsi="Tahoma" w:cs="Tahoma"/>
          <w:sz w:val="22"/>
          <w:szCs w:val="22"/>
          <w:lang w:val="en-US"/>
        </w:rPr>
      </w:pPr>
      <w:proofErr w:type="spellStart"/>
      <w:r w:rsidRPr="00ED5AA8">
        <w:rPr>
          <w:rFonts w:ascii="Tahoma" w:hAnsi="Tahoma" w:cs="Tahoma"/>
          <w:sz w:val="22"/>
          <w:szCs w:val="22"/>
          <w:lang w:val="en-US"/>
        </w:rPr>
        <w:t>Gwerth</w:t>
      </w:r>
      <w:proofErr w:type="spellEnd"/>
      <w:r w:rsidRPr="00ED5AA8">
        <w:rPr>
          <w:rFonts w:ascii="Tahoma" w:hAnsi="Tahoma" w:cs="Tahoma"/>
          <w:sz w:val="22"/>
          <w:szCs w:val="22"/>
          <w:lang w:val="en-US"/>
        </w:rPr>
        <w:t xml:space="preserve"> Cymdeithasol a </w:t>
      </w:r>
      <w:proofErr w:type="spellStart"/>
      <w:r w:rsidRPr="00ED5AA8">
        <w:rPr>
          <w:rFonts w:ascii="Tahoma" w:hAnsi="Tahoma" w:cs="Tahoma"/>
          <w:sz w:val="22"/>
          <w:szCs w:val="22"/>
          <w:lang w:val="en-US"/>
        </w:rPr>
        <w:t>Buddion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Cymunedol</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Cyflogaeth</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leol</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arferion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gwaith</w:t>
      </w:r>
      <w:proofErr w:type="spellEnd"/>
      <w:r w:rsidRPr="00ED5AA8">
        <w:rPr>
          <w:rFonts w:ascii="Tahoma" w:hAnsi="Tahoma" w:cs="Tahoma"/>
          <w:sz w:val="22"/>
          <w:szCs w:val="22"/>
          <w:lang w:val="en-US"/>
        </w:rPr>
        <w:t xml:space="preserve"> teg, a </w:t>
      </w:r>
      <w:proofErr w:type="spellStart"/>
      <w:r w:rsidRPr="00ED5AA8">
        <w:rPr>
          <w:rFonts w:ascii="Tahoma" w:hAnsi="Tahoma" w:cs="Tahoma"/>
          <w:sz w:val="22"/>
          <w:szCs w:val="22"/>
          <w:lang w:val="en-US"/>
        </w:rPr>
        <w:t>mentrau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gwerth</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ychwanegol</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sy’n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cyd-fynd</w:t>
      </w:r>
      <w:proofErr w:type="spellEnd"/>
      <w:r w:rsidRPr="00ED5AA8">
        <w:rPr>
          <w:rFonts w:ascii="Tahoma" w:hAnsi="Tahoma" w:cs="Tahoma"/>
          <w:sz w:val="22"/>
          <w:szCs w:val="22"/>
          <w:lang w:val="en-US"/>
        </w:rPr>
        <w:t xml:space="preserve"> â </w:t>
      </w:r>
      <w:proofErr w:type="spellStart"/>
      <w:r w:rsidRPr="00ED5AA8">
        <w:rPr>
          <w:rFonts w:ascii="Tahoma" w:hAnsi="Tahoma" w:cs="Tahoma"/>
          <w:sz w:val="22"/>
          <w:szCs w:val="22"/>
          <w:lang w:val="en-US"/>
        </w:rPr>
        <w:t>Deddf</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Partneriaeth</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Gymdeithasol</w:t>
      </w:r>
      <w:proofErr w:type="spellEnd"/>
      <w:r w:rsidRPr="00ED5AA8">
        <w:rPr>
          <w:rFonts w:ascii="Tahoma" w:hAnsi="Tahoma" w:cs="Tahoma"/>
          <w:sz w:val="22"/>
          <w:szCs w:val="22"/>
          <w:lang w:val="en-US"/>
        </w:rPr>
        <w:t xml:space="preserve"> a </w:t>
      </w:r>
      <w:proofErr w:type="spellStart"/>
      <w:r w:rsidRPr="00ED5AA8">
        <w:rPr>
          <w:rFonts w:ascii="Tahoma" w:hAnsi="Tahoma" w:cs="Tahoma"/>
          <w:sz w:val="22"/>
          <w:szCs w:val="22"/>
          <w:lang w:val="en-US"/>
        </w:rPr>
        <w:t>Chaffael</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Cyhoeddus</w:t>
      </w:r>
      <w:proofErr w:type="spellEnd"/>
      <w:r w:rsidRPr="00ED5AA8">
        <w:rPr>
          <w:rFonts w:ascii="Tahoma" w:hAnsi="Tahoma" w:cs="Tahoma"/>
          <w:sz w:val="22"/>
          <w:szCs w:val="22"/>
          <w:lang w:val="en-US"/>
        </w:rPr>
        <w:t xml:space="preserve"> (Cymru) 2023.</w:t>
      </w:r>
    </w:p>
    <w:p w14:paraId="3E4E2A0B" w14:textId="77777777" w:rsidR="00ED5AA8" w:rsidRDefault="00ED5AA8" w:rsidP="00ED5AA8">
      <w:pPr>
        <w:numPr>
          <w:ilvl w:val="1"/>
          <w:numId w:val="53"/>
        </w:numPr>
        <w:rPr>
          <w:rFonts w:ascii="Tahoma" w:hAnsi="Tahoma" w:cs="Tahoma"/>
          <w:bCs/>
          <w:sz w:val="22"/>
          <w:szCs w:val="22"/>
          <w:lang w:val="en-US"/>
        </w:rPr>
      </w:pPr>
      <w:proofErr w:type="spellStart"/>
      <w:r w:rsidRPr="00ED5AA8">
        <w:rPr>
          <w:rFonts w:ascii="Tahoma" w:hAnsi="Tahoma" w:cs="Tahoma"/>
          <w:sz w:val="22"/>
          <w:szCs w:val="22"/>
          <w:lang w:val="en-US"/>
        </w:rPr>
        <w:t>Arloesi</w:t>
      </w:r>
      <w:proofErr w:type="spellEnd"/>
      <w:r w:rsidRPr="00ED5AA8">
        <w:rPr>
          <w:rFonts w:ascii="Tahoma" w:hAnsi="Tahoma" w:cs="Tahoma"/>
          <w:sz w:val="22"/>
          <w:szCs w:val="22"/>
          <w:lang w:val="en-US"/>
        </w:rPr>
        <w:t xml:space="preserve"> a </w:t>
      </w:r>
      <w:proofErr w:type="spellStart"/>
      <w:r w:rsidRPr="00ED5AA8">
        <w:rPr>
          <w:rFonts w:ascii="Tahoma" w:hAnsi="Tahoma" w:cs="Tahoma"/>
          <w:sz w:val="22"/>
          <w:szCs w:val="22"/>
          <w:lang w:val="en-US"/>
        </w:rPr>
        <w:t>Chanlyniadau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Dulliau</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sy’n</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gwella</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annibyniaeth</w:t>
      </w:r>
      <w:proofErr w:type="spellEnd"/>
      <w:r w:rsidRPr="00ED5AA8">
        <w:rPr>
          <w:rFonts w:ascii="Tahoma" w:hAnsi="Tahoma" w:cs="Tahoma"/>
          <w:sz w:val="22"/>
          <w:szCs w:val="22"/>
          <w:lang w:val="en-US"/>
        </w:rPr>
        <w:t xml:space="preserve">, </w:t>
      </w:r>
      <w:proofErr w:type="spellStart"/>
      <w:r w:rsidRPr="00ED5AA8">
        <w:rPr>
          <w:rFonts w:ascii="Tahoma" w:hAnsi="Tahoma" w:cs="Tahoma"/>
          <w:sz w:val="22"/>
          <w:szCs w:val="22"/>
          <w:lang w:val="en-US"/>
        </w:rPr>
        <w:t>llesiant</w:t>
      </w:r>
      <w:proofErr w:type="spellEnd"/>
      <w:r w:rsidRPr="00ED5AA8">
        <w:rPr>
          <w:rFonts w:ascii="Tahoma" w:hAnsi="Tahoma" w:cs="Tahoma"/>
          <w:sz w:val="22"/>
          <w:szCs w:val="22"/>
          <w:lang w:val="en-US"/>
        </w:rPr>
        <w:t xml:space="preserve">, ac </w:t>
      </w:r>
      <w:proofErr w:type="spellStart"/>
      <w:r w:rsidRPr="00ED5AA8">
        <w:rPr>
          <w:rFonts w:ascii="Tahoma" w:hAnsi="Tahoma" w:cs="Tahoma"/>
          <w:sz w:val="22"/>
          <w:szCs w:val="22"/>
          <w:lang w:val="en-US"/>
        </w:rPr>
        <w:t>integreiddio</w:t>
      </w:r>
      <w:proofErr w:type="spellEnd"/>
      <w:r w:rsidRPr="00ED5AA8">
        <w:rPr>
          <w:rFonts w:ascii="Tahoma" w:hAnsi="Tahoma" w:cs="Tahoma"/>
          <w:sz w:val="22"/>
          <w:szCs w:val="22"/>
          <w:lang w:val="en-US"/>
        </w:rPr>
        <w:t xml:space="preserve"> â </w:t>
      </w:r>
      <w:proofErr w:type="spellStart"/>
      <w:r w:rsidRPr="00ED5AA8">
        <w:rPr>
          <w:rFonts w:ascii="Tahoma" w:hAnsi="Tahoma" w:cs="Tahoma"/>
          <w:sz w:val="22"/>
          <w:szCs w:val="22"/>
          <w:lang w:val="en-US"/>
        </w:rPr>
        <w:t>gwasanaethau</w:t>
      </w:r>
      <w:proofErr w:type="spellEnd"/>
      <w:r w:rsidRPr="00ED5AA8">
        <w:rPr>
          <w:rFonts w:ascii="Tahoma" w:hAnsi="Tahoma" w:cs="Tahoma"/>
          <w:sz w:val="22"/>
          <w:szCs w:val="22"/>
          <w:lang w:val="en-US"/>
        </w:rPr>
        <w:t xml:space="preserve"> iechyd</w:t>
      </w:r>
      <w:r w:rsidRPr="00ED5AA8">
        <w:rPr>
          <w:rFonts w:ascii="Tahoma" w:hAnsi="Tahoma" w:cs="Tahoma"/>
          <w:bCs/>
          <w:sz w:val="22"/>
          <w:szCs w:val="22"/>
          <w:lang w:val="en-US"/>
        </w:rPr>
        <w:t>.</w:t>
      </w:r>
    </w:p>
    <w:p w14:paraId="089BFF81" w14:textId="77777777" w:rsidR="00ED5AA8" w:rsidRPr="00ED5AA8" w:rsidRDefault="00ED5AA8" w:rsidP="00ED5AA8">
      <w:pPr>
        <w:ind w:left="1440"/>
        <w:rPr>
          <w:rFonts w:ascii="Tahoma" w:hAnsi="Tahoma" w:cs="Tahoma"/>
          <w:bCs/>
          <w:sz w:val="22"/>
          <w:szCs w:val="22"/>
          <w:lang w:val="en-US"/>
        </w:rPr>
      </w:pPr>
    </w:p>
    <w:p w14:paraId="57AFBDDD" w14:textId="77777777" w:rsidR="00ED5AA8" w:rsidRPr="00ED5AA8" w:rsidRDefault="00ED5AA8" w:rsidP="00ED5AA8">
      <w:pPr>
        <w:numPr>
          <w:ilvl w:val="0"/>
          <w:numId w:val="53"/>
        </w:numPr>
        <w:rPr>
          <w:rFonts w:ascii="Tahoma" w:hAnsi="Tahoma" w:cs="Tahoma"/>
          <w:bCs/>
          <w:sz w:val="22"/>
          <w:szCs w:val="22"/>
          <w:lang w:val="en-US"/>
        </w:rPr>
      </w:pPr>
      <w:r w:rsidRPr="00ED5AA8">
        <w:rPr>
          <w:rFonts w:ascii="Tahoma" w:hAnsi="Tahoma" w:cs="Tahoma"/>
          <w:b/>
          <w:bCs/>
          <w:sz w:val="22"/>
          <w:szCs w:val="22"/>
          <w:lang w:val="en-US"/>
        </w:rPr>
        <w:t>Pris – 40%</w:t>
      </w:r>
      <w:r w:rsidRPr="00ED5AA8">
        <w:rPr>
          <w:rFonts w:ascii="Tahoma" w:hAnsi="Tahoma" w:cs="Tahoma"/>
          <w:bCs/>
          <w:sz w:val="22"/>
          <w:szCs w:val="22"/>
          <w:lang w:val="en-US"/>
        </w:rPr>
        <w:br/>
      </w:r>
      <w:proofErr w:type="spellStart"/>
      <w:r w:rsidRPr="00ED5AA8">
        <w:rPr>
          <w:rFonts w:ascii="Tahoma" w:hAnsi="Tahoma" w:cs="Tahoma"/>
          <w:bCs/>
          <w:sz w:val="22"/>
          <w:szCs w:val="22"/>
          <w:lang w:val="en-US"/>
        </w:rPr>
        <w:t>Bydd</w:t>
      </w:r>
      <w:proofErr w:type="spellEnd"/>
      <w:r w:rsidRPr="00ED5AA8">
        <w:rPr>
          <w:rFonts w:ascii="Tahoma" w:hAnsi="Tahoma" w:cs="Tahoma"/>
          <w:bCs/>
          <w:sz w:val="22"/>
          <w:szCs w:val="22"/>
          <w:lang w:val="en-US"/>
        </w:rPr>
        <w:t xml:space="preserve"> pris </w:t>
      </w:r>
      <w:proofErr w:type="spellStart"/>
      <w:r w:rsidRPr="00ED5AA8">
        <w:rPr>
          <w:rFonts w:ascii="Tahoma" w:hAnsi="Tahoma" w:cs="Tahoma"/>
          <w:bCs/>
          <w:sz w:val="22"/>
          <w:szCs w:val="22"/>
          <w:lang w:val="en-US"/>
        </w:rPr>
        <w:t>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cael</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ei</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werthuso</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i</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sicrhau</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cynaliadwyedd</w:t>
      </w:r>
      <w:proofErr w:type="spellEnd"/>
      <w:r w:rsidRPr="00ED5AA8">
        <w:rPr>
          <w:rFonts w:ascii="Tahoma" w:hAnsi="Tahoma" w:cs="Tahoma"/>
          <w:bCs/>
          <w:sz w:val="22"/>
          <w:szCs w:val="22"/>
          <w:lang w:val="en-US"/>
        </w:rPr>
        <w:t xml:space="preserve"> a </w:t>
      </w:r>
      <w:proofErr w:type="spellStart"/>
      <w:r w:rsidRPr="00ED5AA8">
        <w:rPr>
          <w:rFonts w:ascii="Tahoma" w:hAnsi="Tahoma" w:cs="Tahoma"/>
          <w:bCs/>
          <w:sz w:val="22"/>
          <w:szCs w:val="22"/>
          <w:lang w:val="en-US"/>
        </w:rPr>
        <w:t>fforddiadwyedd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heb</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gyfaddawdu</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ar</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ansawdd</w:t>
      </w:r>
      <w:proofErr w:type="spellEnd"/>
      <w:r w:rsidRPr="00ED5AA8">
        <w:rPr>
          <w:rFonts w:ascii="Tahoma" w:hAnsi="Tahoma" w:cs="Tahoma"/>
          <w:bCs/>
          <w:sz w:val="22"/>
          <w:szCs w:val="22"/>
          <w:lang w:val="en-US"/>
        </w:rPr>
        <w:t xml:space="preserve"> gofal. </w:t>
      </w:r>
      <w:proofErr w:type="spellStart"/>
      <w:r w:rsidRPr="00ED5AA8">
        <w:rPr>
          <w:rFonts w:ascii="Tahoma" w:hAnsi="Tahoma" w:cs="Tahoma"/>
          <w:bCs/>
          <w:sz w:val="22"/>
          <w:szCs w:val="22"/>
          <w:lang w:val="en-US"/>
        </w:rPr>
        <w:t>Bydd</w:t>
      </w:r>
      <w:proofErr w:type="spellEnd"/>
      <w:r w:rsidRPr="00ED5AA8">
        <w:rPr>
          <w:rFonts w:ascii="Tahoma" w:hAnsi="Tahoma" w:cs="Tahoma"/>
          <w:bCs/>
          <w:sz w:val="22"/>
          <w:szCs w:val="22"/>
          <w:lang w:val="en-US"/>
        </w:rPr>
        <w:t xml:space="preserve"> yr </w:t>
      </w:r>
      <w:proofErr w:type="spellStart"/>
      <w:r w:rsidRPr="00ED5AA8">
        <w:rPr>
          <w:rFonts w:ascii="Tahoma" w:hAnsi="Tahoma" w:cs="Tahoma"/>
          <w:bCs/>
          <w:sz w:val="22"/>
          <w:szCs w:val="22"/>
          <w:lang w:val="en-US"/>
        </w:rPr>
        <w:t>asesiad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ystyried</w:t>
      </w:r>
      <w:proofErr w:type="spellEnd"/>
      <w:r w:rsidRPr="00ED5AA8">
        <w:rPr>
          <w:rFonts w:ascii="Tahoma" w:hAnsi="Tahoma" w:cs="Tahoma"/>
          <w:bCs/>
          <w:sz w:val="22"/>
          <w:szCs w:val="22"/>
          <w:lang w:val="en-US"/>
        </w:rPr>
        <w:t>:</w:t>
      </w:r>
    </w:p>
    <w:p w14:paraId="0C13A746" w14:textId="77777777" w:rsidR="00ED5AA8" w:rsidRPr="00ED5AA8" w:rsidRDefault="00ED5AA8" w:rsidP="00ED5AA8">
      <w:pPr>
        <w:numPr>
          <w:ilvl w:val="1"/>
          <w:numId w:val="53"/>
        </w:numPr>
        <w:rPr>
          <w:rFonts w:ascii="Tahoma" w:hAnsi="Tahoma" w:cs="Tahoma"/>
          <w:bCs/>
          <w:sz w:val="22"/>
          <w:szCs w:val="22"/>
          <w:lang w:val="en-US"/>
        </w:rPr>
      </w:pPr>
      <w:proofErr w:type="spellStart"/>
      <w:r w:rsidRPr="00ED5AA8">
        <w:rPr>
          <w:rFonts w:ascii="Tahoma" w:hAnsi="Tahoma" w:cs="Tahoma"/>
          <w:bCs/>
          <w:sz w:val="22"/>
          <w:szCs w:val="22"/>
          <w:lang w:val="en-US"/>
        </w:rPr>
        <w:t>Strwythur</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prisio</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tryloyw</w:t>
      </w:r>
      <w:proofErr w:type="spellEnd"/>
    </w:p>
    <w:p w14:paraId="6904CFB1" w14:textId="77777777" w:rsidR="00ED5AA8" w:rsidRPr="00ED5AA8" w:rsidRDefault="00ED5AA8" w:rsidP="00ED5AA8">
      <w:pPr>
        <w:numPr>
          <w:ilvl w:val="1"/>
          <w:numId w:val="53"/>
        </w:numPr>
        <w:rPr>
          <w:rFonts w:ascii="Tahoma" w:hAnsi="Tahoma" w:cs="Tahoma"/>
          <w:bCs/>
          <w:sz w:val="22"/>
          <w:szCs w:val="22"/>
          <w:lang w:val="en-US"/>
        </w:rPr>
      </w:pPr>
      <w:r w:rsidRPr="00ED5AA8">
        <w:rPr>
          <w:rFonts w:ascii="Tahoma" w:hAnsi="Tahoma" w:cs="Tahoma"/>
          <w:bCs/>
          <w:sz w:val="22"/>
          <w:szCs w:val="22"/>
          <w:lang w:val="en-US"/>
        </w:rPr>
        <w:t>Cost-</w:t>
      </w:r>
      <w:proofErr w:type="spellStart"/>
      <w:r w:rsidRPr="00ED5AA8">
        <w:rPr>
          <w:rFonts w:ascii="Tahoma" w:hAnsi="Tahoma" w:cs="Tahoma"/>
          <w:bCs/>
          <w:sz w:val="22"/>
          <w:szCs w:val="22"/>
          <w:lang w:val="en-US"/>
        </w:rPr>
        <w:t>effeithiolrwydd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dros</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gyfnod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llawn</w:t>
      </w:r>
      <w:proofErr w:type="spellEnd"/>
      <w:r w:rsidRPr="00ED5AA8">
        <w:rPr>
          <w:rFonts w:ascii="Tahoma" w:hAnsi="Tahoma" w:cs="Tahoma"/>
          <w:bCs/>
          <w:sz w:val="22"/>
          <w:szCs w:val="22"/>
          <w:lang w:val="en-US"/>
        </w:rPr>
        <w:t xml:space="preserve"> y contract</w:t>
      </w:r>
    </w:p>
    <w:p w14:paraId="78A09A08" w14:textId="77777777" w:rsidR="00ED5AA8" w:rsidRPr="00ED5AA8" w:rsidRDefault="00ED5AA8" w:rsidP="00ED5AA8">
      <w:pPr>
        <w:numPr>
          <w:ilvl w:val="1"/>
          <w:numId w:val="53"/>
        </w:numPr>
        <w:rPr>
          <w:rFonts w:ascii="Tahoma" w:hAnsi="Tahoma" w:cs="Tahoma"/>
          <w:bCs/>
          <w:sz w:val="22"/>
          <w:szCs w:val="22"/>
          <w:lang w:val="en-US"/>
        </w:rPr>
      </w:pPr>
      <w:proofErr w:type="spellStart"/>
      <w:r w:rsidRPr="00ED5AA8">
        <w:rPr>
          <w:rFonts w:ascii="Tahoma" w:hAnsi="Tahoma" w:cs="Tahoma"/>
          <w:bCs/>
          <w:sz w:val="22"/>
          <w:szCs w:val="22"/>
          <w:lang w:val="en-US"/>
        </w:rPr>
        <w:t>Gwydnwch</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ariannol</w:t>
      </w:r>
      <w:proofErr w:type="spellEnd"/>
      <w:r w:rsidRPr="00ED5AA8">
        <w:rPr>
          <w:rFonts w:ascii="Tahoma" w:hAnsi="Tahoma" w:cs="Tahoma"/>
          <w:bCs/>
          <w:sz w:val="22"/>
          <w:szCs w:val="22"/>
          <w:lang w:val="en-US"/>
        </w:rPr>
        <w:t xml:space="preserve"> y </w:t>
      </w:r>
      <w:proofErr w:type="spellStart"/>
      <w:r w:rsidRPr="00ED5AA8">
        <w:rPr>
          <w:rFonts w:ascii="Tahoma" w:hAnsi="Tahoma" w:cs="Tahoma"/>
          <w:bCs/>
          <w:sz w:val="22"/>
          <w:szCs w:val="22"/>
          <w:lang w:val="en-US"/>
        </w:rPr>
        <w:t>darparwr</w:t>
      </w:r>
      <w:proofErr w:type="spellEnd"/>
    </w:p>
    <w:p w14:paraId="76B85D6A" w14:textId="77777777" w:rsidR="00ED5AA8" w:rsidRDefault="00ED5AA8" w:rsidP="00ED5AA8">
      <w:pPr>
        <w:rPr>
          <w:rFonts w:ascii="Tahoma" w:hAnsi="Tahoma" w:cs="Tahoma"/>
          <w:bCs/>
          <w:sz w:val="22"/>
          <w:szCs w:val="22"/>
          <w:lang w:val="en-US"/>
        </w:rPr>
      </w:pPr>
    </w:p>
    <w:p w14:paraId="444211DA" w14:textId="27A81849" w:rsidR="00ED5AA8" w:rsidRPr="00ED5AA8" w:rsidRDefault="00ED5AA8" w:rsidP="00ED5AA8">
      <w:pPr>
        <w:rPr>
          <w:rFonts w:ascii="Tahoma" w:hAnsi="Tahoma" w:cs="Tahoma"/>
          <w:bCs/>
          <w:sz w:val="22"/>
          <w:szCs w:val="22"/>
          <w:lang w:val="en-US"/>
        </w:rPr>
      </w:pPr>
      <w:proofErr w:type="spellStart"/>
      <w:r w:rsidRPr="00ED5AA8">
        <w:rPr>
          <w:rFonts w:ascii="Tahoma" w:hAnsi="Tahoma" w:cs="Tahoma"/>
          <w:bCs/>
          <w:sz w:val="22"/>
          <w:szCs w:val="22"/>
          <w:lang w:val="en-US"/>
        </w:rPr>
        <w:t>Mae’r</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pwysoliad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hwn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adlewyrchu</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ymrwymiad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Cyngor</w:t>
      </w:r>
      <w:proofErr w:type="spellEnd"/>
      <w:r w:rsidRPr="00ED5AA8">
        <w:rPr>
          <w:rFonts w:ascii="Tahoma" w:hAnsi="Tahoma" w:cs="Tahoma"/>
          <w:bCs/>
          <w:sz w:val="22"/>
          <w:szCs w:val="22"/>
          <w:lang w:val="en-US"/>
        </w:rPr>
        <w:t xml:space="preserve"> Sir Ynys Môn </w:t>
      </w:r>
      <w:proofErr w:type="spellStart"/>
      <w:r w:rsidRPr="00ED5AA8">
        <w:rPr>
          <w:rFonts w:ascii="Tahoma" w:hAnsi="Tahoma" w:cs="Tahoma"/>
          <w:bCs/>
          <w:sz w:val="22"/>
          <w:szCs w:val="22"/>
          <w:lang w:val="en-US"/>
        </w:rPr>
        <w:t>i</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ofal</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cymdeithasol</w:t>
      </w:r>
      <w:proofErr w:type="spellEnd"/>
      <w:r w:rsidRPr="00ED5AA8">
        <w:rPr>
          <w:rFonts w:ascii="Tahoma" w:hAnsi="Tahoma" w:cs="Tahoma"/>
          <w:bCs/>
          <w:sz w:val="22"/>
          <w:szCs w:val="22"/>
          <w:lang w:val="en-US"/>
        </w:rPr>
        <w:t xml:space="preserve"> o </w:t>
      </w:r>
      <w:proofErr w:type="spellStart"/>
      <w:r w:rsidRPr="00ED5AA8">
        <w:rPr>
          <w:rFonts w:ascii="Tahoma" w:hAnsi="Tahoma" w:cs="Tahoma"/>
          <w:bCs/>
          <w:sz w:val="22"/>
          <w:szCs w:val="22"/>
          <w:lang w:val="en-US"/>
        </w:rPr>
        <w:t>ansawdd</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uchel</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diogel</w:t>
      </w:r>
      <w:proofErr w:type="spellEnd"/>
      <w:r w:rsidRPr="00ED5AA8">
        <w:rPr>
          <w:rFonts w:ascii="Tahoma" w:hAnsi="Tahoma" w:cs="Tahoma"/>
          <w:bCs/>
          <w:sz w:val="22"/>
          <w:szCs w:val="22"/>
          <w:lang w:val="en-US"/>
        </w:rPr>
        <w:t xml:space="preserve">, a </w:t>
      </w:r>
      <w:proofErr w:type="spellStart"/>
      <w:r w:rsidRPr="00ED5AA8">
        <w:rPr>
          <w:rFonts w:ascii="Tahoma" w:hAnsi="Tahoma" w:cs="Tahoma"/>
          <w:bCs/>
          <w:sz w:val="22"/>
          <w:szCs w:val="22"/>
          <w:lang w:val="en-US"/>
        </w:rPr>
        <w:t>chanolbwyntio</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ar</w:t>
      </w:r>
      <w:proofErr w:type="spellEnd"/>
      <w:r w:rsidRPr="00ED5AA8">
        <w:rPr>
          <w:rFonts w:ascii="Tahoma" w:hAnsi="Tahoma" w:cs="Tahoma"/>
          <w:bCs/>
          <w:sz w:val="22"/>
          <w:szCs w:val="22"/>
          <w:lang w:val="en-US"/>
        </w:rPr>
        <w:t xml:space="preserve"> yr </w:t>
      </w:r>
      <w:proofErr w:type="spellStart"/>
      <w:r w:rsidRPr="00ED5AA8">
        <w:rPr>
          <w:rFonts w:ascii="Tahoma" w:hAnsi="Tahoma" w:cs="Tahoma"/>
          <w:bCs/>
          <w:sz w:val="22"/>
          <w:szCs w:val="22"/>
          <w:lang w:val="en-US"/>
        </w:rPr>
        <w:t>unigolyn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yn</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unol</w:t>
      </w:r>
      <w:proofErr w:type="spellEnd"/>
      <w:r w:rsidRPr="00ED5AA8">
        <w:rPr>
          <w:rFonts w:ascii="Tahoma" w:hAnsi="Tahoma" w:cs="Tahoma"/>
          <w:bCs/>
          <w:sz w:val="22"/>
          <w:szCs w:val="22"/>
          <w:lang w:val="en-US"/>
        </w:rPr>
        <w:t xml:space="preserve"> â </w:t>
      </w:r>
      <w:proofErr w:type="spellStart"/>
      <w:r w:rsidRPr="00ED5AA8">
        <w:rPr>
          <w:rFonts w:ascii="Tahoma" w:hAnsi="Tahoma" w:cs="Tahoma"/>
          <w:bCs/>
          <w:sz w:val="22"/>
          <w:szCs w:val="22"/>
          <w:lang w:val="en-US"/>
        </w:rPr>
        <w:t>blaenoriaethau</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Llywodraeth</w:t>
      </w:r>
      <w:proofErr w:type="spellEnd"/>
      <w:r w:rsidRPr="00ED5AA8">
        <w:rPr>
          <w:rFonts w:ascii="Tahoma" w:hAnsi="Tahoma" w:cs="Tahoma"/>
          <w:bCs/>
          <w:sz w:val="22"/>
          <w:szCs w:val="22"/>
          <w:lang w:val="en-US"/>
        </w:rPr>
        <w:t xml:space="preserve"> Cymru a </w:t>
      </w:r>
      <w:proofErr w:type="spellStart"/>
      <w:r w:rsidRPr="00ED5AA8">
        <w:rPr>
          <w:rFonts w:ascii="Tahoma" w:hAnsi="Tahoma" w:cs="Tahoma"/>
          <w:bCs/>
          <w:sz w:val="22"/>
          <w:szCs w:val="22"/>
          <w:lang w:val="en-US"/>
        </w:rPr>
        <w:t>dyletswyddau</w:t>
      </w:r>
      <w:proofErr w:type="spellEnd"/>
      <w:r w:rsidRPr="00ED5AA8">
        <w:rPr>
          <w:rFonts w:ascii="Tahoma" w:hAnsi="Tahoma" w:cs="Tahoma"/>
          <w:bCs/>
          <w:sz w:val="22"/>
          <w:szCs w:val="22"/>
          <w:lang w:val="en-US"/>
        </w:rPr>
        <w:t xml:space="preserve"> </w:t>
      </w:r>
      <w:proofErr w:type="spellStart"/>
      <w:r w:rsidRPr="00ED5AA8">
        <w:rPr>
          <w:rFonts w:ascii="Tahoma" w:hAnsi="Tahoma" w:cs="Tahoma"/>
          <w:bCs/>
          <w:sz w:val="22"/>
          <w:szCs w:val="22"/>
          <w:lang w:val="en-US"/>
        </w:rPr>
        <w:t>statudol</w:t>
      </w:r>
      <w:proofErr w:type="spellEnd"/>
      <w:r w:rsidRPr="00ED5AA8">
        <w:rPr>
          <w:rFonts w:ascii="Tahoma" w:hAnsi="Tahoma" w:cs="Tahoma"/>
          <w:bCs/>
          <w:sz w:val="22"/>
          <w:szCs w:val="22"/>
          <w:lang w:val="en-US"/>
        </w:rPr>
        <w:t>.</w:t>
      </w:r>
    </w:p>
    <w:p w14:paraId="6200995E" w14:textId="77777777" w:rsidR="00ED5AA8" w:rsidRDefault="00ED5AA8" w:rsidP="00ED5AA8">
      <w:pPr>
        <w:rPr>
          <w:rFonts w:ascii="Tahoma" w:hAnsi="Tahoma" w:cs="Tahoma"/>
          <w:bCs/>
          <w:sz w:val="22"/>
          <w:szCs w:val="22"/>
        </w:rPr>
      </w:pPr>
    </w:p>
    <w:p w14:paraId="5490BF9D" w14:textId="77777777" w:rsidR="00A75203" w:rsidRDefault="00A75203" w:rsidP="007E5414">
      <w:pPr>
        <w:ind w:left="720"/>
        <w:rPr>
          <w:rFonts w:ascii="Tahoma" w:hAnsi="Tahoma" w:cs="Tahoma"/>
          <w:bCs/>
          <w:sz w:val="22"/>
          <w:szCs w:val="22"/>
        </w:rPr>
      </w:pPr>
    </w:p>
    <w:p w14:paraId="5422720C" w14:textId="77777777" w:rsidR="00831A4C" w:rsidRPr="00831A4C" w:rsidRDefault="00831A4C" w:rsidP="007E5414">
      <w:pPr>
        <w:rPr>
          <w:rFonts w:ascii="Tahoma" w:hAnsi="Tahoma" w:cs="Tahoma"/>
          <w:b/>
          <w:sz w:val="22"/>
          <w:szCs w:val="22"/>
        </w:rPr>
      </w:pPr>
    </w:p>
    <w:p w14:paraId="60711224" w14:textId="77777777" w:rsidR="001D4C19" w:rsidRPr="00D15426" w:rsidRDefault="001D4C19" w:rsidP="00D15426">
      <w:pPr>
        <w:rPr>
          <w:rFonts w:ascii="Tahoma" w:hAnsi="Tahoma" w:cs="Tahoma"/>
          <w:i/>
          <w:iCs/>
          <w:sz w:val="22"/>
          <w:szCs w:val="22"/>
        </w:rPr>
      </w:pPr>
      <w:proofErr w:type="spellStart"/>
      <w:r w:rsidRPr="00D15426">
        <w:rPr>
          <w:rFonts w:ascii="Tahoma" w:hAnsi="Tahoma" w:cs="Tahoma"/>
          <w:i/>
          <w:iCs/>
          <w:sz w:val="22"/>
          <w:szCs w:val="22"/>
        </w:rPr>
        <w:t>Dyfernir</w:t>
      </w:r>
      <w:proofErr w:type="spellEnd"/>
      <w:r w:rsidRPr="00D15426">
        <w:rPr>
          <w:rFonts w:ascii="Tahoma" w:hAnsi="Tahoma" w:cs="Tahoma"/>
          <w:i/>
          <w:iCs/>
          <w:sz w:val="22"/>
          <w:szCs w:val="22"/>
        </w:rPr>
        <w:t xml:space="preserve"> y </w:t>
      </w:r>
      <w:proofErr w:type="spellStart"/>
      <w:r w:rsidRPr="00D15426">
        <w:rPr>
          <w:rFonts w:ascii="Tahoma" w:hAnsi="Tahoma" w:cs="Tahoma"/>
          <w:i/>
          <w:iCs/>
          <w:sz w:val="22"/>
          <w:szCs w:val="22"/>
        </w:rPr>
        <w:t>sgoriau</w:t>
      </w:r>
      <w:proofErr w:type="spellEnd"/>
      <w:r w:rsidRPr="00D15426">
        <w:rPr>
          <w:rFonts w:ascii="Tahoma" w:hAnsi="Tahoma" w:cs="Tahoma"/>
          <w:i/>
          <w:iCs/>
          <w:sz w:val="22"/>
          <w:szCs w:val="22"/>
        </w:rPr>
        <w:t xml:space="preserve"> a ganlyn yn seiliedig ar y cynigion a dderbyniwyd a'r graddau hyder bod y cynnig yn bodloni dehongliad y sgôr berthnasol, a hynny ar sail y ffeithiau sy'n hysbys i'r panel gwerthuso ar adeg gwneud yr asesiad.</w:t>
      </w:r>
    </w:p>
    <w:p w14:paraId="6ACFB1B5" w14:textId="77777777" w:rsidR="00ED5AA8" w:rsidRDefault="00ED5AA8" w:rsidP="00ED5AA8">
      <w:pPr>
        <w:rPr>
          <w:rFonts w:ascii="Tahoma" w:hAnsi="Tahoma" w:cs="Tahoma"/>
          <w:i/>
          <w:iCs/>
          <w:sz w:val="22"/>
          <w:szCs w:val="22"/>
        </w:rPr>
      </w:pPr>
    </w:p>
    <w:p w14:paraId="47A28AB5" w14:textId="77289456" w:rsidR="001D4C19" w:rsidRPr="00ED5AA8" w:rsidRDefault="001D4C19" w:rsidP="00ED5AA8">
      <w:pPr>
        <w:rPr>
          <w:rFonts w:ascii="Tahoma" w:hAnsi="Tahoma" w:cs="Tahoma"/>
          <w:i/>
          <w:iCs/>
          <w:sz w:val="22"/>
          <w:szCs w:val="22"/>
        </w:rPr>
      </w:pPr>
      <w:r w:rsidRPr="00ED5AA8">
        <w:rPr>
          <w:rFonts w:ascii="Tahoma" w:hAnsi="Tahoma" w:cs="Tahoma"/>
          <w:i/>
          <w:iCs/>
          <w:sz w:val="22"/>
          <w:szCs w:val="22"/>
        </w:rPr>
        <w:t>Nodir isod y ffactorau y bydd y panel gwerthuso’n eu hystyried wrth wneud yr asesiad hwn ar gyfer pob sgôr:</w:t>
      </w:r>
    </w:p>
    <w:p w14:paraId="4721A827" w14:textId="41B0111A" w:rsidR="00195560" w:rsidRPr="00195560" w:rsidRDefault="00195560" w:rsidP="005B4770">
      <w:pPr>
        <w:pStyle w:val="BodyTextIndent"/>
        <w:ind w:left="1080"/>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D4C19" w:rsidRPr="00831A4C" w14:paraId="2F009B34" w14:textId="77777777" w:rsidTr="009F63A3">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68FB672E" w:rsidR="001D4C19" w:rsidRPr="00831A4C" w:rsidRDefault="001D4C19" w:rsidP="001D4C19">
            <w:pPr>
              <w:rPr>
                <w:rFonts w:ascii="Tahoma" w:eastAsia="Calibri" w:hAnsi="Tahoma" w:cs="Tahoma"/>
                <w:b/>
                <w:bCs/>
                <w:sz w:val="22"/>
                <w:szCs w:val="22"/>
              </w:rPr>
            </w:pPr>
            <w:r w:rsidRPr="00831A4C">
              <w:rPr>
                <w:rFonts w:ascii="Tahoma" w:hAnsi="Tahoma" w:cs="Tahoma"/>
                <w:b/>
                <w:bCs/>
                <w:sz w:val="22"/>
                <w:szCs w:val="22"/>
              </w:rPr>
              <w:t>S</w:t>
            </w:r>
            <w:r>
              <w:rPr>
                <w:rFonts w:ascii="Tahoma" w:hAnsi="Tahoma" w:cs="Tahoma"/>
                <w:b/>
                <w:bCs/>
                <w:sz w:val="22"/>
                <w:szCs w:val="22"/>
              </w:rPr>
              <w:t>gôr</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45F89DF5" w:rsidR="001D4C19" w:rsidRPr="00831A4C" w:rsidRDefault="001D4C19" w:rsidP="001D4C19">
            <w:pPr>
              <w:rPr>
                <w:rFonts w:ascii="Tahoma" w:eastAsia="Calibri" w:hAnsi="Tahoma" w:cs="Tahoma"/>
                <w:b/>
                <w:bCs/>
                <w:sz w:val="22"/>
                <w:szCs w:val="22"/>
              </w:rPr>
            </w:pPr>
            <w:r>
              <w:rPr>
                <w:rFonts w:ascii="Tahoma" w:hAnsi="Tahoma" w:cs="Tahoma"/>
                <w:b/>
                <w:bCs/>
                <w:sz w:val="22"/>
                <w:szCs w:val="22"/>
              </w:rPr>
              <w:t>Dehongliad</w:t>
            </w:r>
          </w:p>
        </w:tc>
      </w:tr>
      <w:tr w:rsidR="00195560" w:rsidRPr="00831A4C" w14:paraId="797D032B" w14:textId="77777777" w:rsidTr="009F63A3">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E36717" w:rsidRDefault="00195560" w:rsidP="007E5414">
            <w:pP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B9D2BB" w14:textId="77777777" w:rsidR="001D4C19" w:rsidRPr="00D00CBB" w:rsidRDefault="001D4C19" w:rsidP="001D4C19">
            <w:pPr>
              <w:rPr>
                <w:rFonts w:ascii="Tahoma" w:hAnsi="Tahoma" w:cs="Tahoma"/>
                <w:b/>
                <w:bCs/>
                <w:sz w:val="20"/>
              </w:rPr>
            </w:pPr>
            <w:r w:rsidRPr="00D00CBB">
              <w:rPr>
                <w:rFonts w:ascii="Tahoma" w:hAnsi="Tahoma" w:cs="Tahoma"/>
                <w:b/>
                <w:bCs/>
                <w:sz w:val="20"/>
              </w:rPr>
              <w:t xml:space="preserve">Da </w:t>
            </w:r>
          </w:p>
          <w:p w14:paraId="78D638C1" w14:textId="77777777" w:rsidR="001D4C19" w:rsidRDefault="001D4C19" w:rsidP="001D4C19">
            <w:pPr>
              <w:pStyle w:val="ListParagraph"/>
              <w:numPr>
                <w:ilvl w:val="0"/>
                <w:numId w:val="40"/>
              </w:numPr>
              <w:ind w:left="360"/>
              <w:rPr>
                <w:rFonts w:ascii="Tahoma" w:hAnsi="Tahoma" w:cs="Tahoma"/>
                <w:sz w:val="20"/>
              </w:rPr>
            </w:pPr>
            <w:r w:rsidRPr="00D00CBB">
              <w:rPr>
                <w:rFonts w:ascii="Tahoma" w:hAnsi="Tahoma" w:cs="Tahoma"/>
                <w:sz w:val="20"/>
              </w:rPr>
              <w:t xml:space="preserve">Mae'r ymateb yn dangos yn fanwl </w:t>
            </w:r>
            <w:r>
              <w:rPr>
                <w:rFonts w:ascii="Tahoma" w:hAnsi="Tahoma" w:cs="Tahoma"/>
                <w:sz w:val="20"/>
              </w:rPr>
              <w:t xml:space="preserve">ac yn ddealladwy </w:t>
            </w:r>
            <w:r w:rsidRPr="00D00CBB">
              <w:rPr>
                <w:rFonts w:ascii="Tahoma" w:hAnsi="Tahoma" w:cs="Tahoma"/>
                <w:sz w:val="20"/>
              </w:rPr>
              <w:t xml:space="preserve">sut y bydd holl elfennau'r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eu cyflawni i ansawdd dderbyniol. Mae'r ymateb yn gwbl berthnasol. Nid oes unrhyw </w:t>
            </w:r>
            <w:r>
              <w:rPr>
                <w:rFonts w:ascii="Tahoma" w:hAnsi="Tahoma" w:cs="Tahoma"/>
                <w:sz w:val="20"/>
              </w:rPr>
              <w:t>beth sydd wedi’i</w:t>
            </w:r>
            <w:r w:rsidRPr="00D00CBB">
              <w:rPr>
                <w:rFonts w:ascii="Tahoma" w:hAnsi="Tahoma" w:cs="Tahoma"/>
                <w:sz w:val="20"/>
              </w:rPr>
              <w:t xml:space="preserve"> </w:t>
            </w:r>
            <w:r>
              <w:rPr>
                <w:rFonts w:ascii="Tahoma" w:hAnsi="Tahoma" w:cs="Tahoma"/>
                <w:sz w:val="20"/>
              </w:rPr>
              <w:t>hepgor yn</w:t>
            </w:r>
            <w:r w:rsidRPr="00D00CBB">
              <w:rPr>
                <w:rFonts w:ascii="Tahoma" w:hAnsi="Tahoma" w:cs="Tahoma"/>
                <w:sz w:val="20"/>
              </w:rPr>
              <w:t xml:space="preserve"> peri pryder ac mae'r ymateb yn dangos dealltwriaeth gadarn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a ffactorau dylanwadol, gan gynnwys systemau a mesurau ansawdd i gyflawni'r gofyniad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i ansawdd </w:t>
            </w:r>
            <w:r>
              <w:rPr>
                <w:rFonts w:ascii="Tahoma" w:hAnsi="Tahoma" w:cs="Tahoma"/>
                <w:sz w:val="20"/>
              </w:rPr>
              <w:t>d</w:t>
            </w:r>
            <w:r w:rsidRPr="00D00CBB">
              <w:rPr>
                <w:rFonts w:ascii="Tahoma" w:hAnsi="Tahoma" w:cs="Tahoma"/>
                <w:sz w:val="20"/>
              </w:rPr>
              <w:t xml:space="preserve">da </w:t>
            </w:r>
            <w:r w:rsidRPr="00D00CBB">
              <w:rPr>
                <w:rFonts w:ascii="Tahoma" w:hAnsi="Tahoma" w:cs="Tahoma"/>
                <w:b/>
                <w:bCs/>
                <w:sz w:val="20"/>
              </w:rPr>
              <w:t xml:space="preserve">AC </w:t>
            </w:r>
          </w:p>
          <w:p w14:paraId="18CC87A8" w14:textId="4D4C48BC" w:rsidR="00195560" w:rsidRPr="003C5066" w:rsidRDefault="001D4C19" w:rsidP="001D4C19">
            <w:pPr>
              <w:pStyle w:val="ListParagraph"/>
              <w:numPr>
                <w:ilvl w:val="0"/>
                <w:numId w:val="40"/>
              </w:numPr>
              <w:ind w:left="360"/>
              <w:rPr>
                <w:rFonts w:ascii="Tahoma" w:hAnsi="Tahoma" w:cs="Tahoma"/>
                <w:sz w:val="20"/>
              </w:rPr>
            </w:pPr>
            <w:r w:rsidRPr="00D00CBB">
              <w:rPr>
                <w:rFonts w:ascii="Tahoma" w:hAnsi="Tahoma" w:cs="Tahoma"/>
                <w:sz w:val="20"/>
              </w:rPr>
              <w:t xml:space="preserve">Nid yw'r risgiau i'r Cyngor / </w:t>
            </w:r>
            <w:r>
              <w:rPr>
                <w:rFonts w:ascii="Tahoma" w:hAnsi="Tahoma" w:cs="Tahoma"/>
                <w:sz w:val="20"/>
              </w:rPr>
              <w:t xml:space="preserve">i’r </w:t>
            </w:r>
            <w:r w:rsidRPr="00D00CBB">
              <w:rPr>
                <w:rFonts w:ascii="Tahoma" w:hAnsi="Tahoma" w:cs="Tahoma"/>
                <w:sz w:val="20"/>
              </w:rPr>
              <w:t xml:space="preserve">defnyddwyr / </w:t>
            </w:r>
            <w:r>
              <w:rPr>
                <w:rFonts w:ascii="Tahoma" w:hAnsi="Tahoma" w:cs="Tahoma"/>
                <w:sz w:val="20"/>
              </w:rPr>
              <w:t xml:space="preserve">i’r </w:t>
            </w:r>
            <w:r w:rsidRPr="00D00CBB">
              <w:rPr>
                <w:rFonts w:ascii="Tahoma" w:hAnsi="Tahoma" w:cs="Tahoma"/>
                <w:sz w:val="20"/>
              </w:rPr>
              <w:t>rhanddeiliaid ac ati sy'n gysylltiedig â'r ymateb / y ddarpariaeth arfaethedig</w:t>
            </w:r>
            <w:r>
              <w:rPr>
                <w:rFonts w:ascii="Tahoma" w:hAnsi="Tahoma" w:cs="Tahoma"/>
                <w:sz w:val="20"/>
              </w:rPr>
              <w:t>,</w:t>
            </w:r>
            <w:r w:rsidRPr="00D00CBB">
              <w:rPr>
                <w:rFonts w:ascii="Tahoma" w:hAnsi="Tahoma" w:cs="Tahoma"/>
                <w:sz w:val="20"/>
              </w:rPr>
              <w:t xml:space="preserve"> yn peri pryder i'r Cyngor</w:t>
            </w:r>
          </w:p>
        </w:tc>
      </w:tr>
      <w:tr w:rsidR="001D4C19" w:rsidRPr="00831A4C" w14:paraId="748AF3A1"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D4C19" w:rsidRPr="00E36717" w:rsidRDefault="001D4C19" w:rsidP="001D4C19">
            <w:pP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FA08B4" w14:textId="77777777" w:rsidR="001D4C19" w:rsidRPr="00FD7A43" w:rsidRDefault="001D4C19" w:rsidP="001D4C19">
            <w:pPr>
              <w:rPr>
                <w:rFonts w:ascii="Tahoma" w:hAnsi="Tahoma" w:cs="Tahoma"/>
                <w:b/>
                <w:bCs/>
                <w:sz w:val="20"/>
              </w:rPr>
            </w:pPr>
            <w:r w:rsidRPr="00FD7A43">
              <w:rPr>
                <w:rFonts w:ascii="Tahoma" w:hAnsi="Tahoma" w:cs="Tahoma"/>
                <w:b/>
                <w:bCs/>
                <w:sz w:val="20"/>
              </w:rPr>
              <w:t>Boddhaol</w:t>
            </w:r>
          </w:p>
          <w:p w14:paraId="3A2CCB1D" w14:textId="77777777" w:rsidR="001D4C19" w:rsidRPr="00FD7A43" w:rsidRDefault="001D4C19" w:rsidP="001D4C19">
            <w:pPr>
              <w:pStyle w:val="ListParagraph"/>
              <w:numPr>
                <w:ilvl w:val="0"/>
                <w:numId w:val="40"/>
              </w:numPr>
              <w:ind w:left="318" w:hanging="284"/>
              <w:rPr>
                <w:rFonts w:ascii="Tahoma" w:hAnsi="Tahoma" w:cs="Tahoma"/>
                <w:sz w:val="20"/>
              </w:rPr>
            </w:pPr>
            <w:r w:rsidRPr="00FD7A43">
              <w:rPr>
                <w:rFonts w:ascii="Tahoma" w:hAnsi="Tahoma" w:cs="Tahoma"/>
                <w:sz w:val="20"/>
              </w:rPr>
              <w:t xml:space="preserve">Mae'r ymateb yn dangos yn ddigon manwl sut y bydd y rhan fwyaf o elfennau'r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yn cael eu cyflawni i </w:t>
            </w:r>
            <w:r>
              <w:rPr>
                <w:rFonts w:ascii="Tahoma" w:hAnsi="Tahoma" w:cs="Tahoma"/>
                <w:sz w:val="20"/>
              </w:rPr>
              <w:t xml:space="preserve">ansawdd </w:t>
            </w:r>
            <w:r w:rsidRPr="00FD7A43">
              <w:rPr>
                <w:rFonts w:ascii="Tahoma" w:hAnsi="Tahoma" w:cs="Tahoma"/>
                <w:sz w:val="20"/>
              </w:rPr>
              <w:t xml:space="preserve">dderbyniol. Gall fod nifer fach o </w:t>
            </w:r>
            <w:r>
              <w:rPr>
                <w:rFonts w:ascii="Tahoma" w:hAnsi="Tahoma" w:cs="Tahoma"/>
                <w:sz w:val="20"/>
              </w:rPr>
              <w:t>fân bethau a gaiff eu hepgor</w:t>
            </w:r>
            <w:r w:rsidRPr="00FD7A43">
              <w:rPr>
                <w:rFonts w:ascii="Tahoma" w:hAnsi="Tahoma" w:cs="Tahoma"/>
                <w:sz w:val="20"/>
              </w:rPr>
              <w:t xml:space="preserve">, fodd bynnag, mae'r ymateb yn dangos dealltwriaeth gadarn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a ffactorau dylanwadol, gan gynnwys 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i ansawdd </w:t>
            </w:r>
            <w:r>
              <w:rPr>
                <w:rFonts w:ascii="Tahoma" w:hAnsi="Tahoma" w:cs="Tahoma"/>
                <w:sz w:val="20"/>
              </w:rPr>
              <w:t>f</w:t>
            </w:r>
            <w:r w:rsidRPr="00FD7A43">
              <w:rPr>
                <w:rFonts w:ascii="Tahoma" w:hAnsi="Tahoma" w:cs="Tahoma"/>
                <w:sz w:val="20"/>
              </w:rPr>
              <w:t xml:space="preserve">oddhaol </w:t>
            </w:r>
            <w:r w:rsidRPr="00FD7A43">
              <w:rPr>
                <w:rFonts w:ascii="Tahoma" w:hAnsi="Tahoma" w:cs="Tahoma"/>
                <w:b/>
                <w:bCs/>
                <w:sz w:val="20"/>
              </w:rPr>
              <w:t>AC</w:t>
            </w:r>
          </w:p>
          <w:p w14:paraId="6BF88220" w14:textId="77777777" w:rsidR="001D4C19" w:rsidRPr="001D4C19" w:rsidRDefault="001D4C19" w:rsidP="001D4C19">
            <w:pPr>
              <w:pStyle w:val="ListParagraph"/>
              <w:numPr>
                <w:ilvl w:val="0"/>
                <w:numId w:val="40"/>
              </w:numPr>
              <w:ind w:left="318" w:hanging="284"/>
              <w:rPr>
                <w:rFonts w:ascii="Tahoma" w:hAnsi="Tahoma" w:cs="Tahoma"/>
                <w:sz w:val="20"/>
              </w:rPr>
            </w:pPr>
            <w:r w:rsidRPr="00D00CBB">
              <w:rPr>
                <w:rFonts w:ascii="Tahoma" w:hAnsi="Tahoma" w:cs="Tahoma"/>
                <w:b/>
                <w:bCs/>
                <w:sz w:val="20"/>
              </w:rPr>
              <w:t>Nid</w:t>
            </w:r>
            <w:r w:rsidRPr="00D00CBB">
              <w:rPr>
                <w:rFonts w:ascii="Tahoma" w:hAnsi="Tahoma" w:cs="Tahoma"/>
                <w:sz w:val="20"/>
              </w:rPr>
              <w:t xml:space="preserve"> oes unrhyw </w:t>
            </w:r>
            <w:r>
              <w:rPr>
                <w:rFonts w:ascii="Tahoma" w:hAnsi="Tahoma" w:cs="Tahoma"/>
                <w:sz w:val="20"/>
              </w:rPr>
              <w:t>beth</w:t>
            </w:r>
            <w:r w:rsidRPr="00D00CBB">
              <w:rPr>
                <w:rFonts w:ascii="Tahoma" w:hAnsi="Tahoma" w:cs="Tahoma"/>
                <w:sz w:val="20"/>
              </w:rPr>
              <w:t xml:space="preserve"> sylweddol </w:t>
            </w:r>
            <w:r>
              <w:rPr>
                <w:rFonts w:ascii="Tahoma" w:hAnsi="Tahoma" w:cs="Tahoma"/>
                <w:sz w:val="20"/>
              </w:rPr>
              <w:t xml:space="preserve">wedi’i hepgor </w:t>
            </w:r>
            <w:r w:rsidRPr="00D00CBB">
              <w:rPr>
                <w:rFonts w:ascii="Tahoma" w:hAnsi="Tahoma" w:cs="Tahoma"/>
                <w:sz w:val="20"/>
              </w:rPr>
              <w:t xml:space="preserve">o'r ymateb </w:t>
            </w:r>
            <w:r w:rsidRPr="00D00CBB">
              <w:rPr>
                <w:rFonts w:ascii="Tahoma" w:hAnsi="Tahoma" w:cs="Tahoma"/>
                <w:b/>
                <w:bCs/>
                <w:sz w:val="20"/>
              </w:rPr>
              <w:t>AC</w:t>
            </w:r>
          </w:p>
          <w:p w14:paraId="3382CE05" w14:textId="0DEA2E22" w:rsidR="001D4C19" w:rsidRPr="001D4C19" w:rsidRDefault="001D4C19" w:rsidP="001D4C19">
            <w:pPr>
              <w:pStyle w:val="ListParagraph"/>
              <w:numPr>
                <w:ilvl w:val="0"/>
                <w:numId w:val="40"/>
              </w:numPr>
              <w:ind w:left="318" w:hanging="284"/>
              <w:rPr>
                <w:rFonts w:ascii="Tahoma" w:hAnsi="Tahoma" w:cs="Tahoma"/>
                <w:sz w:val="20"/>
              </w:rPr>
            </w:pPr>
            <w:r w:rsidRPr="001D4C19">
              <w:rPr>
                <w:rFonts w:ascii="Tahoma" w:hAnsi="Tahoma" w:cs="Tahoma"/>
                <w:sz w:val="20"/>
              </w:rPr>
              <w:t>Nid yw'r risgiau i'r Cyngor / i’r defnyddwyr terfynol / i’r rhanddeiliaid ac ati sy'n gysylltiedig â'r ymateb / y ddarpariaeth arfaethedig o fawr ddim pryder i'r Cyngor</w:t>
            </w:r>
          </w:p>
          <w:p w14:paraId="270B38B3" w14:textId="77777777" w:rsidR="001D4C19" w:rsidRPr="00271004" w:rsidRDefault="001D4C19" w:rsidP="001D4C19">
            <w:pPr>
              <w:rPr>
                <w:rFonts w:ascii="Tahoma" w:eastAsia="Calibri" w:hAnsi="Tahoma" w:cs="Tahoma"/>
                <w:sz w:val="20"/>
              </w:rPr>
            </w:pPr>
          </w:p>
        </w:tc>
      </w:tr>
      <w:tr w:rsidR="001D4C19" w:rsidRPr="00831A4C" w14:paraId="354E8E6A"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D4C19" w:rsidRPr="00E36717" w:rsidRDefault="001D4C19" w:rsidP="001D4C19">
            <w:pPr>
              <w:rPr>
                <w:rFonts w:ascii="Tahoma" w:eastAsia="Calibri" w:hAnsi="Tahoma" w:cs="Tahoma"/>
                <w:sz w:val="20"/>
              </w:rPr>
            </w:pPr>
            <w:r w:rsidRPr="00E36717">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55F888F" w14:textId="77777777" w:rsidR="001D4C19" w:rsidRPr="00271004" w:rsidRDefault="001D4C19" w:rsidP="001D4C19">
            <w:pPr>
              <w:rPr>
                <w:rFonts w:ascii="Tahoma" w:hAnsi="Tahoma" w:cs="Tahoma"/>
                <w:b/>
                <w:bCs/>
                <w:sz w:val="20"/>
              </w:rPr>
            </w:pPr>
            <w:r w:rsidRPr="00271004">
              <w:rPr>
                <w:rFonts w:ascii="Tahoma" w:hAnsi="Tahoma" w:cs="Tahoma"/>
                <w:b/>
                <w:bCs/>
                <w:sz w:val="20"/>
              </w:rPr>
              <w:t>D</w:t>
            </w:r>
            <w:r>
              <w:rPr>
                <w:rFonts w:ascii="Tahoma" w:hAnsi="Tahoma" w:cs="Tahoma"/>
                <w:b/>
                <w:bCs/>
                <w:sz w:val="20"/>
              </w:rPr>
              <w:t>iffygiol</w:t>
            </w:r>
          </w:p>
          <w:p w14:paraId="7D06A24C" w14:textId="77777777" w:rsidR="001D4C19" w:rsidRPr="00D00CBB" w:rsidRDefault="001D4C19" w:rsidP="001D4C19">
            <w:pPr>
              <w:pStyle w:val="ListParagraph"/>
              <w:numPr>
                <w:ilvl w:val="0"/>
                <w:numId w:val="40"/>
              </w:numPr>
              <w:ind w:left="318" w:hanging="318"/>
              <w:rPr>
                <w:rFonts w:ascii="Tahoma" w:hAnsi="Tahoma" w:cs="Tahoma"/>
                <w:sz w:val="20"/>
              </w:rPr>
            </w:pPr>
            <w:r w:rsidRPr="00D00CBB">
              <w:rPr>
                <w:rFonts w:ascii="Tahoma" w:hAnsi="Tahoma" w:cs="Tahoma"/>
                <w:sz w:val="20"/>
              </w:rPr>
              <w:t>Mae'r ymateb yn dangos yn ddigon manwl sut y bydd y rhan fwyaf o elfennau'r gofyniad /</w:t>
            </w:r>
            <w:r>
              <w:rPr>
                <w:rFonts w:ascii="Tahoma" w:hAnsi="Tahoma" w:cs="Tahoma"/>
                <w:sz w:val="20"/>
              </w:rPr>
              <w:t xml:space="preserve"> 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eu cyflawni i </w:t>
            </w:r>
            <w:r>
              <w:rPr>
                <w:rFonts w:ascii="Tahoma" w:hAnsi="Tahoma" w:cs="Tahoma"/>
                <w:sz w:val="20"/>
              </w:rPr>
              <w:lastRenderedPageBreak/>
              <w:t>ansawdd</w:t>
            </w:r>
            <w:r w:rsidRPr="00D00CBB">
              <w:rPr>
                <w:rFonts w:ascii="Tahoma" w:hAnsi="Tahoma" w:cs="Tahoma"/>
                <w:sz w:val="20"/>
              </w:rPr>
              <w:t xml:space="preserve"> dderbyniol</w:t>
            </w:r>
            <w:r>
              <w:rPr>
                <w:rFonts w:ascii="Tahoma" w:hAnsi="Tahoma" w:cs="Tahoma"/>
                <w:sz w:val="20"/>
              </w:rPr>
              <w:t>.</w:t>
            </w:r>
            <w:r w:rsidRPr="00D00CBB">
              <w:rPr>
                <w:rFonts w:ascii="Tahoma" w:hAnsi="Tahoma" w:cs="Tahoma"/>
                <w:sz w:val="20"/>
              </w:rPr>
              <w:t xml:space="preserve"> </w:t>
            </w:r>
            <w:r>
              <w:rPr>
                <w:rFonts w:ascii="Tahoma" w:hAnsi="Tahoma" w:cs="Tahoma"/>
                <w:sz w:val="20"/>
              </w:rPr>
              <w:t>F</w:t>
            </w:r>
            <w:r w:rsidRPr="00D00CBB">
              <w:rPr>
                <w:rFonts w:ascii="Tahoma" w:hAnsi="Tahoma" w:cs="Tahoma"/>
                <w:sz w:val="20"/>
              </w:rPr>
              <w:t>odd bynnag, mae r</w:t>
            </w:r>
            <w:r>
              <w:rPr>
                <w:rFonts w:ascii="Tahoma" w:hAnsi="Tahoma" w:cs="Tahoma"/>
                <w:sz w:val="20"/>
              </w:rPr>
              <w:t>h</w:t>
            </w:r>
            <w:r w:rsidRPr="00D00CBB">
              <w:rPr>
                <w:rFonts w:ascii="Tahoma" w:hAnsi="Tahoma" w:cs="Tahoma"/>
                <w:sz w:val="20"/>
              </w:rPr>
              <w:t xml:space="preserve">ai ffactorau pwysig </w:t>
            </w:r>
            <w:r>
              <w:rPr>
                <w:rFonts w:ascii="Tahoma" w:hAnsi="Tahoma" w:cs="Tahoma"/>
                <w:sz w:val="20"/>
              </w:rPr>
              <w:t xml:space="preserve">wedi’u hepgor, rhywbeth </w:t>
            </w:r>
            <w:r w:rsidRPr="00D00CBB">
              <w:rPr>
                <w:rFonts w:ascii="Tahoma" w:hAnsi="Tahoma" w:cs="Tahoma"/>
                <w:sz w:val="20"/>
              </w:rPr>
              <w:t xml:space="preserve">sy'n dangos </w:t>
            </w:r>
            <w:r>
              <w:rPr>
                <w:rFonts w:ascii="Tahoma" w:hAnsi="Tahoma" w:cs="Tahoma"/>
                <w:sz w:val="20"/>
              </w:rPr>
              <w:t>na ddeellir popeth am</w:t>
            </w:r>
            <w:r w:rsidRPr="00D00CBB">
              <w:rPr>
                <w:rFonts w:ascii="Tahoma" w:hAnsi="Tahoma" w:cs="Tahoma"/>
                <w:sz w:val="20"/>
              </w:rPr>
              <w:t xml:space="preserve"> ofynion y cwestiwn</w:t>
            </w:r>
            <w:r>
              <w:rPr>
                <w:rFonts w:ascii="Tahoma" w:hAnsi="Tahoma" w:cs="Tahoma"/>
                <w:sz w:val="20"/>
              </w:rPr>
              <w:t xml:space="preserve"> / yr hyn y mae’r</w:t>
            </w:r>
            <w:r w:rsidRPr="00D00CBB">
              <w:rPr>
                <w:rFonts w:ascii="Tahoma" w:hAnsi="Tahoma" w:cs="Tahoma"/>
                <w:sz w:val="20"/>
              </w:rPr>
              <w:t xml:space="preserve"> cwestiwn </w:t>
            </w:r>
            <w:r>
              <w:rPr>
                <w:rFonts w:ascii="Tahoma" w:hAnsi="Tahoma" w:cs="Tahoma"/>
                <w:sz w:val="20"/>
              </w:rPr>
              <w:t>yn canolbwyntio arno</w:t>
            </w:r>
            <w:r w:rsidRPr="00D00CBB">
              <w:rPr>
                <w:rFonts w:ascii="Tahoma" w:hAnsi="Tahoma" w:cs="Tahoma"/>
                <w:sz w:val="20"/>
              </w:rPr>
              <w:t xml:space="preserve"> a ffactorau dylanwadol pwysig eraill, gan gynnwys 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i ansawdd </w:t>
            </w:r>
            <w:r>
              <w:rPr>
                <w:rFonts w:ascii="Tahoma" w:hAnsi="Tahoma" w:cs="Tahoma"/>
                <w:sz w:val="20"/>
              </w:rPr>
              <w:t>f</w:t>
            </w:r>
            <w:r w:rsidRPr="00D00CBB">
              <w:rPr>
                <w:rFonts w:ascii="Tahoma" w:hAnsi="Tahoma" w:cs="Tahoma"/>
                <w:sz w:val="20"/>
              </w:rPr>
              <w:t xml:space="preserve">oddhaol </w:t>
            </w:r>
            <w:r w:rsidRPr="00D00CBB">
              <w:rPr>
                <w:rFonts w:ascii="Tahoma" w:hAnsi="Tahoma" w:cs="Tahoma"/>
                <w:b/>
                <w:bCs/>
                <w:sz w:val="20"/>
              </w:rPr>
              <w:t>AC</w:t>
            </w:r>
          </w:p>
          <w:p w14:paraId="028D4156" w14:textId="77777777" w:rsidR="001D4C19" w:rsidRPr="00D00CBB" w:rsidRDefault="001D4C19" w:rsidP="001D4C19">
            <w:pPr>
              <w:pStyle w:val="ListParagraph"/>
              <w:numPr>
                <w:ilvl w:val="0"/>
                <w:numId w:val="40"/>
              </w:numPr>
              <w:ind w:left="318" w:hanging="284"/>
              <w:rPr>
                <w:rFonts w:ascii="Tahoma" w:hAnsi="Tahoma" w:cs="Tahoma"/>
                <w:sz w:val="20"/>
              </w:rPr>
            </w:pPr>
            <w:r w:rsidRPr="00D00CBB">
              <w:rPr>
                <w:rFonts w:ascii="Tahoma" w:hAnsi="Tahoma" w:cs="Tahoma"/>
                <w:sz w:val="20"/>
              </w:rPr>
              <w:t xml:space="preserve">Mae o leiaf un </w:t>
            </w:r>
            <w:r>
              <w:rPr>
                <w:rFonts w:ascii="Tahoma" w:hAnsi="Tahoma" w:cs="Tahoma"/>
                <w:sz w:val="20"/>
              </w:rPr>
              <w:t>peth</w:t>
            </w:r>
            <w:r w:rsidRPr="00D00CBB">
              <w:rPr>
                <w:rFonts w:ascii="Tahoma" w:hAnsi="Tahoma" w:cs="Tahoma"/>
                <w:sz w:val="20"/>
              </w:rPr>
              <w:t xml:space="preserve"> sylweddol </w:t>
            </w:r>
            <w:r>
              <w:rPr>
                <w:rFonts w:ascii="Tahoma" w:hAnsi="Tahoma" w:cs="Tahoma"/>
                <w:sz w:val="20"/>
              </w:rPr>
              <w:t>wedi’i hepgor o’r</w:t>
            </w:r>
            <w:r w:rsidRPr="00D00CBB">
              <w:rPr>
                <w:rFonts w:ascii="Tahoma" w:hAnsi="Tahoma" w:cs="Tahoma"/>
                <w:sz w:val="20"/>
              </w:rPr>
              <w:t xml:space="preserve"> ymateb ac felly nid yw wedi dangos nac wedi rhoi tystiolaeth ddigonol o sut y bydd y gofyniad /</w:t>
            </w:r>
            <w:r>
              <w:rPr>
                <w:rFonts w:ascii="Tahoma" w:hAnsi="Tahoma" w:cs="Tahoma"/>
                <w:sz w:val="20"/>
              </w:rPr>
              <w:t xml:space="preserve"> 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ei gyflawni i ansawdd </w:t>
            </w:r>
            <w:r>
              <w:rPr>
                <w:rFonts w:ascii="Tahoma" w:hAnsi="Tahoma" w:cs="Tahoma"/>
                <w:sz w:val="20"/>
              </w:rPr>
              <w:t>f</w:t>
            </w:r>
            <w:r w:rsidRPr="00D00CBB">
              <w:rPr>
                <w:rFonts w:ascii="Tahoma" w:hAnsi="Tahoma" w:cs="Tahoma"/>
                <w:sz w:val="20"/>
              </w:rPr>
              <w:t xml:space="preserve">oddhaol </w:t>
            </w:r>
            <w:r w:rsidRPr="00D00CBB">
              <w:rPr>
                <w:rFonts w:ascii="Tahoma" w:hAnsi="Tahoma" w:cs="Tahoma"/>
                <w:b/>
                <w:bCs/>
                <w:sz w:val="20"/>
              </w:rPr>
              <w:t>AC</w:t>
            </w:r>
          </w:p>
          <w:p w14:paraId="0010404F" w14:textId="544311C2" w:rsidR="001D4C19" w:rsidRPr="00271004" w:rsidRDefault="001D4C19" w:rsidP="001D4C19">
            <w:pPr>
              <w:numPr>
                <w:ilvl w:val="0"/>
                <w:numId w:val="40"/>
              </w:numPr>
              <w:ind w:left="318" w:hanging="284"/>
              <w:rPr>
                <w:rFonts w:ascii="Tahoma" w:hAnsi="Tahoma" w:cs="Tahoma"/>
                <w:sz w:val="20"/>
              </w:rPr>
            </w:pPr>
            <w:r>
              <w:rPr>
                <w:rFonts w:ascii="Tahoma" w:hAnsi="Tahoma" w:cs="Tahoma"/>
                <w:sz w:val="20"/>
              </w:rPr>
              <w:t>Mae</w:t>
            </w:r>
            <w:r w:rsidRPr="00D00CBB">
              <w:rPr>
                <w:rFonts w:ascii="Tahoma" w:hAnsi="Tahoma" w:cs="Tahoma"/>
                <w:sz w:val="20"/>
              </w:rPr>
              <w:t xml:space="preserve">'r risgiau i'r Cyngor / defnyddwyr terfynol / rhanddeiliaid ac ati sy'n gysylltiedig â'r ymateb / y ddarpariaeth arfaethedig </w:t>
            </w:r>
            <w:r w:rsidR="00DF6C46">
              <w:rPr>
                <w:rFonts w:ascii="Tahoma" w:hAnsi="Tahoma" w:cs="Tahoma"/>
                <w:sz w:val="20"/>
              </w:rPr>
              <w:t>o ryw b</w:t>
            </w:r>
            <w:r w:rsidRPr="00D00CBB">
              <w:rPr>
                <w:rFonts w:ascii="Tahoma" w:hAnsi="Tahoma" w:cs="Tahoma"/>
                <w:sz w:val="20"/>
              </w:rPr>
              <w:t>ryder</w:t>
            </w:r>
            <w:r>
              <w:rPr>
                <w:rFonts w:ascii="Tahoma" w:hAnsi="Tahoma" w:cs="Tahoma"/>
                <w:sz w:val="20"/>
              </w:rPr>
              <w:t xml:space="preserve"> </w:t>
            </w:r>
            <w:r w:rsidRPr="00D00CBB">
              <w:rPr>
                <w:rFonts w:ascii="Tahoma" w:hAnsi="Tahoma" w:cs="Tahoma"/>
                <w:sz w:val="20"/>
              </w:rPr>
              <w:t>i'r Cyngor</w:t>
            </w:r>
          </w:p>
          <w:p w14:paraId="5CC2B960" w14:textId="77777777" w:rsidR="001D4C19" w:rsidRPr="00271004" w:rsidRDefault="001D4C19" w:rsidP="001D4C19">
            <w:pPr>
              <w:rPr>
                <w:rFonts w:ascii="Tahoma" w:eastAsia="Calibri" w:hAnsi="Tahoma" w:cs="Tahoma"/>
                <w:sz w:val="20"/>
              </w:rPr>
            </w:pPr>
          </w:p>
        </w:tc>
      </w:tr>
      <w:tr w:rsidR="001D4C19" w:rsidRPr="00831A4C" w14:paraId="5285F3F6"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D4C19" w:rsidRPr="00E36717" w:rsidRDefault="001D4C19" w:rsidP="001D4C19">
            <w:pPr>
              <w:rPr>
                <w:rFonts w:ascii="Tahoma" w:eastAsia="Calibri" w:hAnsi="Tahoma" w:cs="Tahoma"/>
                <w:sz w:val="20"/>
              </w:rPr>
            </w:pPr>
            <w:r w:rsidRPr="00E36717">
              <w:rPr>
                <w:rFonts w:ascii="Tahoma" w:hAnsi="Tahoma" w:cs="Tahoma"/>
                <w:sz w:val="20"/>
              </w:rPr>
              <w:lastRenderedPageBreak/>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8EF096" w14:textId="77777777" w:rsidR="001D4C19" w:rsidRPr="00271004" w:rsidRDefault="001D4C19" w:rsidP="001D4C19">
            <w:pPr>
              <w:rPr>
                <w:rFonts w:ascii="Tahoma" w:hAnsi="Tahoma" w:cs="Tahoma"/>
                <w:b/>
                <w:bCs/>
                <w:sz w:val="20"/>
              </w:rPr>
            </w:pPr>
            <w:r>
              <w:rPr>
                <w:rFonts w:ascii="Tahoma" w:hAnsi="Tahoma" w:cs="Tahoma"/>
                <w:b/>
                <w:bCs/>
                <w:sz w:val="20"/>
              </w:rPr>
              <w:t>Gwael</w:t>
            </w:r>
          </w:p>
          <w:p w14:paraId="5AB0993C" w14:textId="77777777" w:rsidR="001D4C19" w:rsidRPr="00217A66" w:rsidRDefault="001D4C19" w:rsidP="001D4C19">
            <w:pPr>
              <w:pStyle w:val="ListParagraph"/>
              <w:numPr>
                <w:ilvl w:val="0"/>
                <w:numId w:val="40"/>
              </w:numPr>
              <w:ind w:left="318" w:hanging="318"/>
              <w:rPr>
                <w:rFonts w:ascii="Tahoma" w:hAnsi="Tahoma" w:cs="Tahoma"/>
                <w:sz w:val="20"/>
              </w:rPr>
            </w:pPr>
            <w:r w:rsidRPr="00217A66">
              <w:rPr>
                <w:rFonts w:ascii="Tahoma" w:hAnsi="Tahoma" w:cs="Tahoma"/>
                <w:sz w:val="20"/>
              </w:rPr>
              <w:t xml:space="preserve">Mae'r ymateb yn mynd i'r afael ag elfennau </w:t>
            </w:r>
            <w:r>
              <w:rPr>
                <w:rFonts w:ascii="Tahoma" w:hAnsi="Tahoma" w:cs="Tahoma"/>
                <w:sz w:val="20"/>
              </w:rPr>
              <w:t>sylfaenol</w:t>
            </w:r>
            <w:r w:rsidRPr="00217A66">
              <w:rPr>
                <w:rFonts w:ascii="Tahoma" w:hAnsi="Tahoma" w:cs="Tahoma"/>
                <w:sz w:val="20"/>
              </w:rPr>
              <w:t xml:space="preserve"> y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b/>
                <w:bCs/>
                <w:sz w:val="20"/>
              </w:rPr>
              <w:t xml:space="preserve"> A / NEU</w:t>
            </w:r>
          </w:p>
          <w:p w14:paraId="43F37E78" w14:textId="77777777" w:rsidR="001D4C19" w:rsidRPr="00217A66" w:rsidRDefault="001D4C19" w:rsidP="001D4C19">
            <w:pPr>
              <w:pStyle w:val="ListParagraph"/>
              <w:numPr>
                <w:ilvl w:val="0"/>
                <w:numId w:val="40"/>
              </w:numPr>
              <w:ind w:left="318" w:hanging="318"/>
              <w:rPr>
                <w:rFonts w:ascii="Tahoma" w:hAnsi="Tahoma" w:cs="Tahoma"/>
                <w:sz w:val="20"/>
              </w:rPr>
            </w:pPr>
            <w:r w:rsidRPr="00217A66">
              <w:rPr>
                <w:rFonts w:ascii="Tahoma" w:hAnsi="Tahoma" w:cs="Tahoma"/>
                <w:sz w:val="20"/>
              </w:rPr>
              <w:t xml:space="preserve">Yn gyffredinol, mae'n cynnwys ymatebion cyfyngedig neu fanylion neu esboniad a/neu dystiolaeth gyfyngedig i ddangos sut y bydd y rhan fwyaf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n cael eu cyflawni neu sut y </w:t>
            </w:r>
            <w:r>
              <w:rPr>
                <w:rFonts w:ascii="Tahoma" w:hAnsi="Tahoma" w:cs="Tahoma"/>
                <w:sz w:val="20"/>
              </w:rPr>
              <w:t>ceir ansawdd</w:t>
            </w:r>
            <w:r w:rsidRPr="00217A66">
              <w:rPr>
                <w:rFonts w:ascii="Tahoma" w:hAnsi="Tahoma" w:cs="Tahoma"/>
                <w:sz w:val="20"/>
              </w:rPr>
              <w:t xml:space="preserve"> dderbyniol </w:t>
            </w:r>
            <w:r w:rsidRPr="00217A66">
              <w:rPr>
                <w:rFonts w:ascii="Tahoma" w:hAnsi="Tahoma" w:cs="Tahoma"/>
                <w:b/>
                <w:bCs/>
                <w:sz w:val="20"/>
              </w:rPr>
              <w:t>A / NEU</w:t>
            </w:r>
          </w:p>
          <w:p w14:paraId="6F479C1B"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Yn cynnwys gwybodaeth amherthnasol neu anghywir neu gamarweiniol sy'n dangos cyfyngiadau sylweddol ar ddealltwriaeth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 a/neu ffactorau dylanwadol pwysig eraill</w:t>
            </w:r>
            <w:r>
              <w:rPr>
                <w:rFonts w:ascii="Tahoma" w:hAnsi="Tahoma" w:cs="Tahoma"/>
                <w:sz w:val="20"/>
              </w:rPr>
              <w:t>,</w:t>
            </w:r>
            <w:r w:rsidRPr="00217A66">
              <w:rPr>
                <w:rFonts w:ascii="Tahoma" w:hAnsi="Tahoma" w:cs="Tahoma"/>
                <w:sz w:val="20"/>
              </w:rPr>
              <w:t xml:space="preserve"> gan gynnwys 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 i ansawdd </w:t>
            </w:r>
            <w:r>
              <w:rPr>
                <w:rFonts w:ascii="Tahoma" w:hAnsi="Tahoma" w:cs="Tahoma"/>
                <w:sz w:val="20"/>
              </w:rPr>
              <w:t>f</w:t>
            </w:r>
            <w:r w:rsidRPr="00217A66">
              <w:rPr>
                <w:rFonts w:ascii="Tahoma" w:hAnsi="Tahoma" w:cs="Tahoma"/>
                <w:sz w:val="20"/>
              </w:rPr>
              <w:t xml:space="preserve">oddhaol </w:t>
            </w:r>
            <w:r w:rsidRPr="00217A66">
              <w:rPr>
                <w:rFonts w:ascii="Tahoma" w:hAnsi="Tahoma" w:cs="Tahoma"/>
                <w:b/>
                <w:bCs/>
                <w:sz w:val="20"/>
              </w:rPr>
              <w:t>A</w:t>
            </w:r>
          </w:p>
          <w:p w14:paraId="4229A404" w14:textId="293CA1D5" w:rsidR="001D4C19" w:rsidRPr="00271004" w:rsidRDefault="001D4C19" w:rsidP="001D4C19">
            <w:pPr>
              <w:pStyle w:val="CommentText"/>
              <w:rPr>
                <w:rFonts w:ascii="Tahoma" w:hAnsi="Tahoma" w:cs="Tahoma"/>
                <w:lang w:val="en-GB"/>
              </w:rPr>
            </w:pPr>
            <w:r>
              <w:rPr>
                <w:rFonts w:ascii="Tahoma" w:hAnsi="Tahoma" w:cs="Tahoma"/>
              </w:rPr>
              <w:t>Mae</w:t>
            </w:r>
            <w:r w:rsidRPr="00D00CBB">
              <w:rPr>
                <w:rFonts w:ascii="Tahoma" w:hAnsi="Tahoma" w:cs="Tahoma"/>
              </w:rPr>
              <w:t xml:space="preserve">'r risgiau i'r Cyngor / </w:t>
            </w:r>
            <w:r>
              <w:rPr>
                <w:rFonts w:ascii="Tahoma" w:hAnsi="Tahoma" w:cs="Tahoma"/>
              </w:rPr>
              <w:t xml:space="preserve">i’r </w:t>
            </w:r>
            <w:r w:rsidRPr="00D00CBB">
              <w:rPr>
                <w:rFonts w:ascii="Tahoma" w:hAnsi="Tahoma" w:cs="Tahoma"/>
              </w:rPr>
              <w:t xml:space="preserve">defnyddwyr terfynol / </w:t>
            </w:r>
            <w:r>
              <w:rPr>
                <w:rFonts w:ascii="Tahoma" w:hAnsi="Tahoma" w:cs="Tahoma"/>
              </w:rPr>
              <w:t xml:space="preserve">i’r </w:t>
            </w:r>
            <w:r w:rsidRPr="00D00CBB">
              <w:rPr>
                <w:rFonts w:ascii="Tahoma" w:hAnsi="Tahoma" w:cs="Tahoma"/>
              </w:rPr>
              <w:t xml:space="preserve">rhanddeiliaid ac ati sy'n gysylltiedig â'r ymateb / y ddarpariaeth arfaethedig </w:t>
            </w:r>
            <w:r>
              <w:rPr>
                <w:rFonts w:ascii="Tahoma" w:hAnsi="Tahoma" w:cs="Tahoma"/>
              </w:rPr>
              <w:t>yn peri p</w:t>
            </w:r>
            <w:r w:rsidRPr="00D00CBB">
              <w:rPr>
                <w:rFonts w:ascii="Tahoma" w:hAnsi="Tahoma" w:cs="Tahoma"/>
              </w:rPr>
              <w:t xml:space="preserve">ryder </w:t>
            </w:r>
            <w:r>
              <w:rPr>
                <w:rFonts w:ascii="Tahoma" w:hAnsi="Tahoma" w:cs="Tahoma"/>
              </w:rPr>
              <w:t xml:space="preserve">mawr </w:t>
            </w:r>
            <w:r w:rsidRPr="00D00CBB">
              <w:rPr>
                <w:rFonts w:ascii="Tahoma" w:hAnsi="Tahoma" w:cs="Tahoma"/>
              </w:rPr>
              <w:t>i'r Cyngor</w:t>
            </w:r>
          </w:p>
        </w:tc>
      </w:tr>
      <w:tr w:rsidR="001D4C19" w:rsidRPr="00831A4C" w14:paraId="60EE19CB" w14:textId="77777777" w:rsidTr="009F63A3">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D4C19" w:rsidRPr="00E36717" w:rsidRDefault="001D4C19" w:rsidP="001D4C19">
            <w:pP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619431F" w14:textId="77777777" w:rsidR="001D4C19" w:rsidRPr="00DF6C46" w:rsidRDefault="001D4C19" w:rsidP="001D4C19">
            <w:pPr>
              <w:rPr>
                <w:rFonts w:ascii="Tahoma" w:hAnsi="Tahoma" w:cs="Tahoma"/>
                <w:b/>
                <w:bCs/>
                <w:sz w:val="20"/>
              </w:rPr>
            </w:pPr>
            <w:r w:rsidRPr="00DF6C46">
              <w:rPr>
                <w:rFonts w:ascii="Tahoma" w:hAnsi="Tahoma" w:cs="Tahoma"/>
                <w:b/>
                <w:bCs/>
                <w:sz w:val="20"/>
              </w:rPr>
              <w:t>Annerbyniol</w:t>
            </w:r>
          </w:p>
          <w:p w14:paraId="6230AE76"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Dim Ymateb </w:t>
            </w:r>
            <w:r w:rsidRPr="00217A66">
              <w:rPr>
                <w:rFonts w:ascii="Tahoma" w:hAnsi="Tahoma" w:cs="Tahoma"/>
                <w:b/>
                <w:bCs/>
                <w:sz w:val="20"/>
              </w:rPr>
              <w:t>NEU</w:t>
            </w:r>
          </w:p>
          <w:p w14:paraId="00A1D989"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Dim tystiolaeth neu wybodaeth annigonol wedi'i </w:t>
            </w:r>
            <w:r>
              <w:rPr>
                <w:rFonts w:ascii="Tahoma" w:hAnsi="Tahoma" w:cs="Tahoma"/>
                <w:sz w:val="20"/>
              </w:rPr>
              <w:t>chyflwyno</w:t>
            </w:r>
            <w:r w:rsidRPr="00217A66">
              <w:rPr>
                <w:rFonts w:ascii="Tahoma" w:hAnsi="Tahoma" w:cs="Tahoma"/>
                <w:sz w:val="20"/>
              </w:rPr>
              <w:t xml:space="preserve"> i ddangos y gellir bodloni gofynion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b/>
                <w:bCs/>
                <w:sz w:val="20"/>
              </w:rPr>
              <w:t xml:space="preserve"> NEU</w:t>
            </w:r>
          </w:p>
          <w:p w14:paraId="5C230920"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Mae'r ymateb yn wahanol i'r gofynion / manyleb a nodir </w:t>
            </w:r>
            <w:r w:rsidRPr="00217A66">
              <w:rPr>
                <w:rFonts w:ascii="Tahoma" w:hAnsi="Tahoma" w:cs="Tahoma"/>
                <w:b/>
                <w:bCs/>
                <w:sz w:val="20"/>
              </w:rPr>
              <w:t>AC</w:t>
            </w:r>
          </w:p>
          <w:p w14:paraId="4721FED8" w14:textId="77777777" w:rsidR="001D4C19" w:rsidRPr="00271004" w:rsidRDefault="001D4C19" w:rsidP="001D4C19">
            <w:pPr>
              <w:pStyle w:val="ListParagraph"/>
              <w:numPr>
                <w:ilvl w:val="0"/>
                <w:numId w:val="40"/>
              </w:numPr>
              <w:ind w:left="318" w:hanging="284"/>
              <w:rPr>
                <w:rFonts w:ascii="Tahoma" w:hAnsi="Tahoma" w:cs="Tahoma"/>
                <w:b/>
                <w:bCs/>
                <w:sz w:val="20"/>
              </w:rPr>
            </w:pPr>
            <w:r w:rsidRPr="00217A66">
              <w:rPr>
                <w:rFonts w:ascii="Tahoma" w:hAnsi="Tahoma" w:cs="Tahoma"/>
                <w:sz w:val="20"/>
              </w:rPr>
              <w:t xml:space="preserve">Mae'r risgiau i'r Cyngor / </w:t>
            </w:r>
            <w:r>
              <w:rPr>
                <w:rFonts w:ascii="Tahoma" w:hAnsi="Tahoma" w:cs="Tahoma"/>
                <w:sz w:val="20"/>
              </w:rPr>
              <w:t xml:space="preserve">i’r </w:t>
            </w:r>
            <w:r w:rsidRPr="00217A66">
              <w:rPr>
                <w:rFonts w:ascii="Tahoma" w:hAnsi="Tahoma" w:cs="Tahoma"/>
                <w:sz w:val="20"/>
              </w:rPr>
              <w:t xml:space="preserve">defnyddwyr terfynol / rhanddeiliaid / ac ati sy'n gysylltiedig â'r ymateb / y ddarpariaeth arfaethedig yn sylfaenol annerbyniol </w:t>
            </w:r>
            <w:r>
              <w:rPr>
                <w:rFonts w:ascii="Tahoma" w:hAnsi="Tahoma" w:cs="Tahoma"/>
                <w:sz w:val="20"/>
              </w:rPr>
              <w:t xml:space="preserve">i’r </w:t>
            </w:r>
            <w:r w:rsidRPr="00217A66">
              <w:rPr>
                <w:rFonts w:ascii="Tahoma" w:hAnsi="Tahoma" w:cs="Tahoma"/>
                <w:sz w:val="20"/>
              </w:rPr>
              <w:t>Cyngor</w:t>
            </w:r>
          </w:p>
          <w:p w14:paraId="43564DA9" w14:textId="77777777" w:rsidR="001D4C19" w:rsidRPr="00271004" w:rsidRDefault="001D4C19" w:rsidP="001D4C19">
            <w:pPr>
              <w:rPr>
                <w:rFonts w:ascii="Tahoma" w:eastAsia="Calibri" w:hAnsi="Tahoma" w:cs="Tahoma"/>
                <w:sz w:val="20"/>
              </w:rPr>
            </w:pPr>
          </w:p>
        </w:tc>
      </w:tr>
    </w:tbl>
    <w:p w14:paraId="289A1B24" w14:textId="77777777" w:rsidR="00195560" w:rsidRPr="005F0B13" w:rsidRDefault="00195560" w:rsidP="007E5414">
      <w:pPr>
        <w:pStyle w:val="BodyTextIndent"/>
        <w:ind w:left="0"/>
        <w:rPr>
          <w:rFonts w:ascii="Tahoma" w:hAnsi="Tahoma" w:cs="Tahoma"/>
          <w:i/>
          <w:sz w:val="22"/>
          <w:szCs w:val="22"/>
          <w:lang w:val="en-GB"/>
        </w:rPr>
      </w:pPr>
    </w:p>
    <w:p w14:paraId="1F209408" w14:textId="77777777" w:rsidR="003E29CB" w:rsidRDefault="003E29CB" w:rsidP="007E5414">
      <w:pPr>
        <w:rPr>
          <w:rFonts w:ascii="Tahoma" w:hAnsi="Tahoma" w:cs="Tahoma"/>
          <w:b/>
          <w:sz w:val="22"/>
          <w:szCs w:val="22"/>
          <w:highlight w:val="yellow"/>
        </w:rPr>
      </w:pPr>
    </w:p>
    <w:p w14:paraId="66679213" w14:textId="77777777" w:rsidR="00195560" w:rsidRDefault="00195560" w:rsidP="007E5414">
      <w:pPr>
        <w:rPr>
          <w:rFonts w:ascii="Tahoma" w:hAnsi="Tahoma" w:cs="Tahoma"/>
          <w:b/>
          <w:sz w:val="22"/>
          <w:szCs w:val="22"/>
          <w:highlight w:val="yellow"/>
        </w:rPr>
      </w:pPr>
    </w:p>
    <w:p w14:paraId="11C906A9" w14:textId="77777777" w:rsidR="00195560" w:rsidRDefault="00195560" w:rsidP="007E5414">
      <w:pPr>
        <w:rPr>
          <w:rFonts w:ascii="Tahoma" w:hAnsi="Tahoma" w:cs="Tahoma"/>
          <w:b/>
          <w:sz w:val="22"/>
          <w:szCs w:val="22"/>
          <w:highlight w:val="yellow"/>
        </w:rPr>
      </w:pPr>
    </w:p>
    <w:p w14:paraId="7AFD3473" w14:textId="77777777" w:rsidR="00195560" w:rsidRDefault="00195560" w:rsidP="007E5414">
      <w:pPr>
        <w:rPr>
          <w:rFonts w:ascii="Tahoma" w:hAnsi="Tahoma" w:cs="Tahoma"/>
          <w:b/>
          <w:sz w:val="22"/>
          <w:szCs w:val="22"/>
          <w:highlight w:val="yellow"/>
        </w:rPr>
      </w:pPr>
    </w:p>
    <w:p w14:paraId="3F91A161" w14:textId="77777777" w:rsidR="00195560" w:rsidRDefault="00195560" w:rsidP="007E5414">
      <w:pPr>
        <w:rPr>
          <w:rFonts w:ascii="Tahoma" w:hAnsi="Tahoma" w:cs="Tahoma"/>
          <w:b/>
          <w:sz w:val="22"/>
          <w:szCs w:val="22"/>
          <w:highlight w:val="yellow"/>
        </w:rPr>
      </w:pPr>
    </w:p>
    <w:p w14:paraId="0D93775A" w14:textId="77777777" w:rsidR="00195560" w:rsidRDefault="00195560" w:rsidP="007E5414">
      <w:pPr>
        <w:rPr>
          <w:rFonts w:ascii="Tahoma" w:hAnsi="Tahoma" w:cs="Tahoma"/>
          <w:b/>
          <w:sz w:val="22"/>
          <w:szCs w:val="22"/>
          <w:highlight w:val="yellow"/>
        </w:rPr>
      </w:pPr>
    </w:p>
    <w:p w14:paraId="26BC2FC5" w14:textId="77777777" w:rsidR="00195560" w:rsidRDefault="00195560" w:rsidP="007E5414">
      <w:pPr>
        <w:rPr>
          <w:rFonts w:ascii="Tahoma" w:hAnsi="Tahoma" w:cs="Tahoma"/>
          <w:b/>
          <w:sz w:val="22"/>
          <w:szCs w:val="22"/>
          <w:highlight w:val="yellow"/>
        </w:rPr>
      </w:pPr>
    </w:p>
    <w:p w14:paraId="2C79582E" w14:textId="77777777" w:rsidR="00195560" w:rsidRPr="006221AB" w:rsidRDefault="00195560" w:rsidP="007E5414">
      <w:pPr>
        <w:rPr>
          <w:rFonts w:ascii="Tahoma" w:hAnsi="Tahoma" w:cs="Tahoma"/>
          <w:b/>
          <w:sz w:val="22"/>
          <w:szCs w:val="22"/>
        </w:rPr>
      </w:pPr>
    </w:p>
    <w:p w14:paraId="064D6D17" w14:textId="77777777" w:rsidR="00195560" w:rsidRPr="006221AB" w:rsidRDefault="00195560" w:rsidP="007E5414">
      <w:pPr>
        <w:rPr>
          <w:rFonts w:ascii="Tahoma" w:hAnsi="Tahoma" w:cs="Tahoma"/>
          <w:b/>
          <w:sz w:val="22"/>
          <w:szCs w:val="22"/>
        </w:rPr>
      </w:pPr>
    </w:p>
    <w:p w14:paraId="3670C7A9" w14:textId="77777777" w:rsidR="00195560" w:rsidRPr="006221AB" w:rsidRDefault="00195560" w:rsidP="007E5414">
      <w:pPr>
        <w:ind w:left="720"/>
        <w:rPr>
          <w:rFonts w:ascii="Tahoma" w:hAnsi="Tahoma" w:cs="Tahoma"/>
          <w:b/>
          <w:sz w:val="22"/>
          <w:szCs w:val="22"/>
        </w:rPr>
      </w:pPr>
    </w:p>
    <w:p w14:paraId="40F8C683" w14:textId="12C74623" w:rsidR="005B4770" w:rsidRPr="008D6DEA" w:rsidRDefault="005B4770" w:rsidP="005B4770">
      <w:pPr>
        <w:ind w:left="1077"/>
        <w:rPr>
          <w:rFonts w:ascii="Tahoma" w:hAnsi="Tahoma" w:cs="Tahoma"/>
          <w:bCs/>
          <w:i/>
          <w:iCs/>
          <w:color w:val="0070C0"/>
          <w:sz w:val="22"/>
          <w:szCs w:val="22"/>
          <w:lang w:val="en-US"/>
        </w:rPr>
      </w:pPr>
      <w:r w:rsidRPr="006221AB">
        <w:rPr>
          <w:rFonts w:ascii="Tahoma" w:hAnsi="Tahoma" w:cs="Tahoma"/>
          <w:b/>
          <w:bCs/>
          <w:sz w:val="22"/>
          <w:szCs w:val="22"/>
          <w:lang w:eastAsia="en-GB"/>
        </w:rPr>
        <w:t xml:space="preserve">Bydd rhoi sgôr o 1 (Un) neu </w:t>
      </w:r>
      <w:proofErr w:type="gramStart"/>
      <w:r w:rsidRPr="006221AB">
        <w:rPr>
          <w:rFonts w:ascii="Tahoma" w:hAnsi="Tahoma" w:cs="Tahoma"/>
          <w:b/>
          <w:bCs/>
          <w:sz w:val="22"/>
          <w:szCs w:val="22"/>
          <w:lang w:eastAsia="en-GB"/>
        </w:rPr>
        <w:t>is am</w:t>
      </w:r>
      <w:proofErr w:type="gramEnd"/>
      <w:r w:rsidRPr="006221AB">
        <w:rPr>
          <w:rFonts w:ascii="Tahoma" w:hAnsi="Tahoma" w:cs="Tahoma"/>
          <w:b/>
          <w:bCs/>
          <w:sz w:val="22"/>
          <w:szCs w:val="22"/>
          <w:lang w:eastAsia="en-GB"/>
        </w:rPr>
        <w:t xml:space="preserve"> ymateb i </w:t>
      </w:r>
      <w:proofErr w:type="spellStart"/>
      <w:r w:rsidRPr="006221AB">
        <w:rPr>
          <w:rFonts w:ascii="Tahoma" w:hAnsi="Tahoma" w:cs="Tahoma"/>
          <w:b/>
          <w:bCs/>
          <w:sz w:val="22"/>
          <w:szCs w:val="22"/>
          <w:lang w:eastAsia="en-GB"/>
        </w:rPr>
        <w:t>unrhyw</w:t>
      </w:r>
      <w:proofErr w:type="spellEnd"/>
      <w:r w:rsidRPr="006221AB">
        <w:rPr>
          <w:rFonts w:ascii="Tahoma" w:hAnsi="Tahoma" w:cs="Tahoma"/>
          <w:b/>
          <w:bCs/>
          <w:sz w:val="22"/>
          <w:szCs w:val="22"/>
          <w:lang w:eastAsia="en-GB"/>
        </w:rPr>
        <w:t xml:space="preserve"> </w:t>
      </w:r>
      <w:proofErr w:type="spellStart"/>
      <w:r w:rsidRPr="006221AB">
        <w:rPr>
          <w:rFonts w:ascii="Tahoma" w:hAnsi="Tahoma" w:cs="Tahoma"/>
          <w:b/>
          <w:bCs/>
          <w:sz w:val="22"/>
          <w:szCs w:val="22"/>
          <w:lang w:eastAsia="en-GB"/>
        </w:rPr>
        <w:t>Gwestiwn</w:t>
      </w:r>
      <w:proofErr w:type="spellEnd"/>
      <w:r w:rsidRPr="006221AB">
        <w:rPr>
          <w:rFonts w:ascii="Tahoma" w:hAnsi="Tahoma" w:cs="Tahoma"/>
          <w:b/>
          <w:bCs/>
          <w:sz w:val="22"/>
          <w:szCs w:val="22"/>
          <w:lang w:eastAsia="en-GB"/>
        </w:rPr>
        <w:t xml:space="preserve"> </w:t>
      </w:r>
      <w:proofErr w:type="spellStart"/>
      <w:r w:rsidRPr="006221AB">
        <w:rPr>
          <w:rFonts w:ascii="Tahoma" w:hAnsi="Tahoma" w:cs="Tahoma"/>
          <w:b/>
          <w:bCs/>
          <w:sz w:val="22"/>
          <w:szCs w:val="22"/>
          <w:lang w:eastAsia="en-GB"/>
        </w:rPr>
        <w:t>Ansawdd</w:t>
      </w:r>
      <w:proofErr w:type="spellEnd"/>
      <w:r w:rsidRPr="006221AB">
        <w:rPr>
          <w:rFonts w:ascii="Tahoma" w:hAnsi="Tahoma" w:cs="Tahoma"/>
          <w:b/>
          <w:bCs/>
          <w:sz w:val="22"/>
          <w:szCs w:val="22"/>
          <w:lang w:eastAsia="en-GB"/>
        </w:rPr>
        <w:t xml:space="preserve"> </w:t>
      </w:r>
      <w:proofErr w:type="spellStart"/>
      <w:r w:rsidRPr="006221AB">
        <w:rPr>
          <w:rFonts w:ascii="Tahoma" w:hAnsi="Tahoma" w:cs="Tahoma"/>
          <w:b/>
          <w:bCs/>
          <w:sz w:val="22"/>
          <w:szCs w:val="22"/>
          <w:lang w:eastAsia="en-GB"/>
        </w:rPr>
        <w:t>yn</w:t>
      </w:r>
      <w:proofErr w:type="spellEnd"/>
      <w:r w:rsidRPr="006221AB">
        <w:rPr>
          <w:rFonts w:ascii="Tahoma" w:hAnsi="Tahoma" w:cs="Tahoma"/>
          <w:b/>
          <w:bCs/>
          <w:sz w:val="22"/>
          <w:szCs w:val="22"/>
          <w:lang w:eastAsia="en-GB"/>
        </w:rPr>
        <w:t xml:space="preserve"> </w:t>
      </w:r>
      <w:proofErr w:type="spellStart"/>
      <w:r w:rsidRPr="006221AB">
        <w:rPr>
          <w:rFonts w:ascii="Tahoma" w:hAnsi="Tahoma" w:cs="Tahoma"/>
          <w:b/>
          <w:bCs/>
          <w:sz w:val="22"/>
          <w:szCs w:val="22"/>
          <w:lang w:eastAsia="en-GB"/>
        </w:rPr>
        <w:t>arwain</w:t>
      </w:r>
      <w:proofErr w:type="spellEnd"/>
      <w:r w:rsidRPr="006221AB">
        <w:rPr>
          <w:rFonts w:ascii="Tahoma" w:hAnsi="Tahoma" w:cs="Tahoma"/>
          <w:b/>
          <w:bCs/>
          <w:sz w:val="22"/>
          <w:szCs w:val="22"/>
          <w:lang w:eastAsia="en-GB"/>
        </w:rPr>
        <w:t xml:space="preserve"> at </w:t>
      </w:r>
      <w:proofErr w:type="spellStart"/>
      <w:r w:rsidRPr="006221AB">
        <w:rPr>
          <w:rFonts w:ascii="Tahoma" w:hAnsi="Tahoma" w:cs="Tahoma"/>
          <w:b/>
          <w:bCs/>
          <w:sz w:val="22"/>
          <w:szCs w:val="22"/>
          <w:lang w:eastAsia="en-GB"/>
        </w:rPr>
        <w:t>eithrio</w:t>
      </w:r>
      <w:proofErr w:type="spellEnd"/>
      <w:r w:rsidRPr="006221AB">
        <w:rPr>
          <w:rFonts w:ascii="Tahoma" w:hAnsi="Tahoma" w:cs="Tahoma"/>
          <w:b/>
          <w:bCs/>
          <w:sz w:val="22"/>
          <w:szCs w:val="22"/>
          <w:lang w:eastAsia="en-GB"/>
        </w:rPr>
        <w:t xml:space="preserve"> </w:t>
      </w:r>
      <w:proofErr w:type="spellStart"/>
      <w:r w:rsidRPr="006221AB">
        <w:rPr>
          <w:rFonts w:ascii="Tahoma" w:hAnsi="Tahoma" w:cs="Tahoma"/>
          <w:b/>
          <w:bCs/>
          <w:sz w:val="22"/>
          <w:szCs w:val="22"/>
          <w:lang w:eastAsia="en-GB"/>
        </w:rPr>
        <w:t>eich</w:t>
      </w:r>
      <w:proofErr w:type="spellEnd"/>
      <w:r w:rsidRPr="006221AB">
        <w:rPr>
          <w:rFonts w:ascii="Tahoma" w:hAnsi="Tahoma" w:cs="Tahoma"/>
          <w:b/>
          <w:bCs/>
          <w:sz w:val="22"/>
          <w:szCs w:val="22"/>
          <w:lang w:eastAsia="en-GB"/>
        </w:rPr>
        <w:t xml:space="preserve"> </w:t>
      </w:r>
      <w:proofErr w:type="spellStart"/>
      <w:r w:rsidRPr="006221AB">
        <w:rPr>
          <w:rFonts w:ascii="Tahoma" w:hAnsi="Tahoma" w:cs="Tahoma"/>
          <w:b/>
          <w:bCs/>
          <w:sz w:val="22"/>
          <w:szCs w:val="22"/>
          <w:lang w:eastAsia="en-GB"/>
        </w:rPr>
        <w:t>Tendr</w:t>
      </w:r>
      <w:proofErr w:type="spellEnd"/>
    </w:p>
    <w:p w14:paraId="6129E59B" w14:textId="77777777" w:rsidR="00CD498A" w:rsidRDefault="00CD498A" w:rsidP="007E5414">
      <w:pPr>
        <w:pStyle w:val="BodyTextIndent"/>
        <w:ind w:left="0"/>
        <w:rPr>
          <w:rFonts w:ascii="Tahoma" w:hAnsi="Tahoma" w:cs="Tahoma"/>
          <w:sz w:val="22"/>
          <w:szCs w:val="22"/>
          <w:lang w:val="en-GB"/>
        </w:rPr>
      </w:pPr>
    </w:p>
    <w:p w14:paraId="6CD515E9" w14:textId="5DB5469D" w:rsidR="005B4770" w:rsidRPr="005B4770" w:rsidRDefault="005B4770" w:rsidP="00775DEC">
      <w:pPr>
        <w:pStyle w:val="ListParagraph"/>
        <w:numPr>
          <w:ilvl w:val="3"/>
          <w:numId w:val="51"/>
        </w:numPr>
        <w:rPr>
          <w:rFonts w:ascii="Tahoma" w:hAnsi="Tahoma" w:cs="Tahoma"/>
          <w:sz w:val="22"/>
          <w:szCs w:val="22"/>
        </w:rPr>
      </w:pPr>
      <w:r w:rsidRPr="005B4770">
        <w:rPr>
          <w:rFonts w:ascii="Tahoma" w:hAnsi="Tahoma" w:cs="Tahoma"/>
          <w:b/>
          <w:bCs/>
          <w:sz w:val="22"/>
          <w:szCs w:val="22"/>
        </w:rPr>
        <w:t xml:space="preserve">Methodoleg Sgorio (Gwerth Cymdeithasol): </w:t>
      </w:r>
      <w:r w:rsidRPr="005B4770">
        <w:rPr>
          <w:rFonts w:ascii="Tahoma" w:hAnsi="Tahoma" w:cs="Tahoma"/>
          <w:sz w:val="22"/>
          <w:szCs w:val="22"/>
        </w:rPr>
        <w:t>Defnyddir y fethodoleg sgorio a ganlyn i sgorio eich ymatebion i'r cwestiynau gwerth cymdeithasol.</w:t>
      </w:r>
    </w:p>
    <w:p w14:paraId="45B66F86" w14:textId="77777777" w:rsidR="005B4770" w:rsidRPr="00217A66" w:rsidRDefault="005B4770" w:rsidP="005B4770">
      <w:pPr>
        <w:pStyle w:val="ListParagraph"/>
        <w:ind w:left="1080"/>
        <w:rPr>
          <w:rFonts w:ascii="Tahoma" w:hAnsi="Tahoma" w:cs="Tahoma"/>
          <w:sz w:val="22"/>
          <w:szCs w:val="22"/>
        </w:rPr>
      </w:pPr>
    </w:p>
    <w:p w14:paraId="02E14678" w14:textId="77777777" w:rsidR="005B4770" w:rsidRPr="005B4770" w:rsidRDefault="005B4770" w:rsidP="005B4770">
      <w:pPr>
        <w:pStyle w:val="ListParagraph"/>
        <w:ind w:left="1080"/>
        <w:rPr>
          <w:rFonts w:ascii="Tahoma" w:hAnsi="Tahoma" w:cs="Tahoma"/>
          <w:i/>
          <w:iCs/>
          <w:sz w:val="22"/>
          <w:szCs w:val="22"/>
        </w:rPr>
      </w:pPr>
      <w:r w:rsidRPr="005B4770">
        <w:rPr>
          <w:rFonts w:ascii="Tahoma" w:hAnsi="Tahoma" w:cs="Tahoma"/>
          <w:i/>
          <w:iCs/>
          <w:sz w:val="22"/>
          <w:szCs w:val="22"/>
        </w:rPr>
        <w:t>Dyfernir y sgoriau a ganlyn yn seiliedig ar y cynigion a dderbynnir a'r graddau hyder, bod y cynnig yn bodloni dehongliad y sgôr berthnasol, a hynny ar sail y ffeithiau sy'n hysbys i'r panel gwerthuso ar adeg gwneud yr asesiad.</w:t>
      </w:r>
    </w:p>
    <w:p w14:paraId="17591475" w14:textId="77777777" w:rsidR="005B4770" w:rsidRPr="005B4770" w:rsidRDefault="005B4770" w:rsidP="005B4770">
      <w:pPr>
        <w:pStyle w:val="ListParagraph"/>
        <w:ind w:left="1080"/>
        <w:rPr>
          <w:rFonts w:ascii="Tahoma" w:hAnsi="Tahoma" w:cs="Tahoma"/>
          <w:i/>
          <w:iCs/>
          <w:sz w:val="22"/>
          <w:szCs w:val="22"/>
        </w:rPr>
      </w:pPr>
    </w:p>
    <w:p w14:paraId="4F727C16" w14:textId="77777777" w:rsidR="005B4770" w:rsidRPr="005B4770" w:rsidRDefault="005B4770" w:rsidP="005B4770">
      <w:pPr>
        <w:pStyle w:val="ListParagraph"/>
        <w:ind w:left="1080"/>
        <w:rPr>
          <w:rFonts w:ascii="Tahoma" w:hAnsi="Tahoma" w:cs="Tahoma"/>
          <w:i/>
          <w:iCs/>
          <w:sz w:val="22"/>
          <w:szCs w:val="22"/>
        </w:rPr>
      </w:pPr>
      <w:r w:rsidRPr="005B4770">
        <w:rPr>
          <w:rFonts w:ascii="Tahoma" w:hAnsi="Tahoma" w:cs="Tahoma"/>
          <w:i/>
          <w:iCs/>
          <w:sz w:val="22"/>
          <w:szCs w:val="22"/>
        </w:rPr>
        <w:t>Nodir isod y ffactorau y bydd y panel gwerthuso’n eu hystyried wrth wneud yr asesiad hwn ar gyfer pob sgôr:</w:t>
      </w:r>
    </w:p>
    <w:p w14:paraId="3C020879" w14:textId="760F2F95" w:rsidR="005B4770" w:rsidRPr="005B4770" w:rsidRDefault="005B4770" w:rsidP="005B4770">
      <w:pPr>
        <w:pStyle w:val="ListParagraph"/>
        <w:ind w:left="1080"/>
        <w:rPr>
          <w:rFonts w:ascii="Tahoma" w:hAnsi="Tahoma" w:cs="Tahoma"/>
          <w:bCs/>
          <w:i/>
          <w:sz w:val="22"/>
          <w:szCs w:val="22"/>
        </w:rPr>
      </w:pPr>
    </w:p>
    <w:p w14:paraId="7D554A1A" w14:textId="77777777" w:rsidR="005F0B13" w:rsidRPr="005F0B13" w:rsidRDefault="005F0B13" w:rsidP="007E5414">
      <w:pPr>
        <w:pStyle w:val="ListParagraph"/>
        <w:ind w:left="1080"/>
        <w:rPr>
          <w:rFonts w:ascii="Tahoma" w:hAnsi="Tahoma" w:cs="Tahoma"/>
          <w:sz w:val="22"/>
          <w:szCs w:val="22"/>
        </w:rPr>
      </w:pPr>
    </w:p>
    <w:tbl>
      <w:tblPr>
        <w:tblpPr w:leftFromText="180" w:rightFromText="180" w:vertAnchor="text" w:tblpX="1149"/>
        <w:tblW w:w="8500" w:type="dxa"/>
        <w:tblCellMar>
          <w:left w:w="0" w:type="dxa"/>
          <w:right w:w="0" w:type="dxa"/>
        </w:tblCellMar>
        <w:tblLook w:val="04A0" w:firstRow="1" w:lastRow="0" w:firstColumn="1" w:lastColumn="0" w:noHBand="0" w:noVBand="1"/>
      </w:tblPr>
      <w:tblGrid>
        <w:gridCol w:w="1555"/>
        <w:gridCol w:w="6945"/>
      </w:tblGrid>
      <w:tr w:rsidR="005B4770" w:rsidRPr="00831A4C" w14:paraId="34495FA1" w14:textId="77777777" w:rsidTr="005F0B13">
        <w:trPr>
          <w:tblHeader/>
        </w:trPr>
        <w:tc>
          <w:tcPr>
            <w:tcW w:w="1555"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27C1C1B1" w:rsidR="005B4770" w:rsidRPr="00831A4C" w:rsidRDefault="005B4770" w:rsidP="005B4770">
            <w:pPr>
              <w:rPr>
                <w:rFonts w:ascii="Tahoma" w:eastAsia="Calibri" w:hAnsi="Tahoma" w:cs="Tahoma"/>
                <w:b/>
                <w:bCs/>
                <w:sz w:val="22"/>
                <w:szCs w:val="22"/>
              </w:rPr>
            </w:pPr>
            <w:r w:rsidRPr="00831A4C">
              <w:rPr>
                <w:rFonts w:ascii="Tahoma" w:hAnsi="Tahoma" w:cs="Tahoma"/>
                <w:b/>
                <w:bCs/>
                <w:sz w:val="22"/>
                <w:szCs w:val="22"/>
              </w:rPr>
              <w:t>S</w:t>
            </w:r>
            <w:r>
              <w:rPr>
                <w:rFonts w:ascii="Tahoma" w:hAnsi="Tahoma" w:cs="Tahoma"/>
                <w:b/>
                <w:bCs/>
                <w:sz w:val="22"/>
                <w:szCs w:val="22"/>
              </w:rPr>
              <w:t>gôr</w:t>
            </w:r>
          </w:p>
        </w:tc>
        <w:tc>
          <w:tcPr>
            <w:tcW w:w="6945"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0D9D5509" w:rsidR="005B4770" w:rsidRPr="00831A4C" w:rsidRDefault="005B4770" w:rsidP="005B4770">
            <w:pPr>
              <w:rPr>
                <w:rFonts w:ascii="Tahoma" w:eastAsia="Calibri" w:hAnsi="Tahoma" w:cs="Tahoma"/>
                <w:b/>
                <w:bCs/>
                <w:sz w:val="22"/>
                <w:szCs w:val="22"/>
              </w:rPr>
            </w:pPr>
            <w:r>
              <w:rPr>
                <w:rFonts w:ascii="Tahoma" w:hAnsi="Tahoma" w:cs="Tahoma"/>
                <w:b/>
                <w:bCs/>
                <w:sz w:val="22"/>
                <w:szCs w:val="22"/>
              </w:rPr>
              <w:t>Dehongliad</w:t>
            </w:r>
          </w:p>
        </w:tc>
      </w:tr>
      <w:tr w:rsidR="005B4770" w:rsidRPr="00831A4C" w14:paraId="2BC96318" w14:textId="77777777" w:rsidTr="005F0B13">
        <w:trPr>
          <w:trHeight w:val="48"/>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49BEB9C3" w:rsidR="005B4770" w:rsidRPr="00E36717" w:rsidRDefault="005B4770" w:rsidP="005B4770">
            <w:pPr>
              <w:rPr>
                <w:rFonts w:ascii="Tahoma" w:eastAsia="Calibri" w:hAnsi="Tahoma" w:cs="Tahoma"/>
                <w:sz w:val="20"/>
              </w:rPr>
            </w:pPr>
            <w:r w:rsidRPr="00E36717">
              <w:rPr>
                <w:rFonts w:ascii="Tahoma" w:hAnsi="Tahoma" w:cs="Tahoma"/>
                <w:sz w:val="20"/>
              </w:rPr>
              <w:t>4</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770A91E0" w:rsidR="005B4770" w:rsidRPr="00E36717" w:rsidRDefault="005B4770" w:rsidP="005B4770">
            <w:pPr>
              <w:rPr>
                <w:rFonts w:ascii="Tahoma" w:eastAsia="Calibri" w:hAnsi="Tahoma" w:cs="Tahoma"/>
                <w:sz w:val="22"/>
                <w:szCs w:val="22"/>
              </w:rPr>
            </w:pPr>
            <w:r w:rsidRPr="00217A66">
              <w:rPr>
                <w:rFonts w:ascii="Arial" w:eastAsia="Arial" w:hAnsi="Arial" w:cs="Arial"/>
                <w:b/>
                <w:bCs/>
                <w:sz w:val="20"/>
                <w:lang w:eastAsia="en-GB"/>
              </w:rPr>
              <w:t xml:space="preserve">Da. </w:t>
            </w:r>
            <w:r w:rsidRPr="00217A66">
              <w:rPr>
                <w:rFonts w:ascii="Arial" w:eastAsia="Arial" w:hAnsi="Arial" w:cs="Arial"/>
                <w:sz w:val="20"/>
                <w:lang w:eastAsia="en-GB"/>
              </w:rPr>
              <w:t xml:space="preserve">Mae'r ymateb yn gwbl berthnasol ac yn rhagorol ar y cyfan. Mae'r ymateb yn gynhwysfawr, yn ddiamwys ac yn dangos dealltwriaeth drylwyr o'r gofynion ac yn </w:t>
            </w:r>
            <w:r>
              <w:rPr>
                <w:rFonts w:ascii="Arial" w:eastAsia="Arial" w:hAnsi="Arial" w:cs="Arial"/>
                <w:sz w:val="20"/>
                <w:lang w:eastAsia="en-GB"/>
              </w:rPr>
              <w:t>cyflwyno</w:t>
            </w:r>
            <w:r w:rsidRPr="00217A66">
              <w:rPr>
                <w:rFonts w:ascii="Arial" w:eastAsia="Arial" w:hAnsi="Arial" w:cs="Arial"/>
                <w:sz w:val="20"/>
                <w:lang w:eastAsia="en-GB"/>
              </w:rPr>
              <w:t xml:space="preserve"> manylion cynhwysfawr a chlir ynghylch sut y bydd cynigion gwerth cymdeithasol a wneir yn cael eu cyflawni. Mae'r ymateb yn </w:t>
            </w:r>
            <w:r>
              <w:rPr>
                <w:rFonts w:ascii="Arial" w:eastAsia="Arial" w:hAnsi="Arial" w:cs="Arial"/>
                <w:sz w:val="20"/>
                <w:lang w:eastAsia="en-GB"/>
              </w:rPr>
              <w:t>rhoi</w:t>
            </w:r>
            <w:r w:rsidRPr="00217A66">
              <w:rPr>
                <w:rFonts w:ascii="Arial" w:eastAsia="Arial" w:hAnsi="Arial" w:cs="Arial"/>
                <w:sz w:val="20"/>
                <w:lang w:eastAsia="en-GB"/>
              </w:rPr>
              <w:t xml:space="preserve"> lefel uchel o sicrwydd y bydd y Cynigydd yn cyflawni ei ymrwymiadau gwerth cymdeithasol.</w:t>
            </w:r>
          </w:p>
        </w:tc>
      </w:tr>
      <w:tr w:rsidR="005B4770" w:rsidRPr="00831A4C" w14:paraId="16677B62"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584E411D" w:rsidR="005B4770" w:rsidRPr="00E36717" w:rsidRDefault="005B4770" w:rsidP="005B4770">
            <w:pPr>
              <w:rPr>
                <w:rFonts w:ascii="Tahoma" w:eastAsia="Calibri" w:hAnsi="Tahoma" w:cs="Tahoma"/>
                <w:sz w:val="20"/>
              </w:rPr>
            </w:pPr>
            <w:r w:rsidRPr="00E36717">
              <w:rPr>
                <w:rFonts w:ascii="Tahoma" w:hAnsi="Tahoma" w:cs="Tahoma"/>
                <w:sz w:val="20"/>
              </w:rPr>
              <w:t>3</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5CBFAD8D" w:rsidR="005B4770" w:rsidRPr="00E36717" w:rsidRDefault="005B4770" w:rsidP="005B4770">
            <w:pPr>
              <w:rPr>
                <w:rFonts w:ascii="Tahoma" w:eastAsia="Calibri" w:hAnsi="Tahoma" w:cs="Tahoma"/>
                <w:sz w:val="22"/>
                <w:szCs w:val="22"/>
              </w:rPr>
            </w:pPr>
            <w:r>
              <w:rPr>
                <w:rFonts w:ascii="Arial" w:hAnsi="Arial" w:cs="Arial"/>
                <w:b/>
                <w:bCs/>
                <w:sz w:val="20"/>
                <w:lang w:eastAsia="en-GB"/>
              </w:rPr>
              <w:t xml:space="preserve">Boddhaol. </w:t>
            </w:r>
            <w:r>
              <w:rPr>
                <w:rFonts w:ascii="Arial" w:hAnsi="Arial" w:cs="Arial"/>
                <w:sz w:val="20"/>
                <w:lang w:eastAsia="en-GB"/>
              </w:rPr>
              <w:t xml:space="preserve">Mae'r ymateb yn berthnasol ac yn dda. Mae'r ymateb yn mynd i'r afael â'r holl ofynion ac yn ddigon manwl i ddangos dealltwriaeth dda ac yn cyflwyno manylion ynghylch sut y bydd y gofynion yn cael eu cyflawni </w:t>
            </w:r>
            <w:r>
              <w:rPr>
                <w:rFonts w:ascii="Arial" w:hAnsi="Arial" w:cs="Arial"/>
                <w:sz w:val="20"/>
                <w:lang w:eastAsia="en-GB"/>
              </w:rPr>
              <w:lastRenderedPageBreak/>
              <w:t xml:space="preserve">ond mae'n cynnwys rhywfaint o amwysedd neu </w:t>
            </w:r>
            <w:r w:rsidR="00722BF6">
              <w:rPr>
                <w:rFonts w:ascii="Arial" w:hAnsi="Arial" w:cs="Arial"/>
                <w:sz w:val="20"/>
                <w:lang w:eastAsia="en-GB"/>
              </w:rPr>
              <w:t xml:space="preserve">fân </w:t>
            </w:r>
            <w:r>
              <w:rPr>
                <w:rFonts w:ascii="Arial" w:hAnsi="Arial" w:cs="Arial"/>
                <w:sz w:val="20"/>
                <w:lang w:eastAsia="en-GB"/>
              </w:rPr>
              <w:t>anghysonderau ynghylch sut y bydd cynigion gwerth cymdeithasol a wneir yn cael eu cyflawni. Mae'r ymateb yn rhoi hyder y bydd y Cynigydd yn cyflawni ei ymrwymiadau gwerth cymdeithasol.</w:t>
            </w:r>
          </w:p>
        </w:tc>
      </w:tr>
      <w:tr w:rsidR="005B4770" w:rsidRPr="00831A4C" w14:paraId="301D58B3"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3539E68" w:rsidR="005B4770" w:rsidRPr="00E36717" w:rsidRDefault="005B4770" w:rsidP="005B4770">
            <w:pPr>
              <w:rPr>
                <w:rFonts w:ascii="Tahoma" w:eastAsia="Calibri" w:hAnsi="Tahoma" w:cs="Tahoma"/>
                <w:sz w:val="20"/>
              </w:rPr>
            </w:pPr>
            <w:r w:rsidRPr="00E36717">
              <w:rPr>
                <w:rFonts w:ascii="Tahoma" w:hAnsi="Tahoma" w:cs="Tahoma"/>
                <w:sz w:val="20"/>
              </w:rPr>
              <w:lastRenderedPageBreak/>
              <w:t>2</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E3BF611" w:rsidR="005B4770" w:rsidRPr="00E36717" w:rsidRDefault="005B4770" w:rsidP="005B4770">
            <w:pPr>
              <w:rPr>
                <w:rFonts w:ascii="Tahoma" w:eastAsia="Calibri" w:hAnsi="Tahoma" w:cs="Tahoma"/>
                <w:sz w:val="22"/>
                <w:szCs w:val="22"/>
              </w:rPr>
            </w:pPr>
            <w:r w:rsidRPr="00834FD2">
              <w:rPr>
                <w:rFonts w:ascii="Arial" w:eastAsia="Arial" w:hAnsi="Arial" w:cs="Arial"/>
                <w:b/>
                <w:bCs/>
                <w:sz w:val="20"/>
                <w:lang w:eastAsia="en-GB"/>
              </w:rPr>
              <w:t xml:space="preserve">Diffygiol. </w:t>
            </w:r>
            <w:r w:rsidRPr="00834FD2">
              <w:rPr>
                <w:rFonts w:ascii="Arial" w:eastAsia="Arial" w:hAnsi="Arial" w:cs="Arial"/>
                <w:sz w:val="20"/>
                <w:lang w:eastAsia="en-GB"/>
              </w:rPr>
              <w:t xml:space="preserve">Mae'r ymateb yn berthnasol ac yn deg. Mae'r ymateb yn mynd i'r afael â'r holl ofynion ac yn dangos dealltwriaeth deg o'r gofynion ond </w:t>
            </w:r>
            <w:r>
              <w:rPr>
                <w:rFonts w:ascii="Arial" w:eastAsia="Arial" w:hAnsi="Arial" w:cs="Arial"/>
                <w:sz w:val="20"/>
                <w:lang w:eastAsia="en-GB"/>
              </w:rPr>
              <w:t>nid oes</w:t>
            </w:r>
            <w:r w:rsidRPr="00834FD2">
              <w:rPr>
                <w:rFonts w:ascii="Arial" w:eastAsia="Arial" w:hAnsi="Arial" w:cs="Arial"/>
                <w:sz w:val="20"/>
                <w:lang w:eastAsia="en-GB"/>
              </w:rPr>
              <w:t xml:space="preserve"> </w:t>
            </w:r>
            <w:r>
              <w:rPr>
                <w:rFonts w:ascii="Arial" w:eastAsia="Arial" w:hAnsi="Arial" w:cs="Arial"/>
                <w:sz w:val="20"/>
                <w:lang w:eastAsia="en-GB"/>
              </w:rPr>
              <w:t>m</w:t>
            </w:r>
            <w:r w:rsidRPr="00834FD2">
              <w:rPr>
                <w:rFonts w:ascii="Arial" w:eastAsia="Arial" w:hAnsi="Arial" w:cs="Arial"/>
                <w:sz w:val="20"/>
                <w:lang w:eastAsia="en-GB"/>
              </w:rPr>
              <w:t>anylion ynghylch sut y bydd rhai cynigion gwerth cymdeithasol a wneir yn cael eu cyflawni neu mae'n cynnwys rhai anghysonde</w:t>
            </w:r>
            <w:r>
              <w:rPr>
                <w:rFonts w:ascii="Arial" w:eastAsia="Arial" w:hAnsi="Arial" w:cs="Arial"/>
                <w:sz w:val="20"/>
                <w:lang w:eastAsia="en-GB"/>
              </w:rPr>
              <w:t>r</w:t>
            </w:r>
            <w:r w:rsidRPr="00834FD2">
              <w:rPr>
                <w:rFonts w:ascii="Arial" w:eastAsia="Arial" w:hAnsi="Arial" w:cs="Arial"/>
                <w:sz w:val="20"/>
                <w:lang w:eastAsia="en-GB"/>
              </w:rPr>
              <w:t xml:space="preserve">au. Fel arall, mae'r ymateb yn methu mynd i'r afael â'r holl ofynion. Mae'r ymateb yn </w:t>
            </w:r>
            <w:r>
              <w:rPr>
                <w:rFonts w:ascii="Arial" w:eastAsia="Arial" w:hAnsi="Arial" w:cs="Arial"/>
                <w:sz w:val="20"/>
                <w:lang w:eastAsia="en-GB"/>
              </w:rPr>
              <w:t>creu</w:t>
            </w:r>
            <w:r w:rsidRPr="00834FD2">
              <w:rPr>
                <w:rFonts w:ascii="Arial" w:eastAsia="Arial" w:hAnsi="Arial" w:cs="Arial"/>
                <w:sz w:val="20"/>
                <w:lang w:eastAsia="en-GB"/>
              </w:rPr>
              <w:t xml:space="preserve"> </w:t>
            </w:r>
            <w:r>
              <w:rPr>
                <w:rFonts w:ascii="Arial" w:eastAsia="Arial" w:hAnsi="Arial" w:cs="Arial"/>
                <w:sz w:val="20"/>
                <w:lang w:eastAsia="en-GB"/>
              </w:rPr>
              <w:t>ychydig o</w:t>
            </w:r>
            <w:r w:rsidRPr="00834FD2">
              <w:rPr>
                <w:rFonts w:ascii="Arial" w:eastAsia="Arial" w:hAnsi="Arial" w:cs="Arial"/>
                <w:sz w:val="20"/>
                <w:lang w:eastAsia="en-GB"/>
              </w:rPr>
              <w:t xml:space="preserve"> </w:t>
            </w:r>
            <w:r>
              <w:rPr>
                <w:rFonts w:ascii="Arial" w:eastAsia="Arial" w:hAnsi="Arial" w:cs="Arial"/>
                <w:sz w:val="20"/>
                <w:lang w:eastAsia="en-GB"/>
              </w:rPr>
              <w:t>amheuaeth</w:t>
            </w:r>
            <w:r w:rsidRPr="00834FD2">
              <w:rPr>
                <w:rFonts w:ascii="Arial" w:eastAsia="Arial" w:hAnsi="Arial" w:cs="Arial"/>
                <w:sz w:val="20"/>
                <w:lang w:eastAsia="en-GB"/>
              </w:rPr>
              <w:t xml:space="preserve"> </w:t>
            </w:r>
            <w:r>
              <w:rPr>
                <w:rFonts w:ascii="Arial" w:eastAsia="Arial" w:hAnsi="Arial" w:cs="Arial"/>
                <w:sz w:val="20"/>
                <w:lang w:eastAsia="en-GB"/>
              </w:rPr>
              <w:t xml:space="preserve">y </w:t>
            </w:r>
            <w:r w:rsidRPr="00834FD2">
              <w:rPr>
                <w:rFonts w:ascii="Arial" w:eastAsia="Arial" w:hAnsi="Arial" w:cs="Arial"/>
                <w:sz w:val="20"/>
                <w:lang w:eastAsia="en-GB"/>
              </w:rPr>
              <w:t>bydd y Cynigydd yn cyflawni'r ymrwymiad gwerth cymdeithasol.</w:t>
            </w:r>
          </w:p>
        </w:tc>
      </w:tr>
      <w:tr w:rsidR="005B4770" w:rsidRPr="00831A4C" w14:paraId="52BDBED5"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0683E7B9" w:rsidR="005B4770" w:rsidRPr="00E36717" w:rsidRDefault="005B4770" w:rsidP="005B4770">
            <w:pPr>
              <w:rPr>
                <w:rFonts w:ascii="Tahoma" w:eastAsia="Calibri" w:hAnsi="Tahoma" w:cs="Tahoma"/>
                <w:sz w:val="20"/>
              </w:rPr>
            </w:pPr>
            <w:r w:rsidRPr="00E36717">
              <w:rPr>
                <w:rFonts w:ascii="Tahoma" w:hAnsi="Tahoma" w:cs="Tahoma"/>
                <w:sz w:val="20"/>
              </w:rPr>
              <w:t>1</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2EE9B844" w:rsidR="005B4770" w:rsidRPr="00E36717" w:rsidRDefault="005B4770" w:rsidP="005B4770">
            <w:pPr>
              <w:pStyle w:val="CommentText"/>
              <w:rPr>
                <w:rFonts w:ascii="Tahoma" w:hAnsi="Tahoma" w:cs="Tahoma"/>
                <w:sz w:val="22"/>
                <w:szCs w:val="22"/>
                <w:lang w:val="en-GB"/>
              </w:rPr>
            </w:pPr>
            <w:r w:rsidRPr="00834FD2">
              <w:rPr>
                <w:rFonts w:ascii="Arial" w:eastAsia="Arial" w:hAnsi="Arial" w:cs="Arial"/>
                <w:b/>
                <w:bCs/>
                <w:lang w:eastAsia="en-GB"/>
              </w:rPr>
              <w:t xml:space="preserve">Gwael. </w:t>
            </w:r>
            <w:r w:rsidRPr="00834FD2">
              <w:rPr>
                <w:rFonts w:ascii="Arial" w:eastAsia="Arial" w:hAnsi="Arial" w:cs="Arial"/>
                <w:lang w:eastAsia="en-GB"/>
              </w:rPr>
              <w:t xml:space="preserve">Mae'r ymateb yn rhannol berthnasol ond yn gyffredinol wael. Mae'r ymateb yn mynd i'r afael â'r holl ofynion ond </w:t>
            </w:r>
            <w:r w:rsidR="00722BF6">
              <w:rPr>
                <w:rFonts w:ascii="Arial" w:eastAsia="Arial" w:hAnsi="Arial" w:cs="Arial"/>
                <w:lang w:eastAsia="en-GB"/>
              </w:rPr>
              <w:t>nid yw’n</w:t>
            </w:r>
            <w:r w:rsidRPr="00834FD2">
              <w:rPr>
                <w:rFonts w:ascii="Arial" w:eastAsia="Arial" w:hAnsi="Arial" w:cs="Arial"/>
                <w:lang w:eastAsia="en-GB"/>
              </w:rPr>
              <w:t xml:space="preserve"> cynnwys </w:t>
            </w:r>
            <w:r w:rsidR="00722BF6">
              <w:rPr>
                <w:rFonts w:ascii="Arial" w:eastAsia="Arial" w:hAnsi="Arial" w:cs="Arial"/>
                <w:lang w:eastAsia="en-GB"/>
              </w:rPr>
              <w:t>digon o f</w:t>
            </w:r>
            <w:r w:rsidRPr="00834FD2">
              <w:rPr>
                <w:rFonts w:ascii="Arial" w:eastAsia="Arial" w:hAnsi="Arial" w:cs="Arial"/>
                <w:lang w:eastAsia="en-GB"/>
              </w:rPr>
              <w:t>anylion neu esboniad i ddangos sut y bydd y gofynion (neu unrhyw rai ohonynt) yn cael eu cyflawni neu mae'n cynnwys anghysonde</w:t>
            </w:r>
            <w:r>
              <w:rPr>
                <w:rFonts w:ascii="Arial" w:eastAsia="Arial" w:hAnsi="Arial" w:cs="Arial"/>
                <w:lang w:eastAsia="en-GB"/>
              </w:rPr>
              <w:t>r</w:t>
            </w:r>
            <w:r w:rsidRPr="00834FD2">
              <w:rPr>
                <w:rFonts w:ascii="Arial" w:eastAsia="Arial" w:hAnsi="Arial" w:cs="Arial"/>
                <w:lang w:eastAsia="en-GB"/>
              </w:rPr>
              <w:t xml:space="preserve">au mawr. Fel arall, mae'r ymateb yn methu mynd i'r afael â'r rhan fwyaf o'r gofynion. Mae'r ymateb yn </w:t>
            </w:r>
            <w:r>
              <w:rPr>
                <w:rFonts w:ascii="Arial" w:eastAsia="Arial" w:hAnsi="Arial" w:cs="Arial"/>
                <w:lang w:eastAsia="en-GB"/>
              </w:rPr>
              <w:t>creu</w:t>
            </w:r>
            <w:r w:rsidRPr="00834FD2">
              <w:rPr>
                <w:rFonts w:ascii="Arial" w:eastAsia="Arial" w:hAnsi="Arial" w:cs="Arial"/>
                <w:lang w:eastAsia="en-GB"/>
              </w:rPr>
              <w:t xml:space="preserve"> amheuon sylweddol y bydd y Cynigydd yn cyflawni'r ymrwymiad gwerth cymdeithasol.</w:t>
            </w:r>
          </w:p>
        </w:tc>
      </w:tr>
      <w:tr w:rsidR="005B4770" w:rsidRPr="00831A4C" w14:paraId="7BA0786A" w14:textId="77777777" w:rsidTr="005F0B13">
        <w:trPr>
          <w:trHeight w:val="60"/>
        </w:trPr>
        <w:tc>
          <w:tcPr>
            <w:tcW w:w="155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E48AAC5" w:rsidR="005B4770" w:rsidRPr="00E36717" w:rsidRDefault="005B4770" w:rsidP="005B4770">
            <w:pPr>
              <w:rPr>
                <w:rFonts w:ascii="Tahoma" w:eastAsia="Calibri" w:hAnsi="Tahoma" w:cs="Tahoma"/>
                <w:sz w:val="20"/>
              </w:rPr>
            </w:pPr>
            <w:r w:rsidRPr="00E36717">
              <w:rPr>
                <w:rFonts w:ascii="Tahoma" w:hAnsi="Tahoma" w:cs="Tahoma"/>
                <w:sz w:val="20"/>
              </w:rPr>
              <w:t>0</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6C09C0F7" w:rsidR="005B4770" w:rsidRPr="00E36717" w:rsidRDefault="005B4770" w:rsidP="005B4770">
            <w:pPr>
              <w:rPr>
                <w:rFonts w:ascii="Tahoma" w:eastAsia="Calibri" w:hAnsi="Tahoma" w:cs="Tahoma"/>
                <w:sz w:val="22"/>
                <w:szCs w:val="22"/>
              </w:rPr>
            </w:pPr>
            <w:r w:rsidRPr="00834FD2">
              <w:rPr>
                <w:rFonts w:ascii="Arial" w:eastAsia="Arial" w:hAnsi="Arial" w:cs="Arial"/>
                <w:b/>
                <w:bCs/>
                <w:sz w:val="20"/>
                <w:lang w:eastAsia="en-GB"/>
              </w:rPr>
              <w:t xml:space="preserve">Annerbyniol. </w:t>
            </w:r>
            <w:r w:rsidRPr="00834FD2">
              <w:rPr>
                <w:rFonts w:ascii="Arial" w:eastAsia="Arial" w:hAnsi="Arial" w:cs="Arial"/>
                <w:sz w:val="20"/>
                <w:lang w:eastAsia="en-GB"/>
              </w:rPr>
              <w:t xml:space="preserve">Dim ymateb wedi'i gyflwyno, neu mae'r ymateb yn methu'n llwyr â dangos </w:t>
            </w:r>
            <w:r>
              <w:rPr>
                <w:rFonts w:ascii="Arial" w:eastAsia="Arial" w:hAnsi="Arial" w:cs="Arial"/>
                <w:sz w:val="20"/>
                <w:lang w:eastAsia="en-GB"/>
              </w:rPr>
              <w:t>y gellir</w:t>
            </w:r>
            <w:r w:rsidRPr="00834FD2">
              <w:rPr>
                <w:rFonts w:ascii="Arial" w:eastAsia="Arial" w:hAnsi="Arial" w:cs="Arial"/>
                <w:sz w:val="20"/>
                <w:lang w:eastAsia="en-GB"/>
              </w:rPr>
              <w:t xml:space="preserve"> </w:t>
            </w:r>
            <w:r>
              <w:rPr>
                <w:rFonts w:ascii="Arial" w:eastAsia="Arial" w:hAnsi="Arial" w:cs="Arial"/>
                <w:sz w:val="20"/>
                <w:lang w:eastAsia="en-GB"/>
              </w:rPr>
              <w:t>b</w:t>
            </w:r>
            <w:r w:rsidRPr="00834FD2">
              <w:rPr>
                <w:rFonts w:ascii="Arial" w:eastAsia="Arial" w:hAnsi="Arial" w:cs="Arial"/>
                <w:sz w:val="20"/>
                <w:lang w:eastAsia="en-GB"/>
              </w:rPr>
              <w:t>odloni unrhyw un o'r gofynion.</w:t>
            </w:r>
          </w:p>
        </w:tc>
      </w:tr>
    </w:tbl>
    <w:p w14:paraId="08AA1FCF" w14:textId="77777777" w:rsidR="005F0B13" w:rsidRDefault="005F0B13" w:rsidP="007E5414">
      <w:pPr>
        <w:rPr>
          <w:rFonts w:ascii="Tahoma" w:hAnsi="Tahoma" w:cs="Tahoma"/>
          <w:b/>
          <w:sz w:val="22"/>
          <w:szCs w:val="22"/>
          <w:highlight w:val="yellow"/>
        </w:rPr>
      </w:pPr>
    </w:p>
    <w:p w14:paraId="7F40E858" w14:textId="77777777" w:rsidR="005F0B13" w:rsidRDefault="005F0B13" w:rsidP="007E5414">
      <w:pPr>
        <w:rPr>
          <w:rFonts w:ascii="Tahoma" w:hAnsi="Tahoma" w:cs="Tahoma"/>
          <w:b/>
          <w:sz w:val="22"/>
          <w:szCs w:val="22"/>
          <w:highlight w:val="yellow"/>
        </w:rPr>
      </w:pPr>
    </w:p>
    <w:p w14:paraId="422EE1B4" w14:textId="77777777" w:rsidR="005F0B13" w:rsidRDefault="005F0B13" w:rsidP="007E5414">
      <w:pPr>
        <w:rPr>
          <w:rFonts w:ascii="Tahoma" w:hAnsi="Tahoma" w:cs="Tahoma"/>
          <w:b/>
          <w:sz w:val="22"/>
          <w:szCs w:val="22"/>
          <w:highlight w:val="yellow"/>
        </w:rPr>
      </w:pPr>
    </w:p>
    <w:p w14:paraId="54777158" w14:textId="77777777" w:rsidR="005F0B13" w:rsidRDefault="005F0B13" w:rsidP="007E5414">
      <w:pPr>
        <w:rPr>
          <w:rFonts w:ascii="Tahoma" w:hAnsi="Tahoma" w:cs="Tahoma"/>
          <w:b/>
          <w:sz w:val="22"/>
          <w:szCs w:val="22"/>
          <w:highlight w:val="yellow"/>
        </w:rPr>
      </w:pPr>
    </w:p>
    <w:p w14:paraId="234AF0EC" w14:textId="77777777" w:rsidR="005F0B13" w:rsidRDefault="005F0B13" w:rsidP="007E5414">
      <w:pPr>
        <w:rPr>
          <w:rFonts w:ascii="Tahoma" w:hAnsi="Tahoma" w:cs="Tahoma"/>
          <w:b/>
          <w:sz w:val="22"/>
          <w:szCs w:val="22"/>
          <w:highlight w:val="yellow"/>
        </w:rPr>
      </w:pPr>
    </w:p>
    <w:p w14:paraId="37CF7E03" w14:textId="77777777" w:rsidR="005F0B13" w:rsidRDefault="005F0B13" w:rsidP="007E5414">
      <w:pPr>
        <w:rPr>
          <w:rFonts w:ascii="Tahoma" w:hAnsi="Tahoma" w:cs="Tahoma"/>
          <w:b/>
          <w:sz w:val="22"/>
          <w:szCs w:val="22"/>
          <w:highlight w:val="yellow"/>
        </w:rPr>
      </w:pPr>
    </w:p>
    <w:p w14:paraId="6CE3BEA1" w14:textId="77777777" w:rsidR="005F0B13" w:rsidRDefault="005F0B13" w:rsidP="007E5414">
      <w:pPr>
        <w:rPr>
          <w:rFonts w:ascii="Tahoma" w:hAnsi="Tahoma" w:cs="Tahoma"/>
          <w:b/>
          <w:sz w:val="22"/>
          <w:szCs w:val="22"/>
          <w:highlight w:val="yellow"/>
        </w:rPr>
      </w:pPr>
    </w:p>
    <w:p w14:paraId="5D15B615" w14:textId="77777777" w:rsidR="005F0B13" w:rsidRDefault="005F0B13" w:rsidP="007E5414">
      <w:pPr>
        <w:rPr>
          <w:rFonts w:ascii="Tahoma" w:hAnsi="Tahoma" w:cs="Tahoma"/>
          <w:b/>
          <w:sz w:val="22"/>
          <w:szCs w:val="22"/>
          <w:highlight w:val="yellow"/>
        </w:rPr>
      </w:pPr>
    </w:p>
    <w:p w14:paraId="3A06B5AD" w14:textId="77777777" w:rsidR="005F0B13" w:rsidRDefault="005F0B13" w:rsidP="007E5414">
      <w:pPr>
        <w:rPr>
          <w:rFonts w:ascii="Tahoma" w:hAnsi="Tahoma" w:cs="Tahoma"/>
          <w:b/>
          <w:sz w:val="22"/>
          <w:szCs w:val="22"/>
          <w:highlight w:val="yellow"/>
        </w:rPr>
      </w:pPr>
    </w:p>
    <w:p w14:paraId="5E80B3C5" w14:textId="77777777" w:rsidR="005F0B13" w:rsidRDefault="005F0B13" w:rsidP="007E5414">
      <w:pPr>
        <w:ind w:left="720"/>
        <w:rPr>
          <w:rFonts w:ascii="Tahoma" w:hAnsi="Tahoma" w:cs="Tahoma"/>
          <w:b/>
          <w:sz w:val="22"/>
          <w:szCs w:val="22"/>
          <w:highlight w:val="yellow"/>
        </w:rPr>
      </w:pPr>
    </w:p>
    <w:p w14:paraId="2A6FD09C" w14:textId="77777777" w:rsidR="005B4770" w:rsidRDefault="005B4770" w:rsidP="007E5414">
      <w:pPr>
        <w:ind w:left="720"/>
        <w:rPr>
          <w:rFonts w:ascii="Tahoma" w:hAnsi="Tahoma" w:cs="Tahoma"/>
          <w:b/>
          <w:sz w:val="22"/>
          <w:szCs w:val="22"/>
          <w:highlight w:val="yellow"/>
        </w:rPr>
      </w:pPr>
    </w:p>
    <w:p w14:paraId="3A4B287A" w14:textId="504F21E1" w:rsidR="005B4770" w:rsidRPr="008D6DEA" w:rsidRDefault="005B4770" w:rsidP="005B4770">
      <w:pPr>
        <w:ind w:left="1077"/>
        <w:rPr>
          <w:rFonts w:ascii="Tahoma" w:hAnsi="Tahoma" w:cs="Tahoma"/>
          <w:bCs/>
          <w:i/>
          <w:iCs/>
          <w:color w:val="0070C0"/>
          <w:sz w:val="22"/>
          <w:szCs w:val="22"/>
          <w:lang w:val="en-US"/>
        </w:rPr>
      </w:pPr>
      <w:r w:rsidRPr="006221AB">
        <w:rPr>
          <w:rFonts w:ascii="Tahoma" w:hAnsi="Tahoma" w:cs="Tahoma"/>
          <w:b/>
          <w:sz w:val="22"/>
          <w:szCs w:val="22"/>
        </w:rPr>
        <w:t xml:space="preserve">Bydd rhoi sgôr o 1 (Un) neu </w:t>
      </w:r>
      <w:proofErr w:type="gramStart"/>
      <w:r w:rsidRPr="006221AB">
        <w:rPr>
          <w:rFonts w:ascii="Tahoma" w:hAnsi="Tahoma" w:cs="Tahoma"/>
          <w:b/>
          <w:sz w:val="22"/>
          <w:szCs w:val="22"/>
        </w:rPr>
        <w:t>is am</w:t>
      </w:r>
      <w:proofErr w:type="gramEnd"/>
      <w:r w:rsidRPr="006221AB">
        <w:rPr>
          <w:rFonts w:ascii="Tahoma" w:hAnsi="Tahoma" w:cs="Tahoma"/>
          <w:b/>
          <w:sz w:val="22"/>
          <w:szCs w:val="22"/>
        </w:rPr>
        <w:t xml:space="preserve"> ymateb i unrhyw Gwestiwn Gwerth Cymdeithasol yn arwain at eithrio eich Tendr.</w:t>
      </w:r>
      <w:r w:rsidRPr="00217A66">
        <w:rPr>
          <w:rFonts w:ascii="Tahoma" w:hAnsi="Tahoma" w:cs="Tahoma"/>
          <w:b/>
          <w:sz w:val="22"/>
          <w:szCs w:val="22"/>
        </w:rPr>
        <w:t xml:space="preserve"> </w:t>
      </w:r>
    </w:p>
    <w:p w14:paraId="2245042A" w14:textId="77777777" w:rsidR="0059606E" w:rsidRPr="00831A4C" w:rsidRDefault="0059606E" w:rsidP="007E5414">
      <w:pPr>
        <w:ind w:left="1560"/>
        <w:rPr>
          <w:rFonts w:ascii="Tahoma" w:hAnsi="Tahoma" w:cs="Tahoma"/>
          <w:bCs/>
          <w:i/>
          <w:iCs/>
          <w:color w:val="0070C0"/>
          <w:sz w:val="22"/>
          <w:szCs w:val="22"/>
          <w:highlight w:val="yellow"/>
          <w:lang w:val="en-US"/>
        </w:rPr>
      </w:pPr>
    </w:p>
    <w:p w14:paraId="0D14EDEA" w14:textId="5A23F9BE" w:rsidR="000074F2" w:rsidRPr="000074F2" w:rsidRDefault="000074F2" w:rsidP="00775DEC">
      <w:pPr>
        <w:pStyle w:val="ListParagraph"/>
        <w:numPr>
          <w:ilvl w:val="3"/>
          <w:numId w:val="51"/>
        </w:numPr>
        <w:rPr>
          <w:rFonts w:ascii="Tahoma" w:hAnsi="Tahoma" w:cs="Tahoma"/>
          <w:bCs/>
          <w:sz w:val="22"/>
          <w:szCs w:val="22"/>
        </w:rPr>
      </w:pPr>
      <w:r w:rsidRPr="000074F2">
        <w:rPr>
          <w:rFonts w:ascii="Tahoma" w:hAnsi="Tahoma" w:cs="Tahoma"/>
          <w:b/>
          <w:sz w:val="22"/>
          <w:szCs w:val="22"/>
        </w:rPr>
        <w:t xml:space="preserve">Asesiad Pris: </w:t>
      </w:r>
      <w:r w:rsidRPr="000074F2">
        <w:rPr>
          <w:rFonts w:ascii="Tahoma" w:hAnsi="Tahoma" w:cs="Tahoma"/>
          <w:bCs/>
          <w:sz w:val="22"/>
          <w:szCs w:val="22"/>
        </w:rPr>
        <w:t>Bydd yr asesiad yn cynnwys gwerthusiad o'r Pris yn unol â'r isod.</w:t>
      </w:r>
    </w:p>
    <w:p w14:paraId="76F7F1A3" w14:textId="77777777" w:rsidR="000074F2" w:rsidRPr="00834FD2" w:rsidRDefault="000074F2" w:rsidP="000074F2">
      <w:pPr>
        <w:pStyle w:val="ListParagraph"/>
        <w:ind w:left="1080"/>
        <w:rPr>
          <w:rFonts w:ascii="Tahoma" w:hAnsi="Tahoma" w:cs="Tahoma"/>
          <w:bCs/>
          <w:sz w:val="22"/>
          <w:szCs w:val="22"/>
        </w:rPr>
      </w:pPr>
    </w:p>
    <w:p w14:paraId="20FDF86F" w14:textId="48466EF5" w:rsidR="000074F2" w:rsidRPr="00834FD2" w:rsidRDefault="000074F2" w:rsidP="00775DEC">
      <w:pPr>
        <w:pStyle w:val="ListParagraph"/>
        <w:numPr>
          <w:ilvl w:val="3"/>
          <w:numId w:val="51"/>
        </w:numPr>
        <w:rPr>
          <w:rFonts w:ascii="Tahoma" w:hAnsi="Tahoma" w:cs="Tahoma"/>
          <w:bCs/>
          <w:sz w:val="22"/>
          <w:szCs w:val="22"/>
        </w:rPr>
      </w:pPr>
      <w:r w:rsidRPr="00834FD2">
        <w:rPr>
          <w:rFonts w:ascii="Tahoma" w:hAnsi="Tahoma" w:cs="Tahoma"/>
          <w:bCs/>
          <w:sz w:val="22"/>
          <w:szCs w:val="22"/>
        </w:rPr>
        <w:t>Bydd ymatebion sy'n nodi eitem: wedi'i phrisio ar £0.00 neu 0%</w:t>
      </w:r>
      <w:r w:rsidR="00053250">
        <w:rPr>
          <w:rFonts w:ascii="Tahoma" w:hAnsi="Tahoma" w:cs="Tahoma"/>
          <w:bCs/>
          <w:sz w:val="22"/>
          <w:szCs w:val="22"/>
        </w:rPr>
        <w:t>,</w:t>
      </w:r>
      <w:r w:rsidRPr="00834FD2">
        <w:rPr>
          <w:rFonts w:ascii="Tahoma" w:hAnsi="Tahoma" w:cs="Tahoma"/>
          <w:bCs/>
          <w:sz w:val="22"/>
          <w:szCs w:val="22"/>
        </w:rPr>
        <w:t xml:space="preserve"> neu wedi'i phrisio ar gyfradd a ystyri</w:t>
      </w:r>
      <w:r>
        <w:rPr>
          <w:rFonts w:ascii="Tahoma" w:hAnsi="Tahoma" w:cs="Tahoma"/>
          <w:bCs/>
          <w:sz w:val="22"/>
          <w:szCs w:val="22"/>
        </w:rPr>
        <w:t xml:space="preserve">a’r </w:t>
      </w:r>
      <w:r w:rsidRPr="00834FD2">
        <w:rPr>
          <w:rFonts w:ascii="Tahoma" w:hAnsi="Tahoma" w:cs="Tahoma"/>
          <w:bCs/>
          <w:sz w:val="22"/>
          <w:szCs w:val="22"/>
        </w:rPr>
        <w:t>Cyngor yn anymarferol economaidd</w:t>
      </w:r>
      <w:r w:rsidR="00053250">
        <w:rPr>
          <w:rFonts w:ascii="Tahoma" w:hAnsi="Tahoma" w:cs="Tahoma"/>
          <w:bCs/>
          <w:sz w:val="22"/>
          <w:szCs w:val="22"/>
        </w:rPr>
        <w:t>,</w:t>
      </w:r>
      <w:r w:rsidRPr="00834FD2">
        <w:rPr>
          <w:rFonts w:ascii="Tahoma" w:hAnsi="Tahoma" w:cs="Tahoma"/>
          <w:bCs/>
          <w:sz w:val="22"/>
          <w:szCs w:val="22"/>
        </w:rPr>
        <w:t xml:space="preserve"> neu wedi'i phrisio gan ddefnyddio ystod amhenodol o gyfraddau</w:t>
      </w:r>
      <w:r>
        <w:rPr>
          <w:rFonts w:ascii="Tahoma" w:hAnsi="Tahoma" w:cs="Tahoma"/>
          <w:bCs/>
          <w:sz w:val="22"/>
          <w:szCs w:val="22"/>
        </w:rPr>
        <w:t>,</w:t>
      </w:r>
      <w:r w:rsidRPr="00834FD2">
        <w:rPr>
          <w:rFonts w:ascii="Tahoma" w:hAnsi="Tahoma" w:cs="Tahoma"/>
          <w:bCs/>
          <w:sz w:val="22"/>
          <w:szCs w:val="22"/>
        </w:rPr>
        <w:t xml:space="preserve"> </w:t>
      </w:r>
      <w:r>
        <w:rPr>
          <w:rFonts w:ascii="Tahoma" w:hAnsi="Tahoma" w:cs="Tahoma"/>
          <w:bCs/>
          <w:sz w:val="22"/>
          <w:szCs w:val="22"/>
        </w:rPr>
        <w:t>yn peri i’ch Tendr gael ei wrthod</w:t>
      </w:r>
    </w:p>
    <w:p w14:paraId="4A308015" w14:textId="77777777" w:rsidR="000074F2" w:rsidRPr="00834FD2" w:rsidRDefault="000074F2" w:rsidP="000074F2">
      <w:pPr>
        <w:pStyle w:val="ListParagraph"/>
        <w:ind w:left="1080"/>
        <w:rPr>
          <w:rFonts w:ascii="Tahoma" w:hAnsi="Tahoma" w:cs="Tahoma"/>
          <w:bCs/>
          <w:sz w:val="22"/>
          <w:szCs w:val="22"/>
        </w:rPr>
      </w:pPr>
    </w:p>
    <w:p w14:paraId="41AE8397" w14:textId="25F19696" w:rsidR="000074F2" w:rsidRPr="00834FD2" w:rsidRDefault="000074F2" w:rsidP="00775DEC">
      <w:pPr>
        <w:pStyle w:val="ListParagraph"/>
        <w:numPr>
          <w:ilvl w:val="3"/>
          <w:numId w:val="51"/>
        </w:numPr>
        <w:rPr>
          <w:rFonts w:ascii="Tahoma" w:hAnsi="Tahoma" w:cs="Tahoma"/>
          <w:bCs/>
          <w:sz w:val="22"/>
          <w:szCs w:val="22"/>
        </w:rPr>
      </w:pPr>
      <w:r w:rsidRPr="00834FD2">
        <w:rPr>
          <w:rFonts w:ascii="Tahoma" w:hAnsi="Tahoma" w:cs="Tahoma"/>
          <w:bCs/>
          <w:sz w:val="22"/>
          <w:szCs w:val="22"/>
        </w:rPr>
        <w:t xml:space="preserve">Cyfrifir y sgôr </w:t>
      </w:r>
      <w:r w:rsidR="00053250">
        <w:rPr>
          <w:rFonts w:ascii="Tahoma" w:hAnsi="Tahoma" w:cs="Tahoma"/>
          <w:bCs/>
          <w:sz w:val="22"/>
          <w:szCs w:val="22"/>
        </w:rPr>
        <w:t>b</w:t>
      </w:r>
      <w:r w:rsidRPr="00834FD2">
        <w:rPr>
          <w:rFonts w:ascii="Tahoma" w:hAnsi="Tahoma" w:cs="Tahoma"/>
          <w:bCs/>
          <w:sz w:val="22"/>
          <w:szCs w:val="22"/>
        </w:rPr>
        <w:t>wysol ar gyfer Pris fel a ganlyn:</w:t>
      </w:r>
    </w:p>
    <w:p w14:paraId="5EFB0927" w14:textId="77777777" w:rsidR="000074F2" w:rsidRPr="00834FD2" w:rsidRDefault="000074F2" w:rsidP="000074F2">
      <w:pPr>
        <w:pStyle w:val="ListParagraph"/>
        <w:ind w:left="1080"/>
        <w:rPr>
          <w:rFonts w:ascii="Tahoma" w:hAnsi="Tahoma" w:cs="Tahoma"/>
          <w:bCs/>
          <w:sz w:val="22"/>
          <w:szCs w:val="22"/>
        </w:rPr>
      </w:pPr>
    </w:p>
    <w:p w14:paraId="19F80804" w14:textId="779923B6" w:rsidR="000074F2" w:rsidRPr="00053250" w:rsidRDefault="000074F2" w:rsidP="00053250">
      <w:pPr>
        <w:pStyle w:val="ListParagraph"/>
        <w:ind w:left="1080"/>
        <w:rPr>
          <w:rFonts w:ascii="Tahoma" w:hAnsi="Tahoma" w:cs="Tahoma"/>
          <w:bCs/>
          <w:i/>
          <w:iCs/>
          <w:sz w:val="22"/>
          <w:szCs w:val="22"/>
        </w:rPr>
      </w:pPr>
      <w:r w:rsidRPr="00834FD2">
        <w:rPr>
          <w:rFonts w:ascii="Tahoma" w:hAnsi="Tahoma" w:cs="Tahoma"/>
          <w:bCs/>
          <w:i/>
          <w:iCs/>
          <w:sz w:val="22"/>
          <w:szCs w:val="22"/>
        </w:rPr>
        <w:t>E.E. Mae gan y Pris bwysoli</w:t>
      </w:r>
      <w:r>
        <w:rPr>
          <w:rFonts w:ascii="Tahoma" w:hAnsi="Tahoma" w:cs="Tahoma"/>
          <w:bCs/>
          <w:i/>
          <w:iCs/>
          <w:sz w:val="22"/>
          <w:szCs w:val="22"/>
        </w:rPr>
        <w:t>ad</w:t>
      </w:r>
      <w:r w:rsidRPr="00834FD2">
        <w:rPr>
          <w:rFonts w:ascii="Tahoma" w:hAnsi="Tahoma" w:cs="Tahoma"/>
          <w:bCs/>
          <w:i/>
          <w:iCs/>
          <w:sz w:val="22"/>
          <w:szCs w:val="22"/>
        </w:rPr>
        <w:t xml:space="preserve"> o 40%. (y pris isaf a gyflwyn</w:t>
      </w:r>
      <w:r>
        <w:rPr>
          <w:rFonts w:ascii="Tahoma" w:hAnsi="Tahoma" w:cs="Tahoma"/>
          <w:bCs/>
          <w:i/>
          <w:iCs/>
          <w:sz w:val="22"/>
          <w:szCs w:val="22"/>
        </w:rPr>
        <w:t>ir</w:t>
      </w:r>
      <w:r w:rsidRPr="00834FD2">
        <w:rPr>
          <w:rFonts w:ascii="Tahoma" w:hAnsi="Tahoma" w:cs="Tahoma"/>
          <w:bCs/>
          <w:i/>
          <w:iCs/>
          <w:sz w:val="22"/>
          <w:szCs w:val="22"/>
        </w:rPr>
        <w:t xml:space="preserve"> yw £10,000), Pris y Cynigydd a gyflwyn</w:t>
      </w:r>
      <w:r>
        <w:rPr>
          <w:rFonts w:ascii="Tahoma" w:hAnsi="Tahoma" w:cs="Tahoma"/>
          <w:bCs/>
          <w:i/>
          <w:iCs/>
          <w:sz w:val="22"/>
          <w:szCs w:val="22"/>
        </w:rPr>
        <w:t>ir</w:t>
      </w:r>
      <w:r w:rsidRPr="00834FD2">
        <w:rPr>
          <w:rFonts w:ascii="Tahoma" w:hAnsi="Tahoma" w:cs="Tahoma"/>
          <w:bCs/>
          <w:i/>
          <w:iCs/>
          <w:sz w:val="22"/>
          <w:szCs w:val="22"/>
        </w:rPr>
        <w:t xml:space="preserve"> yw £15,000. I gyfrifo'r sgôr </w:t>
      </w:r>
      <w:r w:rsidR="00053250">
        <w:rPr>
          <w:rFonts w:ascii="Tahoma" w:hAnsi="Tahoma" w:cs="Tahoma"/>
          <w:bCs/>
          <w:i/>
          <w:iCs/>
          <w:sz w:val="22"/>
          <w:szCs w:val="22"/>
        </w:rPr>
        <w:t>b</w:t>
      </w:r>
      <w:r w:rsidRPr="00834FD2">
        <w:rPr>
          <w:rFonts w:ascii="Tahoma" w:hAnsi="Tahoma" w:cs="Tahoma"/>
          <w:bCs/>
          <w:i/>
          <w:iCs/>
          <w:sz w:val="22"/>
          <w:szCs w:val="22"/>
        </w:rPr>
        <w:t>wyso</w:t>
      </w:r>
      <w:r w:rsidR="00053250">
        <w:rPr>
          <w:rFonts w:ascii="Tahoma" w:hAnsi="Tahoma" w:cs="Tahoma"/>
          <w:bCs/>
          <w:i/>
          <w:iCs/>
          <w:sz w:val="22"/>
          <w:szCs w:val="22"/>
        </w:rPr>
        <w:t>l:</w:t>
      </w:r>
    </w:p>
    <w:p w14:paraId="5819F11D" w14:textId="77777777" w:rsidR="0094633C" w:rsidRDefault="0094633C" w:rsidP="000074F2">
      <w:pPr>
        <w:pStyle w:val="BodyTextIndent"/>
        <w:ind w:left="0"/>
        <w:rPr>
          <w:rFonts w:ascii="Tahoma" w:hAnsi="Tahoma" w:cs="Tahoma"/>
          <w:sz w:val="22"/>
          <w:szCs w:val="22"/>
          <w:lang w:val="en-GB"/>
        </w:rPr>
      </w:pPr>
    </w:p>
    <w:tbl>
      <w:tblPr>
        <w:tblStyle w:val="TableGrid"/>
        <w:tblpPr w:leftFromText="180" w:rightFromText="180" w:vertAnchor="text" w:horzAnchor="page" w:tblpX="2127" w:tblpY="91"/>
        <w:tblOverlap w:val="never"/>
        <w:tblW w:w="8860" w:type="dxa"/>
        <w:tblLook w:val="04A0" w:firstRow="1" w:lastRow="0" w:firstColumn="1" w:lastColumn="0" w:noHBand="0" w:noVBand="1"/>
      </w:tblPr>
      <w:tblGrid>
        <w:gridCol w:w="1753"/>
        <w:gridCol w:w="899"/>
        <w:gridCol w:w="1564"/>
        <w:gridCol w:w="898"/>
        <w:gridCol w:w="1335"/>
        <w:gridCol w:w="1059"/>
        <w:gridCol w:w="1352"/>
      </w:tblGrid>
      <w:tr w:rsidR="000074F2" w:rsidRPr="00831A4C" w14:paraId="11A82025" w14:textId="77777777" w:rsidTr="000074F2">
        <w:trPr>
          <w:trHeight w:val="1634"/>
        </w:trPr>
        <w:tc>
          <w:tcPr>
            <w:tcW w:w="1753" w:type="dxa"/>
            <w:shd w:val="clear" w:color="auto" w:fill="002060"/>
            <w:vAlign w:val="center"/>
          </w:tcPr>
          <w:p w14:paraId="49937DDF" w14:textId="6F26DCC9" w:rsidR="000074F2" w:rsidRPr="006221AB" w:rsidRDefault="000074F2" w:rsidP="000074F2">
            <w:pPr>
              <w:pStyle w:val="BodyTextIndent"/>
              <w:ind w:left="0"/>
              <w:rPr>
                <w:rFonts w:ascii="Tahoma" w:hAnsi="Tahoma" w:cs="Tahoma"/>
                <w:b/>
                <w:i/>
                <w:sz w:val="22"/>
                <w:szCs w:val="22"/>
                <w:lang w:val="en-GB"/>
              </w:rPr>
            </w:pPr>
            <w:r w:rsidRPr="006221AB">
              <w:rPr>
                <w:rFonts w:ascii="Tahoma" w:hAnsi="Tahoma" w:cs="Tahoma"/>
                <w:b/>
                <w:bCs/>
                <w:i/>
                <w:iCs/>
                <w:sz w:val="22"/>
                <w:szCs w:val="22"/>
                <w:lang w:eastAsia="en-GB"/>
              </w:rPr>
              <w:t>Pris Isaf a Gyflwynir (yn cynnwys ad-daliad PSS/PAS)</w:t>
            </w:r>
          </w:p>
        </w:tc>
        <w:tc>
          <w:tcPr>
            <w:tcW w:w="899" w:type="dxa"/>
            <w:shd w:val="clear" w:color="auto" w:fill="002060"/>
            <w:vAlign w:val="center"/>
          </w:tcPr>
          <w:p w14:paraId="3A50BF89" w14:textId="516B1CF9" w:rsidR="000074F2" w:rsidRPr="006221AB" w:rsidRDefault="000074F2" w:rsidP="000074F2">
            <w:pPr>
              <w:pStyle w:val="BodyTextIndent"/>
              <w:ind w:left="0"/>
              <w:rPr>
                <w:rFonts w:ascii="Tahoma" w:hAnsi="Tahoma" w:cs="Tahoma"/>
                <w:i/>
                <w:sz w:val="22"/>
                <w:szCs w:val="22"/>
                <w:lang w:val="en-GB"/>
              </w:rPr>
            </w:pPr>
            <w:r w:rsidRPr="006221AB">
              <w:rPr>
                <w:rFonts w:ascii="Tahoma" w:hAnsi="Tahoma" w:cs="Tahoma"/>
                <w:i/>
                <w:sz w:val="22"/>
                <w:szCs w:val="22"/>
                <w:lang w:val="en-GB"/>
              </w:rPr>
              <w:t>Wedi’i rannu gyda</w:t>
            </w:r>
          </w:p>
        </w:tc>
        <w:tc>
          <w:tcPr>
            <w:tcW w:w="1564" w:type="dxa"/>
            <w:shd w:val="clear" w:color="auto" w:fill="002060"/>
            <w:vAlign w:val="center"/>
          </w:tcPr>
          <w:p w14:paraId="36617DD3" w14:textId="77777777" w:rsidR="000074F2" w:rsidRPr="006221AB" w:rsidRDefault="000074F2" w:rsidP="000074F2">
            <w:pPr>
              <w:pStyle w:val="BodyTextIndent"/>
              <w:ind w:left="0"/>
              <w:rPr>
                <w:rFonts w:ascii="Tahoma" w:hAnsi="Tahoma" w:cs="Tahoma"/>
                <w:b/>
                <w:i/>
                <w:sz w:val="22"/>
                <w:szCs w:val="22"/>
                <w:lang w:val="en-GB"/>
              </w:rPr>
            </w:pPr>
            <w:r w:rsidRPr="006221AB">
              <w:rPr>
                <w:rFonts w:ascii="Tahoma" w:hAnsi="Tahoma" w:cs="Tahoma"/>
                <w:b/>
                <w:i/>
                <w:sz w:val="22"/>
                <w:szCs w:val="22"/>
                <w:lang w:val="en-GB"/>
              </w:rPr>
              <w:t>Pris a gyflwynir gan y Cynigydd</w:t>
            </w:r>
          </w:p>
          <w:p w14:paraId="50169D3C" w14:textId="5524E6CF" w:rsidR="000074F2" w:rsidRPr="006221AB" w:rsidRDefault="000074F2" w:rsidP="000074F2">
            <w:pPr>
              <w:pStyle w:val="BodyTextIndent"/>
              <w:ind w:left="0"/>
              <w:rPr>
                <w:rFonts w:ascii="Tahoma" w:hAnsi="Tahoma" w:cs="Tahoma"/>
                <w:b/>
                <w:i/>
                <w:sz w:val="22"/>
                <w:szCs w:val="22"/>
                <w:lang w:val="en-GB"/>
              </w:rPr>
            </w:pPr>
            <w:r w:rsidRPr="006221AB">
              <w:rPr>
                <w:rFonts w:ascii="Tahoma" w:hAnsi="Tahoma" w:cs="Tahoma"/>
                <w:b/>
                <w:i/>
                <w:sz w:val="22"/>
                <w:szCs w:val="22"/>
                <w:lang w:val="en-GB"/>
              </w:rPr>
              <w:t>(yn cynnwys PSS/PAS ad-daliad)</w:t>
            </w:r>
          </w:p>
        </w:tc>
        <w:tc>
          <w:tcPr>
            <w:tcW w:w="898" w:type="dxa"/>
            <w:shd w:val="clear" w:color="auto" w:fill="002060"/>
            <w:vAlign w:val="center"/>
          </w:tcPr>
          <w:p w14:paraId="0E9AE0B7" w14:textId="249568B9" w:rsidR="000074F2" w:rsidRPr="006221AB" w:rsidRDefault="000074F2" w:rsidP="000074F2">
            <w:pPr>
              <w:pStyle w:val="BodyTextIndent"/>
              <w:ind w:left="0"/>
              <w:rPr>
                <w:rFonts w:ascii="Tahoma" w:hAnsi="Tahoma" w:cs="Tahoma"/>
                <w:i/>
                <w:sz w:val="22"/>
                <w:szCs w:val="22"/>
                <w:lang w:val="en-GB"/>
              </w:rPr>
            </w:pPr>
            <w:r w:rsidRPr="006221AB">
              <w:rPr>
                <w:rFonts w:ascii="Tahoma" w:hAnsi="Tahoma" w:cs="Tahoma"/>
                <w:i/>
                <w:sz w:val="22"/>
                <w:szCs w:val="22"/>
                <w:lang w:val="en-GB"/>
              </w:rPr>
              <w:t>Wedi’i luosogi gyda</w:t>
            </w:r>
          </w:p>
        </w:tc>
        <w:tc>
          <w:tcPr>
            <w:tcW w:w="1335" w:type="dxa"/>
            <w:shd w:val="clear" w:color="auto" w:fill="002060"/>
            <w:vAlign w:val="center"/>
          </w:tcPr>
          <w:p w14:paraId="66AB7EC1" w14:textId="0F85D3C4"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Pwysoliad</w:t>
            </w:r>
          </w:p>
        </w:tc>
        <w:tc>
          <w:tcPr>
            <w:tcW w:w="1059" w:type="dxa"/>
            <w:shd w:val="clear" w:color="auto" w:fill="002060"/>
            <w:vAlign w:val="center"/>
          </w:tcPr>
          <w:p w14:paraId="5C2AADBE" w14:textId="24E07843"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Yn gwneud</w:t>
            </w:r>
          </w:p>
        </w:tc>
        <w:tc>
          <w:tcPr>
            <w:tcW w:w="1352" w:type="dxa"/>
            <w:shd w:val="clear" w:color="auto" w:fill="002060"/>
            <w:vAlign w:val="center"/>
          </w:tcPr>
          <w:p w14:paraId="6C5846FC" w14:textId="07A940B9"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Sgôr y Pris Pwysol</w:t>
            </w:r>
          </w:p>
        </w:tc>
      </w:tr>
      <w:tr w:rsidR="000074F2" w:rsidRPr="00831A4C" w14:paraId="2695CFE6" w14:textId="77777777" w:rsidTr="000074F2">
        <w:trPr>
          <w:trHeight w:val="539"/>
        </w:trPr>
        <w:tc>
          <w:tcPr>
            <w:tcW w:w="1753" w:type="dxa"/>
            <w:vAlign w:val="center"/>
          </w:tcPr>
          <w:p w14:paraId="79E5E2CF" w14:textId="2FA896C4"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10,000</w:t>
            </w:r>
          </w:p>
        </w:tc>
        <w:tc>
          <w:tcPr>
            <w:tcW w:w="899" w:type="dxa"/>
          </w:tcPr>
          <w:p w14:paraId="033B2852" w14:textId="12DF4CE3"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rannu gyda</w:t>
            </w:r>
          </w:p>
        </w:tc>
        <w:tc>
          <w:tcPr>
            <w:tcW w:w="1564" w:type="dxa"/>
            <w:vAlign w:val="center"/>
          </w:tcPr>
          <w:p w14:paraId="0F8694DA" w14:textId="5196D68C"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15,000</w:t>
            </w:r>
          </w:p>
        </w:tc>
        <w:tc>
          <w:tcPr>
            <w:tcW w:w="898" w:type="dxa"/>
          </w:tcPr>
          <w:p w14:paraId="3909387A" w14:textId="1B95657A"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luosogi gyda</w:t>
            </w:r>
          </w:p>
        </w:tc>
        <w:tc>
          <w:tcPr>
            <w:tcW w:w="1335" w:type="dxa"/>
            <w:vAlign w:val="center"/>
          </w:tcPr>
          <w:p w14:paraId="31C88387" w14:textId="76946766"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40%</w:t>
            </w:r>
          </w:p>
        </w:tc>
        <w:tc>
          <w:tcPr>
            <w:tcW w:w="1059" w:type="dxa"/>
            <w:vAlign w:val="center"/>
          </w:tcPr>
          <w:p w14:paraId="746A9866" w14:textId="2817040B"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t>
            </w:r>
          </w:p>
        </w:tc>
        <w:tc>
          <w:tcPr>
            <w:tcW w:w="1352" w:type="dxa"/>
            <w:vAlign w:val="center"/>
          </w:tcPr>
          <w:p w14:paraId="38657066" w14:textId="08A4DDB0"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26.67%</w:t>
            </w:r>
          </w:p>
        </w:tc>
      </w:tr>
    </w:tbl>
    <w:p w14:paraId="61DE3784" w14:textId="77777777" w:rsidR="0059606E" w:rsidRDefault="0059606E" w:rsidP="007E5414">
      <w:pPr>
        <w:rPr>
          <w:rFonts w:ascii="Tahoma" w:hAnsi="Tahoma" w:cs="Tahoma"/>
          <w:bCs/>
          <w:sz w:val="22"/>
          <w:szCs w:val="22"/>
        </w:rPr>
      </w:pPr>
    </w:p>
    <w:p w14:paraId="4840AFB8" w14:textId="77777777" w:rsidR="0094633C" w:rsidRDefault="0094633C" w:rsidP="007E5414">
      <w:pPr>
        <w:rPr>
          <w:rFonts w:ascii="Tahoma" w:hAnsi="Tahoma" w:cs="Tahoma"/>
          <w:bCs/>
          <w:sz w:val="22"/>
          <w:szCs w:val="22"/>
        </w:rPr>
      </w:pPr>
    </w:p>
    <w:p w14:paraId="087B4FFD" w14:textId="77777777" w:rsidR="0094633C" w:rsidRDefault="0094633C" w:rsidP="007E5414">
      <w:pPr>
        <w:rPr>
          <w:rFonts w:ascii="Tahoma" w:hAnsi="Tahoma" w:cs="Tahoma"/>
          <w:bCs/>
          <w:sz w:val="22"/>
          <w:szCs w:val="22"/>
        </w:rPr>
      </w:pPr>
    </w:p>
    <w:p w14:paraId="22164178" w14:textId="77777777" w:rsidR="0094633C" w:rsidRDefault="0094633C" w:rsidP="007E5414">
      <w:pPr>
        <w:rPr>
          <w:rFonts w:ascii="Tahoma" w:hAnsi="Tahoma" w:cs="Tahoma"/>
          <w:bCs/>
          <w:sz w:val="22"/>
          <w:szCs w:val="22"/>
        </w:rPr>
      </w:pPr>
    </w:p>
    <w:p w14:paraId="348B15DE" w14:textId="77777777" w:rsidR="0094633C" w:rsidRDefault="0094633C" w:rsidP="007E5414">
      <w:pPr>
        <w:rPr>
          <w:rFonts w:ascii="Tahoma" w:hAnsi="Tahoma" w:cs="Tahoma"/>
          <w:bCs/>
          <w:sz w:val="22"/>
          <w:szCs w:val="22"/>
        </w:rPr>
      </w:pPr>
    </w:p>
    <w:p w14:paraId="6A8DD82C" w14:textId="77777777" w:rsidR="0094633C" w:rsidRDefault="0094633C" w:rsidP="007E5414">
      <w:pPr>
        <w:rPr>
          <w:rFonts w:ascii="Tahoma" w:hAnsi="Tahoma" w:cs="Tahoma"/>
          <w:bCs/>
          <w:sz w:val="22"/>
          <w:szCs w:val="22"/>
        </w:rPr>
      </w:pPr>
    </w:p>
    <w:p w14:paraId="5F82822F" w14:textId="77777777" w:rsidR="0094633C" w:rsidRDefault="0094633C" w:rsidP="007E5414">
      <w:pPr>
        <w:rPr>
          <w:rFonts w:ascii="Tahoma" w:hAnsi="Tahoma" w:cs="Tahoma"/>
          <w:bCs/>
          <w:sz w:val="22"/>
          <w:szCs w:val="22"/>
        </w:rPr>
      </w:pPr>
    </w:p>
    <w:p w14:paraId="09639F8C" w14:textId="77777777" w:rsidR="0094633C" w:rsidRDefault="0094633C" w:rsidP="007E5414">
      <w:pPr>
        <w:tabs>
          <w:tab w:val="left" w:pos="-1440"/>
          <w:tab w:val="left" w:pos="-720"/>
          <w:tab w:val="left" w:pos="1418"/>
        </w:tabs>
        <w:suppressAutoHyphens/>
        <w:ind w:left="1560"/>
        <w:rPr>
          <w:rFonts w:ascii="Tahoma" w:hAnsi="Tahoma" w:cs="Tahoma"/>
          <w:bCs/>
          <w:sz w:val="22"/>
          <w:szCs w:val="22"/>
        </w:rPr>
      </w:pPr>
    </w:p>
    <w:p w14:paraId="04CFEA61" w14:textId="77777777" w:rsidR="0094633C" w:rsidRDefault="0094633C" w:rsidP="007E5414">
      <w:pPr>
        <w:tabs>
          <w:tab w:val="left" w:pos="-1440"/>
          <w:tab w:val="left" w:pos="-720"/>
          <w:tab w:val="left" w:pos="1418"/>
        </w:tabs>
        <w:suppressAutoHyphens/>
        <w:ind w:left="1560"/>
        <w:rPr>
          <w:rFonts w:ascii="Tahoma" w:hAnsi="Tahoma" w:cs="Tahoma"/>
          <w:bCs/>
          <w:sz w:val="22"/>
          <w:szCs w:val="22"/>
        </w:rPr>
      </w:pPr>
    </w:p>
    <w:p w14:paraId="11BD4ED9" w14:textId="77777777" w:rsidR="0094633C" w:rsidRDefault="0094633C" w:rsidP="007E5414">
      <w:pPr>
        <w:rPr>
          <w:rFonts w:ascii="Tahoma" w:hAnsi="Tahoma" w:cs="Tahoma"/>
          <w:sz w:val="22"/>
          <w:szCs w:val="22"/>
        </w:rPr>
      </w:pPr>
    </w:p>
    <w:p w14:paraId="3F0CD681" w14:textId="7F99847A" w:rsidR="000074F2" w:rsidRPr="000074F2" w:rsidRDefault="000074F2" w:rsidP="00775DEC">
      <w:pPr>
        <w:pStyle w:val="ListParagraph"/>
        <w:numPr>
          <w:ilvl w:val="3"/>
          <w:numId w:val="51"/>
        </w:numPr>
        <w:rPr>
          <w:rFonts w:ascii="Tahoma" w:hAnsi="Tahoma" w:cs="Tahoma"/>
          <w:sz w:val="22"/>
          <w:szCs w:val="22"/>
        </w:rPr>
      </w:pPr>
      <w:r w:rsidRPr="000074F2">
        <w:rPr>
          <w:rFonts w:ascii="Tahoma" w:hAnsi="Tahoma" w:cs="Tahoma"/>
          <w:sz w:val="22"/>
          <w:szCs w:val="22"/>
        </w:rPr>
        <w:t xml:space="preserve">Bydd pob sgôr yn cael ei </w:t>
      </w:r>
      <w:r w:rsidR="00053250">
        <w:rPr>
          <w:rFonts w:ascii="Tahoma" w:hAnsi="Tahoma" w:cs="Tahoma"/>
          <w:sz w:val="22"/>
          <w:szCs w:val="22"/>
        </w:rPr>
        <w:t>ch</w:t>
      </w:r>
      <w:r w:rsidRPr="000074F2">
        <w:rPr>
          <w:rFonts w:ascii="Tahoma" w:hAnsi="Tahoma" w:cs="Tahoma"/>
          <w:sz w:val="22"/>
          <w:szCs w:val="22"/>
        </w:rPr>
        <w:t>yfrifo i ddau le degol.</w:t>
      </w:r>
    </w:p>
    <w:p w14:paraId="6A8DE80E" w14:textId="77777777" w:rsidR="000074F2" w:rsidRPr="00C23FA1" w:rsidRDefault="000074F2" w:rsidP="000074F2">
      <w:pPr>
        <w:pStyle w:val="ListParagraph"/>
        <w:ind w:left="1080"/>
        <w:rPr>
          <w:rFonts w:ascii="Tahoma" w:hAnsi="Tahoma" w:cs="Tahoma"/>
          <w:sz w:val="22"/>
          <w:szCs w:val="22"/>
        </w:rPr>
      </w:pPr>
    </w:p>
    <w:p w14:paraId="610C4F14" w14:textId="387E7E3E" w:rsidR="000074F2" w:rsidRPr="00C23FA1" w:rsidRDefault="000074F2" w:rsidP="00775DEC">
      <w:pPr>
        <w:pStyle w:val="ListParagraph"/>
        <w:numPr>
          <w:ilvl w:val="3"/>
          <w:numId w:val="51"/>
        </w:numPr>
        <w:rPr>
          <w:rFonts w:ascii="Tahoma" w:hAnsi="Tahoma" w:cs="Tahoma"/>
          <w:sz w:val="22"/>
          <w:szCs w:val="22"/>
        </w:rPr>
      </w:pPr>
      <w:r w:rsidRPr="00C23FA1">
        <w:rPr>
          <w:rFonts w:ascii="Tahoma" w:hAnsi="Tahoma" w:cs="Tahoma"/>
          <w:b/>
          <w:bCs/>
          <w:sz w:val="22"/>
          <w:szCs w:val="22"/>
        </w:rPr>
        <w:t>Cyfanswm y Sgôr</w:t>
      </w:r>
      <w:r w:rsidRPr="00C23FA1">
        <w:rPr>
          <w:rFonts w:ascii="Tahoma" w:hAnsi="Tahoma" w:cs="Tahoma"/>
          <w:sz w:val="22"/>
          <w:szCs w:val="22"/>
        </w:rPr>
        <w:t xml:space="preserve">: Mae Cyfanswm </w:t>
      </w:r>
      <w:r w:rsidR="00722BF6">
        <w:rPr>
          <w:rFonts w:ascii="Tahoma" w:hAnsi="Tahoma" w:cs="Tahoma"/>
          <w:sz w:val="22"/>
          <w:szCs w:val="22"/>
        </w:rPr>
        <w:t xml:space="preserve">y </w:t>
      </w:r>
      <w:r w:rsidRPr="00C23FA1">
        <w:rPr>
          <w:rFonts w:ascii="Tahoma" w:hAnsi="Tahoma" w:cs="Tahoma"/>
          <w:sz w:val="22"/>
          <w:szCs w:val="22"/>
        </w:rPr>
        <w:t>Sgô</w:t>
      </w:r>
      <w:r w:rsidR="00053250">
        <w:rPr>
          <w:rFonts w:ascii="Tahoma" w:hAnsi="Tahoma" w:cs="Tahoma"/>
          <w:sz w:val="22"/>
          <w:szCs w:val="22"/>
        </w:rPr>
        <w:t xml:space="preserve">r </w:t>
      </w:r>
      <w:r w:rsidRPr="00C23FA1">
        <w:rPr>
          <w:rFonts w:ascii="Tahoma" w:hAnsi="Tahoma" w:cs="Tahoma"/>
          <w:sz w:val="22"/>
          <w:szCs w:val="22"/>
        </w:rPr>
        <w:t xml:space="preserve">Ansawdd Pwysol a Sgôr </w:t>
      </w:r>
      <w:r>
        <w:rPr>
          <w:rFonts w:ascii="Tahoma" w:hAnsi="Tahoma" w:cs="Tahoma"/>
          <w:sz w:val="22"/>
          <w:szCs w:val="22"/>
        </w:rPr>
        <w:t xml:space="preserve">y </w:t>
      </w:r>
      <w:r w:rsidRPr="00C23FA1">
        <w:rPr>
          <w:rFonts w:ascii="Tahoma" w:hAnsi="Tahoma" w:cs="Tahoma"/>
          <w:sz w:val="22"/>
          <w:szCs w:val="22"/>
        </w:rPr>
        <w:t>Pris Pwysol yn cael eu hadio at ei gilydd i f</w:t>
      </w:r>
      <w:r>
        <w:rPr>
          <w:rFonts w:ascii="Tahoma" w:hAnsi="Tahoma" w:cs="Tahoma"/>
          <w:sz w:val="22"/>
          <w:szCs w:val="22"/>
        </w:rPr>
        <w:t>od yn</w:t>
      </w:r>
      <w:r w:rsidRPr="00C23FA1">
        <w:rPr>
          <w:rFonts w:ascii="Tahoma" w:hAnsi="Tahoma" w:cs="Tahoma"/>
          <w:sz w:val="22"/>
          <w:szCs w:val="22"/>
        </w:rPr>
        <w:t xml:space="preserve"> </w:t>
      </w:r>
      <w:r>
        <w:rPr>
          <w:rFonts w:ascii="Tahoma" w:hAnsi="Tahoma" w:cs="Tahoma"/>
          <w:sz w:val="22"/>
          <w:szCs w:val="22"/>
        </w:rPr>
        <w:t>G</w:t>
      </w:r>
      <w:r w:rsidRPr="00C23FA1">
        <w:rPr>
          <w:rFonts w:ascii="Tahoma" w:hAnsi="Tahoma" w:cs="Tahoma"/>
          <w:sz w:val="22"/>
          <w:szCs w:val="22"/>
        </w:rPr>
        <w:t>yfanswm Sgôr ar gyfer pob Cynigydd. Defnyddir hyn i restru Cynigwyr a phenderfynu pa Gynigydd y dylid dyfarnu'r contract iddo.</w:t>
      </w:r>
    </w:p>
    <w:p w14:paraId="3042A4FB" w14:textId="77777777" w:rsidR="000074F2" w:rsidRPr="00C23FA1" w:rsidRDefault="000074F2" w:rsidP="000074F2">
      <w:pPr>
        <w:pStyle w:val="ListParagraph"/>
        <w:ind w:left="1080"/>
        <w:rPr>
          <w:rFonts w:ascii="Tahoma" w:hAnsi="Tahoma" w:cs="Tahoma"/>
          <w:sz w:val="22"/>
          <w:szCs w:val="22"/>
        </w:rPr>
      </w:pPr>
    </w:p>
    <w:p w14:paraId="69FF380C" w14:textId="4B545F10" w:rsidR="000074F2" w:rsidRPr="00575BE2" w:rsidRDefault="000074F2" w:rsidP="00775DEC">
      <w:pPr>
        <w:pStyle w:val="ListParagraph"/>
        <w:numPr>
          <w:ilvl w:val="3"/>
          <w:numId w:val="51"/>
        </w:numPr>
        <w:rPr>
          <w:rFonts w:ascii="Tahoma" w:hAnsi="Tahoma" w:cs="Tahoma"/>
          <w:sz w:val="22"/>
          <w:szCs w:val="22"/>
        </w:rPr>
      </w:pPr>
      <w:r w:rsidRPr="00C23FA1">
        <w:rPr>
          <w:rFonts w:ascii="Tahoma" w:hAnsi="Tahoma" w:cs="Tahoma"/>
          <w:b/>
          <w:bCs/>
          <w:sz w:val="22"/>
          <w:szCs w:val="22"/>
        </w:rPr>
        <w:t>C</w:t>
      </w:r>
      <w:r>
        <w:rPr>
          <w:rFonts w:ascii="Tahoma" w:hAnsi="Tahoma" w:cs="Tahoma"/>
          <w:b/>
          <w:bCs/>
          <w:sz w:val="22"/>
          <w:szCs w:val="22"/>
        </w:rPr>
        <w:t>yd-g</w:t>
      </w:r>
      <w:r w:rsidRPr="00C23FA1">
        <w:rPr>
          <w:rFonts w:ascii="Tahoma" w:hAnsi="Tahoma" w:cs="Tahoma"/>
          <w:b/>
          <w:bCs/>
          <w:sz w:val="22"/>
          <w:szCs w:val="22"/>
        </w:rPr>
        <w:t>yntaf:</w:t>
      </w:r>
      <w:r w:rsidRPr="00C23FA1">
        <w:rPr>
          <w:rFonts w:ascii="Tahoma" w:hAnsi="Tahoma" w:cs="Tahoma"/>
          <w:sz w:val="22"/>
          <w:szCs w:val="22"/>
        </w:rPr>
        <w:t xml:space="preserve"> Os bydd dau neu fwy o Gynigwyr wedi'u rhestru yn y safle cyntaf, bydd y Cyngor yn gwneud y penderfyniad </w:t>
      </w:r>
      <w:r w:rsidR="00722BF6">
        <w:rPr>
          <w:rFonts w:ascii="Tahoma" w:hAnsi="Tahoma" w:cs="Tahoma"/>
          <w:sz w:val="22"/>
          <w:szCs w:val="22"/>
        </w:rPr>
        <w:t xml:space="preserve">o ran </w:t>
      </w:r>
      <w:r w:rsidRPr="00C23FA1">
        <w:rPr>
          <w:rFonts w:ascii="Tahoma" w:hAnsi="Tahoma" w:cs="Tahoma"/>
          <w:sz w:val="22"/>
          <w:szCs w:val="22"/>
        </w:rPr>
        <w:t xml:space="preserve">dyfarnu yn nhrefn yr is-fwledi </w:t>
      </w:r>
      <w:r>
        <w:rPr>
          <w:rFonts w:ascii="Tahoma" w:hAnsi="Tahoma" w:cs="Tahoma"/>
          <w:sz w:val="22"/>
          <w:szCs w:val="22"/>
        </w:rPr>
        <w:t>a g</w:t>
      </w:r>
      <w:r w:rsidRPr="00C23FA1">
        <w:rPr>
          <w:rFonts w:ascii="Tahoma" w:hAnsi="Tahoma" w:cs="Tahoma"/>
          <w:sz w:val="22"/>
          <w:szCs w:val="22"/>
        </w:rPr>
        <w:t xml:space="preserve">anlyn </w:t>
      </w:r>
      <w:r>
        <w:rPr>
          <w:rFonts w:ascii="Tahoma" w:hAnsi="Tahoma" w:cs="Tahoma"/>
          <w:sz w:val="22"/>
          <w:szCs w:val="22"/>
        </w:rPr>
        <w:t xml:space="preserve">hyd </w:t>
      </w:r>
      <w:r w:rsidRPr="00C23FA1">
        <w:rPr>
          <w:rFonts w:ascii="Tahoma" w:hAnsi="Tahoma" w:cs="Tahoma"/>
          <w:sz w:val="22"/>
          <w:szCs w:val="22"/>
        </w:rPr>
        <w:lastRenderedPageBreak/>
        <w:t xml:space="preserve">nes </w:t>
      </w:r>
      <w:r>
        <w:rPr>
          <w:rFonts w:ascii="Tahoma" w:hAnsi="Tahoma" w:cs="Tahoma"/>
          <w:sz w:val="22"/>
          <w:szCs w:val="22"/>
        </w:rPr>
        <w:t xml:space="preserve">y caiff </w:t>
      </w:r>
      <w:r w:rsidRPr="00C23FA1">
        <w:rPr>
          <w:rFonts w:ascii="Tahoma" w:hAnsi="Tahoma" w:cs="Tahoma"/>
          <w:sz w:val="22"/>
          <w:szCs w:val="22"/>
        </w:rPr>
        <w:t xml:space="preserve">Cynigydd buddugol ei nodi. Os bydd </w:t>
      </w:r>
      <w:r>
        <w:rPr>
          <w:rFonts w:ascii="Tahoma" w:hAnsi="Tahoma" w:cs="Tahoma"/>
          <w:sz w:val="22"/>
          <w:szCs w:val="22"/>
        </w:rPr>
        <w:t>mwy nag un cynigydd yn parhau ar y brig,</w:t>
      </w:r>
      <w:r w:rsidRPr="00C23FA1">
        <w:rPr>
          <w:rFonts w:ascii="Tahoma" w:hAnsi="Tahoma" w:cs="Tahoma"/>
          <w:sz w:val="22"/>
          <w:szCs w:val="22"/>
        </w:rPr>
        <w:t xml:space="preserve"> ar ôl yr is-fwled gyntaf, dilynir yr is-fwled nesaf, ac yn y blaen</w:t>
      </w:r>
      <w:r>
        <w:rPr>
          <w:rFonts w:ascii="Tahoma" w:hAnsi="Tahoma" w:cs="Tahoma"/>
          <w:sz w:val="22"/>
          <w:szCs w:val="22"/>
        </w:rPr>
        <w:t>,</w:t>
      </w:r>
      <w:r w:rsidRPr="00C23FA1">
        <w:rPr>
          <w:rFonts w:ascii="Tahoma" w:hAnsi="Tahoma" w:cs="Tahoma"/>
          <w:sz w:val="22"/>
          <w:szCs w:val="22"/>
        </w:rPr>
        <w:t xml:space="preserve"> </w:t>
      </w:r>
      <w:r>
        <w:rPr>
          <w:rFonts w:ascii="Tahoma" w:hAnsi="Tahoma" w:cs="Tahoma"/>
          <w:sz w:val="22"/>
          <w:szCs w:val="22"/>
        </w:rPr>
        <w:t>hyd nes y caiff</w:t>
      </w:r>
      <w:r w:rsidRPr="00C23FA1">
        <w:rPr>
          <w:rFonts w:ascii="Tahoma" w:hAnsi="Tahoma" w:cs="Tahoma"/>
          <w:sz w:val="22"/>
          <w:szCs w:val="22"/>
        </w:rPr>
        <w:t xml:space="preserve"> Cynigydd buddugol ei nodi:</w:t>
      </w:r>
    </w:p>
    <w:p w14:paraId="78A8422A" w14:textId="77777777" w:rsidR="000074F2" w:rsidRPr="000074F2" w:rsidRDefault="000074F2" w:rsidP="000074F2">
      <w:pPr>
        <w:pStyle w:val="ListParagraph"/>
        <w:ind w:left="1080"/>
        <w:rPr>
          <w:rFonts w:ascii="Tahoma" w:hAnsi="Tahoma" w:cs="Tahoma"/>
          <w:sz w:val="22"/>
          <w:szCs w:val="22"/>
        </w:rPr>
      </w:pPr>
    </w:p>
    <w:p w14:paraId="7BE43FBE" w14:textId="6AE0DD96" w:rsidR="00440AEC" w:rsidRPr="001E0B8C" w:rsidRDefault="005E7EA5" w:rsidP="00775DEC">
      <w:pPr>
        <w:pStyle w:val="ListParagraph"/>
        <w:numPr>
          <w:ilvl w:val="3"/>
          <w:numId w:val="51"/>
        </w:numPr>
        <w:rPr>
          <w:rFonts w:ascii="Tahoma" w:hAnsi="Tahoma" w:cs="Tahoma"/>
          <w:sz w:val="22"/>
          <w:szCs w:val="22"/>
        </w:rPr>
      </w:pPr>
      <w:proofErr w:type="spellStart"/>
      <w:r>
        <w:rPr>
          <w:rFonts w:ascii="Tahoma" w:hAnsi="Tahoma" w:cs="Tahoma"/>
          <w:b/>
          <w:bCs/>
          <w:sz w:val="22"/>
          <w:szCs w:val="22"/>
        </w:rPr>
        <w:t>Tendr</w:t>
      </w:r>
      <w:proofErr w:type="spellEnd"/>
      <w:r w:rsidR="00440AEC" w:rsidRPr="00440AEC">
        <w:rPr>
          <w:rFonts w:ascii="Tahoma" w:hAnsi="Tahoma" w:cs="Tahoma"/>
          <w:b/>
          <w:bCs/>
          <w:sz w:val="22"/>
          <w:szCs w:val="22"/>
        </w:rPr>
        <w:t xml:space="preserve"> </w:t>
      </w:r>
      <w:proofErr w:type="spellStart"/>
      <w:r w:rsidR="00440AEC" w:rsidRPr="00440AEC">
        <w:rPr>
          <w:rFonts w:ascii="Tahoma" w:hAnsi="Tahoma" w:cs="Tahoma"/>
          <w:b/>
          <w:bCs/>
          <w:sz w:val="22"/>
          <w:szCs w:val="22"/>
        </w:rPr>
        <w:t>Anarferol</w:t>
      </w:r>
      <w:proofErr w:type="spellEnd"/>
      <w:r w:rsidR="00440AEC" w:rsidRPr="00440AEC">
        <w:rPr>
          <w:rFonts w:ascii="Tahoma" w:hAnsi="Tahoma" w:cs="Tahoma"/>
          <w:b/>
          <w:bCs/>
          <w:sz w:val="22"/>
          <w:szCs w:val="22"/>
        </w:rPr>
        <w:t xml:space="preserve"> o Isel:</w:t>
      </w:r>
      <w:r w:rsidR="00440AEC" w:rsidRPr="00440AEC">
        <w:rPr>
          <w:rFonts w:ascii="Tahoma" w:hAnsi="Tahoma" w:cs="Tahoma"/>
          <w:sz w:val="22"/>
          <w:szCs w:val="22"/>
        </w:rPr>
        <w:t xml:space="preserve"> Bydd y Cyngor yn gofyn am eglurhad gennych os yw'r Cyngor yn credu bod eich Tendr a gyflwynir yn economaidd anhyfyw. Yn dilyn adolygiad o unrhyw gyflwyniad/tystiolaeth a wnewch mewn ymateb i eglurhad o'r fath, os yw'r Cyngor yn parhau i fod o'r farn nad yw'r Tendr a gyflwynwyd yn economaidd hyfyw, bydd yn gwrthod y Tendr hwnnw.</w:t>
      </w:r>
    </w:p>
    <w:p w14:paraId="18744D03" w14:textId="77777777" w:rsidR="00A14AE1" w:rsidRPr="00A14AE1" w:rsidRDefault="00A14AE1" w:rsidP="007E5414">
      <w:pPr>
        <w:pStyle w:val="ListParagraph"/>
        <w:ind w:left="1080"/>
        <w:rPr>
          <w:rFonts w:ascii="Tahoma" w:hAnsi="Tahoma" w:cs="Tahoma"/>
          <w:sz w:val="22"/>
          <w:szCs w:val="22"/>
        </w:rPr>
      </w:pPr>
    </w:p>
    <w:p w14:paraId="351CD13E" w14:textId="77777777" w:rsidR="00A14AE1" w:rsidRPr="00A14AE1" w:rsidRDefault="00A14AE1" w:rsidP="007E5414">
      <w:pPr>
        <w:pStyle w:val="ListParagraph"/>
        <w:rPr>
          <w:rFonts w:ascii="Tahoma" w:hAnsi="Tahoma" w:cs="Tahoma"/>
          <w:b/>
          <w:bCs/>
          <w:sz w:val="22"/>
          <w:szCs w:val="22"/>
        </w:rPr>
      </w:pPr>
    </w:p>
    <w:p w14:paraId="0A974862" w14:textId="2DFB3F31" w:rsidR="004F67D4" w:rsidRPr="004F67D4" w:rsidRDefault="007A26AF" w:rsidP="00775DEC">
      <w:pPr>
        <w:pStyle w:val="ListParagraph"/>
        <w:numPr>
          <w:ilvl w:val="3"/>
          <w:numId w:val="51"/>
        </w:numPr>
        <w:rPr>
          <w:rFonts w:ascii="Tahoma" w:hAnsi="Tahoma" w:cs="Tahoma"/>
          <w:sz w:val="22"/>
          <w:szCs w:val="22"/>
        </w:rPr>
      </w:pPr>
      <w:r w:rsidRPr="00A14AE1">
        <w:rPr>
          <w:rFonts w:ascii="Tahoma" w:hAnsi="Tahoma" w:cs="Tahoma"/>
          <w:b/>
          <w:bCs/>
          <w:sz w:val="22"/>
          <w:szCs w:val="22"/>
        </w:rPr>
        <w:t>D</w:t>
      </w:r>
      <w:r w:rsidR="004F67D4">
        <w:rPr>
          <w:rFonts w:ascii="Tahoma" w:hAnsi="Tahoma" w:cs="Tahoma"/>
          <w:b/>
          <w:bCs/>
          <w:sz w:val="22"/>
          <w:szCs w:val="22"/>
        </w:rPr>
        <w:t>iwydrwydd Dyledus</w:t>
      </w:r>
      <w:r w:rsidRPr="00A14AE1">
        <w:rPr>
          <w:rFonts w:ascii="Tahoma" w:hAnsi="Tahoma" w:cs="Tahoma"/>
          <w:b/>
          <w:bCs/>
          <w:sz w:val="22"/>
          <w:szCs w:val="22"/>
        </w:rPr>
        <w:t>:</w:t>
      </w:r>
      <w:r w:rsidRPr="00A14AE1">
        <w:rPr>
          <w:rFonts w:ascii="Tahoma" w:hAnsi="Tahoma" w:cs="Tahoma"/>
          <w:sz w:val="22"/>
          <w:szCs w:val="22"/>
        </w:rPr>
        <w:t xml:space="preserve"> </w:t>
      </w:r>
      <w:r w:rsidR="004F67D4" w:rsidRPr="004F67D4">
        <w:rPr>
          <w:rFonts w:ascii="Tahoma" w:hAnsi="Tahoma" w:cs="Tahoma"/>
          <w:sz w:val="22"/>
          <w:szCs w:val="22"/>
        </w:rPr>
        <w:t>Yn dilyn gwerthuso tendrau, gall</w:t>
      </w:r>
      <w:r w:rsidR="0098580A">
        <w:rPr>
          <w:rFonts w:ascii="Tahoma" w:hAnsi="Tahoma" w:cs="Tahoma"/>
          <w:sz w:val="22"/>
          <w:szCs w:val="22"/>
        </w:rPr>
        <w:t>ai’r</w:t>
      </w:r>
      <w:r w:rsidR="004F67D4" w:rsidRPr="004F67D4">
        <w:rPr>
          <w:rFonts w:ascii="Tahoma" w:hAnsi="Tahoma" w:cs="Tahoma"/>
          <w:sz w:val="22"/>
          <w:szCs w:val="22"/>
        </w:rPr>
        <w:t xml:space="preserve"> Cyngor gynnal cyfnod o ddiwydrwydd dyladwy gyda'r Cynigydd(wyr) </w:t>
      </w:r>
      <w:r w:rsidR="0098580A">
        <w:rPr>
          <w:rFonts w:ascii="Tahoma" w:hAnsi="Tahoma" w:cs="Tahoma"/>
          <w:sz w:val="22"/>
          <w:szCs w:val="22"/>
        </w:rPr>
        <w:t xml:space="preserve">sydd </w:t>
      </w:r>
      <w:r w:rsidR="004F67D4" w:rsidRPr="004F67D4">
        <w:rPr>
          <w:rFonts w:ascii="Tahoma" w:hAnsi="Tahoma" w:cs="Tahoma"/>
          <w:sz w:val="22"/>
          <w:szCs w:val="22"/>
        </w:rPr>
        <w:t>â'r sgôr uchaf cyn gwneud penderfyniad i ddyfarnu. Rhaid i gynigwyr sicrhau bod ganddynt gynrychiolydd ar gael i ateb unrhyw gwestiynau eglurhad (os ydynt yn codi) mewn perthynas â'u cyflwyniad tendr a rhaid iddynt fod yn barod i roi copïau o'r holl ddogfennaeth y gofynnir amdani i'r Cyngor mewn perthynas ag unrhyw h</w:t>
      </w:r>
      <w:r w:rsidR="00575BE2">
        <w:rPr>
          <w:rFonts w:ascii="Tahoma" w:hAnsi="Tahoma" w:cs="Tahoma"/>
          <w:sz w:val="22"/>
          <w:szCs w:val="22"/>
        </w:rPr>
        <w:t>unan</w:t>
      </w:r>
      <w:r w:rsidR="004F67D4" w:rsidRPr="004F67D4">
        <w:rPr>
          <w:rFonts w:ascii="Tahoma" w:hAnsi="Tahoma" w:cs="Tahoma"/>
          <w:sz w:val="22"/>
          <w:szCs w:val="22"/>
        </w:rPr>
        <w:t>ardystio.</w:t>
      </w:r>
    </w:p>
    <w:p w14:paraId="68C088E7" w14:textId="77777777" w:rsidR="004F67D4" w:rsidRPr="004F67D4" w:rsidRDefault="004F67D4" w:rsidP="004F67D4">
      <w:pPr>
        <w:pStyle w:val="ListParagraph"/>
        <w:ind w:left="1080"/>
        <w:rPr>
          <w:rFonts w:ascii="Tahoma" w:hAnsi="Tahoma" w:cs="Tahoma"/>
          <w:sz w:val="22"/>
          <w:szCs w:val="22"/>
        </w:rPr>
      </w:pPr>
    </w:p>
    <w:p w14:paraId="2F17EA6B" w14:textId="3AC8BE51" w:rsidR="007A26AF" w:rsidRPr="00A14AE1" w:rsidRDefault="004F67D4" w:rsidP="004F67D4">
      <w:pPr>
        <w:pStyle w:val="ListParagraph"/>
        <w:ind w:left="1080"/>
        <w:rPr>
          <w:rFonts w:ascii="Tahoma" w:hAnsi="Tahoma" w:cs="Tahoma"/>
          <w:sz w:val="22"/>
          <w:szCs w:val="22"/>
        </w:rPr>
      </w:pPr>
      <w:r>
        <w:rPr>
          <w:rFonts w:ascii="Tahoma" w:hAnsi="Tahoma" w:cs="Tahoma"/>
          <w:sz w:val="22"/>
          <w:szCs w:val="22"/>
        </w:rPr>
        <w:t>Ceidw</w:t>
      </w:r>
      <w:r w:rsidRPr="004F67D4">
        <w:rPr>
          <w:rFonts w:ascii="Tahoma" w:hAnsi="Tahoma" w:cs="Tahoma"/>
          <w:sz w:val="22"/>
          <w:szCs w:val="22"/>
        </w:rPr>
        <w:t xml:space="preserve">'r Cyngor </w:t>
      </w:r>
      <w:r>
        <w:rPr>
          <w:rFonts w:ascii="Tahoma" w:hAnsi="Tahoma" w:cs="Tahoma"/>
          <w:sz w:val="22"/>
          <w:szCs w:val="22"/>
        </w:rPr>
        <w:t>y</w:t>
      </w:r>
      <w:r w:rsidRPr="004F67D4">
        <w:rPr>
          <w:rFonts w:ascii="Tahoma" w:hAnsi="Tahoma" w:cs="Tahoma"/>
          <w:sz w:val="22"/>
          <w:szCs w:val="22"/>
        </w:rPr>
        <w:t>r hawl i wrthod unrhyw Dendr lle nad yw'r ymateb tendr wedi'i gwblhau'n llawn neu os na chaiff eglurhad e</w:t>
      </w:r>
      <w:r w:rsidR="0098580A">
        <w:rPr>
          <w:rFonts w:ascii="Tahoma" w:hAnsi="Tahoma" w:cs="Tahoma"/>
          <w:sz w:val="22"/>
          <w:szCs w:val="22"/>
        </w:rPr>
        <w:t>i roi</w:t>
      </w:r>
      <w:r w:rsidRPr="004F67D4">
        <w:rPr>
          <w:rFonts w:ascii="Tahoma" w:hAnsi="Tahoma" w:cs="Tahoma"/>
          <w:sz w:val="22"/>
          <w:szCs w:val="22"/>
        </w:rPr>
        <w:t xml:space="preserve"> erbyn y dyddiad cau a bennwyd ar adeg y cais.</w:t>
      </w:r>
    </w:p>
    <w:p w14:paraId="1B3777AE" w14:textId="77777777" w:rsidR="000A3614" w:rsidRDefault="000A3614" w:rsidP="007E5414">
      <w:pPr>
        <w:rPr>
          <w:rFonts w:ascii="Tahoma" w:hAnsi="Tahoma" w:cs="Tahoma"/>
          <w:sz w:val="22"/>
          <w:szCs w:val="22"/>
        </w:rPr>
      </w:pPr>
    </w:p>
    <w:p w14:paraId="54A6A77F" w14:textId="77777777" w:rsidR="000A3614" w:rsidRDefault="000A3614" w:rsidP="007E5414">
      <w:pPr>
        <w:rPr>
          <w:rFonts w:ascii="Tahoma" w:hAnsi="Tahoma" w:cs="Tahoma"/>
          <w:sz w:val="22"/>
          <w:szCs w:val="22"/>
        </w:rPr>
      </w:pPr>
    </w:p>
    <w:p w14:paraId="4AC6FF31" w14:textId="77777777" w:rsidR="000A3614" w:rsidRDefault="000A3614" w:rsidP="007E5414">
      <w:pPr>
        <w:rPr>
          <w:rFonts w:ascii="Tahoma" w:hAnsi="Tahoma" w:cs="Tahoma"/>
          <w:sz w:val="22"/>
          <w:szCs w:val="22"/>
        </w:rPr>
      </w:pPr>
    </w:p>
    <w:p w14:paraId="5499C433" w14:textId="284E539A" w:rsidR="000A3614" w:rsidRPr="000A3614" w:rsidRDefault="000A3614" w:rsidP="007E54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15ACF52C" w14:textId="77777777" w:rsidR="006B3E50" w:rsidRDefault="006B3E50" w:rsidP="006B3E50">
      <w:pPr>
        <w:ind w:left="510"/>
        <w:rPr>
          <w:rFonts w:ascii="Tahoma" w:hAnsi="Tahoma" w:cs="Tahoma"/>
          <w:b/>
          <w:sz w:val="22"/>
          <w:szCs w:val="22"/>
        </w:rPr>
      </w:pPr>
    </w:p>
    <w:p w14:paraId="55037BF1" w14:textId="0E583661" w:rsidR="006E47F5" w:rsidRPr="008E5849" w:rsidRDefault="00346E4C" w:rsidP="00775DEC">
      <w:pPr>
        <w:pStyle w:val="ListParagraph"/>
        <w:numPr>
          <w:ilvl w:val="0"/>
          <w:numId w:val="50"/>
        </w:numPr>
        <w:rPr>
          <w:rFonts w:ascii="Tahoma" w:hAnsi="Tahoma" w:cs="Tahoma"/>
          <w:b/>
          <w:sz w:val="22"/>
          <w:szCs w:val="22"/>
        </w:rPr>
      </w:pPr>
      <w:r w:rsidRPr="008E5849">
        <w:rPr>
          <w:rFonts w:ascii="Tahoma" w:hAnsi="Tahoma" w:cs="Tahoma"/>
          <w:b/>
          <w:sz w:val="22"/>
          <w:szCs w:val="22"/>
        </w:rPr>
        <w:t>G</w:t>
      </w:r>
      <w:r w:rsidR="006F67D3" w:rsidRPr="008E5849">
        <w:rPr>
          <w:rFonts w:ascii="Tahoma" w:hAnsi="Tahoma" w:cs="Tahoma"/>
          <w:b/>
          <w:sz w:val="22"/>
          <w:szCs w:val="22"/>
        </w:rPr>
        <w:t xml:space="preserve">wybodaeth Gyffredinol a Chyfarwyddiadau ynghylch eich Tendr a’r </w:t>
      </w:r>
      <w:r w:rsidR="00DD34C2">
        <w:rPr>
          <w:rFonts w:ascii="Tahoma" w:hAnsi="Tahoma" w:cs="Tahoma"/>
          <w:b/>
          <w:sz w:val="22"/>
          <w:szCs w:val="22"/>
        </w:rPr>
        <w:t>Gwahoddiad i Dendro hwn</w:t>
      </w:r>
    </w:p>
    <w:p w14:paraId="55A88F56" w14:textId="77777777" w:rsidR="00E97BE4" w:rsidRDefault="00E97BE4" w:rsidP="007E5414">
      <w:pPr>
        <w:rPr>
          <w:rFonts w:ascii="Tahoma" w:hAnsi="Tahoma" w:cs="Tahoma"/>
          <w:b/>
          <w:bCs/>
          <w:sz w:val="22"/>
          <w:szCs w:val="22"/>
        </w:rPr>
      </w:pPr>
    </w:p>
    <w:p w14:paraId="02180CA4" w14:textId="6FFB67EC" w:rsidR="006F67D3" w:rsidRPr="0088232E" w:rsidRDefault="006F67D3" w:rsidP="006F67D3">
      <w:pPr>
        <w:spacing w:after="240"/>
        <w:rPr>
          <w:rFonts w:ascii="Tahoma" w:hAnsi="Tahoma" w:cs="Tahoma"/>
          <w:sz w:val="22"/>
          <w:szCs w:val="22"/>
        </w:rPr>
      </w:pPr>
      <w:r w:rsidRPr="00DD2F59">
        <w:rPr>
          <w:rFonts w:ascii="Tahoma" w:hAnsi="Tahoma" w:cs="Tahoma"/>
          <w:b/>
          <w:bCs/>
          <w:sz w:val="22"/>
          <w:szCs w:val="22"/>
        </w:rPr>
        <w:t xml:space="preserve">Iaith: </w:t>
      </w:r>
      <w:r w:rsidRPr="00DD2F59">
        <w:rPr>
          <w:rFonts w:ascii="Tahoma" w:hAnsi="Tahoma" w:cs="Tahoma"/>
          <w:sz w:val="22"/>
          <w:szCs w:val="22"/>
        </w:rPr>
        <w:t xml:space="preserve">Rhaid i bob </w:t>
      </w:r>
      <w:r w:rsidR="005E7EA5">
        <w:rPr>
          <w:rFonts w:ascii="Tahoma" w:hAnsi="Tahoma" w:cs="Tahoma"/>
          <w:sz w:val="22"/>
          <w:szCs w:val="22"/>
        </w:rPr>
        <w:t>Tendr</w:t>
      </w:r>
      <w:r w:rsidRPr="00DD2F59">
        <w:rPr>
          <w:rFonts w:ascii="Tahoma" w:hAnsi="Tahoma" w:cs="Tahoma"/>
          <w:sz w:val="22"/>
          <w:szCs w:val="22"/>
        </w:rPr>
        <w:t xml:space="preserve"> fod yn </w:t>
      </w:r>
      <w:r>
        <w:rPr>
          <w:rFonts w:ascii="Tahoma" w:hAnsi="Tahoma" w:cs="Tahoma"/>
          <w:sz w:val="22"/>
          <w:szCs w:val="22"/>
        </w:rPr>
        <w:t>y Gymraeg a’r</w:t>
      </w:r>
      <w:r w:rsidRPr="0088232E">
        <w:rPr>
          <w:rFonts w:ascii="Tahoma" w:hAnsi="Tahoma" w:cs="Tahoma"/>
          <w:sz w:val="22"/>
          <w:szCs w:val="22"/>
        </w:rPr>
        <w:t xml:space="preserve"> Saesneg</w:t>
      </w:r>
    </w:p>
    <w:p w14:paraId="5B5FD15E" w14:textId="73CA8DC9" w:rsidR="006F67D3" w:rsidRPr="00B27EFA" w:rsidRDefault="006F67D3" w:rsidP="00B27EFA">
      <w:pPr>
        <w:spacing w:after="240"/>
        <w:rPr>
          <w:rFonts w:ascii="Tahoma" w:hAnsi="Tahoma" w:cs="Tahoma"/>
          <w:b/>
          <w:bCs/>
          <w:sz w:val="22"/>
          <w:szCs w:val="22"/>
        </w:rPr>
      </w:pPr>
      <w:r w:rsidRPr="00DD2F59">
        <w:rPr>
          <w:rFonts w:ascii="Tahoma" w:hAnsi="Tahoma" w:cs="Tahoma"/>
          <w:b/>
          <w:bCs/>
          <w:sz w:val="22"/>
          <w:szCs w:val="22"/>
        </w:rPr>
        <w:t xml:space="preserve">Fformat: </w:t>
      </w:r>
      <w:r w:rsidRPr="00DD2F59">
        <w:rPr>
          <w:rFonts w:ascii="Tahoma" w:hAnsi="Tahoma" w:cs="Tahoma"/>
          <w:sz w:val="22"/>
          <w:szCs w:val="22"/>
        </w:rPr>
        <w:t xml:space="preserve">Rhaid cyflwyno </w:t>
      </w:r>
      <w:r w:rsidR="005E7EA5">
        <w:rPr>
          <w:rFonts w:ascii="Tahoma" w:hAnsi="Tahoma" w:cs="Tahoma"/>
          <w:sz w:val="22"/>
          <w:szCs w:val="22"/>
        </w:rPr>
        <w:t>tendrau</w:t>
      </w:r>
      <w:r w:rsidRPr="00DD2F59">
        <w:rPr>
          <w:rFonts w:ascii="Tahoma" w:hAnsi="Tahoma" w:cs="Tahoma"/>
          <w:sz w:val="22"/>
          <w:szCs w:val="22"/>
        </w:rPr>
        <w:t xml:space="preserve"> ar ffurf Microsoft Word ac Excel yn unig. Rhaid i ddogfenna</w:t>
      </w:r>
      <w:r>
        <w:rPr>
          <w:rFonts w:ascii="Tahoma" w:hAnsi="Tahoma" w:cs="Tahoma"/>
          <w:sz w:val="22"/>
          <w:szCs w:val="22"/>
        </w:rPr>
        <w:t>u</w:t>
      </w:r>
      <w:r w:rsidRPr="00DD2F59">
        <w:rPr>
          <w:rFonts w:ascii="Tahoma" w:hAnsi="Tahoma" w:cs="Tahoma"/>
          <w:sz w:val="22"/>
          <w:szCs w:val="22"/>
        </w:rPr>
        <w:t xml:space="preserve"> ategol fod ar ffurf Microsoft Word neu Excel yn unig. </w:t>
      </w:r>
      <w:r>
        <w:rPr>
          <w:rFonts w:ascii="Tahoma" w:hAnsi="Tahoma" w:cs="Tahoma"/>
          <w:sz w:val="22"/>
          <w:szCs w:val="22"/>
        </w:rPr>
        <w:t>I</w:t>
      </w:r>
      <w:r w:rsidRPr="00DD2F59">
        <w:rPr>
          <w:rFonts w:ascii="Tahoma" w:hAnsi="Tahoma" w:cs="Tahoma"/>
          <w:sz w:val="22"/>
          <w:szCs w:val="22"/>
        </w:rPr>
        <w:t xml:space="preserve"> unrhyw fformat arall fod yn dderbyniol</w:t>
      </w:r>
      <w:r>
        <w:rPr>
          <w:rFonts w:ascii="Tahoma" w:hAnsi="Tahoma" w:cs="Tahoma"/>
          <w:sz w:val="22"/>
          <w:szCs w:val="22"/>
        </w:rPr>
        <w:t>, bydd gofyn i chi gael caniatâd ymlaen llaw</w:t>
      </w:r>
      <w:r w:rsidRPr="00DD2F59">
        <w:rPr>
          <w:rFonts w:ascii="Tahoma" w:hAnsi="Tahoma" w:cs="Tahoma"/>
          <w:sz w:val="22"/>
          <w:szCs w:val="22"/>
        </w:rPr>
        <w:t>. Gall</w:t>
      </w:r>
      <w:r w:rsidR="00B27EFA">
        <w:rPr>
          <w:rFonts w:ascii="Tahoma" w:hAnsi="Tahoma" w:cs="Tahoma"/>
          <w:sz w:val="22"/>
          <w:szCs w:val="22"/>
        </w:rPr>
        <w:t>ai’r</w:t>
      </w:r>
      <w:r w:rsidRPr="00DD2F59">
        <w:rPr>
          <w:rFonts w:ascii="Tahoma" w:hAnsi="Tahoma" w:cs="Tahoma"/>
          <w:sz w:val="22"/>
          <w:szCs w:val="22"/>
        </w:rPr>
        <w:t xml:space="preserve"> Cyngor wrthod eich cynnig yn ei gyfanrwydd os na fyddwch yn </w:t>
      </w:r>
      <w:r>
        <w:rPr>
          <w:rFonts w:ascii="Tahoma" w:hAnsi="Tahoma" w:cs="Tahoma"/>
          <w:sz w:val="22"/>
          <w:szCs w:val="22"/>
        </w:rPr>
        <w:t>cyflwyno</w:t>
      </w:r>
      <w:r w:rsidRPr="00DD2F59">
        <w:rPr>
          <w:rFonts w:ascii="Tahoma" w:hAnsi="Tahoma" w:cs="Tahoma"/>
          <w:sz w:val="22"/>
          <w:szCs w:val="22"/>
        </w:rPr>
        <w:t xml:space="preserve"> fformat Microsoft Word / Excel pan ofynnir amdano.</w:t>
      </w:r>
      <w:r>
        <w:rPr>
          <w:rFonts w:ascii="Tahoma" w:hAnsi="Tahoma" w:cs="Tahoma"/>
          <w:b/>
          <w:bCs/>
          <w:sz w:val="22"/>
          <w:szCs w:val="22"/>
        </w:rPr>
        <w:t xml:space="preserve"> </w:t>
      </w:r>
      <w:r w:rsidRPr="006F67D3">
        <w:rPr>
          <w:rFonts w:ascii="Tahoma" w:hAnsi="Tahoma" w:cs="Tahoma"/>
          <w:sz w:val="22"/>
          <w:szCs w:val="22"/>
        </w:rPr>
        <w:t xml:space="preserve">Ni chaiff Cynigwyr newid fformat y ddogfen dendro a rhaid iddynt gwblhau'r holl Ddogfennau </w:t>
      </w:r>
      <w:r w:rsidR="00B27EFA">
        <w:rPr>
          <w:rFonts w:ascii="Tahoma" w:hAnsi="Tahoma" w:cs="Tahoma"/>
          <w:sz w:val="22"/>
          <w:szCs w:val="22"/>
        </w:rPr>
        <w:t>a’r</w:t>
      </w:r>
      <w:r w:rsidRPr="006F67D3">
        <w:rPr>
          <w:rFonts w:ascii="Tahoma" w:hAnsi="Tahoma" w:cs="Tahoma"/>
          <w:sz w:val="22"/>
          <w:szCs w:val="22"/>
        </w:rPr>
        <w:t xml:space="preserve"> Rhannau (lle bo'n briodol i gam y tendr) heb addasu ffurflenni, cwestiynau na fformat y cwestiynau. Gall</w:t>
      </w:r>
      <w:r w:rsidR="00B27EFA">
        <w:rPr>
          <w:rFonts w:ascii="Tahoma" w:hAnsi="Tahoma" w:cs="Tahoma"/>
          <w:sz w:val="22"/>
          <w:szCs w:val="22"/>
        </w:rPr>
        <w:t>ai</w:t>
      </w:r>
      <w:r w:rsidRPr="006F67D3">
        <w:rPr>
          <w:rFonts w:ascii="Tahoma" w:hAnsi="Tahoma" w:cs="Tahoma"/>
          <w:sz w:val="22"/>
          <w:szCs w:val="22"/>
        </w:rPr>
        <w:t xml:space="preserve"> methu cydymffurfio â'r gofyniad hwn arwain at wrthod y Cynigydd o'r broses dendro. Gall</w:t>
      </w:r>
      <w:r w:rsidR="00B27EFA">
        <w:rPr>
          <w:rFonts w:ascii="Tahoma" w:hAnsi="Tahoma" w:cs="Tahoma"/>
          <w:sz w:val="22"/>
          <w:szCs w:val="22"/>
        </w:rPr>
        <w:t>ai</w:t>
      </w:r>
      <w:r w:rsidRPr="006F67D3">
        <w:rPr>
          <w:rFonts w:ascii="Tahoma" w:hAnsi="Tahoma" w:cs="Tahoma"/>
          <w:sz w:val="22"/>
          <w:szCs w:val="22"/>
        </w:rPr>
        <w:t xml:space="preserve"> diwygi</w:t>
      </w:r>
      <w:r w:rsidR="0098580A">
        <w:rPr>
          <w:rFonts w:ascii="Tahoma" w:hAnsi="Tahoma" w:cs="Tahoma"/>
          <w:sz w:val="22"/>
          <w:szCs w:val="22"/>
        </w:rPr>
        <w:t>o</w:t>
      </w:r>
      <w:r w:rsidRPr="006F67D3">
        <w:rPr>
          <w:rFonts w:ascii="Tahoma" w:hAnsi="Tahoma" w:cs="Tahoma"/>
          <w:sz w:val="22"/>
          <w:szCs w:val="22"/>
        </w:rPr>
        <w:t xml:space="preserve">, neu ddileu </w:t>
      </w:r>
      <w:r w:rsidR="0098580A">
        <w:rPr>
          <w:rFonts w:ascii="Tahoma" w:hAnsi="Tahoma" w:cs="Tahoma"/>
          <w:sz w:val="22"/>
          <w:szCs w:val="22"/>
        </w:rPr>
        <w:t>unrhyw ran o’r</w:t>
      </w:r>
      <w:r w:rsidRPr="006F67D3">
        <w:rPr>
          <w:rFonts w:ascii="Tahoma" w:hAnsi="Tahoma" w:cs="Tahoma"/>
          <w:sz w:val="22"/>
          <w:szCs w:val="22"/>
        </w:rPr>
        <w:t xml:space="preserve"> Gwahoddiad i Dendro a gyhoeddwyd gan y Cyngor</w:t>
      </w:r>
      <w:r w:rsidR="0098580A">
        <w:rPr>
          <w:rFonts w:ascii="Tahoma" w:hAnsi="Tahoma" w:cs="Tahoma"/>
          <w:sz w:val="22"/>
          <w:szCs w:val="22"/>
        </w:rPr>
        <w:t xml:space="preserve">, a hynny </w:t>
      </w:r>
      <w:r w:rsidR="0098580A" w:rsidRPr="006F67D3">
        <w:rPr>
          <w:rFonts w:ascii="Tahoma" w:hAnsi="Tahoma" w:cs="Tahoma"/>
          <w:sz w:val="22"/>
          <w:szCs w:val="22"/>
        </w:rPr>
        <w:t>heb awdurdod</w:t>
      </w:r>
      <w:r w:rsidR="0098580A">
        <w:rPr>
          <w:rFonts w:ascii="Tahoma" w:hAnsi="Tahoma" w:cs="Tahoma"/>
          <w:sz w:val="22"/>
          <w:szCs w:val="22"/>
        </w:rPr>
        <w:t xml:space="preserve">, </w:t>
      </w:r>
      <w:r w:rsidR="0098580A" w:rsidRPr="006F67D3">
        <w:rPr>
          <w:rFonts w:ascii="Tahoma" w:hAnsi="Tahoma" w:cs="Tahoma"/>
          <w:sz w:val="22"/>
          <w:szCs w:val="22"/>
        </w:rPr>
        <w:t>ychwaneg</w:t>
      </w:r>
      <w:r w:rsidR="0098580A">
        <w:rPr>
          <w:rFonts w:ascii="Tahoma" w:hAnsi="Tahoma" w:cs="Tahoma"/>
          <w:sz w:val="22"/>
          <w:szCs w:val="22"/>
        </w:rPr>
        <w:t xml:space="preserve">u ato </w:t>
      </w:r>
      <w:r w:rsidR="0098580A" w:rsidRPr="006F67D3">
        <w:rPr>
          <w:rFonts w:ascii="Tahoma" w:hAnsi="Tahoma" w:cs="Tahoma"/>
          <w:sz w:val="22"/>
          <w:szCs w:val="22"/>
        </w:rPr>
        <w:t xml:space="preserve">neu </w:t>
      </w:r>
      <w:r w:rsidR="0098580A">
        <w:rPr>
          <w:rFonts w:ascii="Tahoma" w:hAnsi="Tahoma" w:cs="Tahoma"/>
          <w:sz w:val="22"/>
          <w:szCs w:val="22"/>
        </w:rPr>
        <w:t>bod â chymwyster anawdurdodedig</w:t>
      </w:r>
      <w:r w:rsidR="00B27EFA">
        <w:rPr>
          <w:rFonts w:ascii="Tahoma" w:hAnsi="Tahoma" w:cs="Tahoma"/>
          <w:sz w:val="22"/>
          <w:szCs w:val="22"/>
        </w:rPr>
        <w:t>,</w:t>
      </w:r>
      <w:r w:rsidRPr="006F67D3">
        <w:rPr>
          <w:rFonts w:ascii="Tahoma" w:hAnsi="Tahoma" w:cs="Tahoma"/>
          <w:sz w:val="22"/>
          <w:szCs w:val="22"/>
        </w:rPr>
        <w:t xml:space="preserve"> wneud y Tendr yn annilys.</w:t>
      </w:r>
    </w:p>
    <w:p w14:paraId="7D209576" w14:textId="113C276E" w:rsidR="006F67D3" w:rsidRPr="00DD2F59" w:rsidRDefault="006F67D3" w:rsidP="006F67D3">
      <w:pPr>
        <w:spacing w:after="240"/>
        <w:rPr>
          <w:rFonts w:ascii="Tahoma" w:hAnsi="Tahoma" w:cs="Tahoma"/>
          <w:b/>
          <w:bCs/>
          <w:sz w:val="22"/>
          <w:szCs w:val="22"/>
        </w:rPr>
      </w:pPr>
      <w:r w:rsidRPr="004D627D">
        <w:rPr>
          <w:rFonts w:ascii="Tahoma" w:hAnsi="Tahoma" w:cs="Tahoma"/>
          <w:b/>
          <w:bCs/>
          <w:sz w:val="22"/>
          <w:szCs w:val="22"/>
        </w:rPr>
        <w:t>Prisio Masnachol</w:t>
      </w:r>
      <w:r w:rsidRPr="00DD2F59">
        <w:rPr>
          <w:rFonts w:ascii="Tahoma" w:hAnsi="Tahoma" w:cs="Tahoma"/>
          <w:b/>
          <w:bCs/>
          <w:sz w:val="22"/>
          <w:szCs w:val="22"/>
        </w:rPr>
        <w:t xml:space="preserve">: </w:t>
      </w:r>
      <w:r w:rsidRPr="00DD2F59">
        <w:rPr>
          <w:rFonts w:ascii="Tahoma" w:hAnsi="Tahoma" w:cs="Tahoma"/>
          <w:sz w:val="22"/>
          <w:szCs w:val="22"/>
        </w:rPr>
        <w:t xml:space="preserve">Rhaid i Ddogfen 3B2: Ymateb </w:t>
      </w:r>
      <w:r w:rsidR="00C4434A">
        <w:rPr>
          <w:rFonts w:ascii="Tahoma" w:hAnsi="Tahoma" w:cs="Tahoma"/>
          <w:sz w:val="22"/>
          <w:szCs w:val="22"/>
        </w:rPr>
        <w:t>i</w:t>
      </w:r>
      <w:r w:rsidR="0072224D">
        <w:rPr>
          <w:rFonts w:ascii="Tahoma" w:hAnsi="Tahoma" w:cs="Tahoma"/>
          <w:sz w:val="22"/>
          <w:szCs w:val="22"/>
        </w:rPr>
        <w:t xml:space="preserve"> D</w:t>
      </w:r>
      <w:r w:rsidRPr="00DD2F59">
        <w:rPr>
          <w:rFonts w:ascii="Tahoma" w:hAnsi="Tahoma" w:cs="Tahoma"/>
          <w:sz w:val="22"/>
          <w:szCs w:val="22"/>
        </w:rPr>
        <w:t xml:space="preserve">endr </w:t>
      </w:r>
      <w:r>
        <w:rPr>
          <w:rFonts w:ascii="Tahoma" w:hAnsi="Tahoma" w:cs="Tahoma"/>
          <w:sz w:val="22"/>
          <w:szCs w:val="22"/>
        </w:rPr>
        <w:t>(Prisio Masnachol)</w:t>
      </w:r>
      <w:r w:rsidRPr="00DD2F59">
        <w:rPr>
          <w:rFonts w:ascii="Tahoma" w:hAnsi="Tahoma" w:cs="Tahoma"/>
          <w:sz w:val="22"/>
          <w:szCs w:val="22"/>
        </w:rPr>
        <w:t xml:space="preserve"> gynnwys yr holl gostau sy'n gysylltiedig â chyflenwi nwyddau neu gyflenwi gwasanaethau neu waith a nodir yn Nogfen 2: Manyleb. Mae hyn yn cynnwys yr holl gostau ar gyfer cludiant, yswiriant, dosbarthu, dadbacio, gosod, profi, hyfforddi, trosglwyddo, gohebiaeth, adroddiadau, costau gweinyddol, rheoli a monitro contractau, trethi (ac</w:t>
      </w:r>
      <w:r>
        <w:rPr>
          <w:rFonts w:ascii="Tahoma" w:hAnsi="Tahoma" w:cs="Tahoma"/>
          <w:sz w:val="22"/>
          <w:szCs w:val="22"/>
        </w:rPr>
        <w:t>,</w:t>
      </w:r>
      <w:r w:rsidRPr="00DD2F59">
        <w:rPr>
          <w:rFonts w:ascii="Tahoma" w:hAnsi="Tahoma" w:cs="Tahoma"/>
          <w:sz w:val="22"/>
          <w:szCs w:val="22"/>
        </w:rPr>
        <w:t xml:space="preserve"> oni nodir yn wahanol</w:t>
      </w:r>
      <w:r>
        <w:rPr>
          <w:rFonts w:ascii="Tahoma" w:hAnsi="Tahoma" w:cs="Tahoma"/>
          <w:sz w:val="22"/>
          <w:szCs w:val="22"/>
        </w:rPr>
        <w:t>,</w:t>
      </w:r>
      <w:r w:rsidRPr="00DD2F59">
        <w:rPr>
          <w:rFonts w:ascii="Tahoma" w:hAnsi="Tahoma" w:cs="Tahoma"/>
          <w:sz w:val="22"/>
          <w:szCs w:val="22"/>
        </w:rPr>
        <w:t xml:space="preserve"> </w:t>
      </w:r>
      <w:r>
        <w:rPr>
          <w:rFonts w:ascii="Tahoma" w:hAnsi="Tahoma" w:cs="Tahoma"/>
          <w:sz w:val="22"/>
          <w:szCs w:val="22"/>
        </w:rPr>
        <w:t>d</w:t>
      </w:r>
      <w:r w:rsidRPr="00DD2F59">
        <w:rPr>
          <w:rFonts w:ascii="Tahoma" w:hAnsi="Tahoma" w:cs="Tahoma"/>
          <w:sz w:val="22"/>
          <w:szCs w:val="22"/>
        </w:rPr>
        <w:t>eithio, llety, cynhaliaeth a threuliau eraill)</w:t>
      </w:r>
      <w:r w:rsidRPr="00E466B0">
        <w:rPr>
          <w:rFonts w:ascii="Tahoma" w:hAnsi="Tahoma" w:cs="Tahoma"/>
          <w:color w:val="FF0000"/>
          <w:sz w:val="22"/>
          <w:szCs w:val="22"/>
        </w:rPr>
        <w:t xml:space="preserve"> </w:t>
      </w:r>
      <w:r w:rsidRPr="00E466B0">
        <w:rPr>
          <w:rFonts w:ascii="Tahoma" w:hAnsi="Tahoma" w:cs="Tahoma"/>
          <w:sz w:val="22"/>
          <w:szCs w:val="22"/>
        </w:rPr>
        <w:t xml:space="preserve">ond nid yw wedi’i </w:t>
      </w:r>
      <w:r w:rsidR="00B27EFA">
        <w:rPr>
          <w:rFonts w:ascii="Tahoma" w:hAnsi="Tahoma" w:cs="Tahoma"/>
          <w:sz w:val="22"/>
          <w:szCs w:val="22"/>
        </w:rPr>
        <w:t>ch</w:t>
      </w:r>
      <w:r w:rsidRPr="00E466B0">
        <w:rPr>
          <w:rFonts w:ascii="Tahoma" w:hAnsi="Tahoma" w:cs="Tahoma"/>
          <w:sz w:val="22"/>
          <w:szCs w:val="22"/>
        </w:rPr>
        <w:t>yfyngu i’r rhain yn unig.</w:t>
      </w:r>
    </w:p>
    <w:p w14:paraId="78B70BE0" w14:textId="43E5C9D7" w:rsidR="006F67D3" w:rsidRPr="006F67D3" w:rsidRDefault="006F67D3" w:rsidP="006F67D3">
      <w:pPr>
        <w:spacing w:after="240"/>
        <w:rPr>
          <w:rFonts w:ascii="Tahoma" w:hAnsi="Tahoma" w:cs="Tahoma"/>
          <w:sz w:val="22"/>
          <w:szCs w:val="22"/>
        </w:rPr>
      </w:pPr>
      <w:r w:rsidRPr="00DD2F59">
        <w:rPr>
          <w:rFonts w:ascii="Tahoma" w:hAnsi="Tahoma" w:cs="Tahoma"/>
          <w:sz w:val="22"/>
          <w:szCs w:val="22"/>
        </w:rPr>
        <w:t>Ni</w:t>
      </w:r>
      <w:r>
        <w:rPr>
          <w:rFonts w:ascii="Tahoma" w:hAnsi="Tahoma" w:cs="Tahoma"/>
          <w:sz w:val="22"/>
          <w:szCs w:val="22"/>
        </w:rPr>
        <w:t xml:space="preserve"> fydd y</w:t>
      </w:r>
      <w:r w:rsidR="00C4434A">
        <w:rPr>
          <w:rFonts w:ascii="Tahoma" w:hAnsi="Tahoma" w:cs="Tahoma"/>
          <w:sz w:val="22"/>
          <w:szCs w:val="22"/>
        </w:rPr>
        <w:t xml:space="preserve"> c</w:t>
      </w:r>
      <w:r w:rsidRPr="00DD2F59">
        <w:rPr>
          <w:rFonts w:ascii="Tahoma" w:hAnsi="Tahoma" w:cs="Tahoma"/>
          <w:sz w:val="22"/>
          <w:szCs w:val="22"/>
        </w:rPr>
        <w:t>ostau a ddangosir yn cynnwys TAW (</w:t>
      </w:r>
      <w:r>
        <w:rPr>
          <w:rFonts w:ascii="Tahoma" w:hAnsi="Tahoma" w:cs="Tahoma"/>
          <w:sz w:val="22"/>
          <w:szCs w:val="22"/>
        </w:rPr>
        <w:t>caiff hwn</w:t>
      </w:r>
      <w:r w:rsidRPr="00DD2F59">
        <w:rPr>
          <w:rFonts w:ascii="Tahoma" w:hAnsi="Tahoma" w:cs="Tahoma"/>
          <w:sz w:val="22"/>
          <w:szCs w:val="22"/>
        </w:rPr>
        <w:t xml:space="preserve"> ei ychwanegu a</w:t>
      </w:r>
      <w:r>
        <w:rPr>
          <w:rFonts w:ascii="Tahoma" w:hAnsi="Tahoma" w:cs="Tahoma"/>
          <w:sz w:val="22"/>
          <w:szCs w:val="22"/>
        </w:rPr>
        <w:t>t</w:t>
      </w:r>
      <w:r w:rsidRPr="00DD2F59">
        <w:rPr>
          <w:rFonts w:ascii="Tahoma" w:hAnsi="Tahoma" w:cs="Tahoma"/>
          <w:sz w:val="22"/>
          <w:szCs w:val="22"/>
        </w:rPr>
        <w:t xml:space="preserve"> y gyfradd ragnodedig)</w:t>
      </w:r>
      <w:r>
        <w:rPr>
          <w:rFonts w:ascii="Tahoma" w:hAnsi="Tahoma" w:cs="Tahoma"/>
          <w:sz w:val="22"/>
          <w:szCs w:val="22"/>
        </w:rPr>
        <w:t>. Bydd yr holl gostau</w:t>
      </w:r>
      <w:r w:rsidRPr="00DD2F59">
        <w:rPr>
          <w:rFonts w:ascii="Tahoma" w:hAnsi="Tahoma" w:cs="Tahoma"/>
          <w:sz w:val="22"/>
          <w:szCs w:val="22"/>
        </w:rPr>
        <w:t xml:space="preserve"> mewn Punnoedd Sterling (GBP).</w:t>
      </w:r>
    </w:p>
    <w:p w14:paraId="214F8304" w14:textId="4DC4C8A3" w:rsidR="006F67D3" w:rsidRPr="00DD2F59" w:rsidRDefault="006F67D3" w:rsidP="006F67D3">
      <w:pPr>
        <w:spacing w:after="240"/>
        <w:rPr>
          <w:rFonts w:ascii="Tahoma" w:hAnsi="Tahoma" w:cs="Tahoma"/>
          <w:b/>
          <w:bCs/>
          <w:sz w:val="22"/>
          <w:szCs w:val="22"/>
        </w:rPr>
      </w:pPr>
      <w:r w:rsidRPr="00DD2F59">
        <w:rPr>
          <w:rFonts w:ascii="Tahoma" w:hAnsi="Tahoma" w:cs="Tahoma"/>
          <w:b/>
          <w:bCs/>
          <w:sz w:val="22"/>
          <w:szCs w:val="22"/>
        </w:rPr>
        <w:t xml:space="preserve">Cydymffurfiaeth: </w:t>
      </w:r>
      <w:r w:rsidRPr="00DD2F59">
        <w:rPr>
          <w:rFonts w:ascii="Tahoma" w:hAnsi="Tahoma" w:cs="Tahoma"/>
          <w:sz w:val="22"/>
          <w:szCs w:val="22"/>
        </w:rPr>
        <w:t>Rhaid i d</w:t>
      </w:r>
      <w:r w:rsidR="005E7EA5">
        <w:rPr>
          <w:rFonts w:ascii="Tahoma" w:hAnsi="Tahoma" w:cs="Tahoma"/>
          <w:sz w:val="22"/>
          <w:szCs w:val="22"/>
        </w:rPr>
        <w:t>endra</w:t>
      </w:r>
      <w:r w:rsidRPr="00DD2F59">
        <w:rPr>
          <w:rFonts w:ascii="Tahoma" w:hAnsi="Tahoma" w:cs="Tahoma"/>
          <w:sz w:val="22"/>
          <w:szCs w:val="22"/>
        </w:rPr>
        <w:t>u gydymffurfio'n llawn â'r gofynion a nodir yn y d</w:t>
      </w:r>
      <w:r w:rsidR="005E7EA5">
        <w:rPr>
          <w:rFonts w:ascii="Tahoma" w:hAnsi="Tahoma" w:cs="Tahoma"/>
          <w:sz w:val="22"/>
          <w:szCs w:val="22"/>
        </w:rPr>
        <w:t>d</w:t>
      </w:r>
      <w:r w:rsidRPr="00DD2F59">
        <w:rPr>
          <w:rFonts w:ascii="Tahoma" w:hAnsi="Tahoma" w:cs="Tahoma"/>
          <w:sz w:val="22"/>
          <w:szCs w:val="22"/>
        </w:rPr>
        <w:t>ogfen</w:t>
      </w:r>
      <w:r>
        <w:rPr>
          <w:rFonts w:ascii="Tahoma" w:hAnsi="Tahoma" w:cs="Tahoma"/>
          <w:sz w:val="22"/>
          <w:szCs w:val="22"/>
        </w:rPr>
        <w:t xml:space="preserve"> </w:t>
      </w:r>
      <w:r w:rsidR="005E7EA5">
        <w:rPr>
          <w:rFonts w:ascii="Tahoma" w:hAnsi="Tahoma" w:cs="Tahoma"/>
          <w:sz w:val="22"/>
          <w:szCs w:val="22"/>
        </w:rPr>
        <w:t xml:space="preserve">Gwahoddiad i Dendro </w:t>
      </w:r>
      <w:r>
        <w:rPr>
          <w:rFonts w:ascii="Tahoma" w:hAnsi="Tahoma" w:cs="Tahoma"/>
          <w:sz w:val="22"/>
          <w:szCs w:val="22"/>
        </w:rPr>
        <w:t>h</w:t>
      </w:r>
      <w:r w:rsidR="005E7EA5">
        <w:rPr>
          <w:rFonts w:ascii="Tahoma" w:hAnsi="Tahoma" w:cs="Tahoma"/>
          <w:sz w:val="22"/>
          <w:szCs w:val="22"/>
        </w:rPr>
        <w:t>o</w:t>
      </w:r>
      <w:r>
        <w:rPr>
          <w:rFonts w:ascii="Tahoma" w:hAnsi="Tahoma" w:cs="Tahoma"/>
          <w:sz w:val="22"/>
          <w:szCs w:val="22"/>
        </w:rPr>
        <w:t>n</w:t>
      </w:r>
      <w:r w:rsidRPr="00DD2F59">
        <w:rPr>
          <w:rFonts w:ascii="Tahoma" w:hAnsi="Tahoma" w:cs="Tahoma"/>
          <w:sz w:val="22"/>
          <w:szCs w:val="22"/>
        </w:rPr>
        <w:t>. Ni ddylid gwneud unrhyw newidiadau i'r dogfennau hyn.</w:t>
      </w:r>
    </w:p>
    <w:p w14:paraId="4462DFDF" w14:textId="5A84CC99" w:rsidR="000623E6" w:rsidRPr="006221AB" w:rsidRDefault="006F67D3" w:rsidP="006F67D3">
      <w:pPr>
        <w:spacing w:after="240"/>
        <w:rPr>
          <w:rFonts w:ascii="Tahoma" w:hAnsi="Tahoma" w:cs="Tahoma"/>
          <w:sz w:val="22"/>
          <w:szCs w:val="22"/>
        </w:rPr>
      </w:pPr>
      <w:r w:rsidRPr="00DD2F59">
        <w:rPr>
          <w:rFonts w:ascii="Tahoma" w:hAnsi="Tahoma" w:cs="Tahoma"/>
          <w:b/>
          <w:bCs/>
          <w:sz w:val="22"/>
          <w:szCs w:val="22"/>
        </w:rPr>
        <w:t xml:space="preserve">Gwybodaeth Ffug / Camliwio: </w:t>
      </w:r>
      <w:r w:rsidRPr="00DD2F59">
        <w:rPr>
          <w:rFonts w:ascii="Tahoma" w:hAnsi="Tahoma" w:cs="Tahoma"/>
          <w:sz w:val="22"/>
          <w:szCs w:val="22"/>
        </w:rPr>
        <w:t xml:space="preserve">Bydd </w:t>
      </w:r>
      <w:r>
        <w:rPr>
          <w:rFonts w:ascii="Tahoma" w:hAnsi="Tahoma" w:cs="Tahoma"/>
          <w:sz w:val="22"/>
          <w:szCs w:val="22"/>
        </w:rPr>
        <w:t>cyflwyno</w:t>
      </w:r>
      <w:r w:rsidRPr="00DD2F59">
        <w:rPr>
          <w:rFonts w:ascii="Tahoma" w:hAnsi="Tahoma" w:cs="Tahoma"/>
          <w:sz w:val="22"/>
          <w:szCs w:val="22"/>
        </w:rPr>
        <w:t xml:space="preserve"> gwybodaeth ffug neu gamliwio ar unrhyw ffurf </w:t>
      </w:r>
      <w:proofErr w:type="spellStart"/>
      <w:r w:rsidRPr="00DD2F59">
        <w:rPr>
          <w:rFonts w:ascii="Tahoma" w:hAnsi="Tahoma" w:cs="Tahoma"/>
          <w:sz w:val="22"/>
          <w:szCs w:val="22"/>
        </w:rPr>
        <w:t>yn</w:t>
      </w:r>
      <w:proofErr w:type="spellEnd"/>
      <w:r w:rsidRPr="00DD2F59">
        <w:rPr>
          <w:rFonts w:ascii="Tahoma" w:hAnsi="Tahoma" w:cs="Tahoma"/>
          <w:sz w:val="22"/>
          <w:szCs w:val="22"/>
        </w:rPr>
        <w:t xml:space="preserve"> </w:t>
      </w:r>
      <w:proofErr w:type="spellStart"/>
      <w:r w:rsidRPr="00DD2F59">
        <w:rPr>
          <w:rFonts w:ascii="Tahoma" w:hAnsi="Tahoma" w:cs="Tahoma"/>
          <w:sz w:val="22"/>
          <w:szCs w:val="22"/>
        </w:rPr>
        <w:t>arwain</w:t>
      </w:r>
      <w:proofErr w:type="spellEnd"/>
      <w:r w:rsidRPr="00DD2F59">
        <w:rPr>
          <w:rFonts w:ascii="Tahoma" w:hAnsi="Tahoma" w:cs="Tahoma"/>
          <w:sz w:val="22"/>
          <w:szCs w:val="22"/>
        </w:rPr>
        <w:t xml:space="preserve"> at </w:t>
      </w:r>
      <w:proofErr w:type="spellStart"/>
      <w:r>
        <w:rPr>
          <w:rFonts w:ascii="Tahoma" w:hAnsi="Tahoma" w:cs="Tahoma"/>
          <w:sz w:val="22"/>
          <w:szCs w:val="22"/>
        </w:rPr>
        <w:t>wrthod</w:t>
      </w:r>
      <w:proofErr w:type="spellEnd"/>
      <w:r>
        <w:rPr>
          <w:rFonts w:ascii="Tahoma" w:hAnsi="Tahoma" w:cs="Tahoma"/>
          <w:sz w:val="22"/>
          <w:szCs w:val="22"/>
        </w:rPr>
        <w:t xml:space="preserve"> </w:t>
      </w:r>
      <w:r w:rsidRPr="00DD2F59">
        <w:rPr>
          <w:rFonts w:ascii="Tahoma" w:hAnsi="Tahoma" w:cs="Tahoma"/>
          <w:sz w:val="22"/>
          <w:szCs w:val="22"/>
        </w:rPr>
        <w:t xml:space="preserve">y </w:t>
      </w:r>
      <w:proofErr w:type="spellStart"/>
      <w:r w:rsidRPr="00DD2F59">
        <w:rPr>
          <w:rFonts w:ascii="Tahoma" w:hAnsi="Tahoma" w:cs="Tahoma"/>
          <w:sz w:val="22"/>
          <w:szCs w:val="22"/>
        </w:rPr>
        <w:t>Cais</w:t>
      </w:r>
      <w:proofErr w:type="spellEnd"/>
      <w:r w:rsidRPr="00DD2F59">
        <w:rPr>
          <w:rFonts w:ascii="Tahoma" w:hAnsi="Tahoma" w:cs="Tahoma"/>
          <w:sz w:val="22"/>
          <w:szCs w:val="22"/>
        </w:rPr>
        <w:t>.</w:t>
      </w:r>
    </w:p>
    <w:p w14:paraId="2BE8B054" w14:textId="6322A2D1" w:rsidR="0072224D" w:rsidRPr="0072224D" w:rsidRDefault="0072224D" w:rsidP="0072224D">
      <w:pPr>
        <w:rPr>
          <w:rFonts w:ascii="Tahoma" w:hAnsi="Tahoma" w:cs="Tahoma"/>
          <w:b/>
          <w:bCs/>
          <w:sz w:val="22"/>
          <w:szCs w:val="22"/>
        </w:rPr>
      </w:pPr>
      <w:r w:rsidRPr="0072224D">
        <w:rPr>
          <w:rFonts w:ascii="Tahoma" w:hAnsi="Tahoma" w:cs="Tahoma"/>
          <w:b/>
          <w:bCs/>
          <w:sz w:val="22"/>
          <w:szCs w:val="22"/>
          <w:lang w:eastAsia="en-GB"/>
        </w:rPr>
        <w:t xml:space="preserve">Meintiau a Nodwyd: </w:t>
      </w:r>
      <w:r w:rsidRPr="0072224D">
        <w:rPr>
          <w:rFonts w:ascii="Tahoma" w:hAnsi="Tahoma" w:cs="Tahoma"/>
          <w:sz w:val="22"/>
          <w:szCs w:val="22"/>
          <w:lang w:eastAsia="en-GB"/>
        </w:rPr>
        <w:t>Dylai cyflenwyr nodi</w:t>
      </w:r>
      <w:r w:rsidR="00B27EFA">
        <w:rPr>
          <w:rFonts w:ascii="Tahoma" w:hAnsi="Tahoma" w:cs="Tahoma"/>
          <w:sz w:val="22"/>
          <w:szCs w:val="22"/>
          <w:lang w:eastAsia="en-GB"/>
        </w:rPr>
        <w:t xml:space="preserve"> mai amcangyfrifon yw</w:t>
      </w:r>
      <w:r w:rsidRPr="0072224D">
        <w:rPr>
          <w:rFonts w:ascii="Tahoma" w:hAnsi="Tahoma" w:cs="Tahoma"/>
          <w:sz w:val="22"/>
          <w:szCs w:val="22"/>
          <w:lang w:eastAsia="en-GB"/>
        </w:rPr>
        <w:t xml:space="preserve"> unrhyw werth neu f</w:t>
      </w:r>
      <w:r w:rsidR="00C4434A">
        <w:rPr>
          <w:rFonts w:ascii="Tahoma" w:hAnsi="Tahoma" w:cs="Tahoma"/>
          <w:sz w:val="22"/>
          <w:szCs w:val="22"/>
          <w:lang w:eastAsia="en-GB"/>
        </w:rPr>
        <w:t>a</w:t>
      </w:r>
      <w:r w:rsidRPr="0072224D">
        <w:rPr>
          <w:rFonts w:ascii="Tahoma" w:hAnsi="Tahoma" w:cs="Tahoma"/>
          <w:sz w:val="22"/>
          <w:szCs w:val="22"/>
          <w:lang w:eastAsia="en-GB"/>
        </w:rPr>
        <w:t>int contract a nod</w:t>
      </w:r>
      <w:r w:rsidR="00B27EFA">
        <w:rPr>
          <w:rFonts w:ascii="Tahoma" w:hAnsi="Tahoma" w:cs="Tahoma"/>
          <w:sz w:val="22"/>
          <w:szCs w:val="22"/>
          <w:lang w:eastAsia="en-GB"/>
        </w:rPr>
        <w:t>ir</w:t>
      </w:r>
      <w:r w:rsidRPr="0072224D">
        <w:rPr>
          <w:rFonts w:ascii="Tahoma" w:hAnsi="Tahoma" w:cs="Tahoma"/>
          <w:sz w:val="22"/>
          <w:szCs w:val="22"/>
          <w:lang w:eastAsia="en-GB"/>
        </w:rPr>
        <w:t xml:space="preserve"> ac a gyflwynir </w:t>
      </w:r>
      <w:r w:rsidR="00B27EFA">
        <w:rPr>
          <w:rFonts w:ascii="Tahoma" w:hAnsi="Tahoma" w:cs="Tahoma"/>
          <w:sz w:val="22"/>
          <w:szCs w:val="22"/>
          <w:lang w:eastAsia="en-GB"/>
        </w:rPr>
        <w:t>ac y cânt</w:t>
      </w:r>
      <w:r w:rsidRPr="0072224D">
        <w:rPr>
          <w:rFonts w:ascii="Tahoma" w:hAnsi="Tahoma" w:cs="Tahoma"/>
          <w:sz w:val="22"/>
          <w:szCs w:val="22"/>
          <w:lang w:eastAsia="en-GB"/>
        </w:rPr>
        <w:t xml:space="preserve"> eu rhoi at ddibenion gwybodaeth ac arweiniad yn unig ac ni fydd y Cyngor yn rhwym i'r amcangyfrifon hynny. Lle nodir lefelau/meintiau defnydd/gwasanaeth blynyddol/oes gyfan amcangyfrifedig yn y </w:t>
      </w:r>
      <w:r>
        <w:rPr>
          <w:rFonts w:ascii="Tahoma" w:hAnsi="Tahoma" w:cs="Tahoma"/>
          <w:sz w:val="22"/>
          <w:szCs w:val="22"/>
          <w:lang w:eastAsia="en-GB"/>
        </w:rPr>
        <w:t>Gwahoddiad i Dendro</w:t>
      </w:r>
      <w:r w:rsidRPr="0072224D">
        <w:rPr>
          <w:rFonts w:ascii="Tahoma" w:hAnsi="Tahoma" w:cs="Tahoma"/>
          <w:sz w:val="22"/>
          <w:szCs w:val="22"/>
          <w:lang w:eastAsia="en-GB"/>
        </w:rPr>
        <w:t>,</w:t>
      </w:r>
      <w:r w:rsidR="000623E6">
        <w:rPr>
          <w:rFonts w:ascii="Tahoma" w:hAnsi="Tahoma" w:cs="Tahoma"/>
          <w:sz w:val="22"/>
          <w:szCs w:val="22"/>
          <w:lang w:eastAsia="en-GB"/>
        </w:rPr>
        <w:t xml:space="preserve"> </w:t>
      </w:r>
      <w:r w:rsidRPr="0072224D">
        <w:rPr>
          <w:rFonts w:ascii="Tahoma" w:hAnsi="Tahoma" w:cs="Tahoma"/>
          <w:sz w:val="22"/>
          <w:szCs w:val="22"/>
          <w:lang w:eastAsia="en-GB"/>
        </w:rPr>
        <w:t>amcangyfrifon bras o ofynion blynyddol/oes gyfan y Contract arfaethedig</w:t>
      </w:r>
      <w:r w:rsidR="000623E6" w:rsidRPr="000623E6">
        <w:rPr>
          <w:rFonts w:ascii="Tahoma" w:hAnsi="Tahoma" w:cs="Tahoma"/>
          <w:sz w:val="22"/>
          <w:szCs w:val="22"/>
          <w:lang w:eastAsia="en-GB"/>
        </w:rPr>
        <w:t xml:space="preserve"> </w:t>
      </w:r>
      <w:r w:rsidR="000623E6">
        <w:rPr>
          <w:rFonts w:ascii="Tahoma" w:hAnsi="Tahoma" w:cs="Tahoma"/>
          <w:sz w:val="22"/>
          <w:szCs w:val="22"/>
          <w:lang w:eastAsia="en-GB"/>
        </w:rPr>
        <w:t xml:space="preserve">yw’r </w:t>
      </w:r>
      <w:r w:rsidR="000623E6" w:rsidRPr="0072224D">
        <w:rPr>
          <w:rFonts w:ascii="Tahoma" w:hAnsi="Tahoma" w:cs="Tahoma"/>
          <w:sz w:val="22"/>
          <w:szCs w:val="22"/>
          <w:lang w:eastAsia="en-GB"/>
        </w:rPr>
        <w:t>lefelau hynny</w:t>
      </w:r>
      <w:r w:rsidRPr="0072224D">
        <w:rPr>
          <w:rFonts w:ascii="Tahoma" w:hAnsi="Tahoma" w:cs="Tahoma"/>
          <w:sz w:val="22"/>
          <w:szCs w:val="22"/>
          <w:lang w:eastAsia="en-GB"/>
        </w:rPr>
        <w:t>. Nid yw'r Cyngor yn gwarantu y bydd y lefelau/meintiau defnydd/gwasanaeth yn cael eu cyfyngu i/yn cyflawni'r symiau a nod</w:t>
      </w:r>
      <w:r>
        <w:rPr>
          <w:rFonts w:ascii="Tahoma" w:hAnsi="Tahoma" w:cs="Tahoma"/>
          <w:sz w:val="22"/>
          <w:szCs w:val="22"/>
          <w:lang w:eastAsia="en-GB"/>
        </w:rPr>
        <w:t>ir yn y Gwahoddiad i Dendro</w:t>
      </w:r>
      <w:r w:rsidRPr="0072224D">
        <w:rPr>
          <w:rFonts w:ascii="Tahoma" w:hAnsi="Tahoma" w:cs="Tahoma"/>
          <w:sz w:val="22"/>
          <w:szCs w:val="22"/>
          <w:lang w:eastAsia="en-GB"/>
        </w:rPr>
        <w:t>. Mae disgwyl i'r Cyflenwr llwyddiannus anrhydeddu'r lefelau defnydd/gwasanaeth gwirioneddol ofynnol ar y cyfraddau a Dendrwyd.</w:t>
      </w:r>
    </w:p>
    <w:p w14:paraId="5ACD37ED" w14:textId="77777777" w:rsidR="00710DC9" w:rsidRDefault="00710DC9" w:rsidP="007E5414">
      <w:pPr>
        <w:rPr>
          <w:rFonts w:ascii="Tahoma" w:hAnsi="Tahoma" w:cs="Tahoma"/>
          <w:sz w:val="22"/>
          <w:szCs w:val="22"/>
        </w:rPr>
      </w:pPr>
    </w:p>
    <w:p w14:paraId="0DD5E9F7" w14:textId="664C0E81" w:rsidR="0072224D" w:rsidRDefault="0072224D" w:rsidP="0072224D">
      <w:pPr>
        <w:rPr>
          <w:rFonts w:ascii="Tahoma" w:hAnsi="Tahoma" w:cs="Tahoma"/>
          <w:b/>
          <w:bCs/>
          <w:sz w:val="22"/>
          <w:szCs w:val="22"/>
        </w:rPr>
      </w:pPr>
      <w:r w:rsidRPr="0072224D">
        <w:rPr>
          <w:rFonts w:ascii="Tahoma" w:hAnsi="Tahoma" w:cs="Tahoma"/>
          <w:b/>
          <w:bCs/>
          <w:sz w:val="22"/>
          <w:szCs w:val="22"/>
        </w:rPr>
        <w:t xml:space="preserve">Ymweliadau â Safleoedd: </w:t>
      </w:r>
      <w:r w:rsidRPr="0072224D">
        <w:rPr>
          <w:rFonts w:ascii="Tahoma" w:hAnsi="Tahoma" w:cs="Tahoma"/>
          <w:sz w:val="22"/>
          <w:szCs w:val="22"/>
        </w:rPr>
        <w:t xml:space="preserve">Tybir bod cyflenwyr wedi ystyried unrhyw anawsterau arbennig sy'n gysylltiedig ag unrhyw safle ac wedi archwilio detholiad cynrychioliadol o'r safleoedd mewn perthynas â'r cyfle hwn. Gellir cael gwybodaeth ynghylch safleoedd i ymweld â nhw, trefniadau ar gyfer </w:t>
      </w:r>
      <w:r w:rsidR="000623E6">
        <w:rPr>
          <w:rFonts w:ascii="Tahoma" w:hAnsi="Tahoma" w:cs="Tahoma"/>
          <w:sz w:val="22"/>
          <w:szCs w:val="22"/>
        </w:rPr>
        <w:t>eu h</w:t>
      </w:r>
      <w:r w:rsidRPr="0072224D">
        <w:rPr>
          <w:rFonts w:ascii="Tahoma" w:hAnsi="Tahoma" w:cs="Tahoma"/>
          <w:sz w:val="22"/>
          <w:szCs w:val="22"/>
        </w:rPr>
        <w:t>archwilio ac atebion i ymholiadau bychain eraill trwy gysylltu â Swyddog Gwasanaeth Awdurdodedig y Cyngor.</w:t>
      </w:r>
    </w:p>
    <w:p w14:paraId="630FBDB7" w14:textId="77777777" w:rsidR="00E80A88" w:rsidRDefault="00E80A88" w:rsidP="007E5414">
      <w:pPr>
        <w:rPr>
          <w:rFonts w:ascii="Tahoma" w:hAnsi="Tahoma" w:cs="Tahoma"/>
          <w:sz w:val="22"/>
          <w:szCs w:val="22"/>
        </w:rPr>
      </w:pPr>
    </w:p>
    <w:p w14:paraId="5C2B816B" w14:textId="77777777" w:rsidR="00B83675" w:rsidRDefault="00B83675" w:rsidP="00B83675">
      <w:pPr>
        <w:rPr>
          <w:rFonts w:ascii="Tahoma" w:hAnsi="Tahoma" w:cs="Tahoma"/>
          <w:b/>
          <w:bCs/>
          <w:sz w:val="22"/>
          <w:szCs w:val="22"/>
        </w:rPr>
      </w:pPr>
      <w:r>
        <w:rPr>
          <w:rFonts w:ascii="Tahoma" w:hAnsi="Tahoma" w:cs="Tahoma"/>
          <w:b/>
          <w:bCs/>
          <w:sz w:val="22"/>
          <w:szCs w:val="22"/>
        </w:rPr>
        <w:t>GwerthwchiGymru</w:t>
      </w:r>
      <w:r w:rsidRPr="00DD2F59">
        <w:rPr>
          <w:rFonts w:ascii="Tahoma" w:hAnsi="Tahoma" w:cs="Tahoma"/>
          <w:b/>
          <w:bCs/>
          <w:sz w:val="22"/>
          <w:szCs w:val="22"/>
        </w:rPr>
        <w:t xml:space="preserve">: </w:t>
      </w:r>
      <w:r w:rsidRPr="00DD2F59">
        <w:rPr>
          <w:rFonts w:ascii="Tahoma" w:hAnsi="Tahoma" w:cs="Tahoma"/>
          <w:sz w:val="22"/>
          <w:szCs w:val="22"/>
        </w:rPr>
        <w:t xml:space="preserve">Gellir cyflwyno neu ddiwygio </w:t>
      </w:r>
      <w:r>
        <w:rPr>
          <w:rFonts w:ascii="Tahoma" w:hAnsi="Tahoma" w:cs="Tahoma"/>
          <w:sz w:val="22"/>
          <w:szCs w:val="22"/>
        </w:rPr>
        <w:t>tendr</w:t>
      </w:r>
      <w:r w:rsidRPr="00DD2F59">
        <w:rPr>
          <w:rFonts w:ascii="Tahoma" w:hAnsi="Tahoma" w:cs="Tahoma"/>
          <w:sz w:val="22"/>
          <w:szCs w:val="22"/>
        </w:rPr>
        <w:t xml:space="preserve">au a gyflwynir drwy </w:t>
      </w:r>
      <w:r>
        <w:rPr>
          <w:rFonts w:ascii="Tahoma" w:hAnsi="Tahoma" w:cs="Tahoma"/>
          <w:sz w:val="22"/>
          <w:szCs w:val="22"/>
        </w:rPr>
        <w:t>GwerthwchiGymru</w:t>
      </w:r>
      <w:r w:rsidRPr="00DD2F59">
        <w:rPr>
          <w:rFonts w:ascii="Tahoma" w:hAnsi="Tahoma" w:cs="Tahoma"/>
          <w:sz w:val="22"/>
          <w:szCs w:val="22"/>
        </w:rPr>
        <w:t xml:space="preserve"> gynifer o weithiau ag y dymunwch, hyd at y dyddiad a'r amser cau, er mai dim ond i'r Cyngor y cyflwynir y gwelliant terfynol ar amser. Cofiwch ailgyflwyno'ch </w:t>
      </w:r>
      <w:r>
        <w:rPr>
          <w:rFonts w:ascii="Tahoma" w:hAnsi="Tahoma" w:cs="Tahoma"/>
          <w:sz w:val="22"/>
          <w:szCs w:val="22"/>
        </w:rPr>
        <w:t>tendr</w:t>
      </w:r>
      <w:r w:rsidRPr="00DD2F59">
        <w:rPr>
          <w:rFonts w:ascii="Tahoma" w:hAnsi="Tahoma" w:cs="Tahoma"/>
          <w:sz w:val="22"/>
          <w:szCs w:val="22"/>
        </w:rPr>
        <w:t xml:space="preserve"> os </w:t>
      </w:r>
      <w:r>
        <w:rPr>
          <w:rFonts w:ascii="Tahoma" w:hAnsi="Tahoma" w:cs="Tahoma"/>
          <w:sz w:val="22"/>
          <w:szCs w:val="22"/>
        </w:rPr>
        <w:t>byddwch yn gwneud</w:t>
      </w:r>
      <w:r w:rsidRPr="00DD2F59">
        <w:rPr>
          <w:rFonts w:ascii="Tahoma" w:hAnsi="Tahoma" w:cs="Tahoma"/>
          <w:sz w:val="22"/>
          <w:szCs w:val="22"/>
        </w:rPr>
        <w:t xml:space="preserve"> </w:t>
      </w:r>
      <w:r>
        <w:rPr>
          <w:rFonts w:ascii="Tahoma" w:hAnsi="Tahoma" w:cs="Tahoma"/>
          <w:sz w:val="22"/>
          <w:szCs w:val="22"/>
        </w:rPr>
        <w:t>g</w:t>
      </w:r>
      <w:r w:rsidRPr="00DD2F59">
        <w:rPr>
          <w:rFonts w:ascii="Tahoma" w:hAnsi="Tahoma" w:cs="Tahoma"/>
          <w:sz w:val="22"/>
          <w:szCs w:val="22"/>
        </w:rPr>
        <w:t>welliant</w:t>
      </w:r>
      <w:r>
        <w:rPr>
          <w:rFonts w:ascii="Tahoma" w:hAnsi="Tahoma" w:cs="Tahoma"/>
          <w:sz w:val="22"/>
          <w:szCs w:val="22"/>
        </w:rPr>
        <w:t>. O</w:t>
      </w:r>
      <w:r w:rsidRPr="00DD2F59">
        <w:rPr>
          <w:rFonts w:ascii="Tahoma" w:hAnsi="Tahoma" w:cs="Tahoma"/>
          <w:sz w:val="22"/>
          <w:szCs w:val="22"/>
        </w:rPr>
        <w:t xml:space="preserve">s na wnewch hynny, ni fydd y Cyngor yn gweld unrhyw </w:t>
      </w:r>
      <w:r>
        <w:rPr>
          <w:rFonts w:ascii="Tahoma" w:hAnsi="Tahoma" w:cs="Tahoma"/>
          <w:sz w:val="22"/>
          <w:szCs w:val="22"/>
        </w:rPr>
        <w:t>dendrau</w:t>
      </w:r>
      <w:r w:rsidRPr="00DD2F59">
        <w:rPr>
          <w:rFonts w:ascii="Tahoma" w:hAnsi="Tahoma" w:cs="Tahoma"/>
          <w:sz w:val="22"/>
          <w:szCs w:val="22"/>
        </w:rPr>
        <w:t xml:space="preserve"> gan eich sefydliad. Rhaid cyflwyno </w:t>
      </w:r>
      <w:r>
        <w:rPr>
          <w:rFonts w:ascii="Tahoma" w:hAnsi="Tahoma" w:cs="Tahoma"/>
          <w:sz w:val="22"/>
          <w:szCs w:val="22"/>
        </w:rPr>
        <w:t>tend</w:t>
      </w:r>
      <w:r w:rsidRPr="00DD2F59">
        <w:rPr>
          <w:rFonts w:ascii="Tahoma" w:hAnsi="Tahoma" w:cs="Tahoma"/>
          <w:sz w:val="22"/>
          <w:szCs w:val="22"/>
        </w:rPr>
        <w:t xml:space="preserve">rau yn </w:t>
      </w:r>
      <w:r>
        <w:rPr>
          <w:rFonts w:ascii="Tahoma" w:hAnsi="Tahoma" w:cs="Tahoma"/>
          <w:sz w:val="22"/>
          <w:szCs w:val="22"/>
        </w:rPr>
        <w:t xml:space="preserve">gwbl </w:t>
      </w:r>
      <w:r w:rsidRPr="00DD2F59">
        <w:rPr>
          <w:rFonts w:ascii="Tahoma" w:hAnsi="Tahoma" w:cs="Tahoma"/>
          <w:sz w:val="22"/>
          <w:szCs w:val="22"/>
        </w:rPr>
        <w:t xml:space="preserve">unol â chyfarwyddiadau </w:t>
      </w:r>
      <w:r>
        <w:rPr>
          <w:rFonts w:ascii="Tahoma" w:hAnsi="Tahoma" w:cs="Tahoma"/>
          <w:sz w:val="22"/>
          <w:szCs w:val="22"/>
        </w:rPr>
        <w:t>GwerthwchiGymru</w:t>
      </w:r>
      <w:r w:rsidRPr="00DD2F59">
        <w:rPr>
          <w:rFonts w:ascii="Tahoma" w:hAnsi="Tahoma" w:cs="Tahoma"/>
          <w:sz w:val="22"/>
          <w:szCs w:val="22"/>
        </w:rPr>
        <w:t>.</w:t>
      </w:r>
    </w:p>
    <w:p w14:paraId="0C10D8D1" w14:textId="77777777" w:rsidR="00B83675" w:rsidRPr="00DD2F59" w:rsidRDefault="00B83675" w:rsidP="00B83675">
      <w:pPr>
        <w:rPr>
          <w:rFonts w:ascii="Tahoma" w:hAnsi="Tahoma" w:cs="Tahoma"/>
          <w:b/>
          <w:bCs/>
          <w:sz w:val="22"/>
          <w:szCs w:val="22"/>
        </w:rPr>
      </w:pPr>
    </w:p>
    <w:p w14:paraId="7D5A6F76" w14:textId="5E12538F" w:rsidR="00B83675" w:rsidRPr="00DD2F59" w:rsidRDefault="00B83675" w:rsidP="00B83675">
      <w:pPr>
        <w:rPr>
          <w:rFonts w:ascii="Tahoma" w:hAnsi="Tahoma" w:cs="Tahoma"/>
          <w:sz w:val="22"/>
          <w:szCs w:val="22"/>
        </w:rPr>
      </w:pPr>
      <w:r>
        <w:rPr>
          <w:rFonts w:ascii="Tahoma" w:hAnsi="Tahoma" w:cs="Tahoma"/>
          <w:sz w:val="22"/>
          <w:szCs w:val="22"/>
          <w:lang w:eastAsia="en-GB"/>
        </w:rPr>
        <w:t>I gwblhau'ch Tendr drwy</w:t>
      </w:r>
      <w:r w:rsidR="000623E6">
        <w:rPr>
          <w:rFonts w:ascii="Tahoma" w:hAnsi="Tahoma" w:cs="Tahoma"/>
          <w:sz w:val="22"/>
          <w:szCs w:val="22"/>
          <w:lang w:eastAsia="en-GB"/>
        </w:rPr>
        <w:t>’r</w:t>
      </w:r>
      <w:r>
        <w:rPr>
          <w:rFonts w:ascii="Tahoma" w:hAnsi="Tahoma" w:cs="Tahoma"/>
          <w:sz w:val="22"/>
          <w:szCs w:val="22"/>
          <w:lang w:eastAsia="en-GB"/>
        </w:rPr>
        <w:t xml:space="preserve"> system GwerthwchiGymru, bydd angen i chi ddilyn y cyfarwyddiadau ar y wefan i chi allu dychwelyd eich cyflwyniad yn electronig.</w:t>
      </w:r>
    </w:p>
    <w:p w14:paraId="11730226" w14:textId="77777777" w:rsidR="00B83675" w:rsidRPr="00DD2F59" w:rsidRDefault="00B83675" w:rsidP="00B83675">
      <w:pPr>
        <w:rPr>
          <w:rFonts w:ascii="Tahoma" w:hAnsi="Tahoma" w:cs="Tahoma"/>
          <w:b/>
          <w:bCs/>
          <w:sz w:val="22"/>
          <w:szCs w:val="22"/>
        </w:rPr>
      </w:pPr>
    </w:p>
    <w:p w14:paraId="186CE29D" w14:textId="4C4248B6" w:rsidR="00302254" w:rsidRPr="00B83675" w:rsidRDefault="00B83675" w:rsidP="00B83675">
      <w:pPr>
        <w:rPr>
          <w:rFonts w:ascii="Tahoma" w:hAnsi="Tahoma" w:cs="Tahoma"/>
          <w:b/>
          <w:bCs/>
          <w:sz w:val="22"/>
          <w:szCs w:val="22"/>
        </w:rPr>
      </w:pPr>
      <w:r w:rsidRPr="006221AB">
        <w:rPr>
          <w:rFonts w:ascii="Tahoma" w:hAnsi="Tahoma" w:cs="Tahoma"/>
          <w:b/>
          <w:bCs/>
          <w:sz w:val="22"/>
          <w:szCs w:val="22"/>
        </w:rPr>
        <w:t>Mae canllawiau, dogfennau ac adrannau Cwestiynau Cyffredin GwerthwchiGymru ar gael i wneud y porth mor hawdd ei ddefnyddio â phosibl. Mae modd gweld y rhain</w:t>
      </w:r>
      <w:r w:rsidR="00302254" w:rsidRPr="006221AB">
        <w:rPr>
          <w:rFonts w:ascii="Tahoma" w:hAnsi="Tahoma" w:cs="Tahoma"/>
          <w:b/>
          <w:sz w:val="22"/>
          <w:szCs w:val="22"/>
        </w:rPr>
        <w:t>:</w:t>
      </w:r>
    </w:p>
    <w:p w14:paraId="1C1EBDDE" w14:textId="4608D3D3" w:rsidR="00795E15" w:rsidRPr="00795E15" w:rsidRDefault="00795E15" w:rsidP="007E5414">
      <w:pPr>
        <w:spacing w:after="240"/>
        <w:rPr>
          <w:rFonts w:ascii="Tahoma" w:hAnsi="Tahoma" w:cs="Tahoma"/>
          <w:iCs/>
          <w:sz w:val="22"/>
          <w:szCs w:val="22"/>
        </w:rPr>
      </w:pPr>
      <w:r w:rsidRPr="00795E15">
        <w:rPr>
          <w:rFonts w:ascii="Tahoma" w:hAnsi="Tahoma" w:cs="Tahoma"/>
          <w:iCs/>
          <w:sz w:val="22"/>
          <w:szCs w:val="22"/>
        </w:rPr>
        <w:t>.</w:t>
      </w:r>
      <w:r w:rsidRPr="00795E15">
        <w:rPr>
          <w:rFonts w:ascii="Tahoma" w:hAnsi="Tahoma" w:cs="Tahoma"/>
          <w:iCs/>
          <w:sz w:val="22"/>
          <w:szCs w:val="22"/>
          <w:lang w:val="en-AU"/>
        </w:rPr>
        <w:t xml:space="preserve"> </w:t>
      </w:r>
    </w:p>
    <w:p w14:paraId="6B6C9704" w14:textId="036A230F" w:rsidR="00B83675" w:rsidRPr="00DD2F59" w:rsidRDefault="00B83675" w:rsidP="00B83675">
      <w:pPr>
        <w:rPr>
          <w:rFonts w:ascii="Tahoma" w:hAnsi="Tahoma" w:cs="Tahoma"/>
          <w:sz w:val="22"/>
          <w:szCs w:val="22"/>
        </w:rPr>
      </w:pPr>
      <w:r w:rsidRPr="00DD2F59">
        <w:rPr>
          <w:rFonts w:ascii="Tahoma" w:hAnsi="Tahoma" w:cs="Tahoma"/>
          <w:b/>
          <w:bCs/>
          <w:sz w:val="22"/>
          <w:szCs w:val="22"/>
        </w:rPr>
        <w:t xml:space="preserve">Canllawiau Cyffredinol ar Gwblhau Ymateb i'r </w:t>
      </w:r>
      <w:r>
        <w:rPr>
          <w:rFonts w:ascii="Tahoma" w:hAnsi="Tahoma" w:cs="Tahoma"/>
          <w:b/>
          <w:bCs/>
          <w:sz w:val="22"/>
          <w:szCs w:val="22"/>
        </w:rPr>
        <w:t>Gwahoddiad i Dendro</w:t>
      </w:r>
      <w:r w:rsidRPr="00DD2F59">
        <w:rPr>
          <w:rFonts w:ascii="Tahoma" w:hAnsi="Tahoma" w:cs="Tahoma"/>
          <w:b/>
          <w:bCs/>
          <w:sz w:val="22"/>
          <w:szCs w:val="22"/>
        </w:rPr>
        <w:t xml:space="preserve">: </w:t>
      </w:r>
      <w:r w:rsidRPr="00DD2F59">
        <w:rPr>
          <w:rFonts w:ascii="Tahoma" w:hAnsi="Tahoma" w:cs="Tahoma"/>
          <w:sz w:val="22"/>
          <w:szCs w:val="22"/>
        </w:rPr>
        <w:t xml:space="preserve">Mae'n bwysig iawn eich bod yn ateb yr holl gwestiynau sy'n berthnasol i'ch cwmni neu sefydliad penodol yn llawn. Bydd eich cais yn cael ei wrthod os na fyddwch yn ateb yr holl gwestiynau perthnasol. Efallai y byddwn yn gofyn i chi </w:t>
      </w:r>
      <w:r>
        <w:rPr>
          <w:rFonts w:ascii="Tahoma" w:hAnsi="Tahoma" w:cs="Tahoma"/>
          <w:sz w:val="22"/>
          <w:szCs w:val="22"/>
        </w:rPr>
        <w:t>gyflwyno</w:t>
      </w:r>
      <w:r w:rsidRPr="00DD2F59">
        <w:rPr>
          <w:rFonts w:ascii="Tahoma" w:hAnsi="Tahoma" w:cs="Tahoma"/>
          <w:sz w:val="22"/>
          <w:szCs w:val="22"/>
        </w:rPr>
        <w:t xml:space="preserve"> dogfennau neu wybodaeth ychwanegol i egluro'ch </w:t>
      </w:r>
      <w:r>
        <w:rPr>
          <w:rFonts w:ascii="Tahoma" w:hAnsi="Tahoma" w:cs="Tahoma"/>
          <w:sz w:val="22"/>
          <w:szCs w:val="22"/>
        </w:rPr>
        <w:t xml:space="preserve">Gwahoddiad i Dendro </w:t>
      </w:r>
      <w:r w:rsidRPr="00DD2F59">
        <w:rPr>
          <w:rFonts w:ascii="Tahoma" w:hAnsi="Tahoma" w:cs="Tahoma"/>
          <w:sz w:val="22"/>
          <w:szCs w:val="22"/>
        </w:rPr>
        <w:t>ar ôl i chi ei gyflwyno.</w:t>
      </w:r>
    </w:p>
    <w:p w14:paraId="3FEA6C1D" w14:textId="77777777" w:rsidR="00B83675" w:rsidRPr="00DD2F59" w:rsidRDefault="00B83675" w:rsidP="00B83675">
      <w:pPr>
        <w:rPr>
          <w:rFonts w:ascii="Tahoma" w:hAnsi="Tahoma" w:cs="Tahoma"/>
          <w:sz w:val="22"/>
          <w:szCs w:val="22"/>
        </w:rPr>
      </w:pPr>
    </w:p>
    <w:p w14:paraId="1F427186" w14:textId="77777777" w:rsidR="00B83675" w:rsidRPr="00DD2F59" w:rsidRDefault="00B83675" w:rsidP="00B83675">
      <w:pPr>
        <w:rPr>
          <w:rFonts w:ascii="Tahoma" w:hAnsi="Tahoma" w:cs="Tahoma"/>
          <w:sz w:val="22"/>
          <w:szCs w:val="22"/>
        </w:rPr>
      </w:pPr>
      <w:r w:rsidRPr="00DD2F59">
        <w:rPr>
          <w:rFonts w:ascii="Tahoma" w:hAnsi="Tahoma" w:cs="Tahoma"/>
          <w:sz w:val="22"/>
          <w:szCs w:val="22"/>
        </w:rPr>
        <w:t xml:space="preserve">Rhaid cwblhau'r holl Adrannau Ymateb heb amwysedd a'u dychwelyd yn unol â'r cyfarwyddiadau a </w:t>
      </w:r>
      <w:r>
        <w:rPr>
          <w:rFonts w:ascii="Tahoma" w:hAnsi="Tahoma" w:cs="Tahoma"/>
          <w:sz w:val="22"/>
          <w:szCs w:val="22"/>
        </w:rPr>
        <w:t>roddwyd</w:t>
      </w:r>
      <w:r w:rsidRPr="00DD2F59">
        <w:rPr>
          <w:rFonts w:ascii="Tahoma" w:hAnsi="Tahoma" w:cs="Tahoma"/>
          <w:sz w:val="22"/>
          <w:szCs w:val="22"/>
        </w:rPr>
        <w:t>.</w:t>
      </w:r>
    </w:p>
    <w:p w14:paraId="5309E51D" w14:textId="77777777" w:rsidR="00B83675" w:rsidRDefault="00B83675" w:rsidP="00B83675">
      <w:pPr>
        <w:rPr>
          <w:rFonts w:ascii="Tahoma" w:hAnsi="Tahoma" w:cs="Tahoma"/>
          <w:sz w:val="22"/>
          <w:szCs w:val="22"/>
        </w:rPr>
      </w:pPr>
    </w:p>
    <w:p w14:paraId="3DA775A8" w14:textId="7AE6CD8D" w:rsidR="00B83675" w:rsidRPr="00DD2F59"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 xml:space="preserve">Rhaid rhoi ymatebion eglur a chynhwysfawr i'r cwestiynau gan mai dyma fydd yr unig ffynhonnell wybodaeth, </w:t>
      </w:r>
      <w:r w:rsidR="000623E6">
        <w:rPr>
          <w:rFonts w:ascii="Tahoma" w:hAnsi="Tahoma" w:cs="Tahoma"/>
          <w:sz w:val="22"/>
          <w:szCs w:val="22"/>
        </w:rPr>
        <w:t xml:space="preserve">a hynny </w:t>
      </w:r>
      <w:r w:rsidRPr="00DD2F59">
        <w:rPr>
          <w:rFonts w:ascii="Tahoma" w:hAnsi="Tahoma" w:cs="Tahoma"/>
          <w:sz w:val="22"/>
          <w:szCs w:val="22"/>
        </w:rPr>
        <w:t>ar y cyd ag unrhyw eglurhad/cyflwyniad/cyfweliad os oes angen. Ni ddylid gwneud unrhyw dybiaethau am y wybodaeth sydd ar gael i'r Cyngor ac</w:t>
      </w:r>
      <w:r>
        <w:rPr>
          <w:rFonts w:ascii="Tahoma" w:hAnsi="Tahoma" w:cs="Tahoma"/>
          <w:sz w:val="22"/>
          <w:szCs w:val="22"/>
        </w:rPr>
        <w:t>,</w:t>
      </w:r>
      <w:r w:rsidRPr="00DD2F59">
        <w:rPr>
          <w:rFonts w:ascii="Tahoma" w:hAnsi="Tahoma" w:cs="Tahoma"/>
          <w:sz w:val="22"/>
          <w:szCs w:val="22"/>
        </w:rPr>
        <w:t xml:space="preserve"> felly</w:t>
      </w:r>
      <w:r>
        <w:rPr>
          <w:rFonts w:ascii="Tahoma" w:hAnsi="Tahoma" w:cs="Tahoma"/>
          <w:sz w:val="22"/>
          <w:szCs w:val="22"/>
        </w:rPr>
        <w:t>,</w:t>
      </w:r>
      <w:r w:rsidRPr="00DD2F59">
        <w:rPr>
          <w:rFonts w:ascii="Tahoma" w:hAnsi="Tahoma" w:cs="Tahoma"/>
          <w:sz w:val="22"/>
          <w:szCs w:val="22"/>
        </w:rPr>
        <w:t xml:space="preserve"> rhaid i chi sicrhau bod yr holl wybodaeth yr hoffech i'r Cyngor ei hystyried yn ystod y broses wedi'i chynnwys yn eich </w:t>
      </w:r>
      <w:r>
        <w:rPr>
          <w:rFonts w:ascii="Tahoma" w:hAnsi="Tahoma" w:cs="Tahoma"/>
          <w:sz w:val="22"/>
          <w:szCs w:val="22"/>
        </w:rPr>
        <w:t>Tendr</w:t>
      </w:r>
      <w:r w:rsidRPr="00DD2F59">
        <w:rPr>
          <w:rFonts w:ascii="Tahoma" w:hAnsi="Tahoma" w:cs="Tahoma"/>
          <w:sz w:val="22"/>
          <w:szCs w:val="22"/>
        </w:rPr>
        <w:t xml:space="preserve">, </w:t>
      </w:r>
      <w:r w:rsidR="00DD34C2">
        <w:rPr>
          <w:rFonts w:ascii="Tahoma" w:hAnsi="Tahoma" w:cs="Tahoma"/>
          <w:sz w:val="22"/>
          <w:szCs w:val="22"/>
        </w:rPr>
        <w:t xml:space="preserve">ac </w:t>
      </w:r>
      <w:r w:rsidRPr="00DD2F59">
        <w:rPr>
          <w:rFonts w:ascii="Tahoma" w:hAnsi="Tahoma" w:cs="Tahoma"/>
          <w:sz w:val="22"/>
          <w:szCs w:val="22"/>
        </w:rPr>
        <w:t>o fewn y terfynau a nodwyd.</w:t>
      </w:r>
    </w:p>
    <w:p w14:paraId="5C598BFD" w14:textId="16B9785B" w:rsidR="00B83675" w:rsidRPr="00DD2F59"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 xml:space="preserve">Mae'n hanfodol, ac yn gyfrifoldeb </w:t>
      </w:r>
      <w:r>
        <w:rPr>
          <w:rFonts w:ascii="Tahoma" w:hAnsi="Tahoma" w:cs="Tahoma"/>
          <w:sz w:val="22"/>
          <w:szCs w:val="22"/>
        </w:rPr>
        <w:t xml:space="preserve">ar </w:t>
      </w:r>
      <w:r w:rsidRPr="00DD2F59">
        <w:rPr>
          <w:rFonts w:ascii="Tahoma" w:hAnsi="Tahoma" w:cs="Tahoma"/>
          <w:sz w:val="22"/>
          <w:szCs w:val="22"/>
        </w:rPr>
        <w:t xml:space="preserve">y cynigydd, </w:t>
      </w:r>
      <w:r>
        <w:rPr>
          <w:rFonts w:ascii="Tahoma" w:hAnsi="Tahoma" w:cs="Tahoma"/>
          <w:sz w:val="22"/>
          <w:szCs w:val="22"/>
        </w:rPr>
        <w:t xml:space="preserve">i </w:t>
      </w:r>
      <w:r w:rsidRPr="00DD2F59">
        <w:rPr>
          <w:rFonts w:ascii="Tahoma" w:hAnsi="Tahoma" w:cs="Tahoma"/>
          <w:sz w:val="22"/>
          <w:szCs w:val="22"/>
        </w:rPr>
        <w:t xml:space="preserve">sicrhau bod yr holl ddogfennau ategol wedi'u cyfeirio'n briodol. Gellir </w:t>
      </w:r>
      <w:r>
        <w:rPr>
          <w:rFonts w:ascii="Tahoma" w:hAnsi="Tahoma" w:cs="Tahoma"/>
          <w:sz w:val="22"/>
          <w:szCs w:val="22"/>
        </w:rPr>
        <w:t>atodi</w:t>
      </w:r>
      <w:r w:rsidRPr="00DD2F59">
        <w:rPr>
          <w:rFonts w:ascii="Tahoma" w:hAnsi="Tahoma" w:cs="Tahoma"/>
          <w:sz w:val="22"/>
          <w:szCs w:val="22"/>
        </w:rPr>
        <w:t xml:space="preserve"> </w:t>
      </w:r>
      <w:r w:rsidR="00DD1F80">
        <w:rPr>
          <w:rFonts w:ascii="Tahoma" w:hAnsi="Tahoma" w:cs="Tahoma"/>
          <w:sz w:val="22"/>
          <w:szCs w:val="22"/>
        </w:rPr>
        <w:t xml:space="preserve">dogfennau, </w:t>
      </w:r>
      <w:r w:rsidRPr="00DD2F59">
        <w:rPr>
          <w:rFonts w:ascii="Tahoma" w:hAnsi="Tahoma" w:cs="Tahoma"/>
          <w:sz w:val="22"/>
          <w:szCs w:val="22"/>
        </w:rPr>
        <w:t>darluniau</w:t>
      </w:r>
      <w:r>
        <w:rPr>
          <w:rFonts w:ascii="Tahoma" w:hAnsi="Tahoma" w:cs="Tahoma"/>
          <w:sz w:val="22"/>
          <w:szCs w:val="22"/>
        </w:rPr>
        <w:t>,</w:t>
      </w:r>
      <w:r w:rsidRPr="00DD2F59">
        <w:rPr>
          <w:rFonts w:ascii="Tahoma" w:hAnsi="Tahoma" w:cs="Tahoma"/>
          <w:sz w:val="22"/>
          <w:szCs w:val="22"/>
        </w:rPr>
        <w:t xml:space="preserve"> mapiau neu siartiau perthnasol o fewn y terfynau a nodwyd</w:t>
      </w:r>
      <w:r>
        <w:rPr>
          <w:rFonts w:ascii="Tahoma" w:hAnsi="Tahoma" w:cs="Tahoma"/>
          <w:sz w:val="22"/>
          <w:szCs w:val="22"/>
        </w:rPr>
        <w:t>. F</w:t>
      </w:r>
      <w:r w:rsidRPr="00DD2F59">
        <w:rPr>
          <w:rFonts w:ascii="Tahoma" w:hAnsi="Tahoma" w:cs="Tahoma"/>
          <w:sz w:val="22"/>
          <w:szCs w:val="22"/>
        </w:rPr>
        <w:t>odd bynnag, peidiwch â chynnwys deunydd marchnata na hyrwyddo cyffredinol.</w:t>
      </w:r>
    </w:p>
    <w:p w14:paraId="725C6091" w14:textId="7F95ECB2" w:rsidR="00B83675" w:rsidRPr="006221AB"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Os bydd cynigydd yn hepgor</w:t>
      </w:r>
      <w:r>
        <w:rPr>
          <w:rFonts w:ascii="Tahoma" w:hAnsi="Tahoma" w:cs="Tahoma"/>
          <w:sz w:val="22"/>
          <w:szCs w:val="22"/>
        </w:rPr>
        <w:t xml:space="preserve"> c</w:t>
      </w:r>
      <w:r w:rsidRPr="00DD2F59">
        <w:rPr>
          <w:rFonts w:ascii="Tahoma" w:hAnsi="Tahoma" w:cs="Tahoma"/>
          <w:sz w:val="22"/>
          <w:szCs w:val="22"/>
        </w:rPr>
        <w:t xml:space="preserve">ynnwys unrhyw ddogfen neu wybodaeth ategol y mae'r Cyngor wedi gofyn amdani ac y mae'r cynigydd wedi cyfeirio ati yn ei ymateb i'r </w:t>
      </w:r>
      <w:r>
        <w:rPr>
          <w:rFonts w:ascii="Tahoma" w:hAnsi="Tahoma" w:cs="Tahoma"/>
          <w:sz w:val="22"/>
          <w:szCs w:val="22"/>
        </w:rPr>
        <w:t>Gwahoddiad i Dendro</w:t>
      </w:r>
      <w:r w:rsidRPr="00DD2F59">
        <w:rPr>
          <w:rFonts w:ascii="Tahoma" w:hAnsi="Tahoma" w:cs="Tahoma"/>
          <w:sz w:val="22"/>
          <w:szCs w:val="22"/>
        </w:rPr>
        <w:t xml:space="preserve">, </w:t>
      </w:r>
      <w:r>
        <w:rPr>
          <w:rFonts w:ascii="Tahoma" w:hAnsi="Tahoma" w:cs="Tahoma"/>
          <w:sz w:val="22"/>
          <w:szCs w:val="22"/>
        </w:rPr>
        <w:t xml:space="preserve">a hynny </w:t>
      </w:r>
      <w:r w:rsidRPr="00DD2F59">
        <w:rPr>
          <w:rFonts w:ascii="Tahoma" w:hAnsi="Tahoma" w:cs="Tahoma"/>
          <w:sz w:val="22"/>
          <w:szCs w:val="22"/>
        </w:rPr>
        <w:t>mewn camgymeriad gwirioneddol, yna gall</w:t>
      </w:r>
      <w:r w:rsidR="00DD1F80">
        <w:rPr>
          <w:rFonts w:ascii="Tahoma" w:hAnsi="Tahoma" w:cs="Tahoma"/>
          <w:sz w:val="22"/>
          <w:szCs w:val="22"/>
        </w:rPr>
        <w:t>ai’r</w:t>
      </w:r>
      <w:r w:rsidRPr="00DD2F59">
        <w:rPr>
          <w:rFonts w:ascii="Tahoma" w:hAnsi="Tahoma" w:cs="Tahoma"/>
          <w:sz w:val="22"/>
          <w:szCs w:val="22"/>
        </w:rPr>
        <w:t xml:space="preserve"> Cyngor (yn ôl ei ddisgresiwn llwyr) ofyn am</w:t>
      </w:r>
      <w:r>
        <w:rPr>
          <w:rFonts w:ascii="Tahoma" w:hAnsi="Tahoma" w:cs="Tahoma"/>
          <w:sz w:val="22"/>
          <w:szCs w:val="22"/>
        </w:rPr>
        <w:t xml:space="preserve"> i’r</w:t>
      </w:r>
      <w:r w:rsidRPr="00DD2F59">
        <w:rPr>
          <w:rFonts w:ascii="Tahoma" w:hAnsi="Tahoma" w:cs="Tahoma"/>
          <w:sz w:val="22"/>
          <w:szCs w:val="22"/>
        </w:rPr>
        <w:t xml:space="preserve"> dogfennau coll hyn</w:t>
      </w:r>
      <w:r>
        <w:rPr>
          <w:rFonts w:ascii="Tahoma" w:hAnsi="Tahoma" w:cs="Tahoma"/>
          <w:sz w:val="22"/>
          <w:szCs w:val="22"/>
        </w:rPr>
        <w:t xml:space="preserve"> gael eu cyflwyno</w:t>
      </w:r>
      <w:r w:rsidRPr="00DD2F59">
        <w:rPr>
          <w:rFonts w:ascii="Tahoma" w:hAnsi="Tahoma" w:cs="Tahoma"/>
          <w:sz w:val="22"/>
          <w:szCs w:val="22"/>
        </w:rPr>
        <w:t xml:space="preserve">. Ni fydd y Cyngor yn rhwymedig i ofyn </w:t>
      </w:r>
      <w:r w:rsidR="00DD1F80">
        <w:rPr>
          <w:rFonts w:ascii="Tahoma" w:hAnsi="Tahoma" w:cs="Tahoma"/>
          <w:sz w:val="22"/>
          <w:szCs w:val="22"/>
        </w:rPr>
        <w:t>i d</w:t>
      </w:r>
      <w:r w:rsidRPr="00DD2F59">
        <w:rPr>
          <w:rFonts w:ascii="Tahoma" w:hAnsi="Tahoma" w:cs="Tahoma"/>
          <w:sz w:val="22"/>
          <w:szCs w:val="22"/>
        </w:rPr>
        <w:t xml:space="preserve">dogfen neu wybodaeth o'r fath </w:t>
      </w:r>
      <w:r w:rsidR="00DD1F80">
        <w:rPr>
          <w:rFonts w:ascii="Tahoma" w:hAnsi="Tahoma" w:cs="Tahoma"/>
          <w:sz w:val="22"/>
          <w:szCs w:val="22"/>
        </w:rPr>
        <w:t xml:space="preserve">gael ei chyflwyno </w:t>
      </w:r>
      <w:r w:rsidRPr="00DD2F59">
        <w:rPr>
          <w:rFonts w:ascii="Tahoma" w:hAnsi="Tahoma" w:cs="Tahoma"/>
          <w:sz w:val="22"/>
          <w:szCs w:val="22"/>
        </w:rPr>
        <w:t xml:space="preserve">ac </w:t>
      </w:r>
      <w:r>
        <w:rPr>
          <w:rFonts w:ascii="Tahoma" w:hAnsi="Tahoma" w:cs="Tahoma"/>
          <w:sz w:val="22"/>
          <w:szCs w:val="22"/>
        </w:rPr>
        <w:t>fe gei</w:t>
      </w:r>
      <w:r w:rsidRPr="00DD2F59">
        <w:rPr>
          <w:rFonts w:ascii="Tahoma" w:hAnsi="Tahoma" w:cs="Tahoma"/>
          <w:sz w:val="22"/>
          <w:szCs w:val="22"/>
        </w:rPr>
        <w:t xml:space="preserve">dw'r hawl i gymryd </w:t>
      </w:r>
      <w:r w:rsidRPr="006221AB">
        <w:rPr>
          <w:rFonts w:ascii="Tahoma" w:hAnsi="Tahoma" w:cs="Tahoma"/>
          <w:sz w:val="22"/>
          <w:szCs w:val="22"/>
        </w:rPr>
        <w:t>camau gweithredu o'r fath y gall</w:t>
      </w:r>
      <w:r w:rsidR="00DD1F80" w:rsidRPr="006221AB">
        <w:rPr>
          <w:rFonts w:ascii="Tahoma" w:hAnsi="Tahoma" w:cs="Tahoma"/>
          <w:sz w:val="22"/>
          <w:szCs w:val="22"/>
        </w:rPr>
        <w:t>ai</w:t>
      </w:r>
      <w:r w:rsidRPr="006221AB">
        <w:rPr>
          <w:rFonts w:ascii="Tahoma" w:hAnsi="Tahoma" w:cs="Tahoma"/>
          <w:sz w:val="22"/>
          <w:szCs w:val="22"/>
        </w:rPr>
        <w:t xml:space="preserve"> benderfynu sy'n briodol yn yr amgylchiadau</w:t>
      </w:r>
      <w:r w:rsidR="00DD34C2" w:rsidRPr="006221AB">
        <w:rPr>
          <w:rFonts w:ascii="Tahoma" w:hAnsi="Tahoma" w:cs="Tahoma"/>
          <w:sz w:val="22"/>
          <w:szCs w:val="22"/>
        </w:rPr>
        <w:t xml:space="preserve"> (gan gynnwys gwrthod cynigydd)</w:t>
      </w:r>
      <w:r w:rsidRPr="006221AB">
        <w:rPr>
          <w:rFonts w:ascii="Tahoma" w:hAnsi="Tahoma" w:cs="Tahoma"/>
          <w:sz w:val="22"/>
          <w:szCs w:val="22"/>
        </w:rPr>
        <w:t>.</w:t>
      </w:r>
    </w:p>
    <w:p w14:paraId="118D0E5C" w14:textId="77777777" w:rsidR="00B83675" w:rsidRPr="006221AB" w:rsidRDefault="00B83675" w:rsidP="00B83675">
      <w:pPr>
        <w:pStyle w:val="ListParagraph"/>
        <w:spacing w:after="240"/>
        <w:rPr>
          <w:rFonts w:ascii="Tahoma" w:hAnsi="Tahoma" w:cs="Tahoma"/>
          <w:sz w:val="22"/>
          <w:szCs w:val="22"/>
        </w:rPr>
      </w:pPr>
    </w:p>
    <w:p w14:paraId="47A2FFD3" w14:textId="7B0834B9" w:rsidR="00082CFF" w:rsidRPr="006221AB" w:rsidRDefault="00BD6F41" w:rsidP="007E5414">
      <w:pPr>
        <w:rPr>
          <w:rFonts w:ascii="Tahoma" w:hAnsi="Tahoma" w:cs="Tahoma"/>
          <w:sz w:val="22"/>
          <w:szCs w:val="22"/>
        </w:rPr>
      </w:pPr>
      <w:proofErr w:type="spellStart"/>
      <w:r w:rsidRPr="006221AB">
        <w:rPr>
          <w:rFonts w:ascii="Tahoma" w:hAnsi="Tahoma" w:cs="Tahoma"/>
          <w:b/>
          <w:bCs/>
          <w:sz w:val="22"/>
          <w:szCs w:val="22"/>
        </w:rPr>
        <w:t>Cynigion</w:t>
      </w:r>
      <w:proofErr w:type="spellEnd"/>
      <w:r w:rsidRPr="006221AB">
        <w:rPr>
          <w:rFonts w:ascii="Tahoma" w:hAnsi="Tahoma" w:cs="Tahoma"/>
          <w:b/>
          <w:bCs/>
          <w:sz w:val="22"/>
          <w:szCs w:val="22"/>
        </w:rPr>
        <w:t xml:space="preserve"> </w:t>
      </w:r>
      <w:proofErr w:type="spellStart"/>
      <w:r w:rsidRPr="006221AB">
        <w:rPr>
          <w:rFonts w:ascii="Tahoma" w:hAnsi="Tahoma" w:cs="Tahoma"/>
          <w:b/>
          <w:bCs/>
          <w:sz w:val="22"/>
          <w:szCs w:val="22"/>
        </w:rPr>
        <w:t>Eraill</w:t>
      </w:r>
      <w:proofErr w:type="spellEnd"/>
      <w:r w:rsidR="00831A4C" w:rsidRPr="006221AB">
        <w:rPr>
          <w:rFonts w:ascii="Tahoma" w:hAnsi="Tahoma" w:cs="Tahoma"/>
          <w:b/>
          <w:bCs/>
          <w:sz w:val="22"/>
          <w:szCs w:val="22"/>
        </w:rPr>
        <w:t>:</w:t>
      </w:r>
      <w:r w:rsidR="00831A4C" w:rsidRPr="006221AB">
        <w:rPr>
          <w:rFonts w:ascii="Tahoma" w:hAnsi="Tahoma" w:cs="Tahoma"/>
          <w:sz w:val="22"/>
          <w:szCs w:val="22"/>
        </w:rPr>
        <w:t xml:space="preserve"> </w:t>
      </w:r>
      <w:proofErr w:type="spellStart"/>
      <w:r w:rsidRPr="006221AB">
        <w:rPr>
          <w:rFonts w:ascii="Tahoma" w:hAnsi="Tahoma" w:cs="Tahoma"/>
          <w:sz w:val="22"/>
          <w:szCs w:val="22"/>
        </w:rPr>
        <w:t>Nid</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oes</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rhaid</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i'r</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Cyngor</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ystyried</w:t>
      </w:r>
      <w:proofErr w:type="spellEnd"/>
      <w:r w:rsidRPr="006221AB">
        <w:rPr>
          <w:rFonts w:ascii="Tahoma" w:hAnsi="Tahoma" w:cs="Tahoma"/>
          <w:sz w:val="22"/>
          <w:szCs w:val="22"/>
        </w:rPr>
        <w:t xml:space="preserve"> Tendrau na derbyn cynigion eraill. Yn yr un modd, gellir gwrthod Tendrau a wneir </w:t>
      </w:r>
      <w:proofErr w:type="spellStart"/>
      <w:r w:rsidRPr="006221AB">
        <w:rPr>
          <w:rFonts w:ascii="Tahoma" w:hAnsi="Tahoma" w:cs="Tahoma"/>
          <w:sz w:val="22"/>
          <w:szCs w:val="22"/>
        </w:rPr>
        <w:t>yn</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amodol</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ar</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ofynion</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ychwanegol</w:t>
      </w:r>
      <w:proofErr w:type="spellEnd"/>
      <w:r w:rsidRPr="006221AB">
        <w:rPr>
          <w:rFonts w:ascii="Tahoma" w:hAnsi="Tahoma" w:cs="Tahoma"/>
          <w:sz w:val="22"/>
          <w:szCs w:val="22"/>
        </w:rPr>
        <w:t xml:space="preserve"> neu </w:t>
      </w:r>
      <w:proofErr w:type="spellStart"/>
      <w:r w:rsidRPr="006221AB">
        <w:rPr>
          <w:rFonts w:ascii="Tahoma" w:hAnsi="Tahoma" w:cs="Tahoma"/>
          <w:sz w:val="22"/>
          <w:szCs w:val="22"/>
        </w:rPr>
        <w:t>amodau</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amgen</w:t>
      </w:r>
      <w:proofErr w:type="spellEnd"/>
      <w:r w:rsidRPr="006221AB">
        <w:rPr>
          <w:rFonts w:ascii="Tahoma" w:hAnsi="Tahoma" w:cs="Tahoma"/>
          <w:sz w:val="22"/>
          <w:szCs w:val="22"/>
        </w:rPr>
        <w:t xml:space="preserve"> y contract</w:t>
      </w:r>
      <w:r w:rsidR="00881C7B" w:rsidRPr="006221AB">
        <w:rPr>
          <w:rFonts w:ascii="Tahoma" w:hAnsi="Tahoma" w:cs="Tahoma"/>
          <w:b/>
          <w:bCs/>
          <w:i/>
          <w:iCs/>
          <w:color w:val="4472C4" w:themeColor="accent5"/>
          <w:sz w:val="22"/>
          <w:szCs w:val="22"/>
        </w:rPr>
        <w:t>.</w:t>
      </w:r>
    </w:p>
    <w:p w14:paraId="3A1BE912" w14:textId="4FA6515A" w:rsidR="009A1A88" w:rsidRPr="006221AB" w:rsidRDefault="009A1A88" w:rsidP="007E5414">
      <w:pPr>
        <w:rPr>
          <w:rFonts w:ascii="Tahoma" w:hAnsi="Tahoma" w:cs="Tahoma"/>
          <w:sz w:val="22"/>
          <w:szCs w:val="22"/>
        </w:rPr>
      </w:pPr>
    </w:p>
    <w:p w14:paraId="5390516C" w14:textId="47A1939D" w:rsidR="00BD6F41" w:rsidRDefault="00BD6F41" w:rsidP="00BD6F41">
      <w:pPr>
        <w:autoSpaceDE w:val="0"/>
        <w:autoSpaceDN w:val="0"/>
        <w:adjustRightInd w:val="0"/>
        <w:rPr>
          <w:rFonts w:ascii="Tahoma" w:hAnsi="Tahoma" w:cs="Tahoma"/>
          <w:sz w:val="22"/>
          <w:szCs w:val="22"/>
        </w:rPr>
      </w:pPr>
      <w:r w:rsidRPr="006221AB">
        <w:rPr>
          <w:rFonts w:ascii="Tahoma" w:hAnsi="Tahoma" w:cs="Tahoma"/>
          <w:b/>
          <w:bCs/>
          <w:sz w:val="22"/>
          <w:szCs w:val="22"/>
          <w:lang w:eastAsia="en-GB"/>
        </w:rPr>
        <w:t>Dilysrwydd y Cynnig</w:t>
      </w:r>
      <w:r>
        <w:rPr>
          <w:rFonts w:ascii="Tahoma" w:hAnsi="Tahoma" w:cs="Tahoma"/>
          <w:sz w:val="22"/>
          <w:szCs w:val="22"/>
          <w:lang w:eastAsia="en-GB"/>
        </w:rPr>
        <w:t>: Dylai'r Tendr, yn ei gyfanrwydd, aros ar agor i'r Cyngor ei dderbyn neu ei wrthod am gyfnod o 270 diwrnod o leiaf o'r dyddiad cau ar gyfer dychwelyd, ac a nodir yn 1.4. Os na fydd y Cyngor yn nodi ei fod yn derbyn neu'n gwrthod tendr o fewn y 90 diwrnod cyntaf o'r 270 diwrnod, bydd y weithdrefn a ganlyn yn berthnasol:</w:t>
      </w:r>
    </w:p>
    <w:p w14:paraId="62908642" w14:textId="77777777" w:rsidR="00BD6F41" w:rsidRDefault="00BD6F41" w:rsidP="00BD6F41">
      <w:pPr>
        <w:autoSpaceDE w:val="0"/>
        <w:autoSpaceDN w:val="0"/>
        <w:adjustRightInd w:val="0"/>
        <w:rPr>
          <w:rFonts w:ascii="Tahoma" w:hAnsi="Tahoma" w:cs="Tahoma"/>
          <w:sz w:val="22"/>
          <w:szCs w:val="22"/>
        </w:rPr>
      </w:pPr>
    </w:p>
    <w:p w14:paraId="5D7B6CA3" w14:textId="4E0421D3" w:rsidR="00BD6F41" w:rsidRPr="00474332" w:rsidRDefault="00BD6F41" w:rsidP="00775DEC">
      <w:pPr>
        <w:pStyle w:val="ListParagraph"/>
        <w:numPr>
          <w:ilvl w:val="0"/>
          <w:numId w:val="43"/>
        </w:numPr>
        <w:autoSpaceDE w:val="0"/>
        <w:autoSpaceDN w:val="0"/>
        <w:adjustRightInd w:val="0"/>
        <w:rPr>
          <w:rFonts w:ascii="Tahoma" w:hAnsi="Tahoma" w:cs="Tahoma"/>
          <w:sz w:val="22"/>
          <w:szCs w:val="22"/>
        </w:rPr>
      </w:pPr>
      <w:r w:rsidRPr="00474332">
        <w:rPr>
          <w:rFonts w:ascii="Tahoma" w:hAnsi="Tahoma" w:cs="Tahoma"/>
          <w:sz w:val="22"/>
          <w:szCs w:val="22"/>
        </w:rPr>
        <w:t xml:space="preserve">Bydd y Cyngor yn hysbysu pob cynigydd (ac eithrio'r rhai y gallai eu cynigion fod wedi'u gwahardd yn gynharach neu'r rhai a allai fod eisoes wedi cael gwybod nad yw eu cynigion wedi cyrraedd y trothwy cymhwyso gofynnol ac sydd eisoes wedi cael gwybod), ar yr un pryd, o ddyddiad gwirioneddol derbyn neu beidio â derbyn y </w:t>
      </w:r>
      <w:r>
        <w:rPr>
          <w:rFonts w:ascii="Tahoma" w:hAnsi="Tahoma" w:cs="Tahoma"/>
          <w:sz w:val="22"/>
          <w:szCs w:val="22"/>
        </w:rPr>
        <w:t>Tendr,</w:t>
      </w:r>
      <w:r w:rsidRPr="00474332">
        <w:rPr>
          <w:rFonts w:ascii="Tahoma" w:hAnsi="Tahoma" w:cs="Tahoma"/>
          <w:sz w:val="22"/>
          <w:szCs w:val="22"/>
        </w:rPr>
        <w:t xml:space="preserve"> 30 diwrnod calendr cyn y dyddiad hwnnw ac</w:t>
      </w:r>
      <w:r>
        <w:rPr>
          <w:rFonts w:ascii="Tahoma" w:hAnsi="Tahoma" w:cs="Tahoma"/>
          <w:sz w:val="22"/>
          <w:szCs w:val="22"/>
        </w:rPr>
        <w:t>,</w:t>
      </w:r>
      <w:r w:rsidRPr="00474332">
        <w:rPr>
          <w:rFonts w:ascii="Tahoma" w:hAnsi="Tahoma" w:cs="Tahoma"/>
          <w:sz w:val="22"/>
          <w:szCs w:val="22"/>
        </w:rPr>
        <w:t xml:space="preserve"> yr un pryd</w:t>
      </w:r>
      <w:r>
        <w:rPr>
          <w:rFonts w:ascii="Tahoma" w:hAnsi="Tahoma" w:cs="Tahoma"/>
          <w:sz w:val="22"/>
          <w:szCs w:val="22"/>
        </w:rPr>
        <w:t>,</w:t>
      </w:r>
      <w:r w:rsidRPr="00474332">
        <w:rPr>
          <w:rFonts w:ascii="Tahoma" w:hAnsi="Tahoma" w:cs="Tahoma"/>
          <w:sz w:val="22"/>
          <w:szCs w:val="22"/>
        </w:rPr>
        <w:t xml:space="preserve"> bydd yn gwahodd Cynigwyr i gadarnhau bod y pris, yr amserlen brisio, neu'r cyfraddau ar y </w:t>
      </w:r>
      <w:r>
        <w:rPr>
          <w:rFonts w:ascii="Tahoma" w:hAnsi="Tahoma" w:cs="Tahoma"/>
          <w:sz w:val="22"/>
          <w:szCs w:val="22"/>
        </w:rPr>
        <w:t>Tendr</w:t>
      </w:r>
      <w:r w:rsidRPr="00474332">
        <w:rPr>
          <w:rFonts w:ascii="Tahoma" w:hAnsi="Tahoma" w:cs="Tahoma"/>
          <w:sz w:val="22"/>
          <w:szCs w:val="22"/>
        </w:rPr>
        <w:t xml:space="preserve"> a gyflwynwyd yn ddilys o hyd. Os yw'r Cynigydd yn dewis cyflwyno pris cynnig wedi'i ddiweddaru neu amserlenni neu gyfraddau prisio wedi'u diweddaru, bydd yn gwneud hynny o fewn 14 diwrnod calendr o ddyddiad derbyn yr hysbysiad y cyfeirir ato yn y paragraff hwn.</w:t>
      </w:r>
    </w:p>
    <w:p w14:paraId="04F407F2" w14:textId="56B54018" w:rsidR="000E268E" w:rsidRDefault="00BD6F41" w:rsidP="00775DEC">
      <w:pPr>
        <w:pStyle w:val="ListParagraph"/>
        <w:numPr>
          <w:ilvl w:val="0"/>
          <w:numId w:val="43"/>
        </w:numPr>
        <w:autoSpaceDE w:val="0"/>
        <w:autoSpaceDN w:val="0"/>
        <w:adjustRightInd w:val="0"/>
        <w:rPr>
          <w:rFonts w:ascii="Tahoma" w:hAnsi="Tahoma" w:cs="Tahoma"/>
          <w:sz w:val="22"/>
          <w:szCs w:val="22"/>
        </w:rPr>
      </w:pPr>
      <w:r w:rsidRPr="00474332">
        <w:rPr>
          <w:rFonts w:ascii="Tahoma" w:hAnsi="Tahoma" w:cs="Tahoma"/>
          <w:sz w:val="22"/>
          <w:szCs w:val="22"/>
        </w:rPr>
        <w:t xml:space="preserve">Os na fydd y Cyngor yn derbyn unrhyw gadarnhad gan y cynigydd fel sy'n ofynnol o dan baragraff (a) ac o fewn y cyfnod penodedig o 14 diwrnod gwaith, neu os na fydd yn derbyn </w:t>
      </w:r>
      <w:r w:rsidRPr="00474332">
        <w:rPr>
          <w:rFonts w:ascii="Tahoma" w:hAnsi="Tahoma" w:cs="Tahoma"/>
          <w:sz w:val="22"/>
          <w:szCs w:val="22"/>
        </w:rPr>
        <w:lastRenderedPageBreak/>
        <w:t>unrhyw bris wedi'i ddiweddaru</w:t>
      </w:r>
      <w:r w:rsidR="00DD1F80">
        <w:rPr>
          <w:rFonts w:ascii="Tahoma" w:hAnsi="Tahoma" w:cs="Tahoma"/>
          <w:sz w:val="22"/>
          <w:szCs w:val="22"/>
        </w:rPr>
        <w:t>,</w:t>
      </w:r>
      <w:r w:rsidRPr="00474332">
        <w:rPr>
          <w:rFonts w:ascii="Tahoma" w:hAnsi="Tahoma" w:cs="Tahoma"/>
          <w:sz w:val="22"/>
          <w:szCs w:val="22"/>
        </w:rPr>
        <w:t xml:space="preserve"> fel y nodir ym mharagraff (a), bydd y Cyngor yn bwrw ymlaen ar y sail nad yw'r cynigydd yn bwriadu diweddaru'r pris a gyflwynwyd ac</w:t>
      </w:r>
      <w:r>
        <w:rPr>
          <w:rFonts w:ascii="Tahoma" w:hAnsi="Tahoma" w:cs="Tahoma"/>
          <w:sz w:val="22"/>
          <w:szCs w:val="22"/>
        </w:rPr>
        <w:t>,</w:t>
      </w:r>
      <w:r w:rsidRPr="00474332">
        <w:rPr>
          <w:rFonts w:ascii="Tahoma" w:hAnsi="Tahoma" w:cs="Tahoma"/>
          <w:sz w:val="22"/>
          <w:szCs w:val="22"/>
        </w:rPr>
        <w:t xml:space="preserve"> felly</w:t>
      </w:r>
      <w:r>
        <w:rPr>
          <w:rFonts w:ascii="Tahoma" w:hAnsi="Tahoma" w:cs="Tahoma"/>
          <w:sz w:val="22"/>
          <w:szCs w:val="22"/>
        </w:rPr>
        <w:t>,</w:t>
      </w:r>
      <w:r w:rsidRPr="00474332">
        <w:rPr>
          <w:rFonts w:ascii="Tahoma" w:hAnsi="Tahoma" w:cs="Tahoma"/>
          <w:sz w:val="22"/>
          <w:szCs w:val="22"/>
        </w:rPr>
        <w:t xml:space="preserve"> bydd yn mynd ymlaen i werthuso'r cynnig ar y pris a gyflwynwyd ar ddyddiad cau'r </w:t>
      </w:r>
      <w:r>
        <w:rPr>
          <w:rFonts w:ascii="Tahoma" w:hAnsi="Tahoma" w:cs="Tahoma"/>
          <w:sz w:val="22"/>
          <w:szCs w:val="22"/>
        </w:rPr>
        <w:t>tendr</w:t>
      </w:r>
    </w:p>
    <w:p w14:paraId="11CF2DCF" w14:textId="77777777" w:rsidR="00B37F23" w:rsidRPr="00831A4C" w:rsidRDefault="00B37F23" w:rsidP="007E5414">
      <w:pPr>
        <w:pStyle w:val="Header"/>
        <w:rPr>
          <w:rFonts w:ascii="Tahoma" w:hAnsi="Tahoma" w:cs="Tahoma"/>
          <w:sz w:val="22"/>
          <w:szCs w:val="22"/>
        </w:rPr>
      </w:pPr>
    </w:p>
    <w:p w14:paraId="01B75EF0" w14:textId="22728270" w:rsidR="000E268E" w:rsidRPr="00474332" w:rsidRDefault="000E268E" w:rsidP="000E268E">
      <w:pPr>
        <w:pStyle w:val="Numb20"/>
        <w:numPr>
          <w:ilvl w:val="0"/>
          <w:numId w:val="0"/>
        </w:numPr>
        <w:tabs>
          <w:tab w:val="clear" w:pos="851"/>
        </w:tabs>
        <w:rPr>
          <w:rFonts w:ascii="Tahoma" w:hAnsi="Tahoma" w:cs="Tahoma"/>
          <w:lang w:eastAsia="en-US"/>
        </w:rPr>
      </w:pPr>
      <w:bookmarkStart w:id="1" w:name="_Toc183424421"/>
      <w:r w:rsidRPr="00474332">
        <w:rPr>
          <w:rFonts w:ascii="Tahoma" w:hAnsi="Tahoma" w:cs="Tahoma"/>
          <w:b/>
          <w:bCs/>
          <w:lang w:eastAsia="en-US"/>
        </w:rPr>
        <w:t>Eiddo a Chyfrinachedd</w:t>
      </w:r>
      <w:r w:rsidRPr="00474332">
        <w:rPr>
          <w:rFonts w:ascii="Tahoma" w:hAnsi="Tahoma" w:cs="Tahoma"/>
          <w:lang w:eastAsia="en-US"/>
        </w:rPr>
        <w:t xml:space="preserve">: </w:t>
      </w:r>
      <w:r>
        <w:rPr>
          <w:rFonts w:ascii="Tahoma" w:hAnsi="Tahoma" w:cs="Tahoma"/>
          <w:lang w:eastAsia="en-US"/>
        </w:rPr>
        <w:t>Cyflwyn</w:t>
      </w:r>
      <w:r w:rsidRPr="00474332">
        <w:rPr>
          <w:rFonts w:ascii="Tahoma" w:hAnsi="Tahoma" w:cs="Tahoma"/>
          <w:lang w:eastAsia="en-US"/>
        </w:rPr>
        <w:t xml:space="preserve">ir cynnwys y </w:t>
      </w:r>
      <w:r>
        <w:rPr>
          <w:rFonts w:ascii="Tahoma" w:hAnsi="Tahoma" w:cs="Tahoma"/>
        </w:rPr>
        <w:t>Gwahoddiad i Dendro</w:t>
      </w:r>
      <w:r w:rsidRPr="00474332">
        <w:rPr>
          <w:rFonts w:ascii="Tahoma" w:hAnsi="Tahoma" w:cs="Tahoma"/>
          <w:lang w:eastAsia="en-US"/>
        </w:rPr>
        <w:t xml:space="preserve"> </w:t>
      </w:r>
      <w:r>
        <w:rPr>
          <w:rFonts w:ascii="Tahoma" w:hAnsi="Tahoma" w:cs="Tahoma"/>
          <w:lang w:eastAsia="en-US"/>
        </w:rPr>
        <w:t xml:space="preserve">hwn </w:t>
      </w:r>
      <w:r w:rsidRPr="00474332">
        <w:rPr>
          <w:rFonts w:ascii="Tahoma" w:hAnsi="Tahoma" w:cs="Tahoma"/>
          <w:lang w:eastAsia="en-US"/>
        </w:rPr>
        <w:t>ac unrhyw ddogfenna</w:t>
      </w:r>
      <w:r>
        <w:rPr>
          <w:rFonts w:ascii="Tahoma" w:hAnsi="Tahoma" w:cs="Tahoma"/>
          <w:lang w:eastAsia="en-US"/>
        </w:rPr>
        <w:t>u</w:t>
      </w:r>
      <w:r w:rsidRPr="00474332">
        <w:rPr>
          <w:rFonts w:ascii="Tahoma" w:hAnsi="Tahoma" w:cs="Tahoma"/>
          <w:lang w:eastAsia="en-US"/>
        </w:rPr>
        <w:t xml:space="preserve"> </w:t>
      </w:r>
      <w:r>
        <w:rPr>
          <w:rFonts w:ascii="Tahoma" w:hAnsi="Tahoma" w:cs="Tahoma"/>
          <w:lang w:eastAsia="en-US"/>
        </w:rPr>
        <w:t>e</w:t>
      </w:r>
      <w:r w:rsidRPr="00474332">
        <w:rPr>
          <w:rFonts w:ascii="Tahoma" w:hAnsi="Tahoma" w:cs="Tahoma"/>
          <w:lang w:eastAsia="en-US"/>
        </w:rPr>
        <w:t>ra</w:t>
      </w:r>
      <w:r>
        <w:rPr>
          <w:rFonts w:ascii="Tahoma" w:hAnsi="Tahoma" w:cs="Tahoma"/>
          <w:lang w:eastAsia="en-US"/>
        </w:rPr>
        <w:t>i</w:t>
      </w:r>
      <w:r w:rsidRPr="00474332">
        <w:rPr>
          <w:rFonts w:ascii="Tahoma" w:hAnsi="Tahoma" w:cs="Tahoma"/>
          <w:lang w:eastAsia="en-US"/>
        </w:rPr>
        <w:t>ll a anfonir</w:t>
      </w:r>
      <w:r>
        <w:rPr>
          <w:rFonts w:ascii="Tahoma" w:hAnsi="Tahoma" w:cs="Tahoma"/>
          <w:lang w:eastAsia="en-US"/>
        </w:rPr>
        <w:t xml:space="preserve"> </w:t>
      </w:r>
      <w:r w:rsidRPr="00474332">
        <w:rPr>
          <w:rFonts w:ascii="Tahoma" w:hAnsi="Tahoma" w:cs="Tahoma"/>
          <w:lang w:eastAsia="en-US"/>
        </w:rPr>
        <w:t xml:space="preserve">atoch mewn perthynas â'r broses hon ar y sail eu bod yn parhau i fod yn eiddo i'r Cyngor a rhaid eu trin yn gyfrinachol. Os nad ydych yn gallu </w:t>
      </w:r>
      <w:r>
        <w:rPr>
          <w:rFonts w:ascii="Tahoma" w:hAnsi="Tahoma" w:cs="Tahoma"/>
          <w:lang w:eastAsia="en-US"/>
        </w:rPr>
        <w:t>c</w:t>
      </w:r>
      <w:r w:rsidRPr="00474332">
        <w:rPr>
          <w:rFonts w:ascii="Tahoma" w:hAnsi="Tahoma" w:cs="Tahoma"/>
          <w:lang w:eastAsia="en-US"/>
        </w:rPr>
        <w:t>ydymffurfio â'r gofyniad hwn</w:t>
      </w:r>
      <w:r w:rsidRPr="009135C8">
        <w:rPr>
          <w:rFonts w:ascii="Tahoma" w:hAnsi="Tahoma" w:cs="Tahoma"/>
          <w:lang w:eastAsia="en-US"/>
        </w:rPr>
        <w:t xml:space="preserve"> </w:t>
      </w:r>
      <w:r w:rsidRPr="00474332">
        <w:rPr>
          <w:rFonts w:ascii="Tahoma" w:hAnsi="Tahoma" w:cs="Tahoma"/>
          <w:lang w:eastAsia="en-US"/>
        </w:rPr>
        <w:t xml:space="preserve">neu'n amharod </w:t>
      </w:r>
      <w:r>
        <w:rPr>
          <w:rFonts w:ascii="Tahoma" w:hAnsi="Tahoma" w:cs="Tahoma"/>
          <w:lang w:eastAsia="en-US"/>
        </w:rPr>
        <w:t>i wneud hynny</w:t>
      </w:r>
      <w:r w:rsidRPr="00474332">
        <w:rPr>
          <w:rFonts w:ascii="Tahoma" w:hAnsi="Tahoma" w:cs="Tahoma"/>
          <w:lang w:eastAsia="en-US"/>
        </w:rPr>
        <w:t>, mae'n ofynnol i chi ddinistrio'r ddogfen hon a'r holl ddogfennau cysylltiedig ar unwaith a pheidio â chadw unrhyw gopïau electronig na phapur</w:t>
      </w:r>
      <w:r>
        <w:rPr>
          <w:rFonts w:ascii="Tahoma" w:hAnsi="Tahoma" w:cs="Tahoma"/>
          <w:lang w:eastAsia="en-US"/>
        </w:rPr>
        <w:t xml:space="preserve"> ohonynt</w:t>
      </w:r>
      <w:r w:rsidRPr="00474332">
        <w:rPr>
          <w:rFonts w:ascii="Tahoma" w:hAnsi="Tahoma" w:cs="Tahoma"/>
          <w:lang w:eastAsia="en-US"/>
        </w:rPr>
        <w:t>.</w:t>
      </w:r>
    </w:p>
    <w:p w14:paraId="72C1D3E2" w14:textId="6A0AD31D" w:rsidR="000E268E" w:rsidRPr="00474332" w:rsidRDefault="000E268E" w:rsidP="000E268E">
      <w:pPr>
        <w:pStyle w:val="Numb20"/>
        <w:numPr>
          <w:ilvl w:val="0"/>
          <w:numId w:val="0"/>
        </w:numPr>
        <w:tabs>
          <w:tab w:val="clear" w:pos="851"/>
        </w:tabs>
        <w:rPr>
          <w:rFonts w:ascii="Tahoma" w:hAnsi="Tahoma" w:cs="Tahoma"/>
          <w:lang w:eastAsia="en-US"/>
        </w:rPr>
      </w:pPr>
      <w:r w:rsidRPr="00474332">
        <w:rPr>
          <w:rFonts w:ascii="Tahoma" w:hAnsi="Tahoma" w:cs="Tahoma"/>
          <w:b/>
          <w:bCs/>
          <w:lang w:eastAsia="en-US"/>
        </w:rPr>
        <w:t>Dim Cyhoeddusrwydd</w:t>
      </w:r>
      <w:r w:rsidRPr="00474332">
        <w:rPr>
          <w:rFonts w:ascii="Tahoma" w:hAnsi="Tahoma" w:cs="Tahoma"/>
          <w:lang w:eastAsia="en-US"/>
        </w:rPr>
        <w:t xml:space="preserve">: Ni ddylai'r cynigydd roi unrhyw gyhoeddusrwydd </w:t>
      </w:r>
      <w:r>
        <w:rPr>
          <w:rFonts w:ascii="Tahoma" w:hAnsi="Tahoma" w:cs="Tahoma"/>
          <w:lang w:eastAsia="en-US"/>
        </w:rPr>
        <w:t>i</w:t>
      </w:r>
      <w:r w:rsidRPr="00474332">
        <w:rPr>
          <w:rFonts w:ascii="Tahoma" w:hAnsi="Tahoma" w:cs="Tahoma"/>
          <w:lang w:eastAsia="en-US"/>
        </w:rPr>
        <w:t xml:space="preserve">'r </w:t>
      </w:r>
      <w:r>
        <w:rPr>
          <w:rFonts w:ascii="Tahoma" w:hAnsi="Tahoma" w:cs="Tahoma"/>
        </w:rPr>
        <w:t>Gwahoddiad i Dendro</w:t>
      </w:r>
      <w:r w:rsidRPr="00474332">
        <w:rPr>
          <w:rFonts w:ascii="Tahoma" w:hAnsi="Tahoma" w:cs="Tahoma"/>
          <w:lang w:eastAsia="en-US"/>
        </w:rPr>
        <w:t xml:space="preserve"> na'r contract yn ystod y broses gaffael.</w:t>
      </w:r>
    </w:p>
    <w:p w14:paraId="10EA75E0" w14:textId="104E4E17" w:rsidR="000E268E" w:rsidRDefault="000E268E" w:rsidP="000E268E">
      <w:pPr>
        <w:pStyle w:val="Numb20"/>
        <w:numPr>
          <w:ilvl w:val="0"/>
          <w:numId w:val="0"/>
        </w:numPr>
        <w:tabs>
          <w:tab w:val="clear" w:pos="851"/>
          <w:tab w:val="left" w:pos="1276"/>
        </w:tabs>
        <w:rPr>
          <w:rFonts w:ascii="Tahoma" w:hAnsi="Tahoma" w:cs="Tahoma"/>
          <w:lang w:eastAsia="en-US"/>
        </w:rPr>
      </w:pPr>
      <w:r w:rsidRPr="00474332">
        <w:rPr>
          <w:rFonts w:ascii="Tahoma" w:hAnsi="Tahoma" w:cs="Tahoma"/>
          <w:b/>
          <w:bCs/>
          <w:lang w:eastAsia="en-US"/>
        </w:rPr>
        <w:t>Dim Gwarant:</w:t>
      </w:r>
      <w:r w:rsidRPr="00474332">
        <w:rPr>
          <w:rFonts w:ascii="Tahoma" w:hAnsi="Tahoma" w:cs="Tahoma"/>
          <w:lang w:eastAsia="en-US"/>
        </w:rPr>
        <w:t xml:space="preserve"> Mae'r </w:t>
      </w:r>
      <w:r>
        <w:rPr>
          <w:rFonts w:ascii="Tahoma" w:hAnsi="Tahoma" w:cs="Tahoma"/>
        </w:rPr>
        <w:t>Gwahoddiad i Dendro</w:t>
      </w:r>
      <w:r w:rsidRPr="00474332">
        <w:rPr>
          <w:rFonts w:ascii="Tahoma" w:hAnsi="Tahoma" w:cs="Tahoma"/>
          <w:lang w:eastAsia="en-US"/>
        </w:rPr>
        <w:t xml:space="preserve"> </w:t>
      </w:r>
      <w:r>
        <w:rPr>
          <w:rFonts w:ascii="Tahoma" w:hAnsi="Tahoma" w:cs="Tahoma"/>
          <w:lang w:eastAsia="en-US"/>
        </w:rPr>
        <w:t xml:space="preserve">hwn </w:t>
      </w:r>
      <w:r w:rsidRPr="00474332">
        <w:rPr>
          <w:rFonts w:ascii="Tahoma" w:hAnsi="Tahoma" w:cs="Tahoma"/>
          <w:lang w:eastAsia="en-US"/>
        </w:rPr>
        <w:t>ar gael yn ddidwyll ond ni roddir unrhyw warant ynghylch cywirdeb na chyflawnder y wybodaeth sydd ynddo ac</w:t>
      </w:r>
      <w:r>
        <w:rPr>
          <w:rFonts w:ascii="Tahoma" w:hAnsi="Tahoma" w:cs="Tahoma"/>
          <w:lang w:eastAsia="en-US"/>
        </w:rPr>
        <w:t>,</w:t>
      </w:r>
      <w:r w:rsidRPr="00474332">
        <w:rPr>
          <w:rFonts w:ascii="Tahoma" w:hAnsi="Tahoma" w:cs="Tahoma"/>
          <w:lang w:eastAsia="en-US"/>
        </w:rPr>
        <w:t xml:space="preserve"> felly</w:t>
      </w:r>
      <w:r>
        <w:rPr>
          <w:rFonts w:ascii="Tahoma" w:hAnsi="Tahoma" w:cs="Tahoma"/>
          <w:lang w:eastAsia="en-US"/>
        </w:rPr>
        <w:t>,</w:t>
      </w:r>
      <w:r w:rsidRPr="00474332">
        <w:rPr>
          <w:rFonts w:ascii="Tahoma" w:hAnsi="Tahoma" w:cs="Tahoma"/>
          <w:lang w:eastAsia="en-US"/>
        </w:rPr>
        <w:t xml:space="preserve"> mae'r Cyngor a'i gynghorwyr yn gwadu'n benodol unrhyw atebolrwydd sy'n deillio o unrhyw anghywirdeb neu anghyflawnder. Os darganfyddir anghysonde</w:t>
      </w:r>
      <w:r>
        <w:rPr>
          <w:rFonts w:ascii="Tahoma" w:hAnsi="Tahoma" w:cs="Tahoma"/>
          <w:lang w:eastAsia="en-US"/>
        </w:rPr>
        <w:t>r</w:t>
      </w:r>
      <w:r w:rsidRPr="00474332">
        <w:rPr>
          <w:rFonts w:ascii="Tahoma" w:hAnsi="Tahoma" w:cs="Tahoma"/>
          <w:lang w:eastAsia="en-US"/>
        </w:rPr>
        <w:t xml:space="preserve">au yn nogfennau'r </w:t>
      </w:r>
      <w:r>
        <w:rPr>
          <w:rFonts w:ascii="Tahoma" w:hAnsi="Tahoma" w:cs="Tahoma"/>
        </w:rPr>
        <w:t>Gwahoddiad i Dendro</w:t>
      </w:r>
      <w:r w:rsidRPr="00474332">
        <w:rPr>
          <w:rFonts w:ascii="Tahoma" w:hAnsi="Tahoma" w:cs="Tahoma"/>
          <w:lang w:eastAsia="en-US"/>
        </w:rPr>
        <w:t xml:space="preserve">, dylid hysbysu'r Cyngor drwy'r porth </w:t>
      </w:r>
      <w:r w:rsidR="00D278F4">
        <w:rPr>
          <w:rFonts w:ascii="Tahoma" w:hAnsi="Tahoma" w:cs="Tahoma"/>
          <w:lang w:eastAsia="en-US"/>
        </w:rPr>
        <w:t xml:space="preserve">GwerthwchiGymru </w:t>
      </w:r>
      <w:r w:rsidRPr="00474332">
        <w:rPr>
          <w:rFonts w:ascii="Tahoma" w:hAnsi="Tahoma" w:cs="Tahoma"/>
          <w:lang w:eastAsia="en-US"/>
        </w:rPr>
        <w:t>ar unwaith.</w:t>
      </w:r>
    </w:p>
    <w:p w14:paraId="41B2FB39" w14:textId="4C5159E8" w:rsidR="003639BA" w:rsidRPr="00474332" w:rsidRDefault="003639BA" w:rsidP="000E268E">
      <w:pPr>
        <w:pStyle w:val="Numb20"/>
        <w:numPr>
          <w:ilvl w:val="0"/>
          <w:numId w:val="0"/>
        </w:numPr>
        <w:tabs>
          <w:tab w:val="clear" w:pos="851"/>
          <w:tab w:val="left" w:pos="1276"/>
        </w:tabs>
        <w:rPr>
          <w:rFonts w:ascii="Tahoma" w:hAnsi="Tahoma" w:cs="Tahoma"/>
          <w:lang w:eastAsia="en-US"/>
        </w:rPr>
      </w:pPr>
      <w:r w:rsidRPr="003639BA">
        <w:rPr>
          <w:rFonts w:ascii="Tahoma" w:hAnsi="Tahoma" w:cs="Tahoma"/>
          <w:b/>
          <w:bCs/>
          <w:lang w:eastAsia="en-US"/>
        </w:rPr>
        <w:t>Addasrwydd:</w:t>
      </w:r>
      <w:r w:rsidRPr="003639BA">
        <w:rPr>
          <w:rFonts w:ascii="Tahoma" w:hAnsi="Tahoma" w:cs="Tahoma"/>
          <w:lang w:eastAsia="en-US"/>
        </w:rPr>
        <w:t xml:space="preserve"> Dylai cynigwyr nodi nad yw'r Cyngor yn gwneud unrhyw </w:t>
      </w:r>
      <w:r>
        <w:rPr>
          <w:rFonts w:ascii="Tahoma" w:hAnsi="Tahoma" w:cs="Tahoma"/>
          <w:lang w:eastAsia="en-US"/>
        </w:rPr>
        <w:t>ddatgan</w:t>
      </w:r>
      <w:r w:rsidRPr="003639BA">
        <w:rPr>
          <w:rFonts w:ascii="Tahoma" w:hAnsi="Tahoma" w:cs="Tahoma"/>
          <w:lang w:eastAsia="en-US"/>
        </w:rPr>
        <w:t xml:space="preserve">iadau ynghylch gallu ariannol, cymhwysedd technegol na </w:t>
      </w:r>
      <w:r>
        <w:rPr>
          <w:rFonts w:ascii="Tahoma" w:hAnsi="Tahoma" w:cs="Tahoma"/>
          <w:lang w:eastAsia="en-US"/>
        </w:rPr>
        <w:t>medrusrwydd Cynigwyr</w:t>
      </w:r>
      <w:r w:rsidRPr="003639BA">
        <w:rPr>
          <w:rFonts w:ascii="Tahoma" w:hAnsi="Tahoma" w:cs="Tahoma"/>
          <w:lang w:eastAsia="en-US"/>
        </w:rPr>
        <w:t xml:space="preserve"> mewn unrhyw ffordd i ddarparu'r Gwasanaethau/Cyflenwadau</w:t>
      </w:r>
      <w:r>
        <w:rPr>
          <w:rFonts w:ascii="Tahoma" w:hAnsi="Tahoma" w:cs="Tahoma"/>
          <w:lang w:eastAsia="en-US"/>
        </w:rPr>
        <w:t xml:space="preserve">; </w:t>
      </w:r>
      <w:r w:rsidRPr="003639BA">
        <w:rPr>
          <w:rFonts w:ascii="Tahoma" w:hAnsi="Tahoma" w:cs="Tahoma"/>
          <w:lang w:eastAsia="en-US"/>
        </w:rPr>
        <w:t>er gwaethaf y gwahoddiad i gyflwyno tendr;.</w:t>
      </w:r>
    </w:p>
    <w:p w14:paraId="686B9E6A" w14:textId="2BCECBB9" w:rsidR="003639BA" w:rsidRPr="006221AB" w:rsidRDefault="000E268E" w:rsidP="000E268E">
      <w:pPr>
        <w:pStyle w:val="Numb20"/>
        <w:numPr>
          <w:ilvl w:val="0"/>
          <w:numId w:val="0"/>
        </w:numPr>
        <w:jc w:val="left"/>
        <w:rPr>
          <w:rFonts w:ascii="Tahoma" w:hAnsi="Tahoma" w:cs="Tahoma"/>
          <w:lang w:eastAsia="en-US"/>
        </w:rPr>
      </w:pPr>
      <w:r w:rsidRPr="00474332">
        <w:rPr>
          <w:rFonts w:ascii="Tahoma" w:hAnsi="Tahoma" w:cs="Tahoma"/>
          <w:b/>
          <w:bCs/>
          <w:lang w:eastAsia="en-US"/>
        </w:rPr>
        <w:t xml:space="preserve">Diwygiadau i'r </w:t>
      </w:r>
      <w:r w:rsidRPr="000E268E">
        <w:rPr>
          <w:rFonts w:ascii="Tahoma" w:hAnsi="Tahoma" w:cs="Tahoma"/>
          <w:b/>
          <w:bCs/>
        </w:rPr>
        <w:t>Gwahoddiad i Dendro</w:t>
      </w:r>
      <w:r w:rsidRPr="000E268E">
        <w:rPr>
          <w:rFonts w:ascii="Tahoma" w:hAnsi="Tahoma" w:cs="Tahoma"/>
          <w:b/>
          <w:bCs/>
          <w:lang w:eastAsia="en-US"/>
        </w:rPr>
        <w:t>:</w:t>
      </w:r>
      <w:r w:rsidRPr="00474332">
        <w:rPr>
          <w:rFonts w:ascii="Tahoma" w:hAnsi="Tahoma" w:cs="Tahoma"/>
          <w:lang w:eastAsia="en-US"/>
        </w:rPr>
        <w:t xml:space="preserve"> Ar unrhyw adeg ar ôl cyhoeddi'r </w:t>
      </w:r>
      <w:r>
        <w:rPr>
          <w:rFonts w:ascii="Tahoma" w:hAnsi="Tahoma" w:cs="Tahoma"/>
        </w:rPr>
        <w:t>Gwahoddiad i Dendro</w:t>
      </w:r>
      <w:r w:rsidRPr="00474332">
        <w:rPr>
          <w:rFonts w:ascii="Tahoma" w:hAnsi="Tahoma" w:cs="Tahoma"/>
          <w:lang w:eastAsia="en-US"/>
        </w:rPr>
        <w:t xml:space="preserve"> a chyn y dyddiad cau ar gyfer y cyflwyniad, </w:t>
      </w:r>
      <w:r>
        <w:rPr>
          <w:rFonts w:ascii="Tahoma" w:hAnsi="Tahoma" w:cs="Tahoma"/>
          <w:lang w:eastAsia="en-US"/>
        </w:rPr>
        <w:t>ceidw’r</w:t>
      </w:r>
      <w:r w:rsidRPr="00474332">
        <w:rPr>
          <w:rFonts w:ascii="Tahoma" w:hAnsi="Tahoma" w:cs="Tahoma"/>
          <w:lang w:eastAsia="en-US"/>
        </w:rPr>
        <w:t xml:space="preserve"> Cyngor yr hawl i wneud gwelliannau i'r dogfenna</w:t>
      </w:r>
      <w:r>
        <w:rPr>
          <w:rFonts w:ascii="Tahoma" w:hAnsi="Tahoma" w:cs="Tahoma"/>
          <w:lang w:eastAsia="en-US"/>
        </w:rPr>
        <w:t>u</w:t>
      </w:r>
      <w:r w:rsidRPr="00474332">
        <w:rPr>
          <w:rFonts w:ascii="Tahoma" w:hAnsi="Tahoma" w:cs="Tahoma"/>
          <w:lang w:eastAsia="en-US"/>
        </w:rPr>
        <w:t xml:space="preserve"> neu amrywio'r broses. Rhaid i dendrwyr </w:t>
      </w:r>
      <w:proofErr w:type="spellStart"/>
      <w:r w:rsidRPr="00474332">
        <w:rPr>
          <w:rFonts w:ascii="Tahoma" w:hAnsi="Tahoma" w:cs="Tahoma"/>
          <w:lang w:eastAsia="en-US"/>
        </w:rPr>
        <w:t>ystyried</w:t>
      </w:r>
      <w:proofErr w:type="spellEnd"/>
      <w:r w:rsidRPr="00474332">
        <w:rPr>
          <w:rFonts w:ascii="Tahoma" w:hAnsi="Tahoma" w:cs="Tahoma"/>
          <w:lang w:eastAsia="en-US"/>
        </w:rPr>
        <w:t xml:space="preserve"> y </w:t>
      </w:r>
      <w:proofErr w:type="spellStart"/>
      <w:r w:rsidRPr="00474332">
        <w:rPr>
          <w:rFonts w:ascii="Tahoma" w:hAnsi="Tahoma" w:cs="Tahoma"/>
          <w:lang w:eastAsia="en-US"/>
        </w:rPr>
        <w:t>gwelliannau</w:t>
      </w:r>
      <w:proofErr w:type="spellEnd"/>
      <w:r w:rsidRPr="00474332">
        <w:rPr>
          <w:rFonts w:ascii="Tahoma" w:hAnsi="Tahoma" w:cs="Tahoma"/>
          <w:lang w:eastAsia="en-US"/>
        </w:rPr>
        <w:t xml:space="preserve"> </w:t>
      </w:r>
      <w:proofErr w:type="spellStart"/>
      <w:r w:rsidRPr="00474332">
        <w:rPr>
          <w:rFonts w:ascii="Tahoma" w:hAnsi="Tahoma" w:cs="Tahoma"/>
          <w:lang w:eastAsia="en-US"/>
        </w:rPr>
        <w:t>hyn</w:t>
      </w:r>
      <w:proofErr w:type="spellEnd"/>
      <w:r w:rsidRPr="00474332">
        <w:rPr>
          <w:rFonts w:ascii="Tahoma" w:hAnsi="Tahoma" w:cs="Tahoma"/>
          <w:lang w:eastAsia="en-US"/>
        </w:rPr>
        <w:t xml:space="preserve"> </w:t>
      </w:r>
      <w:proofErr w:type="spellStart"/>
      <w:r w:rsidRPr="00474332">
        <w:rPr>
          <w:rFonts w:ascii="Tahoma" w:hAnsi="Tahoma" w:cs="Tahoma"/>
          <w:lang w:eastAsia="en-US"/>
        </w:rPr>
        <w:t>wrth</w:t>
      </w:r>
      <w:proofErr w:type="spellEnd"/>
      <w:r w:rsidRPr="00474332">
        <w:rPr>
          <w:rFonts w:ascii="Tahoma" w:hAnsi="Tahoma" w:cs="Tahoma"/>
          <w:lang w:eastAsia="en-US"/>
        </w:rPr>
        <w:t xml:space="preserve"> </w:t>
      </w:r>
      <w:proofErr w:type="spellStart"/>
      <w:r w:rsidRPr="00474332">
        <w:rPr>
          <w:rFonts w:ascii="Tahoma" w:hAnsi="Tahoma" w:cs="Tahoma"/>
          <w:lang w:eastAsia="en-US"/>
        </w:rPr>
        <w:t>baratoi</w:t>
      </w:r>
      <w:proofErr w:type="spellEnd"/>
      <w:r w:rsidRPr="00474332">
        <w:rPr>
          <w:rFonts w:ascii="Tahoma" w:hAnsi="Tahoma" w:cs="Tahoma"/>
          <w:lang w:eastAsia="en-US"/>
        </w:rPr>
        <w:t xml:space="preserve"> </w:t>
      </w:r>
      <w:proofErr w:type="spellStart"/>
      <w:r w:rsidRPr="00474332">
        <w:rPr>
          <w:rFonts w:ascii="Tahoma" w:hAnsi="Tahoma" w:cs="Tahoma"/>
          <w:lang w:eastAsia="en-US"/>
        </w:rPr>
        <w:t>eu</w:t>
      </w:r>
      <w:proofErr w:type="spellEnd"/>
      <w:r w:rsidRPr="00474332">
        <w:rPr>
          <w:rFonts w:ascii="Tahoma" w:hAnsi="Tahoma" w:cs="Tahoma"/>
          <w:lang w:eastAsia="en-US"/>
        </w:rPr>
        <w:t xml:space="preserve"> </w:t>
      </w:r>
      <w:proofErr w:type="spellStart"/>
      <w:r w:rsidR="003639BA" w:rsidRPr="006221AB">
        <w:rPr>
          <w:rFonts w:ascii="Tahoma" w:hAnsi="Tahoma" w:cs="Tahoma"/>
          <w:lang w:eastAsia="en-US"/>
        </w:rPr>
        <w:t>Hymateb</w:t>
      </w:r>
      <w:proofErr w:type="spellEnd"/>
      <w:r w:rsidR="003639BA" w:rsidRPr="006221AB">
        <w:rPr>
          <w:rFonts w:ascii="Tahoma" w:hAnsi="Tahoma" w:cs="Tahoma"/>
          <w:lang w:eastAsia="en-US"/>
        </w:rPr>
        <w:t xml:space="preserve"> </w:t>
      </w:r>
      <w:proofErr w:type="spellStart"/>
      <w:r w:rsidR="005E7EA5" w:rsidRPr="006221AB">
        <w:rPr>
          <w:rFonts w:ascii="Tahoma" w:hAnsi="Tahoma" w:cs="Tahoma"/>
          <w:lang w:eastAsia="en-US"/>
        </w:rPr>
        <w:t>i</w:t>
      </w:r>
      <w:r w:rsidR="003639BA" w:rsidRPr="006221AB">
        <w:rPr>
          <w:rFonts w:ascii="Tahoma" w:hAnsi="Tahoma" w:cs="Tahoma"/>
          <w:lang w:eastAsia="en-US"/>
        </w:rPr>
        <w:t>’r</w:t>
      </w:r>
      <w:proofErr w:type="spellEnd"/>
      <w:r w:rsidR="003639BA" w:rsidRPr="006221AB">
        <w:rPr>
          <w:rFonts w:ascii="Tahoma" w:hAnsi="Tahoma" w:cs="Tahoma"/>
          <w:lang w:eastAsia="en-US"/>
        </w:rPr>
        <w:t xml:space="preserve"> T</w:t>
      </w:r>
      <w:r w:rsidR="005E7EA5" w:rsidRPr="006221AB">
        <w:rPr>
          <w:rFonts w:ascii="Tahoma" w:hAnsi="Tahoma" w:cs="Tahoma"/>
          <w:lang w:eastAsia="en-US"/>
        </w:rPr>
        <w:t>endr.</w:t>
      </w:r>
    </w:p>
    <w:bookmarkEnd w:id="1"/>
    <w:p w14:paraId="31134DFA" w14:textId="53C3746A" w:rsidR="000E268E" w:rsidRPr="006221AB" w:rsidRDefault="000E268E" w:rsidP="000E268E">
      <w:pPr>
        <w:rPr>
          <w:bCs/>
        </w:rPr>
      </w:pPr>
      <w:r w:rsidRPr="006221AB">
        <w:rPr>
          <w:rFonts w:ascii="Tahoma" w:hAnsi="Tahoma" w:cs="Tahoma"/>
          <w:b/>
          <w:sz w:val="22"/>
          <w:szCs w:val="22"/>
        </w:rPr>
        <w:t xml:space="preserve">Addasu'r </w:t>
      </w:r>
      <w:r w:rsidR="00D662CD" w:rsidRPr="006221AB">
        <w:rPr>
          <w:rFonts w:ascii="Tahoma" w:hAnsi="Tahoma" w:cs="Tahoma"/>
          <w:b/>
          <w:sz w:val="22"/>
          <w:szCs w:val="22"/>
        </w:rPr>
        <w:t>Ymarfer Caffael</w:t>
      </w:r>
      <w:r w:rsidRPr="006221AB">
        <w:rPr>
          <w:rFonts w:ascii="Tahoma" w:hAnsi="Tahoma" w:cs="Tahoma"/>
          <w:b/>
          <w:sz w:val="22"/>
          <w:szCs w:val="22"/>
        </w:rPr>
        <w:t xml:space="preserve">: </w:t>
      </w:r>
      <w:r w:rsidRPr="006221AB">
        <w:rPr>
          <w:rFonts w:ascii="Tahoma" w:hAnsi="Tahoma" w:cs="Tahoma"/>
          <w:bCs/>
          <w:sz w:val="22"/>
          <w:szCs w:val="22"/>
        </w:rPr>
        <w:t>Ceidw'r Cyngor yr hawl ar unrhyw adeg i:</w:t>
      </w:r>
    </w:p>
    <w:p w14:paraId="01062534" w14:textId="77777777" w:rsidR="008E5849" w:rsidRPr="006221AB" w:rsidRDefault="000E268E" w:rsidP="008E5849">
      <w:pPr>
        <w:pStyle w:val="BodyText1"/>
        <w:numPr>
          <w:ilvl w:val="3"/>
          <w:numId w:val="38"/>
        </w:numPr>
        <w:tabs>
          <w:tab w:val="clear" w:pos="1080"/>
          <w:tab w:val="num" w:pos="3261"/>
        </w:tabs>
        <w:spacing w:after="0"/>
        <w:ind w:left="426" w:hanging="426"/>
        <w:rPr>
          <w:rFonts w:ascii="Tahoma" w:hAnsi="Tahoma" w:cs="Tahoma"/>
          <w:color w:val="auto"/>
          <w:sz w:val="22"/>
          <w:szCs w:val="22"/>
          <w:shd w:val="clear" w:color="auto" w:fill="FFFFFF" w:themeFill="background1"/>
        </w:rPr>
      </w:pPr>
      <w:r w:rsidRPr="006221AB">
        <w:rPr>
          <w:rFonts w:ascii="Tahoma" w:hAnsi="Tahoma" w:cs="Tahoma"/>
          <w:color w:val="auto"/>
          <w:sz w:val="22"/>
          <w:szCs w:val="22"/>
          <w:shd w:val="clear" w:color="auto" w:fill="FFFFFF" w:themeFill="background1"/>
        </w:rPr>
        <w:t xml:space="preserve">newid yr Amserlen Gaffael ar gyfer y </w:t>
      </w:r>
      <w:bookmarkStart w:id="2" w:name="_Hlk198970311"/>
      <w:r w:rsidR="00D662CD" w:rsidRPr="006221AB">
        <w:rPr>
          <w:rFonts w:ascii="Tahoma" w:hAnsi="Tahoma" w:cs="Tahoma"/>
          <w:color w:val="auto"/>
          <w:sz w:val="22"/>
          <w:szCs w:val="22"/>
          <w:shd w:val="clear" w:color="auto" w:fill="FFFFFF" w:themeFill="background1"/>
        </w:rPr>
        <w:t>ymarfer Caffael</w:t>
      </w:r>
      <w:r w:rsidRPr="006221AB">
        <w:rPr>
          <w:rFonts w:ascii="Tahoma" w:hAnsi="Tahoma" w:cs="Tahoma"/>
          <w:color w:val="auto"/>
          <w:sz w:val="22"/>
          <w:szCs w:val="22"/>
          <w:shd w:val="clear" w:color="auto" w:fill="FFFFFF" w:themeFill="background1"/>
        </w:rPr>
        <w:t xml:space="preserve"> </w:t>
      </w:r>
      <w:bookmarkEnd w:id="2"/>
      <w:r w:rsidRPr="006221AB">
        <w:rPr>
          <w:rFonts w:ascii="Tahoma" w:hAnsi="Tahoma" w:cs="Tahoma"/>
          <w:color w:val="auto"/>
          <w:sz w:val="22"/>
          <w:szCs w:val="22"/>
          <w:shd w:val="clear" w:color="auto" w:fill="FFFFFF" w:themeFill="background1"/>
        </w:rPr>
        <w:t>hwn (gan gynnwys yr hawl i ddyfarnu gwahanol lotiau ar wahanol adegau).</w:t>
      </w:r>
    </w:p>
    <w:p w14:paraId="32635D91" w14:textId="7419134B" w:rsidR="00D278F4" w:rsidRPr="006221AB" w:rsidRDefault="000E268E" w:rsidP="008E5849">
      <w:pPr>
        <w:pStyle w:val="BodyText1"/>
        <w:numPr>
          <w:ilvl w:val="3"/>
          <w:numId w:val="38"/>
        </w:numPr>
        <w:tabs>
          <w:tab w:val="clear" w:pos="1080"/>
          <w:tab w:val="num" w:pos="3261"/>
        </w:tabs>
        <w:spacing w:after="0"/>
        <w:ind w:left="426" w:hanging="426"/>
        <w:rPr>
          <w:rFonts w:ascii="Tahoma" w:hAnsi="Tahoma" w:cs="Tahoma"/>
          <w:color w:val="auto"/>
          <w:sz w:val="22"/>
          <w:szCs w:val="22"/>
          <w:shd w:val="clear" w:color="auto" w:fill="FFFFFF" w:themeFill="background1"/>
        </w:rPr>
      </w:pPr>
      <w:r w:rsidRPr="006221AB">
        <w:rPr>
          <w:rFonts w:ascii="Tahoma" w:hAnsi="Tahoma" w:cs="Tahoma"/>
          <w:sz w:val="22"/>
          <w:szCs w:val="22"/>
        </w:rPr>
        <w:t xml:space="preserve">ailddirwyn ac ailredeg unrhyw ran o'r </w:t>
      </w:r>
      <w:r w:rsidR="00D662CD" w:rsidRPr="006221AB">
        <w:rPr>
          <w:rFonts w:ascii="Tahoma" w:hAnsi="Tahoma" w:cs="Tahoma"/>
          <w:sz w:val="22"/>
          <w:szCs w:val="22"/>
          <w:shd w:val="clear" w:color="auto" w:fill="FFFFFF" w:themeFill="background1"/>
        </w:rPr>
        <w:t>ymarfer Caffael</w:t>
      </w:r>
      <w:r w:rsidRPr="006221AB">
        <w:rPr>
          <w:rFonts w:ascii="Tahoma" w:hAnsi="Tahoma" w:cs="Tahoma"/>
          <w:sz w:val="22"/>
          <w:szCs w:val="22"/>
        </w:rPr>
        <w:t xml:space="preserve"> ar yr un sail neu sail arall.</w:t>
      </w:r>
    </w:p>
    <w:p w14:paraId="7184E2F9" w14:textId="704B0561" w:rsidR="000E268E" w:rsidRPr="006221AB" w:rsidRDefault="000E268E" w:rsidP="008E5849">
      <w:pPr>
        <w:pStyle w:val="BodyText1"/>
        <w:numPr>
          <w:ilvl w:val="3"/>
          <w:numId w:val="38"/>
        </w:numPr>
        <w:tabs>
          <w:tab w:val="clear" w:pos="1080"/>
        </w:tabs>
        <w:spacing w:after="120"/>
        <w:ind w:left="425" w:hanging="425"/>
        <w:rPr>
          <w:rFonts w:ascii="Tahoma" w:hAnsi="Tahoma" w:cs="Tahoma"/>
          <w:color w:val="auto"/>
          <w:sz w:val="22"/>
          <w:szCs w:val="22"/>
          <w:shd w:val="clear" w:color="auto" w:fill="FFFFFF" w:themeFill="background1"/>
        </w:rPr>
      </w:pPr>
      <w:r w:rsidRPr="006221AB">
        <w:rPr>
          <w:rFonts w:ascii="Tahoma" w:hAnsi="Tahoma" w:cs="Tahoma"/>
          <w:color w:val="auto"/>
          <w:sz w:val="22"/>
          <w:szCs w:val="22"/>
          <w:shd w:val="clear" w:color="auto" w:fill="FFFFFF" w:themeFill="background1"/>
        </w:rPr>
        <w:t xml:space="preserve">diwygio'r </w:t>
      </w:r>
      <w:r w:rsidR="00DD34C2" w:rsidRPr="006221AB">
        <w:rPr>
          <w:rFonts w:ascii="Tahoma" w:hAnsi="Tahoma" w:cs="Tahoma"/>
          <w:color w:val="auto"/>
          <w:sz w:val="22"/>
          <w:szCs w:val="22"/>
          <w:shd w:val="clear" w:color="auto" w:fill="FFFFFF" w:themeFill="background1"/>
        </w:rPr>
        <w:t>gwaith</w:t>
      </w:r>
      <w:r w:rsidR="00D662CD" w:rsidRPr="006221AB">
        <w:rPr>
          <w:rFonts w:ascii="Tahoma" w:hAnsi="Tahoma" w:cs="Tahoma"/>
          <w:color w:val="auto"/>
          <w:sz w:val="22"/>
          <w:szCs w:val="22"/>
          <w:shd w:val="clear" w:color="auto" w:fill="FFFFFF" w:themeFill="background1"/>
        </w:rPr>
        <w:t xml:space="preserve"> Caffael</w:t>
      </w:r>
      <w:r w:rsidRPr="006221AB">
        <w:rPr>
          <w:rFonts w:ascii="Tahoma" w:hAnsi="Tahoma" w:cs="Tahoma"/>
          <w:color w:val="auto"/>
          <w:sz w:val="22"/>
          <w:szCs w:val="22"/>
          <w:shd w:val="clear" w:color="auto" w:fill="FFFFFF" w:themeFill="background1"/>
        </w:rPr>
        <w:t xml:space="preserve">, fel y’i disgrifir yma, gan gynnwys nifer y camau a nifer y Cyflenwyr i'w dewis ar unrhyw gam. </w:t>
      </w:r>
    </w:p>
    <w:p w14:paraId="6841CE22" w14:textId="77777777" w:rsidR="00E97BE4" w:rsidRPr="000E268E" w:rsidRDefault="00E97BE4" w:rsidP="007E5414">
      <w:pPr>
        <w:pStyle w:val="Numb20"/>
        <w:numPr>
          <w:ilvl w:val="0"/>
          <w:numId w:val="0"/>
        </w:numPr>
        <w:jc w:val="left"/>
        <w:rPr>
          <w:rFonts w:ascii="Tahoma" w:hAnsi="Tahoma" w:cs="Tahoma"/>
        </w:rPr>
      </w:pPr>
    </w:p>
    <w:p w14:paraId="453FC4C8" w14:textId="130CCDCD" w:rsidR="00B90983" w:rsidRDefault="00B90983" w:rsidP="00B90983">
      <w:pPr>
        <w:rPr>
          <w:rFonts w:ascii="Tahoma" w:hAnsi="Tahoma" w:cs="Tahoma"/>
          <w:bCs/>
          <w:sz w:val="22"/>
          <w:szCs w:val="22"/>
          <w:lang w:eastAsia="en-GB"/>
        </w:rPr>
      </w:pPr>
      <w:r w:rsidRPr="00474332">
        <w:rPr>
          <w:rFonts w:ascii="Tahoma" w:hAnsi="Tahoma" w:cs="Tahoma"/>
          <w:b/>
          <w:sz w:val="22"/>
          <w:szCs w:val="22"/>
          <w:lang w:eastAsia="en-GB"/>
        </w:rPr>
        <w:t>Hawl i Geisio Eglurhad</w:t>
      </w:r>
      <w:r w:rsidRPr="00474332">
        <w:rPr>
          <w:rFonts w:ascii="Tahoma" w:hAnsi="Tahoma" w:cs="Tahoma"/>
          <w:bCs/>
          <w:sz w:val="22"/>
          <w:szCs w:val="22"/>
          <w:lang w:eastAsia="en-GB"/>
        </w:rPr>
        <w:t xml:space="preserve">: </w:t>
      </w:r>
      <w:r>
        <w:rPr>
          <w:rFonts w:ascii="Tahoma" w:hAnsi="Tahoma" w:cs="Tahoma"/>
          <w:bCs/>
          <w:sz w:val="22"/>
          <w:szCs w:val="22"/>
          <w:lang w:eastAsia="en-GB"/>
        </w:rPr>
        <w:t>Ceidw’r</w:t>
      </w:r>
      <w:r w:rsidRPr="00474332">
        <w:rPr>
          <w:rFonts w:ascii="Tahoma" w:hAnsi="Tahoma" w:cs="Tahoma"/>
          <w:bCs/>
          <w:sz w:val="22"/>
          <w:szCs w:val="22"/>
          <w:lang w:eastAsia="en-GB"/>
        </w:rPr>
        <w:t xml:space="preserve"> Cyngor yr hawl i ofyn am eglurhad gan gynigydd ar unrhyw adeg ynghylch unrhyw fater yn e</w:t>
      </w:r>
      <w:r>
        <w:rPr>
          <w:rFonts w:ascii="Tahoma" w:hAnsi="Tahoma" w:cs="Tahoma"/>
          <w:bCs/>
          <w:sz w:val="22"/>
          <w:szCs w:val="22"/>
          <w:lang w:eastAsia="en-GB"/>
        </w:rPr>
        <w:t>i</w:t>
      </w:r>
      <w:r w:rsidRPr="00474332">
        <w:rPr>
          <w:rFonts w:ascii="Tahoma" w:hAnsi="Tahoma" w:cs="Tahoma"/>
          <w:bCs/>
          <w:sz w:val="22"/>
          <w:szCs w:val="22"/>
          <w:lang w:eastAsia="en-GB"/>
        </w:rPr>
        <w:t xml:space="preserve"> D</w:t>
      </w:r>
      <w:r w:rsidR="00DD34C2">
        <w:rPr>
          <w:rFonts w:ascii="Tahoma" w:hAnsi="Tahoma" w:cs="Tahoma"/>
          <w:bCs/>
          <w:sz w:val="22"/>
          <w:szCs w:val="22"/>
          <w:lang w:eastAsia="en-GB"/>
        </w:rPr>
        <w:t>endr</w:t>
      </w:r>
      <w:r w:rsidRPr="00474332">
        <w:rPr>
          <w:rFonts w:ascii="Tahoma" w:hAnsi="Tahoma" w:cs="Tahoma"/>
          <w:bCs/>
          <w:sz w:val="22"/>
          <w:szCs w:val="22"/>
          <w:lang w:eastAsia="en-GB"/>
        </w:rPr>
        <w:t>. Pan roddir terfyn amser ar gyfer derbyn ymateb, a bod y dyddiad cau hwn yn cael ei golli, gall</w:t>
      </w:r>
      <w:r w:rsidR="00D278F4">
        <w:rPr>
          <w:rFonts w:ascii="Tahoma" w:hAnsi="Tahoma" w:cs="Tahoma"/>
          <w:bCs/>
          <w:sz w:val="22"/>
          <w:szCs w:val="22"/>
          <w:lang w:eastAsia="en-GB"/>
        </w:rPr>
        <w:t>ai’r</w:t>
      </w:r>
      <w:r w:rsidRPr="00474332">
        <w:rPr>
          <w:rFonts w:ascii="Tahoma" w:hAnsi="Tahoma" w:cs="Tahoma"/>
          <w:bCs/>
          <w:sz w:val="22"/>
          <w:szCs w:val="22"/>
          <w:lang w:eastAsia="en-GB"/>
        </w:rPr>
        <w:t xml:space="preserve"> Cyngor wrthod y </w:t>
      </w:r>
      <w:r w:rsidR="00DD34C2">
        <w:rPr>
          <w:rFonts w:ascii="Tahoma" w:hAnsi="Tahoma" w:cs="Tahoma"/>
          <w:bCs/>
          <w:sz w:val="22"/>
          <w:szCs w:val="22"/>
          <w:lang w:eastAsia="en-GB"/>
        </w:rPr>
        <w:t>Tendr</w:t>
      </w:r>
      <w:r w:rsidRPr="00474332">
        <w:rPr>
          <w:rFonts w:ascii="Tahoma" w:hAnsi="Tahoma" w:cs="Tahoma"/>
          <w:bCs/>
          <w:sz w:val="22"/>
          <w:szCs w:val="22"/>
          <w:lang w:eastAsia="en-GB"/>
        </w:rPr>
        <w:t xml:space="preserve"> neu beidio ag ystyried yr ymateb hwyr i'r eglurhad wrth gwblhau'r gwerthusiad.</w:t>
      </w:r>
    </w:p>
    <w:p w14:paraId="3A6D0D8A" w14:textId="77777777" w:rsidR="00B90983" w:rsidRPr="00474332" w:rsidRDefault="00B90983" w:rsidP="00B90983">
      <w:pPr>
        <w:rPr>
          <w:rFonts w:ascii="Tahoma" w:hAnsi="Tahoma" w:cs="Tahoma"/>
          <w:bCs/>
          <w:sz w:val="22"/>
          <w:szCs w:val="22"/>
          <w:lang w:eastAsia="en-GB"/>
        </w:rPr>
      </w:pPr>
    </w:p>
    <w:p w14:paraId="5AD976DA" w14:textId="0D4703CD" w:rsidR="00E97BE4" w:rsidRPr="00D278F4" w:rsidRDefault="00B90983" w:rsidP="007E5414">
      <w:pPr>
        <w:rPr>
          <w:rFonts w:ascii="Tahoma" w:hAnsi="Tahoma" w:cs="Tahoma"/>
          <w:sz w:val="22"/>
          <w:szCs w:val="22"/>
        </w:rPr>
      </w:pPr>
      <w:r w:rsidRPr="00474332">
        <w:rPr>
          <w:rFonts w:ascii="Tahoma" w:hAnsi="Tahoma" w:cs="Tahoma"/>
          <w:b/>
          <w:sz w:val="22"/>
          <w:szCs w:val="22"/>
          <w:lang w:eastAsia="en-GB"/>
        </w:rPr>
        <w:t>Hawl i Stopio</w:t>
      </w:r>
      <w:r w:rsidRPr="00474332">
        <w:rPr>
          <w:rFonts w:ascii="Tahoma" w:hAnsi="Tahoma" w:cs="Tahoma"/>
          <w:bCs/>
          <w:sz w:val="22"/>
          <w:szCs w:val="22"/>
          <w:lang w:eastAsia="en-GB"/>
        </w:rPr>
        <w:t xml:space="preserve">: </w:t>
      </w:r>
      <w:r>
        <w:rPr>
          <w:rFonts w:ascii="Tahoma" w:hAnsi="Tahoma" w:cs="Tahoma"/>
          <w:bCs/>
          <w:sz w:val="22"/>
          <w:szCs w:val="22"/>
          <w:lang w:eastAsia="en-GB"/>
        </w:rPr>
        <w:t>Ceidw’r</w:t>
      </w:r>
      <w:r w:rsidRPr="00474332">
        <w:rPr>
          <w:rFonts w:ascii="Tahoma" w:hAnsi="Tahoma" w:cs="Tahoma"/>
          <w:bCs/>
          <w:sz w:val="22"/>
          <w:szCs w:val="22"/>
          <w:lang w:eastAsia="en-GB"/>
        </w:rPr>
        <w:t xml:space="preserve"> Cyngor yr hawl i ganslo'r broses hon ar unrhyw adeg. Nid yw'r Cyngor yn atebol am unrhyw gostau sy'n deillio o ganslo'r broses hon.</w:t>
      </w:r>
      <w:r>
        <w:rPr>
          <w:rFonts w:ascii="Tahoma" w:hAnsi="Tahoma" w:cs="Tahoma"/>
          <w:bCs/>
          <w:sz w:val="22"/>
          <w:szCs w:val="22"/>
          <w:lang w:eastAsia="en-GB"/>
        </w:rPr>
        <w:t xml:space="preserve"> </w:t>
      </w:r>
      <w:r w:rsidRPr="00D278F4">
        <w:rPr>
          <w:rFonts w:ascii="Tahoma" w:hAnsi="Tahoma" w:cs="Tahoma"/>
          <w:sz w:val="22"/>
          <w:szCs w:val="22"/>
        </w:rPr>
        <w:t xml:space="preserve">Nid yw'r Cyngor yn rhwymo ei hun i dderbyn </w:t>
      </w:r>
      <w:r w:rsidR="00DF0A85">
        <w:rPr>
          <w:rFonts w:ascii="Tahoma" w:hAnsi="Tahoma" w:cs="Tahoma"/>
          <w:sz w:val="22"/>
          <w:szCs w:val="22"/>
        </w:rPr>
        <w:t>y Tendr</w:t>
      </w:r>
      <w:r w:rsidRPr="00D278F4">
        <w:rPr>
          <w:rFonts w:ascii="Tahoma" w:hAnsi="Tahoma" w:cs="Tahoma"/>
          <w:sz w:val="22"/>
          <w:szCs w:val="22"/>
        </w:rPr>
        <w:t xml:space="preserve"> isaf</w:t>
      </w:r>
      <w:r w:rsidR="00D278F4" w:rsidRPr="00D278F4">
        <w:rPr>
          <w:rFonts w:ascii="Tahoma" w:hAnsi="Tahoma" w:cs="Tahoma"/>
          <w:sz w:val="22"/>
          <w:szCs w:val="22"/>
        </w:rPr>
        <w:t>,</w:t>
      </w:r>
      <w:r w:rsidRPr="00D278F4">
        <w:rPr>
          <w:rFonts w:ascii="Tahoma" w:hAnsi="Tahoma" w:cs="Tahoma"/>
          <w:sz w:val="22"/>
          <w:szCs w:val="22"/>
        </w:rPr>
        <w:t xml:space="preserve"> nac unrhyw Dendr a gyflwynir</w:t>
      </w:r>
      <w:r w:rsidR="00DF0A85">
        <w:rPr>
          <w:rFonts w:ascii="Tahoma" w:hAnsi="Tahoma" w:cs="Tahoma"/>
          <w:sz w:val="22"/>
          <w:szCs w:val="22"/>
        </w:rPr>
        <w:t>,</w:t>
      </w:r>
      <w:r w:rsidRPr="00D278F4">
        <w:rPr>
          <w:rFonts w:ascii="Tahoma" w:hAnsi="Tahoma" w:cs="Tahoma"/>
          <w:sz w:val="22"/>
          <w:szCs w:val="22"/>
        </w:rPr>
        <w:t xml:space="preserve"> a bydd yn rhydd i dderbyn neu wrthod (naill ai'n rhannol neu'n gyfan gwbl) unrhyw Dendr (neu addasiad i'r Tendr hwnnw) a/neu roi'r gorau i'r broses Dendro ar unrhyw adeg cyn dyfarnu. O dan amgylchiadau o'r fath, ni fydd y Cyngor yn ysgwyddo unrhyw atebolrwydd mewn perthynas â'r Tendr a gyflwynir ac ni fydd yn rhaid iddo ddechrau gwerthuso, na pharhau i werthuso cyflwyniadau Tendr, ac </w:t>
      </w:r>
      <w:r w:rsidR="00D278F4" w:rsidRPr="00D278F4">
        <w:rPr>
          <w:rFonts w:ascii="Tahoma" w:hAnsi="Tahoma" w:cs="Tahoma"/>
          <w:sz w:val="22"/>
          <w:szCs w:val="22"/>
        </w:rPr>
        <w:t>ni f</w:t>
      </w:r>
      <w:r w:rsidRPr="00D278F4">
        <w:rPr>
          <w:rFonts w:ascii="Tahoma" w:hAnsi="Tahoma" w:cs="Tahoma"/>
          <w:sz w:val="22"/>
          <w:szCs w:val="22"/>
        </w:rPr>
        <w:t xml:space="preserve">ydd yn atebol am unrhyw gostau a achosir mewn cysylltiad â pharatoi a/neu gyflwyno a/neu negodi Tendr. </w:t>
      </w:r>
      <w:r w:rsidR="00D278F4" w:rsidRPr="00D278F4">
        <w:rPr>
          <w:rFonts w:ascii="Tahoma" w:hAnsi="Tahoma" w:cs="Tahoma"/>
          <w:sz w:val="22"/>
          <w:szCs w:val="22"/>
        </w:rPr>
        <w:t>Y Cynigydd ei hun f</w:t>
      </w:r>
      <w:r w:rsidRPr="00D278F4">
        <w:rPr>
          <w:rFonts w:ascii="Tahoma" w:hAnsi="Tahoma" w:cs="Tahoma"/>
          <w:sz w:val="22"/>
          <w:szCs w:val="22"/>
        </w:rPr>
        <w:t>ydd y</w:t>
      </w:r>
      <w:r w:rsidR="00D278F4" w:rsidRPr="00D278F4">
        <w:rPr>
          <w:rFonts w:ascii="Tahoma" w:hAnsi="Tahoma" w:cs="Tahoma"/>
          <w:sz w:val="22"/>
          <w:szCs w:val="22"/>
        </w:rPr>
        <w:t>n talu’</w:t>
      </w:r>
      <w:r w:rsidRPr="00D278F4">
        <w:rPr>
          <w:rFonts w:ascii="Tahoma" w:hAnsi="Tahoma" w:cs="Tahoma"/>
          <w:sz w:val="22"/>
          <w:szCs w:val="22"/>
        </w:rPr>
        <w:t xml:space="preserve">r holl </w:t>
      </w:r>
      <w:r w:rsidR="00D278F4" w:rsidRPr="00D278F4">
        <w:rPr>
          <w:rFonts w:ascii="Tahoma" w:hAnsi="Tahoma" w:cs="Tahoma"/>
          <w:sz w:val="22"/>
          <w:szCs w:val="22"/>
        </w:rPr>
        <w:t>gyfr</w:t>
      </w:r>
      <w:r w:rsidR="00DF0A85">
        <w:rPr>
          <w:rFonts w:ascii="Tahoma" w:hAnsi="Tahoma" w:cs="Tahoma"/>
          <w:sz w:val="22"/>
          <w:szCs w:val="22"/>
        </w:rPr>
        <w:t>yw</w:t>
      </w:r>
      <w:r w:rsidR="00D278F4" w:rsidRPr="00D278F4">
        <w:rPr>
          <w:rFonts w:ascii="Tahoma" w:hAnsi="Tahoma" w:cs="Tahoma"/>
          <w:sz w:val="22"/>
          <w:szCs w:val="22"/>
        </w:rPr>
        <w:t xml:space="preserve"> </w:t>
      </w:r>
      <w:r w:rsidRPr="00D278F4">
        <w:rPr>
          <w:rFonts w:ascii="Tahoma" w:hAnsi="Tahoma" w:cs="Tahoma"/>
          <w:sz w:val="22"/>
          <w:szCs w:val="22"/>
        </w:rPr>
        <w:t>gostau.</w:t>
      </w:r>
    </w:p>
    <w:p w14:paraId="11211478" w14:textId="77777777" w:rsidR="00E40B39" w:rsidRDefault="00E40B39" w:rsidP="007E5414">
      <w:pPr>
        <w:rPr>
          <w:rFonts w:ascii="Tahoma" w:hAnsi="Tahoma" w:cs="Tahoma"/>
          <w:sz w:val="22"/>
          <w:szCs w:val="22"/>
        </w:rPr>
      </w:pPr>
    </w:p>
    <w:p w14:paraId="5E8A7C8A" w14:textId="786975C2" w:rsidR="00C47691" w:rsidRPr="00DF0A85" w:rsidRDefault="00E40B39" w:rsidP="00DF0A85">
      <w:pPr>
        <w:pStyle w:val="BodyText1"/>
        <w:rPr>
          <w:rFonts w:ascii="Tahoma" w:hAnsi="Tahoma" w:cs="Tahoma"/>
          <w:color w:val="auto"/>
          <w:sz w:val="22"/>
          <w:szCs w:val="22"/>
        </w:rPr>
      </w:pPr>
      <w:bookmarkStart w:id="3" w:name="_Hlk191036816"/>
      <w:r w:rsidRPr="00502C08">
        <w:rPr>
          <w:rFonts w:ascii="Tahoma" w:hAnsi="Tahoma" w:cs="Tahoma"/>
          <w:b/>
          <w:bCs/>
          <w:color w:val="auto"/>
          <w:sz w:val="22"/>
          <w:szCs w:val="22"/>
        </w:rPr>
        <w:t xml:space="preserve">Opsiwn i ddyfarnu’n uniongyrchol: </w:t>
      </w:r>
      <w:r w:rsidRPr="00502C08">
        <w:rPr>
          <w:rFonts w:ascii="Tahoma" w:hAnsi="Tahoma" w:cs="Tahoma"/>
          <w:bCs/>
          <w:color w:val="auto"/>
          <w:sz w:val="22"/>
          <w:szCs w:val="22"/>
        </w:rPr>
        <w:t xml:space="preserve">Ceidw’r Cyngor yr hawl </w:t>
      </w:r>
      <w:r w:rsidRPr="00502C08">
        <w:rPr>
          <w:rFonts w:ascii="Tahoma" w:hAnsi="Tahoma" w:cs="Tahoma"/>
          <w:color w:val="auto"/>
          <w:sz w:val="22"/>
          <w:szCs w:val="22"/>
        </w:rPr>
        <w:t xml:space="preserve">i ddyfarnu nwyddau, gwaith neu wasanaethau ychwanegol neu ailadroddus yn uniongyrchol yn unol ag Atodlen 5, paragraff 8 y Ddeddf. Gellir dod o hyd i ganllawiau ychwanegol ar yr amodau cysylltiedig y mae’n rhaid eu </w:t>
      </w:r>
      <w:r w:rsidRPr="00502C08">
        <w:rPr>
          <w:rFonts w:ascii="Tahoma" w:hAnsi="Tahoma" w:cs="Tahoma"/>
          <w:color w:val="auto"/>
          <w:sz w:val="22"/>
          <w:szCs w:val="22"/>
        </w:rPr>
        <w:lastRenderedPageBreak/>
        <w:t>bodloni wrth geisio dibynnu ar yr opsiwn hwn yn y canllawiau a ganlyn.</w:t>
      </w:r>
      <w:r w:rsidRPr="00502C08">
        <w:rPr>
          <w:rFonts w:ascii="Tahoma" w:hAnsi="Tahoma" w:cs="Tahoma"/>
          <w:b/>
          <w:bCs/>
          <w:color w:val="auto"/>
          <w:sz w:val="22"/>
          <w:szCs w:val="22"/>
        </w:rPr>
        <w:t xml:space="preserve"> </w:t>
      </w:r>
      <w:r w:rsidRPr="00502C08">
        <w:rPr>
          <w:rFonts w:ascii="Tahoma" w:hAnsi="Tahoma" w:cs="Tahoma"/>
          <w:color w:val="auto"/>
          <w:sz w:val="22"/>
          <w:szCs w:val="22"/>
        </w:rPr>
        <w:t xml:space="preserve">(gweler </w:t>
      </w:r>
      <w:hyperlink r:id="rId15">
        <w:r w:rsidRPr="00502C08">
          <w:rPr>
            <w:rFonts w:ascii="Tahoma" w:hAnsi="Tahoma" w:cs="Tahoma"/>
            <w:color w:val="auto"/>
            <w:sz w:val="22"/>
            <w:szCs w:val="22"/>
            <w:u w:val="single"/>
          </w:rPr>
          <w:t>Guidance: Direct_Award_FINAL (publishing.service.gov.uk)</w:t>
        </w:r>
      </w:hyperlink>
      <w:r w:rsidRPr="00502C08">
        <w:rPr>
          <w:rFonts w:ascii="Tahoma" w:hAnsi="Tahoma" w:cs="Tahoma"/>
          <w:color w:val="auto"/>
          <w:sz w:val="22"/>
          <w:szCs w:val="22"/>
        </w:rPr>
        <w:t xml:space="preserve">). </w:t>
      </w:r>
      <w:bookmarkEnd w:id="3"/>
    </w:p>
    <w:p w14:paraId="1946380C" w14:textId="5C43712D" w:rsidR="00E40B39" w:rsidRPr="00474332" w:rsidRDefault="00E40B39" w:rsidP="00E40B39">
      <w:pPr>
        <w:rPr>
          <w:rFonts w:ascii="Tahoma" w:hAnsi="Tahoma" w:cs="Tahoma"/>
          <w:bCs/>
          <w:sz w:val="22"/>
          <w:szCs w:val="22"/>
        </w:rPr>
      </w:pPr>
      <w:r w:rsidRPr="00474332">
        <w:rPr>
          <w:rFonts w:ascii="Tahoma" w:hAnsi="Tahoma" w:cs="Tahoma"/>
          <w:b/>
          <w:sz w:val="22"/>
          <w:szCs w:val="22"/>
        </w:rPr>
        <w:t>Rhyddid Gwybodaeth:</w:t>
      </w:r>
      <w:r w:rsidRPr="00474332">
        <w:rPr>
          <w:rFonts w:ascii="Tahoma" w:hAnsi="Tahoma" w:cs="Tahoma"/>
          <w:bCs/>
          <w:sz w:val="22"/>
          <w:szCs w:val="22"/>
        </w:rPr>
        <w:t xml:space="preserve"> Mae'r holl wybodaeth sy'n ymwneud ag unrhyw D</w:t>
      </w:r>
      <w:r w:rsidR="005E7EA5">
        <w:rPr>
          <w:rFonts w:ascii="Tahoma" w:hAnsi="Tahoma" w:cs="Tahoma"/>
          <w:bCs/>
          <w:sz w:val="22"/>
          <w:szCs w:val="22"/>
        </w:rPr>
        <w:t>endr</w:t>
      </w:r>
      <w:r w:rsidRPr="00474332">
        <w:rPr>
          <w:rFonts w:ascii="Tahoma" w:hAnsi="Tahoma" w:cs="Tahoma"/>
          <w:bCs/>
          <w:sz w:val="22"/>
          <w:szCs w:val="22"/>
        </w:rPr>
        <w:t xml:space="preserve"> a wneir i'r Cyngor neu unrhyw gontract y mae'r Cyngor yn rhan ohono, gan gynnwys gwybodaeth sy'n codi o dan y contract neu am ei berfformiad, yn ddarostyngedig i Ddeddf Rhyddid Gwybodaeth 2000 a Rheoliadau Amgylcheddol 2004</w:t>
      </w:r>
      <w:r>
        <w:rPr>
          <w:rFonts w:ascii="Tahoma" w:hAnsi="Tahoma" w:cs="Tahoma"/>
          <w:bCs/>
          <w:sz w:val="22"/>
          <w:szCs w:val="22"/>
        </w:rPr>
        <w:t xml:space="preserve">, </w:t>
      </w:r>
      <w:r w:rsidRPr="00474332">
        <w:rPr>
          <w:rFonts w:ascii="Tahoma" w:hAnsi="Tahoma" w:cs="Tahoma"/>
          <w:bCs/>
          <w:sz w:val="22"/>
          <w:szCs w:val="22"/>
        </w:rPr>
        <w:t xml:space="preserve">waeth pryd y llofnodwyd y contract hwnnw. Bydd y cyngor o dan rwymedigaeth i ddatgelu gwybodaeth o'r fath oni bai bod eithriad yn berthnasol. </w:t>
      </w:r>
      <w:r w:rsidR="00D278F4">
        <w:rPr>
          <w:rFonts w:ascii="Tahoma" w:hAnsi="Tahoma" w:cs="Tahoma"/>
          <w:bCs/>
          <w:sz w:val="22"/>
          <w:szCs w:val="22"/>
        </w:rPr>
        <w:t>Dim ond y</w:t>
      </w:r>
      <w:r w:rsidRPr="00474332">
        <w:rPr>
          <w:rFonts w:ascii="Tahoma" w:hAnsi="Tahoma" w:cs="Tahoma"/>
          <w:bCs/>
          <w:sz w:val="22"/>
          <w:szCs w:val="22"/>
        </w:rPr>
        <w:t xml:space="preserve"> Cyngor sydd â'r ddyletswydd i benderfynu a yw eithriad yn berthnasol i wybodaeth ac a ddylid cytuno i'r cais neu ei wrthod.</w:t>
      </w:r>
    </w:p>
    <w:p w14:paraId="35E0F668" w14:textId="77777777" w:rsidR="00E40B39" w:rsidRPr="00474332" w:rsidRDefault="00E40B39" w:rsidP="00E40B39">
      <w:pPr>
        <w:rPr>
          <w:rFonts w:ascii="Tahoma" w:hAnsi="Tahoma" w:cs="Tahoma"/>
          <w:bCs/>
          <w:sz w:val="22"/>
          <w:szCs w:val="22"/>
        </w:rPr>
      </w:pPr>
    </w:p>
    <w:p w14:paraId="1259C9A7" w14:textId="100AAB65" w:rsidR="00E40B39" w:rsidRPr="00474332" w:rsidRDefault="00E40B39" w:rsidP="00E40B39">
      <w:pPr>
        <w:rPr>
          <w:rFonts w:ascii="Tahoma" w:hAnsi="Tahoma" w:cs="Tahoma"/>
          <w:bCs/>
          <w:sz w:val="22"/>
          <w:szCs w:val="22"/>
        </w:rPr>
      </w:pPr>
      <w:r w:rsidRPr="00474332">
        <w:rPr>
          <w:rFonts w:ascii="Tahoma" w:hAnsi="Tahoma" w:cs="Tahoma"/>
          <w:bCs/>
          <w:sz w:val="22"/>
          <w:szCs w:val="22"/>
        </w:rPr>
        <w:t>Bydd y Cyngor yn sicrhau bod gwybodaeth am Gyfanswm Pris y Contract ar gael o dan Ddeddf Rhyddid Gwybodaeth 2000 a/neu</w:t>
      </w:r>
      <w:r w:rsidRPr="00656654">
        <w:rPr>
          <w:rFonts w:ascii="Tahoma" w:hAnsi="Tahoma" w:cs="Tahoma"/>
          <w:bCs/>
          <w:sz w:val="22"/>
          <w:szCs w:val="22"/>
        </w:rPr>
        <w:t xml:space="preserve"> </w:t>
      </w:r>
      <w:r w:rsidRPr="00474332">
        <w:rPr>
          <w:rFonts w:ascii="Tahoma" w:hAnsi="Tahoma" w:cs="Tahoma"/>
          <w:bCs/>
          <w:sz w:val="22"/>
          <w:szCs w:val="22"/>
        </w:rPr>
        <w:t>Reoliadau Amgylcheddol 2004</w:t>
      </w:r>
      <w:r>
        <w:rPr>
          <w:rFonts w:ascii="Tahoma" w:hAnsi="Tahoma" w:cs="Tahoma"/>
          <w:bCs/>
          <w:sz w:val="22"/>
          <w:szCs w:val="22"/>
        </w:rPr>
        <w:t xml:space="preserve"> </w:t>
      </w:r>
      <w:r w:rsidRPr="00474332">
        <w:rPr>
          <w:rFonts w:ascii="Tahoma" w:hAnsi="Tahoma" w:cs="Tahoma"/>
          <w:bCs/>
          <w:sz w:val="22"/>
          <w:szCs w:val="22"/>
        </w:rPr>
        <w:t xml:space="preserve">ar ôl dyfarnu'r contract. </w:t>
      </w:r>
      <w:r w:rsidR="00DF716A">
        <w:rPr>
          <w:rFonts w:ascii="Tahoma" w:hAnsi="Tahoma" w:cs="Tahoma"/>
          <w:bCs/>
          <w:sz w:val="22"/>
          <w:szCs w:val="22"/>
        </w:rPr>
        <w:t xml:space="preserve">Os nad oes </w:t>
      </w:r>
      <w:r w:rsidRPr="00474332">
        <w:rPr>
          <w:rFonts w:ascii="Tahoma" w:hAnsi="Tahoma" w:cs="Tahoma"/>
          <w:bCs/>
          <w:sz w:val="22"/>
          <w:szCs w:val="22"/>
        </w:rPr>
        <w:t xml:space="preserve">amgylchiadau arbennig, bydd gweddill </w:t>
      </w:r>
      <w:r w:rsidR="00DF716A">
        <w:rPr>
          <w:rFonts w:ascii="Tahoma" w:hAnsi="Tahoma" w:cs="Tahoma"/>
          <w:bCs/>
          <w:sz w:val="22"/>
          <w:szCs w:val="22"/>
        </w:rPr>
        <w:t>Tendr</w:t>
      </w:r>
      <w:r w:rsidRPr="00474332">
        <w:rPr>
          <w:rFonts w:ascii="Tahoma" w:hAnsi="Tahoma" w:cs="Tahoma"/>
          <w:bCs/>
          <w:sz w:val="22"/>
          <w:szCs w:val="22"/>
        </w:rPr>
        <w:t xml:space="preserve"> ar gael o dan Ddeddf Rhyddid Gwybodaeth 2000 a</w:t>
      </w:r>
      <w:r w:rsidRPr="00656654">
        <w:rPr>
          <w:rFonts w:ascii="Tahoma" w:hAnsi="Tahoma" w:cs="Tahoma"/>
          <w:bCs/>
          <w:sz w:val="22"/>
          <w:szCs w:val="22"/>
        </w:rPr>
        <w:t xml:space="preserve"> </w:t>
      </w:r>
      <w:r w:rsidRPr="00474332">
        <w:rPr>
          <w:rFonts w:ascii="Tahoma" w:hAnsi="Tahoma" w:cs="Tahoma"/>
          <w:bCs/>
          <w:sz w:val="22"/>
          <w:szCs w:val="22"/>
        </w:rPr>
        <w:t>R</w:t>
      </w:r>
      <w:r>
        <w:rPr>
          <w:rFonts w:ascii="Tahoma" w:hAnsi="Tahoma" w:cs="Tahoma"/>
          <w:bCs/>
          <w:sz w:val="22"/>
          <w:szCs w:val="22"/>
        </w:rPr>
        <w:t>h</w:t>
      </w:r>
      <w:r w:rsidRPr="00474332">
        <w:rPr>
          <w:rFonts w:ascii="Tahoma" w:hAnsi="Tahoma" w:cs="Tahoma"/>
          <w:bCs/>
          <w:sz w:val="22"/>
          <w:szCs w:val="22"/>
        </w:rPr>
        <w:t>eoliadau Amgylcheddol 2004</w:t>
      </w:r>
      <w:r>
        <w:rPr>
          <w:rFonts w:ascii="Tahoma" w:hAnsi="Tahoma" w:cs="Tahoma"/>
          <w:bCs/>
          <w:sz w:val="22"/>
          <w:szCs w:val="22"/>
        </w:rPr>
        <w:t xml:space="preserve">, </w:t>
      </w:r>
      <w:r w:rsidRPr="00474332">
        <w:rPr>
          <w:rFonts w:ascii="Tahoma" w:hAnsi="Tahoma" w:cs="Tahoma"/>
          <w:bCs/>
          <w:sz w:val="22"/>
          <w:szCs w:val="22"/>
        </w:rPr>
        <w:t xml:space="preserve">oni bai bod cynigydd wedi hysbysu'r Cyngor ei fod yn ystyried bod </w:t>
      </w:r>
      <w:r>
        <w:rPr>
          <w:rFonts w:ascii="Tahoma" w:hAnsi="Tahoma" w:cs="Tahoma"/>
          <w:bCs/>
          <w:sz w:val="22"/>
          <w:szCs w:val="22"/>
        </w:rPr>
        <w:t>y</w:t>
      </w:r>
      <w:r w:rsidRPr="00474332">
        <w:rPr>
          <w:rFonts w:ascii="Tahoma" w:hAnsi="Tahoma" w:cs="Tahoma"/>
          <w:bCs/>
          <w:sz w:val="22"/>
          <w:szCs w:val="22"/>
        </w:rPr>
        <w:t xml:space="preserve"> wybodaeth a gyfl</w:t>
      </w:r>
      <w:r>
        <w:rPr>
          <w:rFonts w:ascii="Tahoma" w:hAnsi="Tahoma" w:cs="Tahoma"/>
          <w:bCs/>
          <w:sz w:val="22"/>
          <w:szCs w:val="22"/>
        </w:rPr>
        <w:t>wyn</w:t>
      </w:r>
      <w:r w:rsidRPr="00474332">
        <w:rPr>
          <w:rFonts w:ascii="Tahoma" w:hAnsi="Tahoma" w:cs="Tahoma"/>
          <w:bCs/>
          <w:sz w:val="22"/>
          <w:szCs w:val="22"/>
        </w:rPr>
        <w:t xml:space="preserve">wyd gyda'i </w:t>
      </w:r>
      <w:r w:rsidR="00DF716A">
        <w:rPr>
          <w:rFonts w:ascii="Tahoma" w:hAnsi="Tahoma" w:cs="Tahoma"/>
          <w:bCs/>
          <w:sz w:val="22"/>
          <w:szCs w:val="22"/>
        </w:rPr>
        <w:t>Dendr</w:t>
      </w:r>
      <w:r w:rsidRPr="00474332">
        <w:rPr>
          <w:rFonts w:ascii="Tahoma" w:hAnsi="Tahoma" w:cs="Tahoma"/>
          <w:bCs/>
          <w:sz w:val="22"/>
          <w:szCs w:val="22"/>
        </w:rPr>
        <w:t xml:space="preserve"> yn wybodaeth a gedwir yn ôl (fel y nodir yn </w:t>
      </w:r>
      <w:r>
        <w:rPr>
          <w:rFonts w:ascii="Tahoma" w:hAnsi="Tahoma" w:cs="Tahoma"/>
          <w:bCs/>
          <w:sz w:val="22"/>
          <w:szCs w:val="22"/>
        </w:rPr>
        <w:t>N</w:t>
      </w:r>
      <w:r w:rsidRPr="00474332">
        <w:rPr>
          <w:rFonts w:ascii="Tahoma" w:hAnsi="Tahoma" w:cs="Tahoma"/>
          <w:bCs/>
          <w:sz w:val="22"/>
          <w:szCs w:val="22"/>
        </w:rPr>
        <w:t>eddf Rhyddid Gwybodaeth 2000 a/neu</w:t>
      </w:r>
      <w:r w:rsidRPr="00656654">
        <w:rPr>
          <w:rFonts w:ascii="Tahoma" w:hAnsi="Tahoma" w:cs="Tahoma"/>
          <w:bCs/>
          <w:sz w:val="22"/>
          <w:szCs w:val="22"/>
        </w:rPr>
        <w:t xml:space="preserve"> </w:t>
      </w:r>
      <w:r w:rsidRPr="00474332">
        <w:rPr>
          <w:rFonts w:ascii="Tahoma" w:hAnsi="Tahoma" w:cs="Tahoma"/>
          <w:bCs/>
          <w:sz w:val="22"/>
          <w:szCs w:val="22"/>
        </w:rPr>
        <w:t>Reoliadau Amgylcheddol 2004), megis prisiau uned neu wybodaeth brisio fanylach).</w:t>
      </w:r>
      <w:r>
        <w:rPr>
          <w:rFonts w:ascii="Tahoma" w:hAnsi="Tahoma" w:cs="Tahoma"/>
          <w:bCs/>
          <w:sz w:val="22"/>
          <w:szCs w:val="22"/>
        </w:rPr>
        <w:t xml:space="preserve"> </w:t>
      </w:r>
    </w:p>
    <w:p w14:paraId="7C8AA8F2" w14:textId="77777777" w:rsidR="00CC28E2" w:rsidRDefault="00CC28E2" w:rsidP="007E5414">
      <w:pPr>
        <w:rPr>
          <w:rFonts w:ascii="Tahoma" w:hAnsi="Tahoma" w:cs="Tahoma"/>
          <w:sz w:val="22"/>
          <w:szCs w:val="22"/>
        </w:rPr>
      </w:pPr>
    </w:p>
    <w:p w14:paraId="6FBAC907" w14:textId="5B499D81" w:rsidR="00E40B39" w:rsidRPr="00DF716A" w:rsidRDefault="00E40B39" w:rsidP="007E5414">
      <w:pPr>
        <w:rPr>
          <w:rFonts w:ascii="Tahoma" w:hAnsi="Tahoma" w:cs="Tahoma"/>
          <w:sz w:val="22"/>
          <w:szCs w:val="22"/>
        </w:rPr>
      </w:pPr>
      <w:r w:rsidRPr="00DF716A">
        <w:rPr>
          <w:rFonts w:ascii="Tahoma" w:hAnsi="Tahoma" w:cs="Tahoma"/>
          <w:sz w:val="22"/>
          <w:szCs w:val="22"/>
        </w:rPr>
        <w:t xml:space="preserve">Ni fydd y Cyngor yn atebol am unrhyw golled neu ragfarn a </w:t>
      </w:r>
      <w:r w:rsidR="00DF716A" w:rsidRPr="00DF716A">
        <w:rPr>
          <w:rFonts w:ascii="Tahoma" w:hAnsi="Tahoma" w:cs="Tahoma"/>
          <w:sz w:val="22"/>
          <w:szCs w:val="22"/>
        </w:rPr>
        <w:t>ge</w:t>
      </w:r>
      <w:r w:rsidRPr="00DF716A">
        <w:rPr>
          <w:rFonts w:ascii="Tahoma" w:hAnsi="Tahoma" w:cs="Tahoma"/>
          <w:sz w:val="22"/>
          <w:szCs w:val="22"/>
        </w:rPr>
        <w:t xml:space="preserve">ir </w:t>
      </w:r>
      <w:r w:rsidR="00DF716A" w:rsidRPr="00DF716A">
        <w:rPr>
          <w:rFonts w:ascii="Tahoma" w:hAnsi="Tahoma" w:cs="Tahoma"/>
          <w:sz w:val="22"/>
          <w:szCs w:val="22"/>
        </w:rPr>
        <w:t xml:space="preserve">os </w:t>
      </w:r>
      <w:r w:rsidRPr="00DF716A">
        <w:rPr>
          <w:rFonts w:ascii="Tahoma" w:hAnsi="Tahoma" w:cs="Tahoma"/>
          <w:sz w:val="22"/>
          <w:szCs w:val="22"/>
        </w:rPr>
        <w:t>datgel</w:t>
      </w:r>
      <w:r w:rsidR="00DF716A" w:rsidRPr="00DF716A">
        <w:rPr>
          <w:rFonts w:ascii="Tahoma" w:hAnsi="Tahoma" w:cs="Tahoma"/>
          <w:sz w:val="22"/>
          <w:szCs w:val="22"/>
        </w:rPr>
        <w:t>ir</w:t>
      </w:r>
      <w:r w:rsidRPr="00DF716A">
        <w:rPr>
          <w:rFonts w:ascii="Tahoma" w:hAnsi="Tahoma" w:cs="Tahoma"/>
          <w:sz w:val="22"/>
          <w:szCs w:val="22"/>
        </w:rPr>
        <w:t xml:space="preserve"> gwybodaeth nad yw:</w:t>
      </w:r>
    </w:p>
    <w:p w14:paraId="5DCFF3CF" w14:textId="322C3ADA" w:rsidR="00E40B39" w:rsidRPr="00DF716A"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wedi'i marcio'n glir fel y cyfryw yn Rhan 3 o Ddogfen 3B1</w:t>
      </w:r>
      <w:r w:rsidR="00DF716A" w:rsidRPr="00DF716A">
        <w:rPr>
          <w:rFonts w:ascii="Tahoma" w:hAnsi="Tahoma" w:cs="Tahoma"/>
          <w:sz w:val="22"/>
          <w:szCs w:val="22"/>
        </w:rPr>
        <w:t>,</w:t>
      </w:r>
      <w:r w:rsidRPr="00DF716A">
        <w:rPr>
          <w:rFonts w:ascii="Tahoma" w:hAnsi="Tahoma" w:cs="Tahoma"/>
          <w:sz w:val="22"/>
          <w:szCs w:val="22"/>
        </w:rPr>
        <w:t xml:space="preserve"> gyda rhesymau ategol (gan gyfeirio at y categori perthnasol o eithriad o dan y Ddeddf neu'r Rheoliadau Gwybodaeth Amgylcheddol lle bo modd); neu</w:t>
      </w:r>
    </w:p>
    <w:p w14:paraId="0DC9419E" w14:textId="0E493618" w:rsidR="00E40B39" w:rsidRPr="00DF716A" w:rsidRDefault="00DF716A" w:rsidP="00775DEC">
      <w:pPr>
        <w:pStyle w:val="ListParagraph"/>
        <w:numPr>
          <w:ilvl w:val="0"/>
          <w:numId w:val="45"/>
        </w:numPr>
        <w:rPr>
          <w:rFonts w:ascii="Tahoma" w:hAnsi="Tahoma" w:cs="Tahoma"/>
          <w:sz w:val="22"/>
          <w:szCs w:val="22"/>
        </w:rPr>
      </w:pPr>
      <w:r w:rsidRPr="00DF716A">
        <w:rPr>
          <w:rFonts w:ascii="Tahoma" w:hAnsi="Tahoma" w:cs="Tahoma"/>
          <w:sz w:val="22"/>
          <w:szCs w:val="22"/>
        </w:rPr>
        <w:t xml:space="preserve">yn </w:t>
      </w:r>
      <w:r w:rsidR="00E40B39" w:rsidRPr="00DF716A">
        <w:rPr>
          <w:rFonts w:ascii="Tahoma" w:hAnsi="Tahoma" w:cs="Tahoma"/>
          <w:sz w:val="22"/>
          <w:szCs w:val="22"/>
        </w:rPr>
        <w:t xml:space="preserve">dod o dan gategori o wybodaeth sydd wedi'i heithrio rhag cael ei datgelu o dan y Ddeddf neu'r Rheoliadau Gwybodaeth Amgylcheddol (er enghraifft, cyfrinach fasnach neu </w:t>
      </w:r>
      <w:r w:rsidRPr="00DF716A">
        <w:rPr>
          <w:rFonts w:ascii="Tahoma" w:hAnsi="Tahoma" w:cs="Tahoma"/>
          <w:sz w:val="22"/>
          <w:szCs w:val="22"/>
        </w:rPr>
        <w:t>y b</w:t>
      </w:r>
      <w:r w:rsidR="00E40B39" w:rsidRPr="00DF716A">
        <w:rPr>
          <w:rFonts w:ascii="Tahoma" w:hAnsi="Tahoma" w:cs="Tahoma"/>
          <w:sz w:val="22"/>
          <w:szCs w:val="22"/>
        </w:rPr>
        <w:t xml:space="preserve">yddai'n debygol o </w:t>
      </w:r>
      <w:r w:rsidRPr="00DF716A">
        <w:rPr>
          <w:rFonts w:ascii="Tahoma" w:hAnsi="Tahoma" w:cs="Tahoma"/>
          <w:sz w:val="22"/>
          <w:szCs w:val="22"/>
        </w:rPr>
        <w:t>ragfarnu yn erbyn</w:t>
      </w:r>
      <w:r w:rsidR="00E40B39" w:rsidRPr="00DF716A">
        <w:rPr>
          <w:rFonts w:ascii="Tahoma" w:hAnsi="Tahoma" w:cs="Tahoma"/>
          <w:sz w:val="22"/>
          <w:szCs w:val="22"/>
        </w:rPr>
        <w:t xml:space="preserve"> buddiannau masnachol unrhyw berson); neu</w:t>
      </w:r>
    </w:p>
    <w:p w14:paraId="7CE6EFB6" w14:textId="503F0F31" w:rsidR="00E40B39" w:rsidRPr="00DF716A"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mewn achosion lle nad oes dyletswydd statudol absoliwt i atal gwybodaeth, yna er gwaethaf y cymalau blaenorol, mewn amgylchiadau lle mae er budd y cyhoedd i ddatgelu unrhyw wybodaeth o'r fath; neu</w:t>
      </w:r>
    </w:p>
    <w:p w14:paraId="63C2F44A" w14:textId="765D9CFC" w:rsidR="00DF716A" w:rsidRPr="00DF0A85"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lle cyfarwydd</w:t>
      </w:r>
      <w:r w:rsidR="00A33121">
        <w:rPr>
          <w:rFonts w:ascii="Tahoma" w:hAnsi="Tahoma" w:cs="Tahoma"/>
          <w:sz w:val="22"/>
          <w:szCs w:val="22"/>
        </w:rPr>
        <w:t>a Swyddfa’r Comisiynydd Gwybodaeth</w:t>
      </w:r>
      <w:r w:rsidRPr="00DF716A">
        <w:rPr>
          <w:rFonts w:ascii="Tahoma" w:hAnsi="Tahoma" w:cs="Tahoma"/>
          <w:sz w:val="22"/>
          <w:szCs w:val="22"/>
        </w:rPr>
        <w:t xml:space="preserve"> neu unrhyw gorff barnwrol</w:t>
      </w:r>
      <w:r w:rsidR="00A33121" w:rsidRPr="00A33121">
        <w:rPr>
          <w:rFonts w:ascii="Tahoma" w:hAnsi="Tahoma" w:cs="Tahoma"/>
          <w:sz w:val="22"/>
          <w:szCs w:val="22"/>
        </w:rPr>
        <w:t xml:space="preserve"> </w:t>
      </w:r>
      <w:r w:rsidR="00DF0A85">
        <w:rPr>
          <w:rFonts w:ascii="Tahoma" w:hAnsi="Tahoma" w:cs="Tahoma"/>
          <w:sz w:val="22"/>
          <w:szCs w:val="22"/>
        </w:rPr>
        <w:t xml:space="preserve">i </w:t>
      </w:r>
      <w:r w:rsidR="00A33121" w:rsidRPr="00DF716A">
        <w:rPr>
          <w:rFonts w:ascii="Tahoma" w:hAnsi="Tahoma" w:cs="Tahoma"/>
          <w:sz w:val="22"/>
          <w:szCs w:val="22"/>
        </w:rPr>
        <w:t>ddatgelu’r cyfryw wybodaeth</w:t>
      </w:r>
      <w:r w:rsidRPr="00DF716A">
        <w:rPr>
          <w:rFonts w:ascii="Tahoma" w:hAnsi="Tahoma" w:cs="Tahoma"/>
          <w:sz w:val="22"/>
          <w:szCs w:val="22"/>
        </w:rPr>
        <w:t>;</w:t>
      </w:r>
    </w:p>
    <w:p w14:paraId="50C6F6D3" w14:textId="77777777" w:rsidR="00DF716A" w:rsidRDefault="00DF716A" w:rsidP="00E40B39">
      <w:pPr>
        <w:rPr>
          <w:rFonts w:ascii="Tahoma" w:hAnsi="Tahoma" w:cs="Tahoma"/>
          <w:b/>
          <w:sz w:val="22"/>
          <w:szCs w:val="22"/>
        </w:rPr>
      </w:pPr>
    </w:p>
    <w:p w14:paraId="1B72843A" w14:textId="4455DCD7" w:rsidR="00E40B39" w:rsidRDefault="00E40B39" w:rsidP="00E40B39">
      <w:pPr>
        <w:rPr>
          <w:rFonts w:ascii="Tahoma" w:hAnsi="Tahoma" w:cs="Tahoma"/>
          <w:sz w:val="22"/>
          <w:szCs w:val="22"/>
        </w:rPr>
      </w:pPr>
      <w:r w:rsidRPr="003C0AD2">
        <w:rPr>
          <w:rFonts w:ascii="Tahoma" w:hAnsi="Tahoma" w:cs="Tahoma"/>
          <w:b/>
          <w:sz w:val="22"/>
          <w:szCs w:val="22"/>
        </w:rPr>
        <w:t>Llwgrwobrwyo/Canfasio/Cydgynllwynio:</w:t>
      </w:r>
      <w:r w:rsidRPr="00474332">
        <w:rPr>
          <w:rFonts w:ascii="Tahoma" w:hAnsi="Tahoma" w:cs="Tahoma"/>
          <w:bCs/>
          <w:sz w:val="22"/>
          <w:szCs w:val="22"/>
        </w:rPr>
        <w:t xml:space="preserve"> Bydd unrhyw gynigydd sy'n canfasio unrhyw swyddog o'r Cyngor yn uniongyrchol neu'n anuniongyrchol neu'n llwgrwobrwyo neu'n ceisio llwgrwobrwyo ynghylch dyfarnu'r contract neu sy'n cael neu'n ceisio gwybodaeth gan swyddog o'r fath </w:t>
      </w:r>
      <w:r>
        <w:rPr>
          <w:rFonts w:ascii="Tahoma" w:hAnsi="Tahoma" w:cs="Tahoma"/>
          <w:bCs/>
          <w:sz w:val="22"/>
          <w:szCs w:val="22"/>
        </w:rPr>
        <w:t xml:space="preserve">trwy </w:t>
      </w:r>
      <w:r w:rsidRPr="00474332">
        <w:rPr>
          <w:rFonts w:ascii="Tahoma" w:hAnsi="Tahoma" w:cs="Tahoma"/>
          <w:bCs/>
          <w:sz w:val="22"/>
          <w:szCs w:val="22"/>
        </w:rPr>
        <w:t>lwgrwobrwyo</w:t>
      </w:r>
      <w:r w:rsidR="00A33121">
        <w:rPr>
          <w:rFonts w:ascii="Tahoma" w:hAnsi="Tahoma" w:cs="Tahoma"/>
          <w:bCs/>
          <w:sz w:val="22"/>
          <w:szCs w:val="22"/>
        </w:rPr>
        <w:t>,</w:t>
      </w:r>
      <w:r w:rsidRPr="00474332">
        <w:rPr>
          <w:rFonts w:ascii="Tahoma" w:hAnsi="Tahoma" w:cs="Tahoma"/>
          <w:bCs/>
          <w:sz w:val="22"/>
          <w:szCs w:val="22"/>
        </w:rPr>
        <w:t xml:space="preserve"> yn uniongyrchol neu'n anuniongyrchol ynghylch y broses</w:t>
      </w:r>
      <w:r>
        <w:rPr>
          <w:rFonts w:ascii="Tahoma" w:hAnsi="Tahoma" w:cs="Tahoma"/>
          <w:bCs/>
          <w:sz w:val="22"/>
          <w:szCs w:val="22"/>
        </w:rPr>
        <w:t>,</w:t>
      </w:r>
      <w:r w:rsidRPr="00474332">
        <w:rPr>
          <w:rFonts w:ascii="Tahoma" w:hAnsi="Tahoma" w:cs="Tahoma"/>
          <w:bCs/>
          <w:sz w:val="22"/>
          <w:szCs w:val="22"/>
        </w:rPr>
        <w:t xml:space="preserve"> yn cael ei anghymhwyso a gall</w:t>
      </w:r>
      <w:r w:rsidR="00A33121">
        <w:rPr>
          <w:rFonts w:ascii="Tahoma" w:hAnsi="Tahoma" w:cs="Tahoma"/>
          <w:bCs/>
          <w:sz w:val="22"/>
          <w:szCs w:val="22"/>
        </w:rPr>
        <w:t>ai</w:t>
      </w:r>
      <w:r>
        <w:rPr>
          <w:rFonts w:ascii="Tahoma" w:hAnsi="Tahoma" w:cs="Tahoma"/>
          <w:bCs/>
          <w:sz w:val="22"/>
          <w:szCs w:val="22"/>
        </w:rPr>
        <w:t>,</w:t>
      </w:r>
      <w:r w:rsidRPr="00474332">
        <w:rPr>
          <w:rFonts w:ascii="Tahoma" w:hAnsi="Tahoma" w:cs="Tahoma"/>
          <w:bCs/>
          <w:sz w:val="22"/>
          <w:szCs w:val="22"/>
        </w:rPr>
        <w:t xml:space="preserve"> hefyd</w:t>
      </w:r>
      <w:r>
        <w:rPr>
          <w:rFonts w:ascii="Tahoma" w:hAnsi="Tahoma" w:cs="Tahoma"/>
          <w:bCs/>
          <w:sz w:val="22"/>
          <w:szCs w:val="22"/>
        </w:rPr>
        <w:t>,</w:t>
      </w:r>
      <w:r w:rsidRPr="00474332">
        <w:rPr>
          <w:rFonts w:ascii="Tahoma" w:hAnsi="Tahoma" w:cs="Tahoma"/>
          <w:bCs/>
          <w:sz w:val="22"/>
          <w:szCs w:val="22"/>
        </w:rPr>
        <w:t xml:space="preserve"> fod yn euog o drosedd y gellir ei herlyn.</w:t>
      </w:r>
    </w:p>
    <w:p w14:paraId="3D16CFA8" w14:textId="77777777" w:rsidR="00E97BE4" w:rsidRDefault="00E97BE4" w:rsidP="007E5414">
      <w:pPr>
        <w:rPr>
          <w:rFonts w:ascii="Tahoma" w:hAnsi="Tahoma" w:cs="Tahoma"/>
          <w:sz w:val="22"/>
          <w:szCs w:val="22"/>
        </w:rPr>
      </w:pPr>
    </w:p>
    <w:p w14:paraId="4D932C94" w14:textId="005C7034" w:rsidR="00E40B39" w:rsidRPr="00502C08" w:rsidRDefault="00E40B39" w:rsidP="00E40B39">
      <w:pPr>
        <w:rPr>
          <w:rFonts w:ascii="Tahoma" w:hAnsi="Tahoma" w:cs="Tahoma"/>
          <w:sz w:val="22"/>
          <w:szCs w:val="22"/>
        </w:rPr>
      </w:pPr>
      <w:bookmarkStart w:id="4" w:name="_Hlk191036866"/>
      <w:r w:rsidRPr="00502C08">
        <w:rPr>
          <w:rFonts w:ascii="Tahoma" w:hAnsi="Tahoma" w:cs="Tahoma"/>
          <w:sz w:val="22"/>
          <w:szCs w:val="22"/>
        </w:rPr>
        <w:t>Yn benodol, ni ddylai Cyflenwyr, yn uniongyrchol nac yn anuniongyrchol</w:t>
      </w:r>
      <w:r w:rsidR="00DF0A85">
        <w:rPr>
          <w:rFonts w:ascii="Tahoma" w:hAnsi="Tahoma" w:cs="Tahoma"/>
          <w:sz w:val="22"/>
          <w:szCs w:val="22"/>
        </w:rPr>
        <w:t>,</w:t>
      </w:r>
      <w:r w:rsidRPr="00502C08">
        <w:rPr>
          <w:rFonts w:ascii="Tahoma" w:hAnsi="Tahoma" w:cs="Tahoma"/>
          <w:sz w:val="22"/>
          <w:szCs w:val="22"/>
        </w:rPr>
        <w:t xml:space="preserve"> ar unrhyw adeg:</w:t>
      </w:r>
    </w:p>
    <w:p w14:paraId="1E4B5A64" w14:textId="77777777" w:rsidR="00E97BE4" w:rsidRPr="004B69A2" w:rsidRDefault="00E97BE4" w:rsidP="007E5414">
      <w:pPr>
        <w:rPr>
          <w:rFonts w:ascii="Tahoma" w:hAnsi="Tahoma" w:cs="Tahoma"/>
          <w:sz w:val="22"/>
          <w:szCs w:val="22"/>
        </w:rPr>
      </w:pPr>
    </w:p>
    <w:bookmarkEnd w:id="4"/>
    <w:p w14:paraId="2DBFC244" w14:textId="711C282D"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lang w:eastAsia="en-GB"/>
        </w:rPr>
        <w:t>lunio neu ddiwygio cynnwys eu cyflwyniadau yn unol ag unrhyw gytundeb neu drefniant gydag unrhyw berson arall, ac eithrio yn ddidwyll gyda pherson sy'n bartner, is-gontractwr, darparwr yswiriant aelod consortiwm neu ddarparwr cyllid arfaethedig</w:t>
      </w:r>
    </w:p>
    <w:p w14:paraId="308C6F7D" w14:textId="501F26B0"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ymrwymo i unrhyw gytundeb neu drefniant gydag unrhyw berson arall ynghylch ffurf neu gynnwys unrhyw gyflwyniad arall n</w:t>
      </w:r>
      <w:r w:rsidR="00A33121">
        <w:rPr>
          <w:rFonts w:ascii="Tahoma" w:hAnsi="Tahoma" w:cs="Tahoma"/>
          <w:sz w:val="22"/>
          <w:szCs w:val="22"/>
        </w:rPr>
        <w:t>a ch</w:t>
      </w:r>
      <w:r w:rsidRPr="00502C08">
        <w:rPr>
          <w:rFonts w:ascii="Tahoma" w:hAnsi="Tahoma" w:cs="Tahoma"/>
          <w:sz w:val="22"/>
          <w:szCs w:val="22"/>
        </w:rPr>
        <w:t xml:space="preserve">ynnig talu unrhyw swm o arian neu </w:t>
      </w:r>
      <w:r w:rsidR="00A33121">
        <w:rPr>
          <w:rFonts w:ascii="Tahoma" w:hAnsi="Tahoma" w:cs="Tahoma"/>
          <w:sz w:val="22"/>
          <w:szCs w:val="22"/>
        </w:rPr>
        <w:t xml:space="preserve">roi </w:t>
      </w:r>
      <w:r w:rsidRPr="00502C08">
        <w:rPr>
          <w:rFonts w:ascii="Tahoma" w:hAnsi="Tahoma" w:cs="Tahoma"/>
          <w:sz w:val="22"/>
          <w:szCs w:val="22"/>
        </w:rPr>
        <w:t>ystyriaeth werthfawr i unrhyw berson wneud newidiadau i ffurf neu gynnwys unrhyw gyflwyniad arall</w:t>
      </w:r>
    </w:p>
    <w:p w14:paraId="169DDE83" w14:textId="16053B06"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 xml:space="preserve">ymrwymo i unrhyw gytundeb neu drefniant gydag unrhyw berson arall </w:t>
      </w:r>
      <w:r w:rsidR="00A33121">
        <w:rPr>
          <w:rFonts w:ascii="Tahoma" w:hAnsi="Tahoma" w:cs="Tahoma"/>
          <w:sz w:val="22"/>
          <w:szCs w:val="22"/>
        </w:rPr>
        <w:t>f</w:t>
      </w:r>
      <w:r w:rsidRPr="00502C08">
        <w:rPr>
          <w:rFonts w:ascii="Tahoma" w:hAnsi="Tahoma" w:cs="Tahoma"/>
          <w:sz w:val="22"/>
          <w:szCs w:val="22"/>
        </w:rPr>
        <w:t xml:space="preserve">ydd </w:t>
      </w:r>
      <w:r w:rsidR="00A33121">
        <w:rPr>
          <w:rFonts w:ascii="Tahoma" w:hAnsi="Tahoma" w:cs="Tahoma"/>
          <w:sz w:val="22"/>
          <w:szCs w:val="22"/>
        </w:rPr>
        <w:t>yn g</w:t>
      </w:r>
      <w:r w:rsidRPr="00502C08">
        <w:rPr>
          <w:rFonts w:ascii="Tahoma" w:hAnsi="Tahoma" w:cs="Tahoma"/>
          <w:sz w:val="22"/>
          <w:szCs w:val="22"/>
        </w:rPr>
        <w:t>wahardd neu</w:t>
      </w:r>
      <w:r w:rsidR="00A33121">
        <w:rPr>
          <w:rFonts w:ascii="Tahoma" w:hAnsi="Tahoma" w:cs="Tahoma"/>
          <w:sz w:val="22"/>
          <w:szCs w:val="22"/>
        </w:rPr>
        <w:t>’n</w:t>
      </w:r>
      <w:r w:rsidRPr="00502C08">
        <w:rPr>
          <w:rFonts w:ascii="Tahoma" w:hAnsi="Tahoma" w:cs="Tahoma"/>
          <w:sz w:val="22"/>
          <w:szCs w:val="22"/>
        </w:rPr>
        <w:t xml:space="preserve"> eithrio'r person hwnnw rhag cyflwyno ymateb yn y </w:t>
      </w:r>
      <w:r w:rsidR="00D662CD">
        <w:rPr>
          <w:rFonts w:ascii="Tahoma" w:hAnsi="Tahoma" w:cs="Tahoma"/>
          <w:sz w:val="22"/>
          <w:szCs w:val="22"/>
        </w:rPr>
        <w:t>ymarfer Caffael</w:t>
      </w:r>
      <w:r w:rsidRPr="00502C08">
        <w:rPr>
          <w:rFonts w:ascii="Tahoma" w:hAnsi="Tahoma" w:cs="Tahoma"/>
          <w:sz w:val="22"/>
          <w:szCs w:val="22"/>
        </w:rPr>
        <w:t xml:space="preserve"> hwn</w:t>
      </w:r>
    </w:p>
    <w:p w14:paraId="416E01BC" w14:textId="7CA46160"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holi unrhyw weithiwr, aelod neu asiant y Cyngor mewn perthynas â'r Caffael hwn</w:t>
      </w:r>
    </w:p>
    <w:p w14:paraId="34456157" w14:textId="1BFA75AC"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 xml:space="preserve">ceisio cael gwybodaeth gan unrhyw un o weithwyr, aelodau neu asiantiaid </w:t>
      </w:r>
      <w:r w:rsidR="00A33121">
        <w:rPr>
          <w:rFonts w:ascii="Tahoma" w:hAnsi="Tahoma" w:cs="Tahoma"/>
          <w:sz w:val="22"/>
          <w:szCs w:val="22"/>
        </w:rPr>
        <w:t xml:space="preserve">y </w:t>
      </w:r>
      <w:r w:rsidRPr="00502C08">
        <w:rPr>
          <w:rFonts w:ascii="Tahoma" w:hAnsi="Tahoma" w:cs="Tahoma"/>
          <w:sz w:val="22"/>
          <w:szCs w:val="22"/>
        </w:rPr>
        <w:t>Cyngor neu eu cynghorwyr ynghylch Cyflenwr neu gyflwyniad arall</w:t>
      </w:r>
    </w:p>
    <w:p w14:paraId="64B40A7D" w14:textId="2C99C3D8" w:rsidR="00E40B39" w:rsidRPr="00502C08" w:rsidRDefault="00E40B39" w:rsidP="00E40B39">
      <w:pPr>
        <w:ind w:left="284" w:hanging="284"/>
        <w:rPr>
          <w:rFonts w:ascii="Tahoma" w:hAnsi="Tahoma" w:cs="Tahoma"/>
          <w:sz w:val="22"/>
          <w:szCs w:val="22"/>
        </w:rPr>
      </w:pPr>
      <w:r w:rsidRPr="00502C08">
        <w:rPr>
          <w:rFonts w:ascii="Tahoma" w:hAnsi="Tahoma" w:cs="Tahoma"/>
          <w:sz w:val="22"/>
          <w:szCs w:val="22"/>
        </w:rPr>
        <w:t xml:space="preserve">f)   </w:t>
      </w:r>
      <w:r w:rsidR="00A33121">
        <w:rPr>
          <w:rFonts w:ascii="Tahoma" w:hAnsi="Tahoma" w:cs="Tahoma"/>
          <w:sz w:val="22"/>
          <w:szCs w:val="22"/>
        </w:rPr>
        <w:t>ymgymryd ag</w:t>
      </w:r>
      <w:r w:rsidRPr="00502C08">
        <w:rPr>
          <w:rFonts w:ascii="Tahoma" w:hAnsi="Tahoma" w:cs="Tahoma"/>
          <w:sz w:val="22"/>
          <w:szCs w:val="22"/>
        </w:rPr>
        <w:t xml:space="preserve"> unrhyw gydweithrediad neu gydgynllwynio arall gyda Chyflenwr arall neu </w:t>
      </w:r>
      <w:r w:rsidR="00DF0A85">
        <w:rPr>
          <w:rFonts w:ascii="Tahoma" w:hAnsi="Tahoma" w:cs="Tahoma"/>
          <w:sz w:val="22"/>
          <w:szCs w:val="22"/>
        </w:rPr>
        <w:t xml:space="preserve">  </w:t>
      </w:r>
      <w:r w:rsidRPr="00502C08">
        <w:rPr>
          <w:rFonts w:ascii="Tahoma" w:hAnsi="Tahoma" w:cs="Tahoma"/>
          <w:sz w:val="22"/>
          <w:szCs w:val="22"/>
        </w:rPr>
        <w:t>unrhyw berson arall y cred y Cyngor y gall danseilio cystadleuaeth deg</w:t>
      </w:r>
    </w:p>
    <w:p w14:paraId="03CC09B1" w14:textId="6A034CFA" w:rsidR="00E97BE4" w:rsidRDefault="00E97BE4" w:rsidP="00E40B39">
      <w:pPr>
        <w:pStyle w:val="ListParagraph"/>
        <w:ind w:left="360"/>
        <w:rPr>
          <w:rFonts w:ascii="Tahoma" w:hAnsi="Tahoma" w:cs="Tahoma"/>
          <w:sz w:val="22"/>
          <w:szCs w:val="22"/>
        </w:rPr>
      </w:pPr>
    </w:p>
    <w:p w14:paraId="59C0F4D3" w14:textId="77777777" w:rsidR="002A1DA9" w:rsidRPr="00831A4C" w:rsidRDefault="002A1DA9" w:rsidP="007E5414">
      <w:pPr>
        <w:pStyle w:val="Style5"/>
        <w:rPr>
          <w:rFonts w:ascii="Tahoma" w:hAnsi="Tahoma" w:cs="Tahoma"/>
          <w:sz w:val="22"/>
          <w:szCs w:val="22"/>
        </w:rPr>
      </w:pPr>
    </w:p>
    <w:p w14:paraId="621B7B96" w14:textId="7E46E246" w:rsidR="00E40B39" w:rsidRDefault="00E40B39" w:rsidP="00E40B39">
      <w:pPr>
        <w:rPr>
          <w:rFonts w:ascii="Tahoma" w:hAnsi="Tahoma" w:cs="Tahoma"/>
          <w:bCs/>
          <w:sz w:val="22"/>
          <w:szCs w:val="22"/>
        </w:rPr>
      </w:pPr>
      <w:r>
        <w:rPr>
          <w:rFonts w:ascii="Tahoma" w:hAnsi="Tahoma" w:cs="Tahoma"/>
          <w:b/>
          <w:bCs/>
          <w:sz w:val="22"/>
          <w:szCs w:val="22"/>
          <w:lang w:eastAsia="en-GB"/>
        </w:rPr>
        <w:lastRenderedPageBreak/>
        <w:t>Chwythu'r Chwiban:</w:t>
      </w:r>
      <w:r>
        <w:rPr>
          <w:rFonts w:ascii="Tahoma" w:hAnsi="Tahoma" w:cs="Tahoma"/>
          <w:sz w:val="22"/>
          <w:szCs w:val="22"/>
          <w:lang w:eastAsia="en-GB"/>
        </w:rPr>
        <w:t xml:space="preserve"> Mae'r Cyngor yn cymryd twyll, camymddygiad neu lygredd o ddifrif ac mae wedi ymrwymo i gael gwared ag o. Mae ein polisïau'n cynnwys gweithdrefn chwythu'r chwiban, sy'n fodd i weithwyr a staff o fewn sefydliadau partner a chontractio</w:t>
      </w:r>
      <w:r w:rsidR="006773CD">
        <w:rPr>
          <w:rFonts w:ascii="Tahoma" w:hAnsi="Tahoma" w:cs="Tahoma"/>
          <w:sz w:val="22"/>
          <w:szCs w:val="22"/>
          <w:lang w:eastAsia="en-GB"/>
        </w:rPr>
        <w:t xml:space="preserve"> g</w:t>
      </w:r>
      <w:r>
        <w:rPr>
          <w:rFonts w:ascii="Tahoma" w:hAnsi="Tahoma" w:cs="Tahoma"/>
          <w:sz w:val="22"/>
          <w:szCs w:val="22"/>
          <w:lang w:eastAsia="en-GB"/>
        </w:rPr>
        <w:t>odi, yn ddidwyll, unrhyw bryderon a allai fod ganddynt heb ofni cael eu herlid. Ymhlith pryderon o'r fath gellir cael:</w:t>
      </w:r>
    </w:p>
    <w:p w14:paraId="4F846836" w14:textId="77777777" w:rsidR="00E40B39" w:rsidRPr="00831A4C" w:rsidRDefault="00E40B39" w:rsidP="007E5414">
      <w:pPr>
        <w:rPr>
          <w:rFonts w:ascii="Tahoma" w:hAnsi="Tahoma" w:cs="Tahoma"/>
          <w:sz w:val="22"/>
          <w:szCs w:val="22"/>
        </w:rPr>
      </w:pPr>
    </w:p>
    <w:p w14:paraId="350BDCE3" w14:textId="32CB03E8" w:rsidR="00E40B39" w:rsidRPr="003C0AD2" w:rsidRDefault="002A1DA9" w:rsidP="00E40B39">
      <w:pPr>
        <w:ind w:left="567" w:hanging="283"/>
        <w:rPr>
          <w:rFonts w:ascii="Tahoma" w:hAnsi="Tahoma" w:cs="Tahoma"/>
          <w:sz w:val="22"/>
          <w:szCs w:val="22"/>
        </w:rPr>
      </w:pPr>
      <w:r w:rsidRPr="00831A4C">
        <w:rPr>
          <w:rFonts w:ascii="Tahoma" w:hAnsi="Tahoma" w:cs="Tahoma"/>
          <w:sz w:val="22"/>
          <w:szCs w:val="22"/>
        </w:rPr>
        <w:t>•</w:t>
      </w:r>
      <w:r w:rsidR="00E40B39">
        <w:rPr>
          <w:rFonts w:ascii="Tahoma" w:hAnsi="Tahoma" w:cs="Tahoma"/>
          <w:sz w:val="22"/>
          <w:szCs w:val="22"/>
        </w:rPr>
        <w:t xml:space="preserve"> </w:t>
      </w:r>
      <w:r w:rsidR="00E40B39" w:rsidRPr="003C0AD2">
        <w:rPr>
          <w:rFonts w:ascii="Tahoma" w:hAnsi="Tahoma" w:cs="Tahoma"/>
          <w:sz w:val="22"/>
          <w:szCs w:val="22"/>
        </w:rPr>
        <w:t>Risgiau iechyd a diogelwch;</w:t>
      </w:r>
    </w:p>
    <w:p w14:paraId="2325B1CE"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t>• Difrod i'r amgylchedd;</w:t>
      </w:r>
    </w:p>
    <w:p w14:paraId="7822EE4B"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t xml:space="preserve">• Cam-drin cleientiaid </w:t>
      </w:r>
      <w:r>
        <w:rPr>
          <w:rFonts w:ascii="Tahoma" w:hAnsi="Tahoma" w:cs="Tahoma"/>
          <w:sz w:val="22"/>
          <w:szCs w:val="22"/>
        </w:rPr>
        <w:t>bregus</w:t>
      </w:r>
      <w:r w:rsidRPr="003C0AD2">
        <w:rPr>
          <w:rFonts w:ascii="Tahoma" w:hAnsi="Tahoma" w:cs="Tahoma"/>
          <w:sz w:val="22"/>
          <w:szCs w:val="22"/>
        </w:rPr>
        <w:t>;</w:t>
      </w:r>
    </w:p>
    <w:p w14:paraId="6F1CB7DE"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t>• Twyll, llwgrwobrwyo a llygredd; a</w:t>
      </w:r>
      <w:r>
        <w:rPr>
          <w:rFonts w:ascii="Tahoma" w:hAnsi="Tahoma" w:cs="Tahoma"/>
          <w:sz w:val="22"/>
          <w:szCs w:val="22"/>
        </w:rPr>
        <w:t>c</w:t>
      </w:r>
    </w:p>
    <w:p w14:paraId="3BC6ACF8" w14:textId="77777777" w:rsidR="00E40B39" w:rsidRDefault="00E40B39" w:rsidP="00E40B39">
      <w:pPr>
        <w:ind w:left="567" w:hanging="283"/>
        <w:rPr>
          <w:rFonts w:ascii="Tahoma" w:hAnsi="Tahoma" w:cs="Tahoma"/>
          <w:sz w:val="22"/>
          <w:szCs w:val="22"/>
        </w:rPr>
      </w:pPr>
      <w:r w:rsidRPr="003C0AD2">
        <w:rPr>
          <w:rFonts w:ascii="Tahoma" w:hAnsi="Tahoma" w:cs="Tahoma"/>
          <w:sz w:val="22"/>
          <w:szCs w:val="22"/>
        </w:rPr>
        <w:t>• Unrhyw ymddygiad sy'n anghyfreithlon.</w:t>
      </w:r>
    </w:p>
    <w:p w14:paraId="1B1F03E8" w14:textId="4FE68088" w:rsidR="002A1DA9" w:rsidRPr="00831A4C" w:rsidRDefault="002A1DA9" w:rsidP="00E40B39">
      <w:pPr>
        <w:ind w:left="567" w:hanging="283"/>
        <w:rPr>
          <w:rFonts w:ascii="Tahoma" w:hAnsi="Tahoma" w:cs="Tahoma"/>
          <w:sz w:val="22"/>
          <w:szCs w:val="22"/>
        </w:rPr>
      </w:pPr>
    </w:p>
    <w:p w14:paraId="606D0CAB" w14:textId="77777777" w:rsidR="00E40B39" w:rsidRDefault="00E40B39" w:rsidP="00E40B39">
      <w:pPr>
        <w:rPr>
          <w:rFonts w:ascii="Tahoma" w:hAnsi="Tahoma" w:cs="Tahoma"/>
          <w:sz w:val="22"/>
          <w:szCs w:val="22"/>
        </w:rPr>
      </w:pPr>
      <w:bookmarkStart w:id="5" w:name="_Hlk191036920"/>
      <w:r w:rsidRPr="003C0AD2">
        <w:rPr>
          <w:rFonts w:ascii="Tahoma" w:hAnsi="Tahoma" w:cs="Tahoma"/>
          <w:sz w:val="22"/>
          <w:szCs w:val="22"/>
        </w:rPr>
        <w:t>Mae rhagor o fanylion ar gael ar wefan y Cyngor. Gwnewch yn siŵr bod eich staff yn gyfarwydd â'r trefniadau chwythu'r chwiban hyn.</w:t>
      </w:r>
    </w:p>
    <w:p w14:paraId="528BE5D8" w14:textId="77777777" w:rsidR="00E40B39" w:rsidRDefault="00E40B39" w:rsidP="00E40B39">
      <w:pPr>
        <w:rPr>
          <w:rFonts w:ascii="Tahoma" w:hAnsi="Tahoma" w:cs="Tahoma"/>
          <w:sz w:val="22"/>
          <w:szCs w:val="22"/>
        </w:rPr>
      </w:pPr>
    </w:p>
    <w:p w14:paraId="5BFD749F" w14:textId="68FE0D54" w:rsidR="00E40B39" w:rsidRPr="00502C08" w:rsidRDefault="00E40B39" w:rsidP="00E40B39">
      <w:pPr>
        <w:rPr>
          <w:rFonts w:ascii="Tahoma" w:hAnsi="Tahoma" w:cs="Tahoma"/>
          <w:sz w:val="22"/>
          <w:szCs w:val="22"/>
        </w:rPr>
      </w:pPr>
      <w:r w:rsidRPr="00502C08">
        <w:rPr>
          <w:rFonts w:ascii="Tahoma" w:hAnsi="Tahoma" w:cs="Tahoma"/>
          <w:b/>
          <w:bCs/>
          <w:sz w:val="22"/>
          <w:szCs w:val="22"/>
        </w:rPr>
        <w:t>Ymddygiad gwrthgystadleuol:</w:t>
      </w:r>
      <w:r w:rsidRPr="00502C08">
        <w:rPr>
          <w:rFonts w:ascii="Tahoma" w:hAnsi="Tahoma" w:cs="Tahoma"/>
          <w:sz w:val="22"/>
          <w:szCs w:val="22"/>
        </w:rPr>
        <w:t xml:space="preserve"> </w:t>
      </w:r>
      <w:r w:rsidR="006773CD">
        <w:rPr>
          <w:rFonts w:ascii="Tahoma" w:hAnsi="Tahoma" w:cs="Tahoma"/>
          <w:sz w:val="22"/>
          <w:szCs w:val="22"/>
        </w:rPr>
        <w:t xml:space="preserve">Caiff </w:t>
      </w:r>
      <w:r w:rsidRPr="00502C08">
        <w:rPr>
          <w:rFonts w:ascii="Tahoma" w:hAnsi="Tahoma" w:cs="Tahoma"/>
          <w:sz w:val="22"/>
          <w:szCs w:val="22"/>
        </w:rPr>
        <w:t xml:space="preserve">cyflenwyr </w:t>
      </w:r>
      <w:r w:rsidR="006773CD">
        <w:rPr>
          <w:rFonts w:ascii="Tahoma" w:hAnsi="Tahoma" w:cs="Tahoma"/>
          <w:sz w:val="22"/>
          <w:szCs w:val="22"/>
        </w:rPr>
        <w:t xml:space="preserve">eu hatgoffa </w:t>
      </w:r>
      <w:r w:rsidRPr="00502C08">
        <w:rPr>
          <w:rFonts w:ascii="Tahoma" w:hAnsi="Tahoma" w:cs="Tahoma"/>
          <w:sz w:val="22"/>
          <w:szCs w:val="22"/>
        </w:rPr>
        <w:t xml:space="preserve">o'u rhwymedigaethau o dan gyfreithiau cystadleuaeth cymwys. Dylai cyflenwyr nodi y gall ymddygiad gwrthgystadleuol arwain at y Cyflenwr yn cael ei eithrio rhag cynnig am gontractau o dan Atodlen 7, Paragraff 7 y Ddeddf. Pan fydd y Cyngor Cystadleuaeth a Marchnadoedd wedi gwneud penderfyniad perthnasol o dan Ddeddf Cystadleuaeth 1998, gellir eithrio'r Cyflenwr hefyd rhag cynnig am gontractau o dan Atodlen 6, paragraff 41 a gellir ei ychwanegu at y rhestr gwahardd a/neu ei wneud yn atebol am gosbau sifil a/neu droseddol. </w:t>
      </w:r>
    </w:p>
    <w:p w14:paraId="256FD9D8" w14:textId="77777777" w:rsidR="00E40B39" w:rsidRPr="00502C08" w:rsidRDefault="00E40B39" w:rsidP="00E40B39">
      <w:pPr>
        <w:rPr>
          <w:rFonts w:ascii="Tahoma" w:hAnsi="Tahoma" w:cs="Tahoma"/>
          <w:sz w:val="22"/>
          <w:szCs w:val="22"/>
        </w:rPr>
      </w:pPr>
    </w:p>
    <w:p w14:paraId="4F050464" w14:textId="77777777" w:rsidR="00E40B39" w:rsidRPr="00502C08" w:rsidRDefault="00E40B39" w:rsidP="00E40B39">
      <w:pPr>
        <w:rPr>
          <w:rFonts w:ascii="Tahoma" w:hAnsi="Tahoma" w:cs="Tahoma"/>
          <w:sz w:val="22"/>
          <w:szCs w:val="22"/>
        </w:rPr>
      </w:pPr>
      <w:r w:rsidRPr="00502C08">
        <w:rPr>
          <w:rFonts w:ascii="Tahoma" w:hAnsi="Tahoma" w:cs="Tahoma"/>
          <w:b/>
          <w:bCs/>
          <w:sz w:val="22"/>
          <w:szCs w:val="22"/>
        </w:rPr>
        <w:t>Gwrthdaro buddiannau</w:t>
      </w:r>
      <w:r w:rsidRPr="00502C08">
        <w:rPr>
          <w:rFonts w:ascii="Tahoma" w:hAnsi="Tahoma" w:cs="Tahoma"/>
          <w:sz w:val="22"/>
          <w:szCs w:val="22"/>
        </w:rPr>
        <w:t>: Mae cyflenwyr yn gyfrifol am sicrhau nad oes unrhyw wrthdaro buddiannau gwirioneddol, posibl neu ganfyddedig (o fewn ystyr y Ddeddf) rhyngddyn nhw eu hunain a'r Cyngor neu ei gynghorwyr. Rhaid i gyflenwyr hysbysu'r Cyngor ar unwaith am unrhyw wrthdaro buddiannau gwirioneddol, posibl neu ganfyddedig.</w:t>
      </w:r>
    </w:p>
    <w:p w14:paraId="0E8650C4" w14:textId="77777777" w:rsidR="00E40B39" w:rsidRPr="00502C08" w:rsidRDefault="00E40B39" w:rsidP="00E40B39">
      <w:pPr>
        <w:rPr>
          <w:rFonts w:ascii="Tahoma" w:hAnsi="Tahoma" w:cs="Tahoma"/>
          <w:sz w:val="22"/>
          <w:szCs w:val="22"/>
        </w:rPr>
      </w:pPr>
    </w:p>
    <w:p w14:paraId="51D519E9" w14:textId="77777777" w:rsidR="00E40B39" w:rsidRPr="00502C08" w:rsidRDefault="00E40B39" w:rsidP="00E40B39">
      <w:pPr>
        <w:rPr>
          <w:rFonts w:ascii="Tahoma" w:hAnsi="Tahoma" w:cs="Tahoma"/>
          <w:sz w:val="22"/>
          <w:szCs w:val="22"/>
        </w:rPr>
      </w:pPr>
      <w:r w:rsidRPr="00502C08">
        <w:rPr>
          <w:rFonts w:ascii="Tahoma" w:hAnsi="Tahoma" w:cs="Tahoma"/>
          <w:sz w:val="22"/>
          <w:szCs w:val="22"/>
        </w:rPr>
        <w:t>Os bydd unrhyw wrthdaro buddiannau gwirioneddol, posibl neu ganfyddedig, bydd y Cyngor, yn ôl ei ddisgresiwn llwyr, yn penderfynu ar y camau gweithredu priodol. Ceidw’r Cyngor yr hawl i:</w:t>
      </w:r>
    </w:p>
    <w:p w14:paraId="04BA79EF" w14:textId="77777777" w:rsidR="00E97BE4" w:rsidRPr="004B69A2" w:rsidRDefault="00E97BE4" w:rsidP="007E5414">
      <w:pPr>
        <w:rPr>
          <w:rFonts w:ascii="Tahoma" w:hAnsi="Tahoma" w:cs="Tahoma"/>
          <w:sz w:val="22"/>
          <w:szCs w:val="22"/>
        </w:rPr>
      </w:pPr>
    </w:p>
    <w:p w14:paraId="41ECE8FA" w14:textId="664B8574" w:rsidR="00E40B39" w:rsidRPr="00502C08" w:rsidRDefault="00E40B39" w:rsidP="00775DEC">
      <w:pPr>
        <w:pStyle w:val="ListParagraph"/>
        <w:numPr>
          <w:ilvl w:val="0"/>
          <w:numId w:val="48"/>
        </w:numPr>
        <w:rPr>
          <w:rFonts w:ascii="Tahoma" w:hAnsi="Tahoma" w:cs="Tahoma"/>
          <w:sz w:val="22"/>
          <w:szCs w:val="22"/>
        </w:rPr>
      </w:pPr>
      <w:r w:rsidRPr="00502C08">
        <w:rPr>
          <w:rFonts w:ascii="Tahoma" w:hAnsi="Tahoma" w:cs="Tahoma"/>
          <w:sz w:val="22"/>
          <w:szCs w:val="22"/>
        </w:rPr>
        <w:t xml:space="preserve">wahardd unrhyw Gyflenwr sy'n methu hysbysu'r Cyngor am wrthdaro buddiannau gwirioneddol, posibl neu ganfyddedig, neu lle </w:t>
      </w:r>
      <w:r w:rsidR="006773CD">
        <w:rPr>
          <w:rFonts w:ascii="Tahoma" w:hAnsi="Tahoma" w:cs="Tahoma"/>
          <w:sz w:val="22"/>
          <w:szCs w:val="22"/>
        </w:rPr>
        <w:t>ceir</w:t>
      </w:r>
      <w:r w:rsidRPr="00502C08">
        <w:rPr>
          <w:rFonts w:ascii="Tahoma" w:hAnsi="Tahoma" w:cs="Tahoma"/>
          <w:sz w:val="22"/>
          <w:szCs w:val="22"/>
        </w:rPr>
        <w:t xml:space="preserve"> gwrthdaro buddiannau gwirioneddol </w:t>
      </w:r>
    </w:p>
    <w:p w14:paraId="38B28FE5" w14:textId="21FB0E09" w:rsidR="00E40B39" w:rsidRPr="00502C08" w:rsidRDefault="00E40B39" w:rsidP="00775DEC">
      <w:pPr>
        <w:pStyle w:val="ListParagraph"/>
        <w:numPr>
          <w:ilvl w:val="0"/>
          <w:numId w:val="48"/>
        </w:numPr>
        <w:rPr>
          <w:rFonts w:ascii="Tahoma" w:hAnsi="Tahoma" w:cs="Tahoma"/>
          <w:sz w:val="22"/>
          <w:szCs w:val="22"/>
        </w:rPr>
      </w:pPr>
      <w:r w:rsidRPr="00502C08">
        <w:rPr>
          <w:rFonts w:ascii="Tahoma" w:hAnsi="Tahoma" w:cs="Tahoma"/>
          <w:sz w:val="22"/>
          <w:szCs w:val="22"/>
        </w:rPr>
        <w:t>gofyn am ragor o wybodaeth gan unrhyw Gyflenwr a gofyn i unrhyw Gyflenwr gymryd camau rhesymol i liniaru gwrthdaro buddiannau. Gallai hyn gynnwys gofyn i unrhyw Gyflenwr ymrwymo i gytundeb gwrthdaro buddiannau penodol gyda'r Cyngor. Gallai methu gwneud hynny arwain at y Cyflenwr yn cael ei wahardd rhag cymryd rhan yn y broses Gaffael neu rhag symud ymlaen yn rhan ohoni.</w:t>
      </w:r>
    </w:p>
    <w:p w14:paraId="0B23E5B1" w14:textId="35470C33" w:rsidR="00E97BE4" w:rsidRPr="004B69A2" w:rsidRDefault="00E97BE4" w:rsidP="00E40B39">
      <w:pPr>
        <w:pStyle w:val="ListParagraph"/>
        <w:rPr>
          <w:rFonts w:ascii="Tahoma" w:hAnsi="Tahoma" w:cs="Tahoma"/>
          <w:sz w:val="22"/>
          <w:szCs w:val="22"/>
        </w:rPr>
      </w:pPr>
    </w:p>
    <w:bookmarkEnd w:id="5"/>
    <w:p w14:paraId="6263598F" w14:textId="77777777" w:rsidR="007866B0" w:rsidRPr="00502C08" w:rsidRDefault="007866B0" w:rsidP="007866B0">
      <w:pPr>
        <w:rPr>
          <w:rFonts w:ascii="Tahoma" w:hAnsi="Tahoma" w:cs="Tahoma"/>
          <w:sz w:val="22"/>
          <w:szCs w:val="22"/>
        </w:rPr>
      </w:pPr>
      <w:r w:rsidRPr="00502C08">
        <w:rPr>
          <w:rFonts w:ascii="Tahoma" w:hAnsi="Tahoma" w:cs="Tahoma"/>
          <w:sz w:val="22"/>
          <w:szCs w:val="22"/>
        </w:rPr>
        <w:t>Mae'r Cyngor yn annog y cyflenwr yn gryf i gyfathrebu cyn gynted â phosibl gan ddefnyddio'r Porth os oes ganddo unrhyw bryderon ynghylch gwrthdaro buddiannau gwirioneddol, posibl neu ganfyddedig.</w:t>
      </w:r>
    </w:p>
    <w:p w14:paraId="186FBB10" w14:textId="77777777" w:rsidR="007866B0" w:rsidRPr="00502C08" w:rsidRDefault="007866B0" w:rsidP="007866B0">
      <w:pPr>
        <w:rPr>
          <w:rFonts w:ascii="Tahoma" w:hAnsi="Tahoma" w:cs="Tahoma"/>
          <w:sz w:val="22"/>
          <w:szCs w:val="22"/>
        </w:rPr>
      </w:pPr>
    </w:p>
    <w:p w14:paraId="11680ECF" w14:textId="21B8ACB6" w:rsidR="007866B0" w:rsidRPr="00502C08" w:rsidRDefault="007866B0" w:rsidP="007866B0">
      <w:pPr>
        <w:rPr>
          <w:rFonts w:ascii="Tahoma" w:hAnsi="Tahoma" w:cs="Tahoma"/>
          <w:sz w:val="22"/>
          <w:szCs w:val="22"/>
        </w:rPr>
      </w:pPr>
      <w:r w:rsidRPr="00502C08">
        <w:rPr>
          <w:rFonts w:ascii="Tahoma" w:hAnsi="Tahoma" w:cs="Tahoma"/>
          <w:b/>
          <w:bCs/>
          <w:sz w:val="22"/>
          <w:szCs w:val="22"/>
        </w:rPr>
        <w:t>Asesiadau gwrthdaro:</w:t>
      </w:r>
      <w:r w:rsidRPr="00502C08">
        <w:rPr>
          <w:rFonts w:ascii="Tahoma" w:hAnsi="Tahoma" w:cs="Tahoma"/>
          <w:sz w:val="22"/>
          <w:szCs w:val="22"/>
        </w:rPr>
        <w:t xml:space="preserve"> Mae'r Cyngor yn cadarnhau, cyn cyhoeddi'r Hysbysiad Tendr yn y </w:t>
      </w:r>
      <w:r w:rsidR="00D662CD">
        <w:rPr>
          <w:rFonts w:ascii="Tahoma" w:hAnsi="Tahoma" w:cs="Tahoma"/>
          <w:sz w:val="22"/>
          <w:szCs w:val="22"/>
        </w:rPr>
        <w:t>ymarfer Caffael</w:t>
      </w:r>
      <w:r w:rsidRPr="00502C08">
        <w:rPr>
          <w:rFonts w:ascii="Tahoma" w:hAnsi="Tahoma" w:cs="Tahoma"/>
          <w:sz w:val="22"/>
          <w:szCs w:val="22"/>
        </w:rPr>
        <w:t xml:space="preserve"> hwn, bod asesiad gwrthdaro wedi'i baratoi yn unol â'r Ddeddf.</w:t>
      </w:r>
    </w:p>
    <w:p w14:paraId="600CE54D" w14:textId="77777777" w:rsidR="007866B0" w:rsidRPr="00502C08" w:rsidRDefault="007866B0" w:rsidP="007866B0">
      <w:pPr>
        <w:rPr>
          <w:rFonts w:ascii="Tahoma" w:hAnsi="Tahoma" w:cs="Tahoma"/>
          <w:sz w:val="22"/>
          <w:szCs w:val="22"/>
        </w:rPr>
      </w:pPr>
    </w:p>
    <w:p w14:paraId="69C5AD76" w14:textId="3E15ECB2" w:rsidR="007866B0" w:rsidRPr="00502C08" w:rsidRDefault="007866B0" w:rsidP="007866B0">
      <w:pPr>
        <w:rPr>
          <w:rFonts w:ascii="Tahoma" w:hAnsi="Tahoma" w:cs="Tahoma"/>
          <w:sz w:val="22"/>
          <w:szCs w:val="22"/>
        </w:rPr>
      </w:pPr>
      <w:r w:rsidRPr="00502C08">
        <w:rPr>
          <w:rFonts w:ascii="Tahoma" w:hAnsi="Tahoma" w:cs="Tahoma"/>
          <w:b/>
          <w:bCs/>
          <w:sz w:val="22"/>
          <w:szCs w:val="22"/>
        </w:rPr>
        <w:t>Eiddo deallusol</w:t>
      </w:r>
      <w:r w:rsidRPr="00502C08">
        <w:rPr>
          <w:rFonts w:ascii="Tahoma" w:hAnsi="Tahoma" w:cs="Tahoma"/>
          <w:sz w:val="22"/>
          <w:szCs w:val="22"/>
        </w:rPr>
        <w:t xml:space="preserve">: Caiff cyflenwyr eu hatgoffa fod pob hawl eiddo deallusol, gan gynnwys hawlfraint, yn y dogfennau a'r deunyddiau a gyflenwir gan y Cyngor a/neu ei gynghorwyr yn y Caffael hwn, ym mha bynnag fformat, yn eiddo i'r Cyngor, i’w gynghorwyr neu i'r perchennog/trwyddedwr perthnasol. Ni chaiff cyflenwyr gopïo, atgynhyrchu, dosbarthu nac, fel arall, wneud unrhyw ran o'r dogfennau hyn ar gael i unrhyw drydydd parti (ac eithrio at ddiben paratoi cyflwyniad) heb ganiatâd ysgrifenedig y Cyngor. Rhaid dychwelyd neu ddinistrio'r holl ddogfennau a gyflenwir gan y Cyngor mewn perthynas â'r </w:t>
      </w:r>
      <w:r w:rsidR="00D662CD">
        <w:rPr>
          <w:rFonts w:ascii="Tahoma" w:hAnsi="Tahoma" w:cs="Tahoma"/>
          <w:sz w:val="22"/>
          <w:szCs w:val="22"/>
        </w:rPr>
        <w:t>ymarfer Caffael</w:t>
      </w:r>
      <w:r w:rsidRPr="00502C08">
        <w:rPr>
          <w:rFonts w:ascii="Tahoma" w:hAnsi="Tahoma" w:cs="Tahoma"/>
          <w:sz w:val="22"/>
          <w:szCs w:val="22"/>
        </w:rPr>
        <w:t xml:space="preserve"> hwn ar alw, heb i Gyflenwyr gadw unrhyw gopïau.</w:t>
      </w:r>
    </w:p>
    <w:p w14:paraId="2D56EE40" w14:textId="77777777" w:rsidR="00E97BE4" w:rsidRDefault="00E97BE4" w:rsidP="007E5414">
      <w:pPr>
        <w:rPr>
          <w:rFonts w:ascii="Tahoma" w:hAnsi="Tahoma" w:cs="Tahoma"/>
          <w:b/>
          <w:sz w:val="22"/>
          <w:szCs w:val="22"/>
        </w:rPr>
      </w:pPr>
    </w:p>
    <w:p w14:paraId="7E49D4DF" w14:textId="5F315DB0" w:rsidR="007866B0" w:rsidRPr="006221AB" w:rsidRDefault="007866B0" w:rsidP="007866B0">
      <w:pPr>
        <w:rPr>
          <w:rFonts w:ascii="Tahoma" w:hAnsi="Tahoma" w:cs="Tahoma"/>
          <w:sz w:val="22"/>
          <w:szCs w:val="22"/>
        </w:rPr>
      </w:pPr>
      <w:proofErr w:type="spellStart"/>
      <w:r w:rsidRPr="006221AB">
        <w:rPr>
          <w:rFonts w:ascii="Tahoma" w:hAnsi="Tahoma" w:cs="Tahoma"/>
          <w:b/>
          <w:sz w:val="22"/>
          <w:szCs w:val="22"/>
        </w:rPr>
        <w:lastRenderedPageBreak/>
        <w:t>Datgeliadau</w:t>
      </w:r>
      <w:proofErr w:type="spellEnd"/>
      <w:r w:rsidRPr="006221AB">
        <w:rPr>
          <w:rFonts w:ascii="Tahoma" w:hAnsi="Tahoma" w:cs="Tahoma"/>
          <w:b/>
          <w:sz w:val="22"/>
          <w:szCs w:val="22"/>
        </w:rPr>
        <w:t xml:space="preserve">: </w:t>
      </w:r>
      <w:r w:rsidRPr="006221AB">
        <w:rPr>
          <w:rFonts w:ascii="Tahoma" w:hAnsi="Tahoma" w:cs="Tahoma"/>
          <w:sz w:val="22"/>
          <w:szCs w:val="22"/>
        </w:rPr>
        <w:t xml:space="preserve">O dan </w:t>
      </w:r>
      <w:proofErr w:type="spellStart"/>
      <w:r w:rsidRPr="006221AB">
        <w:rPr>
          <w:rFonts w:ascii="Tahoma" w:hAnsi="Tahoma" w:cs="Tahoma"/>
          <w:sz w:val="22"/>
          <w:szCs w:val="22"/>
        </w:rPr>
        <w:t>Ddeddf</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Adsefydlu</w:t>
      </w:r>
      <w:proofErr w:type="spellEnd"/>
      <w:r w:rsidRPr="006221AB">
        <w:rPr>
          <w:rFonts w:ascii="Tahoma" w:hAnsi="Tahoma" w:cs="Tahoma"/>
          <w:sz w:val="22"/>
          <w:szCs w:val="22"/>
        </w:rPr>
        <w:t xml:space="preserve"> </w:t>
      </w:r>
      <w:proofErr w:type="spellStart"/>
      <w:r w:rsidRPr="006221AB">
        <w:rPr>
          <w:rFonts w:ascii="Tahoma" w:hAnsi="Tahoma" w:cs="Tahoma"/>
          <w:sz w:val="22"/>
          <w:szCs w:val="22"/>
        </w:rPr>
        <w:t>Troseddwyr</w:t>
      </w:r>
      <w:proofErr w:type="spellEnd"/>
      <w:r w:rsidRPr="006221AB">
        <w:rPr>
          <w:rFonts w:ascii="Tahoma" w:hAnsi="Tahoma" w:cs="Tahoma"/>
          <w:sz w:val="22"/>
          <w:szCs w:val="22"/>
        </w:rPr>
        <w:t xml:space="preserve"> 1974, </w:t>
      </w:r>
      <w:proofErr w:type="spellStart"/>
      <w:r w:rsidRPr="006221AB">
        <w:rPr>
          <w:rFonts w:ascii="Tahoma" w:hAnsi="Tahoma" w:cs="Tahoma"/>
          <w:sz w:val="22"/>
          <w:szCs w:val="22"/>
        </w:rPr>
        <w:t>nid</w:t>
      </w:r>
      <w:proofErr w:type="spellEnd"/>
      <w:r w:rsidRPr="006221AB">
        <w:rPr>
          <w:rFonts w:ascii="Tahoma" w:hAnsi="Tahoma" w:cs="Tahoma"/>
          <w:sz w:val="22"/>
          <w:szCs w:val="22"/>
        </w:rPr>
        <w:t xml:space="preserve"> oes gofyn i berson â chofnod troseddol ddatgelu unrhyw gollfarnau sydd wedi darfod oni bai bod y swydd y mae’n gwneud cais amdani, neu y mae’n ei chyflawni ar hyn o bryd, wedi'i rhestru yn eithriad o dan y ddeddf.</w:t>
      </w:r>
    </w:p>
    <w:p w14:paraId="717867A5" w14:textId="77777777" w:rsidR="007866B0" w:rsidRPr="006221AB" w:rsidRDefault="007866B0" w:rsidP="007866B0">
      <w:pPr>
        <w:rPr>
          <w:rFonts w:ascii="Tahoma" w:hAnsi="Tahoma" w:cs="Tahoma"/>
          <w:sz w:val="22"/>
          <w:szCs w:val="22"/>
        </w:rPr>
      </w:pPr>
    </w:p>
    <w:p w14:paraId="332D0FDD" w14:textId="77777777" w:rsidR="007866B0" w:rsidRPr="006221AB" w:rsidRDefault="007866B0" w:rsidP="007866B0">
      <w:pPr>
        <w:rPr>
          <w:rFonts w:ascii="Tahoma" w:hAnsi="Tahoma" w:cs="Tahoma"/>
          <w:sz w:val="22"/>
          <w:szCs w:val="22"/>
        </w:rPr>
      </w:pPr>
      <w:r w:rsidRPr="006221AB">
        <w:rPr>
          <w:rFonts w:ascii="Tahoma" w:hAnsi="Tahoma" w:cs="Tahoma"/>
          <w:sz w:val="22"/>
          <w:szCs w:val="22"/>
        </w:rPr>
        <w:t>Fel y contractwr, bydd angen i chi sicrhau bod eich holl weithwyr sy'n gweithio ar y prosiect hwn yn cael gwiriad DBS manwl. Rhaid cario cerdyn adnabod ffotograffig bob amser wrth weithio ar safleoedd y Cyngor, ysgolion, neu safleoedd defnyddwyr gwasanaeth.</w:t>
      </w:r>
    </w:p>
    <w:p w14:paraId="62C672EA" w14:textId="77777777" w:rsidR="007866B0" w:rsidRPr="006221AB" w:rsidRDefault="007866B0" w:rsidP="007866B0">
      <w:pPr>
        <w:rPr>
          <w:rFonts w:ascii="Tahoma" w:hAnsi="Tahoma" w:cs="Tahoma"/>
          <w:bCs/>
          <w:i/>
          <w:sz w:val="22"/>
          <w:szCs w:val="22"/>
          <w:u w:val="single"/>
        </w:rPr>
      </w:pPr>
    </w:p>
    <w:p w14:paraId="72336ED8" w14:textId="416C31CC" w:rsidR="007866B0" w:rsidRPr="006221AB" w:rsidRDefault="007866B0" w:rsidP="007866B0">
      <w:pPr>
        <w:rPr>
          <w:rFonts w:ascii="Tahoma" w:hAnsi="Tahoma" w:cs="Tahoma"/>
          <w:b/>
          <w:i/>
          <w:color w:val="5B9BD5" w:themeColor="accent1"/>
          <w:sz w:val="22"/>
          <w:szCs w:val="22"/>
          <w:u w:val="single"/>
        </w:rPr>
      </w:pPr>
    </w:p>
    <w:p w14:paraId="2DD66DF4" w14:textId="22F06C8A" w:rsidR="002A1DA9" w:rsidRPr="006221AB" w:rsidRDefault="002A1DA9" w:rsidP="007E5414">
      <w:pPr>
        <w:rPr>
          <w:rFonts w:ascii="Tahoma" w:hAnsi="Tahoma" w:cs="Tahoma"/>
          <w:sz w:val="22"/>
          <w:szCs w:val="22"/>
        </w:rPr>
      </w:pPr>
    </w:p>
    <w:p w14:paraId="1D863601" w14:textId="22E2B7D0" w:rsidR="007866B0" w:rsidRPr="006221AB" w:rsidRDefault="007866B0" w:rsidP="007866B0">
      <w:pPr>
        <w:rPr>
          <w:rFonts w:ascii="Tahoma" w:hAnsi="Tahoma" w:cs="Tahoma"/>
          <w:bCs/>
          <w:sz w:val="22"/>
          <w:szCs w:val="22"/>
        </w:rPr>
      </w:pPr>
      <w:bookmarkStart w:id="6" w:name="_Hlk159239398"/>
      <w:r w:rsidRPr="006221AB">
        <w:rPr>
          <w:rFonts w:ascii="Tahoma" w:hAnsi="Tahoma" w:cs="Tahoma"/>
          <w:b/>
          <w:sz w:val="22"/>
          <w:szCs w:val="22"/>
        </w:rPr>
        <w:t>Telerau ac Amodau</w:t>
      </w:r>
      <w:r w:rsidRPr="006221AB">
        <w:rPr>
          <w:rFonts w:ascii="Tahoma" w:hAnsi="Tahoma" w:cs="Tahoma"/>
          <w:bCs/>
          <w:sz w:val="22"/>
          <w:szCs w:val="22"/>
        </w:rPr>
        <w:t xml:space="preserve">: Os bydd y Cyngor yn derbyn eich </w:t>
      </w:r>
      <w:r w:rsidR="005E7EA5" w:rsidRPr="006221AB">
        <w:rPr>
          <w:rFonts w:ascii="Tahoma" w:hAnsi="Tahoma" w:cs="Tahoma"/>
          <w:bCs/>
          <w:sz w:val="22"/>
          <w:szCs w:val="22"/>
        </w:rPr>
        <w:t>Tendr</w:t>
      </w:r>
      <w:r w:rsidRPr="006221AB">
        <w:rPr>
          <w:rFonts w:ascii="Tahoma" w:hAnsi="Tahoma" w:cs="Tahoma"/>
          <w:bCs/>
          <w:sz w:val="22"/>
          <w:szCs w:val="22"/>
        </w:rPr>
        <w:t xml:space="preserve">, bydd gofyn i chi ymrwymo i Gontract gyda'r Cyngor er mwyn cyflwyno'r Gofynion (“y Contract”). Wrth gyflwyno eich </w:t>
      </w:r>
      <w:r w:rsidR="005E7EA5" w:rsidRPr="006221AB">
        <w:rPr>
          <w:rFonts w:ascii="Tahoma" w:hAnsi="Tahoma" w:cs="Tahoma"/>
          <w:bCs/>
          <w:sz w:val="22"/>
          <w:szCs w:val="22"/>
        </w:rPr>
        <w:t>tendr</w:t>
      </w:r>
      <w:r w:rsidRPr="006221AB">
        <w:rPr>
          <w:rFonts w:ascii="Tahoma" w:hAnsi="Tahoma" w:cs="Tahoma"/>
          <w:bCs/>
          <w:sz w:val="22"/>
          <w:szCs w:val="22"/>
        </w:rPr>
        <w:t xml:space="preserve"> rydych yn cytuno i gontractio ar y telerau ac amodau sydd ynghlwm (Dogfen 4). Ni all y Cyngor dderbyn gwelliannau i'w delerau ac amodau na</w:t>
      </w:r>
      <w:r w:rsidR="003639BA" w:rsidRPr="006221AB">
        <w:rPr>
          <w:rFonts w:ascii="Tahoma" w:hAnsi="Tahoma" w:cs="Tahoma"/>
          <w:bCs/>
          <w:sz w:val="22"/>
          <w:szCs w:val="22"/>
        </w:rPr>
        <w:t>c i d</w:t>
      </w:r>
      <w:r w:rsidRPr="006221AB">
        <w:rPr>
          <w:rFonts w:ascii="Tahoma" w:hAnsi="Tahoma" w:cs="Tahoma"/>
          <w:bCs/>
          <w:sz w:val="22"/>
          <w:szCs w:val="22"/>
        </w:rPr>
        <w:t>elerau ac amodau eraill. Os ydych yn ceisio diwygio telerau ac amodau'r Cyngor neu gyflwyno telerau ac amodau eraill, gall</w:t>
      </w:r>
      <w:r w:rsidR="004900D3" w:rsidRPr="006221AB">
        <w:rPr>
          <w:rFonts w:ascii="Tahoma" w:hAnsi="Tahoma" w:cs="Tahoma"/>
          <w:bCs/>
          <w:sz w:val="22"/>
          <w:szCs w:val="22"/>
        </w:rPr>
        <w:t>ai’r</w:t>
      </w:r>
      <w:r w:rsidRPr="006221AB">
        <w:rPr>
          <w:rFonts w:ascii="Tahoma" w:hAnsi="Tahoma" w:cs="Tahoma"/>
          <w:bCs/>
          <w:sz w:val="22"/>
          <w:szCs w:val="22"/>
        </w:rPr>
        <w:t xml:space="preserve"> Cyngor wrthod eich </w:t>
      </w:r>
      <w:r w:rsidR="0045680A" w:rsidRPr="006221AB">
        <w:rPr>
          <w:rFonts w:ascii="Tahoma" w:hAnsi="Tahoma" w:cs="Tahoma"/>
          <w:bCs/>
          <w:sz w:val="22"/>
          <w:szCs w:val="22"/>
        </w:rPr>
        <w:t>Tender</w:t>
      </w:r>
      <w:r w:rsidRPr="006221AB">
        <w:rPr>
          <w:rFonts w:ascii="Tahoma" w:hAnsi="Tahoma" w:cs="Tahoma"/>
          <w:bCs/>
          <w:sz w:val="22"/>
          <w:szCs w:val="22"/>
        </w:rPr>
        <w:t>.</w:t>
      </w:r>
    </w:p>
    <w:p w14:paraId="40D28E05" w14:textId="77777777" w:rsidR="007866B0" w:rsidRPr="006221AB" w:rsidRDefault="007866B0" w:rsidP="007866B0">
      <w:pPr>
        <w:rPr>
          <w:rFonts w:ascii="Tahoma" w:hAnsi="Tahoma" w:cs="Tahoma"/>
          <w:bCs/>
          <w:sz w:val="22"/>
          <w:szCs w:val="22"/>
        </w:rPr>
      </w:pPr>
    </w:p>
    <w:p w14:paraId="689F1E7F" w14:textId="77777777" w:rsidR="007866B0" w:rsidRPr="006221AB" w:rsidRDefault="007866B0" w:rsidP="007866B0">
      <w:pPr>
        <w:rPr>
          <w:rFonts w:ascii="Tahoma" w:hAnsi="Tahoma" w:cs="Tahoma"/>
          <w:bCs/>
          <w:sz w:val="22"/>
          <w:szCs w:val="22"/>
        </w:rPr>
      </w:pPr>
      <w:r w:rsidRPr="006221AB">
        <w:rPr>
          <w:rFonts w:ascii="Tahoma" w:hAnsi="Tahoma" w:cs="Tahoma"/>
          <w:b/>
          <w:sz w:val="22"/>
          <w:szCs w:val="22"/>
        </w:rPr>
        <w:t>TUPE:</w:t>
      </w:r>
      <w:r w:rsidRPr="006221AB">
        <w:rPr>
          <w:rFonts w:ascii="Tahoma" w:hAnsi="Tahoma" w:cs="Tahoma"/>
          <w:bCs/>
          <w:sz w:val="22"/>
          <w:szCs w:val="22"/>
        </w:rPr>
        <w:t xml:space="preserve"> Tynnir sylw'r Cynigwyr at Reoliadau Trosglwyddo Ymgymeriadau (Diogelu Cyflogaeth) 2006, ac fel y’u diwygiwyd ("TUPE") sy'n berthnasol i drosglwyddo ymgymeriadau a dyfarnu contractau gwasanaeth.</w:t>
      </w:r>
    </w:p>
    <w:p w14:paraId="3B61CF52" w14:textId="77777777" w:rsidR="007866B0" w:rsidRPr="006221AB" w:rsidRDefault="007866B0" w:rsidP="007866B0">
      <w:pPr>
        <w:rPr>
          <w:rFonts w:ascii="Tahoma" w:hAnsi="Tahoma" w:cs="Tahoma"/>
          <w:bCs/>
          <w:sz w:val="22"/>
          <w:szCs w:val="22"/>
        </w:rPr>
      </w:pPr>
    </w:p>
    <w:p w14:paraId="325B46D2" w14:textId="34A506F1" w:rsidR="007866B0" w:rsidRDefault="007866B0" w:rsidP="007866B0">
      <w:pPr>
        <w:rPr>
          <w:rFonts w:ascii="Tahoma" w:hAnsi="Tahoma" w:cs="Tahoma"/>
          <w:sz w:val="22"/>
          <w:szCs w:val="22"/>
          <w:lang w:eastAsia="en-GB"/>
        </w:rPr>
      </w:pPr>
      <w:r w:rsidRPr="006221AB">
        <w:rPr>
          <w:rFonts w:ascii="Tahoma" w:hAnsi="Tahoma" w:cs="Tahoma"/>
          <w:sz w:val="22"/>
          <w:szCs w:val="22"/>
          <w:lang w:eastAsia="en-GB"/>
        </w:rPr>
        <w:t xml:space="preserve">Barn y Cyngor yw nad </w:t>
      </w:r>
      <w:proofErr w:type="spellStart"/>
      <w:r w:rsidRPr="006221AB">
        <w:rPr>
          <w:rFonts w:ascii="Tahoma" w:hAnsi="Tahoma" w:cs="Tahoma"/>
          <w:sz w:val="22"/>
          <w:szCs w:val="22"/>
          <w:lang w:eastAsia="en-GB"/>
        </w:rPr>
        <w:t>yw</w:t>
      </w:r>
      <w:proofErr w:type="spellEnd"/>
      <w:r w:rsidRPr="006221AB">
        <w:rPr>
          <w:rFonts w:ascii="Tahoma" w:hAnsi="Tahoma" w:cs="Tahoma"/>
          <w:sz w:val="22"/>
          <w:szCs w:val="22"/>
          <w:lang w:eastAsia="en-GB"/>
        </w:rPr>
        <w:t xml:space="preserve"> TUPE </w:t>
      </w:r>
      <w:proofErr w:type="spellStart"/>
      <w:r w:rsidRPr="006221AB">
        <w:rPr>
          <w:rFonts w:ascii="Tahoma" w:hAnsi="Tahoma" w:cs="Tahoma"/>
          <w:sz w:val="22"/>
          <w:szCs w:val="22"/>
          <w:lang w:eastAsia="en-GB"/>
        </w:rPr>
        <w:t>yn</w:t>
      </w:r>
      <w:proofErr w:type="spellEnd"/>
      <w:r w:rsidRPr="006221AB">
        <w:rPr>
          <w:rFonts w:ascii="Tahoma" w:hAnsi="Tahoma" w:cs="Tahoma"/>
          <w:sz w:val="22"/>
          <w:szCs w:val="22"/>
          <w:lang w:eastAsia="en-GB"/>
        </w:rPr>
        <w:t xml:space="preserve"> </w:t>
      </w:r>
      <w:proofErr w:type="spellStart"/>
      <w:r w:rsidRPr="006221AB">
        <w:rPr>
          <w:rFonts w:ascii="Tahoma" w:hAnsi="Tahoma" w:cs="Tahoma"/>
          <w:sz w:val="22"/>
          <w:szCs w:val="22"/>
          <w:lang w:eastAsia="en-GB"/>
        </w:rPr>
        <w:t>debygol</w:t>
      </w:r>
      <w:proofErr w:type="spellEnd"/>
      <w:r w:rsidRPr="006221AB">
        <w:rPr>
          <w:rFonts w:ascii="Tahoma" w:hAnsi="Tahoma" w:cs="Tahoma"/>
          <w:sz w:val="22"/>
          <w:szCs w:val="22"/>
          <w:lang w:eastAsia="en-GB"/>
        </w:rPr>
        <w:t xml:space="preserve"> o </w:t>
      </w:r>
      <w:proofErr w:type="spellStart"/>
      <w:r w:rsidRPr="006221AB">
        <w:rPr>
          <w:rFonts w:ascii="Tahoma" w:hAnsi="Tahoma" w:cs="Tahoma"/>
          <w:sz w:val="22"/>
          <w:szCs w:val="22"/>
          <w:lang w:eastAsia="en-GB"/>
        </w:rPr>
        <w:t>fod</w:t>
      </w:r>
      <w:proofErr w:type="spellEnd"/>
      <w:r w:rsidRPr="006221AB">
        <w:rPr>
          <w:rFonts w:ascii="Tahoma" w:hAnsi="Tahoma" w:cs="Tahoma"/>
          <w:sz w:val="22"/>
          <w:szCs w:val="22"/>
          <w:lang w:eastAsia="en-GB"/>
        </w:rPr>
        <w:t xml:space="preserve"> </w:t>
      </w:r>
      <w:proofErr w:type="spellStart"/>
      <w:r w:rsidRPr="006221AB">
        <w:rPr>
          <w:rFonts w:ascii="Tahoma" w:hAnsi="Tahoma" w:cs="Tahoma"/>
          <w:sz w:val="22"/>
          <w:szCs w:val="22"/>
          <w:lang w:eastAsia="en-GB"/>
        </w:rPr>
        <w:t>yn</w:t>
      </w:r>
      <w:proofErr w:type="spellEnd"/>
      <w:r w:rsidRPr="006221AB">
        <w:rPr>
          <w:rFonts w:ascii="Tahoma" w:hAnsi="Tahoma" w:cs="Tahoma"/>
          <w:sz w:val="22"/>
          <w:szCs w:val="22"/>
          <w:lang w:eastAsia="en-GB"/>
        </w:rPr>
        <w:t xml:space="preserve"> </w:t>
      </w:r>
      <w:proofErr w:type="spellStart"/>
      <w:r w:rsidRPr="006221AB">
        <w:rPr>
          <w:rFonts w:ascii="Tahoma" w:hAnsi="Tahoma" w:cs="Tahoma"/>
          <w:sz w:val="22"/>
          <w:szCs w:val="22"/>
          <w:lang w:eastAsia="en-GB"/>
        </w:rPr>
        <w:t>berthnasol</w:t>
      </w:r>
      <w:proofErr w:type="spellEnd"/>
      <w:r w:rsidRPr="006221AB">
        <w:rPr>
          <w:rFonts w:ascii="Tahoma" w:hAnsi="Tahoma" w:cs="Tahoma"/>
          <w:sz w:val="22"/>
          <w:szCs w:val="22"/>
          <w:lang w:eastAsia="en-GB"/>
        </w:rPr>
        <w:t xml:space="preserve"> </w:t>
      </w:r>
      <w:proofErr w:type="spellStart"/>
      <w:r w:rsidRPr="006221AB">
        <w:rPr>
          <w:rFonts w:ascii="Tahoma" w:hAnsi="Tahoma" w:cs="Tahoma"/>
          <w:sz w:val="22"/>
          <w:szCs w:val="22"/>
          <w:lang w:eastAsia="en-GB"/>
        </w:rPr>
        <w:t>i'r</w:t>
      </w:r>
      <w:proofErr w:type="spellEnd"/>
      <w:r w:rsidRPr="006221AB">
        <w:rPr>
          <w:rFonts w:ascii="Tahoma" w:hAnsi="Tahoma" w:cs="Tahoma"/>
          <w:sz w:val="22"/>
          <w:szCs w:val="22"/>
          <w:lang w:eastAsia="en-GB"/>
        </w:rPr>
        <w:t xml:space="preserve"> </w:t>
      </w:r>
      <w:proofErr w:type="spellStart"/>
      <w:r w:rsidRPr="006221AB">
        <w:rPr>
          <w:rFonts w:ascii="Tahoma" w:hAnsi="Tahoma" w:cs="Tahoma"/>
          <w:sz w:val="22"/>
          <w:szCs w:val="22"/>
          <w:lang w:eastAsia="en-GB"/>
        </w:rPr>
        <w:t>ymarfer</w:t>
      </w:r>
      <w:proofErr w:type="spellEnd"/>
      <w:r w:rsidRPr="006221AB">
        <w:rPr>
          <w:rFonts w:ascii="Tahoma" w:hAnsi="Tahoma" w:cs="Tahoma"/>
          <w:sz w:val="22"/>
          <w:szCs w:val="22"/>
          <w:lang w:eastAsia="en-GB"/>
        </w:rPr>
        <w:t xml:space="preserve"> </w:t>
      </w:r>
      <w:proofErr w:type="spellStart"/>
      <w:r w:rsidRPr="006221AB">
        <w:rPr>
          <w:rFonts w:ascii="Tahoma" w:hAnsi="Tahoma" w:cs="Tahoma"/>
          <w:sz w:val="22"/>
          <w:szCs w:val="22"/>
          <w:lang w:eastAsia="en-GB"/>
        </w:rPr>
        <w:t>caffael</w:t>
      </w:r>
      <w:proofErr w:type="spellEnd"/>
      <w:r w:rsidRPr="006221AB">
        <w:rPr>
          <w:rFonts w:ascii="Tahoma" w:hAnsi="Tahoma" w:cs="Tahoma"/>
          <w:sz w:val="22"/>
          <w:szCs w:val="22"/>
          <w:lang w:eastAsia="en-GB"/>
        </w:rPr>
        <w:t xml:space="preserve"> hwn pe bai'r cytundeb hwn yn cael ei ddyfarnu i bersonau heblaw'r rhai sy'n darparu'r holl wasanaethau, neu ran ohonynt, ar hyn o bryd. Fodd bynnag, cyfrifoldeb pob Cynigydd yw ystyried a yw TUPE yn berthnasol ai peidio, a'r canlyniadau iddynt os ydynt yn Gynigydd llwyddiannus. Dylai cynigwyr geisio eu cyngor cyfreithiol eu hunain ynghylch a fydd TUPE yn berthnasol a'r goblygiadau ariannol i'w Cynnig.</w:t>
      </w:r>
    </w:p>
    <w:p w14:paraId="27B042F1" w14:textId="77777777" w:rsidR="0045680A" w:rsidRDefault="0045680A" w:rsidP="007866B0">
      <w:pPr>
        <w:rPr>
          <w:rFonts w:ascii="Tahoma" w:hAnsi="Tahoma" w:cs="Tahoma"/>
          <w:sz w:val="22"/>
          <w:szCs w:val="22"/>
          <w:lang w:eastAsia="en-GB"/>
        </w:rPr>
      </w:pPr>
    </w:p>
    <w:bookmarkEnd w:id="6"/>
    <w:p w14:paraId="53D71EBA" w14:textId="77777777" w:rsidR="00EE22C9" w:rsidRPr="00EE22C9" w:rsidRDefault="00EE22C9" w:rsidP="007E5414">
      <w:pPr>
        <w:rPr>
          <w:rFonts w:ascii="Tahoma" w:hAnsi="Tahoma" w:cs="Tahoma"/>
          <w:sz w:val="22"/>
          <w:szCs w:val="22"/>
          <w:highlight w:val="yellow"/>
        </w:rPr>
      </w:pPr>
    </w:p>
    <w:p w14:paraId="155231F7" w14:textId="0343A3A7" w:rsidR="00211339" w:rsidRDefault="007866B0" w:rsidP="007E5414">
      <w:pPr>
        <w:rPr>
          <w:rFonts w:ascii="Tahoma" w:hAnsi="Tahoma" w:cs="Tahoma"/>
          <w:sz w:val="22"/>
          <w:szCs w:val="22"/>
        </w:rPr>
      </w:pPr>
      <w:r>
        <w:rPr>
          <w:rFonts w:ascii="Tahoma" w:hAnsi="Tahoma" w:cs="Tahoma"/>
          <w:b/>
          <w:sz w:val="22"/>
          <w:szCs w:val="22"/>
        </w:rPr>
        <w:t>Gwarant Prif Gwmni</w:t>
      </w:r>
      <w:r w:rsidR="00CC32F4" w:rsidRPr="00EE22C9">
        <w:rPr>
          <w:rFonts w:ascii="Tahoma" w:hAnsi="Tahoma" w:cs="Tahoma"/>
          <w:b/>
          <w:sz w:val="22"/>
          <w:szCs w:val="22"/>
        </w:rPr>
        <w:t>:</w:t>
      </w:r>
      <w:r w:rsidR="00CC32F4" w:rsidRPr="00EE22C9">
        <w:rPr>
          <w:rFonts w:ascii="Tahoma" w:hAnsi="Tahoma" w:cs="Tahoma"/>
          <w:sz w:val="22"/>
          <w:szCs w:val="22"/>
        </w:rPr>
        <w:t xml:space="preserve"> </w:t>
      </w:r>
      <w:r>
        <w:rPr>
          <w:rFonts w:ascii="Tahoma" w:hAnsi="Tahoma" w:cs="Tahoma"/>
          <w:sz w:val="22"/>
          <w:szCs w:val="22"/>
        </w:rPr>
        <w:t>Gweler y Ddogfen Gwahoddiad i Gymryd Rhan</w:t>
      </w:r>
      <w:r w:rsidR="00F92A51">
        <w:rPr>
          <w:rFonts w:ascii="Tahoma" w:hAnsi="Tahoma" w:cs="Tahoma"/>
          <w:sz w:val="22"/>
          <w:szCs w:val="22"/>
        </w:rPr>
        <w:t xml:space="preserve"> (1A)</w:t>
      </w:r>
    </w:p>
    <w:p w14:paraId="17DAC340" w14:textId="77777777" w:rsidR="005835EF" w:rsidRDefault="005835EF" w:rsidP="007E5414">
      <w:pPr>
        <w:rPr>
          <w:rFonts w:ascii="Tahoma" w:hAnsi="Tahoma" w:cs="Tahoma"/>
          <w:b/>
          <w:sz w:val="22"/>
          <w:szCs w:val="22"/>
        </w:rPr>
      </w:pPr>
      <w:r>
        <w:rPr>
          <w:rFonts w:ascii="Tahoma" w:hAnsi="Tahoma" w:cs="Tahoma"/>
          <w:b/>
          <w:sz w:val="22"/>
          <w:szCs w:val="22"/>
        </w:rPr>
        <w:br w:type="page"/>
      </w:r>
    </w:p>
    <w:p w14:paraId="37B71A40" w14:textId="24E560F8" w:rsidR="007866B0" w:rsidRPr="007866B0" w:rsidRDefault="007866B0" w:rsidP="007866B0">
      <w:pPr>
        <w:pStyle w:val="ListParagraph"/>
        <w:numPr>
          <w:ilvl w:val="3"/>
          <w:numId w:val="38"/>
        </w:numPr>
        <w:rPr>
          <w:rFonts w:ascii="Tahoma" w:hAnsi="Tahoma" w:cs="Tahoma"/>
          <w:b/>
          <w:sz w:val="28"/>
          <w:szCs w:val="28"/>
        </w:rPr>
      </w:pPr>
      <w:r>
        <w:rPr>
          <w:rFonts w:ascii="Tahoma" w:hAnsi="Tahoma" w:cs="Tahoma"/>
          <w:b/>
          <w:sz w:val="28"/>
          <w:szCs w:val="28"/>
        </w:rPr>
        <w:lastRenderedPageBreak/>
        <w:t xml:space="preserve"> </w:t>
      </w:r>
      <w:r w:rsidRPr="007866B0">
        <w:rPr>
          <w:rFonts w:ascii="Tahoma" w:hAnsi="Tahoma" w:cs="Tahoma"/>
          <w:b/>
          <w:sz w:val="28"/>
          <w:szCs w:val="28"/>
        </w:rPr>
        <w:t>Cynlluniau a Pholisïau Allweddol y Cyngor</w:t>
      </w:r>
    </w:p>
    <w:p w14:paraId="0676E50A" w14:textId="77777777" w:rsidR="007866B0" w:rsidRDefault="007866B0" w:rsidP="007866B0">
      <w:pPr>
        <w:rPr>
          <w:rFonts w:ascii="Tahoma" w:hAnsi="Tahoma" w:cs="Tahoma"/>
          <w:b/>
          <w:bCs/>
          <w:iCs/>
          <w:sz w:val="22"/>
          <w:szCs w:val="22"/>
        </w:rPr>
      </w:pPr>
    </w:p>
    <w:p w14:paraId="1A3D77AB" w14:textId="77777777" w:rsidR="007866B0" w:rsidRPr="006221AB" w:rsidRDefault="007866B0" w:rsidP="007866B0">
      <w:pPr>
        <w:rPr>
          <w:rFonts w:ascii="Tahoma" w:hAnsi="Tahoma" w:cs="Tahoma"/>
          <w:b/>
          <w:bCs/>
          <w:iCs/>
          <w:sz w:val="22"/>
          <w:szCs w:val="22"/>
        </w:rPr>
      </w:pPr>
      <w:r w:rsidRPr="006221AB">
        <w:rPr>
          <w:rFonts w:ascii="Tahoma" w:hAnsi="Tahoma" w:cs="Tahoma"/>
          <w:b/>
          <w:bCs/>
          <w:iCs/>
          <w:sz w:val="22"/>
          <w:szCs w:val="22"/>
        </w:rPr>
        <w:t>Gwerth Cymdeithasol</w:t>
      </w:r>
    </w:p>
    <w:p w14:paraId="43249617" w14:textId="77777777" w:rsidR="007866B0" w:rsidRPr="006221AB" w:rsidRDefault="007866B0" w:rsidP="007866B0">
      <w:pPr>
        <w:rPr>
          <w:rFonts w:ascii="Tahoma" w:hAnsi="Tahoma" w:cs="Tahoma"/>
          <w:iCs/>
          <w:sz w:val="22"/>
          <w:szCs w:val="22"/>
        </w:rPr>
      </w:pPr>
      <w:r w:rsidRPr="006221AB">
        <w:rPr>
          <w:rFonts w:ascii="Tahoma" w:hAnsi="Tahoma" w:cs="Tahoma"/>
          <w:iCs/>
          <w:sz w:val="22"/>
          <w:szCs w:val="22"/>
        </w:rPr>
        <w:t>Mae Gwerth Cymdeithasol yn hynod bwysig i Ynys Môn a'i phartneriaid, ac rydym wedi ymrwymo i ddull Gwerth Cymdeithasol sy'n seiliedig ar berfformiad a thystiolaeth yn seiliedig ar y fframwaith TOMs Cenedlaethol (Themâu, Canlyniadau, Mesurau) a ddatblygwyd gan y Tasglu Gwerth Cymdeithasol Cenedlaethol.</w:t>
      </w:r>
    </w:p>
    <w:p w14:paraId="1E9411FA" w14:textId="6D9EC852" w:rsidR="006B5B04" w:rsidRPr="006221AB" w:rsidRDefault="006B5B04" w:rsidP="007866B0">
      <w:pPr>
        <w:ind w:left="810"/>
        <w:rPr>
          <w:rFonts w:ascii="Tahoma" w:hAnsi="Tahoma" w:cs="Tahoma"/>
          <w:iCs/>
          <w:sz w:val="22"/>
          <w:szCs w:val="22"/>
        </w:rPr>
      </w:pPr>
    </w:p>
    <w:p w14:paraId="1C5BAECB" w14:textId="77777777" w:rsidR="006B5B04" w:rsidRPr="006221AB" w:rsidRDefault="006B5B04" w:rsidP="007E5414">
      <w:pPr>
        <w:rPr>
          <w:rFonts w:ascii="Tahoma" w:hAnsi="Tahoma" w:cs="Tahoma"/>
          <w:iCs/>
          <w:sz w:val="22"/>
          <w:szCs w:val="22"/>
        </w:rPr>
      </w:pPr>
    </w:p>
    <w:p w14:paraId="086CE74B" w14:textId="77777777" w:rsidR="007866B0" w:rsidRPr="006221AB" w:rsidRDefault="007866B0" w:rsidP="007866B0">
      <w:pPr>
        <w:rPr>
          <w:rFonts w:ascii="Tahoma" w:hAnsi="Tahoma" w:cs="Tahoma"/>
          <w:b/>
          <w:bCs/>
          <w:iCs/>
          <w:sz w:val="22"/>
          <w:szCs w:val="22"/>
        </w:rPr>
      </w:pPr>
      <w:r w:rsidRPr="006221AB">
        <w:rPr>
          <w:rFonts w:ascii="Tahoma" w:hAnsi="Tahoma" w:cs="Tahoma"/>
          <w:b/>
          <w:bCs/>
          <w:iCs/>
          <w:sz w:val="22"/>
          <w:szCs w:val="22"/>
        </w:rPr>
        <w:t>Caethwasiaeth Fodern a Chaffael Cyfrifol</w:t>
      </w:r>
    </w:p>
    <w:p w14:paraId="54F1E5D6" w14:textId="77777777" w:rsidR="007866B0" w:rsidRPr="006221AB" w:rsidRDefault="007866B0" w:rsidP="007866B0">
      <w:pPr>
        <w:rPr>
          <w:rFonts w:ascii="Tahoma" w:hAnsi="Tahoma" w:cs="Tahoma"/>
          <w:iCs/>
          <w:sz w:val="22"/>
          <w:szCs w:val="22"/>
        </w:rPr>
      </w:pPr>
      <w:r w:rsidRPr="006221AB">
        <w:rPr>
          <w:rFonts w:ascii="Tahoma" w:hAnsi="Tahoma" w:cs="Tahoma"/>
          <w:iCs/>
          <w:sz w:val="22"/>
          <w:szCs w:val="22"/>
        </w:rPr>
        <w:t>Mae'r Cyngor wedi ymrwymo i arferion caffael cyfrifol a moesegol, ac mae'n anelu at gyflawni hyn drwy'r Strategaeth Caffael Cyfrifol a pholisïau ategol.</w:t>
      </w:r>
    </w:p>
    <w:p w14:paraId="5F0B286B" w14:textId="77777777" w:rsidR="007866B0" w:rsidRPr="006221AB" w:rsidRDefault="007866B0" w:rsidP="007866B0">
      <w:pPr>
        <w:rPr>
          <w:rFonts w:ascii="Tahoma" w:hAnsi="Tahoma" w:cs="Tahoma"/>
          <w:iCs/>
          <w:sz w:val="22"/>
          <w:szCs w:val="22"/>
        </w:rPr>
      </w:pPr>
    </w:p>
    <w:p w14:paraId="4A1A7D5E" w14:textId="77777777" w:rsidR="007866B0" w:rsidRPr="006221AB" w:rsidRDefault="007866B0" w:rsidP="007866B0">
      <w:pPr>
        <w:rPr>
          <w:rFonts w:ascii="Tahoma" w:hAnsi="Tahoma" w:cs="Tahoma"/>
          <w:iCs/>
          <w:sz w:val="22"/>
          <w:szCs w:val="22"/>
        </w:rPr>
      </w:pPr>
      <w:r w:rsidRPr="006221AB">
        <w:rPr>
          <w:rFonts w:ascii="Tahoma" w:hAnsi="Tahoma" w:cs="Tahoma"/>
          <w:iCs/>
          <w:sz w:val="22"/>
          <w:szCs w:val="22"/>
        </w:rPr>
        <w:t>Mae'r Cyngor yn cydnabod ei gyfrifoldeb i fabwysiadu dull cadarn wrth ymdrin â materion moesegol a chynaliadwyedd, yn enwedig o ran caethwasiaeth fodern a masnachu pobl, y mae wedi ymrwymo'n llwyr i'w hatal, o fewn ei gadwyni cyflenwi. Mae disgwyl i bob cyflenwr i'r Cyngor gydymffurfio â Disgwyliadau Craidd ac Ychwanegol y Cyngor, fel y'u nodir yn y Strategaeth Caffael Cyfrifol.</w:t>
      </w:r>
    </w:p>
    <w:p w14:paraId="75485995" w14:textId="77777777" w:rsidR="007866B0" w:rsidRPr="006221AB" w:rsidRDefault="007866B0" w:rsidP="007866B0">
      <w:pPr>
        <w:rPr>
          <w:rFonts w:ascii="Tahoma" w:hAnsi="Tahoma" w:cs="Tahoma"/>
          <w:iCs/>
          <w:sz w:val="22"/>
          <w:szCs w:val="22"/>
        </w:rPr>
      </w:pPr>
    </w:p>
    <w:p w14:paraId="73A1B28B" w14:textId="77777777" w:rsidR="007866B0" w:rsidRPr="006221AB" w:rsidRDefault="007866B0" w:rsidP="007866B0">
      <w:pPr>
        <w:rPr>
          <w:rFonts w:ascii="Tahoma" w:hAnsi="Tahoma" w:cs="Tahoma"/>
          <w:b/>
          <w:bCs/>
          <w:iCs/>
          <w:sz w:val="22"/>
          <w:szCs w:val="22"/>
        </w:rPr>
      </w:pPr>
      <w:r w:rsidRPr="006221AB">
        <w:rPr>
          <w:rFonts w:ascii="Tahoma" w:hAnsi="Tahoma" w:cs="Tahoma"/>
          <w:iCs/>
          <w:sz w:val="22"/>
          <w:szCs w:val="22"/>
        </w:rPr>
        <w:t>Mae'r Cyngor wedi ymrwymo i gaffael gwasanaethau, cyflenwadau, a/neu waith mewn ffordd sy'n ystyried ystyriaethau moesegol a chynaliadwy, gan gynnwys: ffactorau economaidd, cymdeithasol, llafur ac amgylcheddol, gan anelu bob amser at gaffael a gweithredu mewn ffordd sy'n foesol gywir, agored, teg a thryloyw.</w:t>
      </w:r>
    </w:p>
    <w:p w14:paraId="31856B46" w14:textId="77777777" w:rsidR="006B5B04" w:rsidRPr="006221AB" w:rsidRDefault="006B5B04" w:rsidP="007E5414">
      <w:pPr>
        <w:rPr>
          <w:rFonts w:ascii="Tahoma" w:hAnsi="Tahoma" w:cs="Tahoma"/>
          <w:b/>
          <w:bCs/>
          <w:iCs/>
          <w:sz w:val="22"/>
          <w:szCs w:val="22"/>
        </w:rPr>
      </w:pPr>
    </w:p>
    <w:p w14:paraId="406304BB" w14:textId="77777777" w:rsidR="005835EF" w:rsidRPr="006221AB" w:rsidRDefault="005835EF" w:rsidP="007E5414">
      <w:pPr>
        <w:rPr>
          <w:rFonts w:ascii="Tahoma" w:hAnsi="Tahoma" w:cs="Tahoma"/>
          <w:sz w:val="22"/>
          <w:szCs w:val="22"/>
        </w:rPr>
      </w:pPr>
    </w:p>
    <w:p w14:paraId="284377D7" w14:textId="77777777" w:rsidR="007866B0" w:rsidRPr="006221AB" w:rsidRDefault="007866B0" w:rsidP="007866B0">
      <w:pPr>
        <w:rPr>
          <w:rFonts w:ascii="Tahoma" w:hAnsi="Tahoma" w:cs="Tahoma"/>
          <w:b/>
          <w:sz w:val="22"/>
          <w:szCs w:val="22"/>
        </w:rPr>
      </w:pPr>
      <w:r w:rsidRPr="006221AB">
        <w:rPr>
          <w:rFonts w:ascii="Tahoma" w:hAnsi="Tahoma" w:cs="Tahoma"/>
          <w:b/>
          <w:sz w:val="22"/>
          <w:szCs w:val="22"/>
        </w:rPr>
        <w:t>Cyflog Byw Gwirioneddol</w:t>
      </w:r>
    </w:p>
    <w:p w14:paraId="3F5938A4" w14:textId="207200AF" w:rsidR="007866B0" w:rsidRPr="006221AB" w:rsidRDefault="007866B0" w:rsidP="007866B0">
      <w:pPr>
        <w:rPr>
          <w:rFonts w:ascii="Tahoma" w:hAnsi="Tahoma" w:cs="Tahoma"/>
          <w:bCs/>
          <w:sz w:val="22"/>
          <w:szCs w:val="22"/>
        </w:rPr>
      </w:pPr>
      <w:r w:rsidRPr="006221AB">
        <w:rPr>
          <w:rFonts w:ascii="Tahoma" w:hAnsi="Tahoma" w:cs="Tahoma"/>
          <w:bCs/>
          <w:sz w:val="22"/>
          <w:szCs w:val="22"/>
        </w:rPr>
        <w:t>Yn unol ag amcanion</w:t>
      </w:r>
      <w:r w:rsidR="005579DA" w:rsidRPr="006221AB">
        <w:rPr>
          <w:rFonts w:ascii="Tahoma" w:hAnsi="Tahoma" w:cs="Tahoma"/>
          <w:bCs/>
          <w:sz w:val="22"/>
          <w:szCs w:val="22"/>
        </w:rPr>
        <w:t xml:space="preserve"> Cyngor Sir Ynys Môn</w:t>
      </w:r>
      <w:r w:rsidRPr="006221AB">
        <w:rPr>
          <w:rFonts w:ascii="Tahoma" w:hAnsi="Tahoma" w:cs="Tahoma"/>
          <w:bCs/>
          <w:sz w:val="22"/>
          <w:szCs w:val="22"/>
        </w:rPr>
        <w:t xml:space="preserve"> a'n rhwymedigaethau o dan Ddeddf Gwasanaethau Cyhoeddus (Gwerth Cymdeithasol) 2012, rydym yn cymeradwyo mabwysiadu'r Cyflog Byw Gwirioneddol i'n contractwyr a'n cyflenwyr.</w:t>
      </w:r>
    </w:p>
    <w:p w14:paraId="5CDEB4A2" w14:textId="77777777" w:rsidR="007866B0" w:rsidRPr="006221AB" w:rsidRDefault="007866B0" w:rsidP="007866B0">
      <w:pPr>
        <w:rPr>
          <w:rFonts w:ascii="Tahoma" w:hAnsi="Tahoma" w:cs="Tahoma"/>
          <w:bCs/>
          <w:sz w:val="22"/>
          <w:szCs w:val="22"/>
        </w:rPr>
      </w:pPr>
    </w:p>
    <w:p w14:paraId="66C48883" w14:textId="198A7C26" w:rsidR="007866B0" w:rsidRPr="00346022" w:rsidRDefault="005579DA" w:rsidP="007866B0">
      <w:pPr>
        <w:rPr>
          <w:rFonts w:ascii="Tahoma" w:hAnsi="Tahoma" w:cs="Tahoma"/>
          <w:bCs/>
          <w:sz w:val="22"/>
          <w:szCs w:val="22"/>
        </w:rPr>
      </w:pPr>
      <w:r w:rsidRPr="006221AB">
        <w:rPr>
          <w:rFonts w:ascii="Tahoma" w:hAnsi="Tahoma" w:cs="Tahoma"/>
          <w:sz w:val="22"/>
          <w:szCs w:val="22"/>
          <w:lang w:eastAsia="en-GB"/>
        </w:rPr>
        <w:t>C</w:t>
      </w:r>
      <w:r w:rsidR="007866B0" w:rsidRPr="006221AB">
        <w:rPr>
          <w:rFonts w:ascii="Tahoma" w:hAnsi="Tahoma" w:cs="Tahoma"/>
          <w:sz w:val="22"/>
          <w:szCs w:val="22"/>
          <w:lang w:eastAsia="en-GB"/>
        </w:rPr>
        <w:t xml:space="preserve">yfradd cyflog wirfoddol a gyhoeddir yn flynyddol gan y Sefydliad Cyflog Byw </w:t>
      </w:r>
      <w:r w:rsidRPr="006221AB">
        <w:rPr>
          <w:rFonts w:ascii="Tahoma" w:hAnsi="Tahoma" w:cs="Tahoma"/>
          <w:sz w:val="22"/>
          <w:szCs w:val="22"/>
          <w:lang w:eastAsia="en-GB"/>
        </w:rPr>
        <w:t xml:space="preserve">yw Cyflog Byw Gwirioneddol </w:t>
      </w:r>
      <w:r w:rsidR="007866B0" w:rsidRPr="006221AB">
        <w:rPr>
          <w:rFonts w:ascii="Tahoma" w:hAnsi="Tahoma" w:cs="Tahoma"/>
          <w:sz w:val="22"/>
          <w:szCs w:val="22"/>
          <w:lang w:eastAsia="en-GB"/>
        </w:rPr>
        <w:t xml:space="preserve">ac mae'n seiliedig ar asesiad annibynnol o gost byw wirioneddol, yn seiliedig ar nifer o ddangosyddion, gan gynnwys nwyddau a gwasanaethau, </w:t>
      </w:r>
      <w:r w:rsidRPr="006221AB">
        <w:rPr>
          <w:rFonts w:ascii="Tahoma" w:hAnsi="Tahoma" w:cs="Tahoma"/>
          <w:sz w:val="22"/>
          <w:szCs w:val="22"/>
          <w:lang w:eastAsia="en-GB"/>
        </w:rPr>
        <w:t xml:space="preserve">ac </w:t>
      </w:r>
      <w:r w:rsidR="007866B0" w:rsidRPr="006221AB">
        <w:rPr>
          <w:rFonts w:ascii="Tahoma" w:hAnsi="Tahoma" w:cs="Tahoma"/>
          <w:sz w:val="22"/>
          <w:szCs w:val="22"/>
          <w:lang w:eastAsia="en-GB"/>
        </w:rPr>
        <w:t>sy'n cynrychioli'r hyn sydd ei angen ar bobl i ddiwallu eu hanghenion sylfaenol bob dydd.</w:t>
      </w:r>
    </w:p>
    <w:p w14:paraId="2396AFF6" w14:textId="77777777" w:rsidR="0066736D" w:rsidRDefault="0066736D" w:rsidP="007E5414">
      <w:pPr>
        <w:pStyle w:val="style50"/>
        <w:tabs>
          <w:tab w:val="clear" w:pos="360"/>
        </w:tabs>
        <w:rPr>
          <w:i/>
          <w:color w:val="0070C0"/>
          <w:sz w:val="22"/>
          <w:szCs w:val="22"/>
        </w:rPr>
      </w:pPr>
    </w:p>
    <w:sectPr w:rsidR="0066736D"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0F82" w14:textId="77777777" w:rsidR="00F35E66" w:rsidRDefault="00F35E66">
      <w:r>
        <w:separator/>
      </w:r>
    </w:p>
  </w:endnote>
  <w:endnote w:type="continuationSeparator" w:id="0">
    <w:p w14:paraId="42DE2513" w14:textId="77777777" w:rsidR="00F35E66" w:rsidRDefault="00F35E66">
      <w:r>
        <w:continuationSeparator/>
      </w:r>
    </w:p>
  </w:endnote>
  <w:endnote w:type="continuationNotice" w:id="1">
    <w:p w14:paraId="605B6953" w14:textId="77777777" w:rsidR="00F35E66" w:rsidRDefault="00F3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53252F46"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9F0B" w14:textId="77777777" w:rsidR="00F35E66" w:rsidRDefault="00F35E66">
      <w:r>
        <w:separator/>
      </w:r>
    </w:p>
  </w:footnote>
  <w:footnote w:type="continuationSeparator" w:id="0">
    <w:p w14:paraId="59AA3146" w14:textId="77777777" w:rsidR="00F35E66" w:rsidRDefault="00F35E66">
      <w:r>
        <w:continuationSeparator/>
      </w:r>
    </w:p>
  </w:footnote>
  <w:footnote w:type="continuationNotice" w:id="1">
    <w:p w14:paraId="05A81879" w14:textId="77777777" w:rsidR="00F35E66" w:rsidRDefault="00F35E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E368EE"/>
    <w:multiLevelType w:val="multilevel"/>
    <w:tmpl w:val="A40CFAE4"/>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88383A"/>
    <w:multiLevelType w:val="multilevel"/>
    <w:tmpl w:val="413ACB70"/>
    <w:lvl w:ilvl="0">
      <w:start w:val="1"/>
      <w:numFmt w:val="decimal"/>
      <w:lvlText w:val="%1"/>
      <w:lvlJc w:val="left"/>
      <w:pPr>
        <w:ind w:left="810" w:hanging="810"/>
      </w:pPr>
      <w:rPr>
        <w:rFonts w:hint="default"/>
        <w:b/>
      </w:rPr>
    </w:lvl>
    <w:lvl w:ilvl="1">
      <w:start w:val="4"/>
      <w:numFmt w:val="decimal"/>
      <w:lvlText w:val="%1.%2"/>
      <w:lvlJc w:val="left"/>
      <w:pPr>
        <w:ind w:left="810" w:hanging="810"/>
      </w:pPr>
      <w:rPr>
        <w:rFonts w:hint="default"/>
        <w:b/>
      </w:rPr>
    </w:lvl>
    <w:lvl w:ilvl="2">
      <w:start w:val="7"/>
      <w:numFmt w:val="decimal"/>
      <w:lvlText w:val="%1.%2.%3"/>
      <w:lvlJc w:val="left"/>
      <w:pPr>
        <w:ind w:left="810" w:hanging="810"/>
      </w:pPr>
      <w:rPr>
        <w:rFonts w:hint="default"/>
        <w:b/>
      </w:rPr>
    </w:lvl>
    <w:lvl w:ilvl="3">
      <w:start w:val="1"/>
      <w:numFmt w:val="decimal"/>
      <w:lvlText w:val="%1.%2.%3.%4"/>
      <w:lvlJc w:val="left"/>
      <w:pPr>
        <w:ind w:left="1080" w:hanging="1080"/>
      </w:pPr>
      <w:rPr>
        <w:rFonts w:hint="default"/>
        <w:b w:val="0"/>
        <w:bCs w:val="0"/>
        <w:i w:val="0"/>
        <w:iCs/>
      </w:rPr>
    </w:lvl>
    <w:lvl w:ilvl="4">
      <w:start w:val="1"/>
      <w:numFmt w:val="decimal"/>
      <w:lvlText w:val="%1.%2.%3.%4.%5"/>
      <w:lvlJc w:val="left"/>
      <w:pPr>
        <w:ind w:left="1080" w:hanging="1080"/>
      </w:pPr>
      <w:rPr>
        <w:rFonts w:hint="default"/>
        <w:b w:val="0"/>
        <w:bCs/>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val="0"/>
        <w:bCs/>
      </w:rPr>
    </w:lvl>
    <w:lvl w:ilvl="8">
      <w:start w:val="1"/>
      <w:numFmt w:val="decimal"/>
      <w:lvlText w:val="%1.%2.%3.%4.%5.%6.%7.%8.%9"/>
      <w:lvlJc w:val="left"/>
      <w:pPr>
        <w:ind w:left="3861" w:hanging="2160"/>
      </w:pPr>
      <w:rPr>
        <w:rFonts w:hint="default"/>
        <w:b w:val="0"/>
        <w:bCs/>
      </w:rPr>
    </w:lvl>
  </w:abstractNum>
  <w:abstractNum w:abstractNumId="7"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3"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4"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06F63"/>
    <w:multiLevelType w:val="multilevel"/>
    <w:tmpl w:val="3B34A9F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1"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2"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491D2E5A"/>
    <w:multiLevelType w:val="multilevel"/>
    <w:tmpl w:val="443AF0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8"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9"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40"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DD6ABD98"/>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F58A6894">
      <w:start w:val="1"/>
      <w:numFmt w:val="decimal"/>
      <w:lvlText w:val="%4."/>
      <w:lvlJc w:val="left"/>
      <w:pPr>
        <w:tabs>
          <w:tab w:val="num" w:pos="1080"/>
        </w:tabs>
        <w:ind w:left="1080" w:hanging="360"/>
      </w:pPr>
      <w:rPr>
        <w:rFonts w:ascii="Tahoma" w:eastAsia="Helvetica Neue Light" w:hAnsi="Tahoma" w:cs="Tahoma"/>
      </w:r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4" w15:restartNumberingAfterBreak="0">
    <w:nsid w:val="6A742B65"/>
    <w:multiLevelType w:val="multilevel"/>
    <w:tmpl w:val="937EE898"/>
    <w:lvl w:ilvl="0">
      <w:start w:val="1"/>
      <w:numFmt w:val="decimal"/>
      <w:lvlText w:val="%1"/>
      <w:lvlJc w:val="left"/>
      <w:pPr>
        <w:ind w:left="600" w:hanging="600"/>
      </w:pPr>
      <w:rPr>
        <w:rFonts w:hint="default"/>
        <w:b/>
        <w:i/>
        <w:color w:val="2E74B5" w:themeColor="accent1" w:themeShade="BF"/>
      </w:rPr>
    </w:lvl>
    <w:lvl w:ilvl="1">
      <w:start w:val="1"/>
      <w:numFmt w:val="decimal"/>
      <w:lvlText w:val="%1.%2"/>
      <w:lvlJc w:val="left"/>
      <w:pPr>
        <w:ind w:left="720" w:hanging="720"/>
      </w:pPr>
      <w:rPr>
        <w:rFonts w:hint="default"/>
        <w:b/>
        <w:i/>
        <w:color w:val="2E74B5" w:themeColor="accent1" w:themeShade="BF"/>
      </w:rPr>
    </w:lvl>
    <w:lvl w:ilvl="2">
      <w:start w:val="6"/>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b/>
        <w:i/>
        <w:color w:val="2E74B5" w:themeColor="accent1" w:themeShade="BF"/>
      </w:rPr>
    </w:lvl>
    <w:lvl w:ilvl="4">
      <w:start w:val="1"/>
      <w:numFmt w:val="decimal"/>
      <w:lvlText w:val="%1.%2.%3.%4.%5"/>
      <w:lvlJc w:val="left"/>
      <w:pPr>
        <w:ind w:left="1080" w:hanging="1080"/>
      </w:pPr>
      <w:rPr>
        <w:rFonts w:hint="default"/>
        <w:b/>
        <w:i/>
        <w:color w:val="2E74B5" w:themeColor="accent1" w:themeShade="BF"/>
      </w:rPr>
    </w:lvl>
    <w:lvl w:ilvl="5">
      <w:start w:val="1"/>
      <w:numFmt w:val="decimal"/>
      <w:lvlText w:val="%1.%2.%3.%4.%5.%6"/>
      <w:lvlJc w:val="left"/>
      <w:pPr>
        <w:ind w:left="1440" w:hanging="1440"/>
      </w:pPr>
      <w:rPr>
        <w:rFonts w:hint="default"/>
        <w:b/>
        <w:i/>
        <w:color w:val="2E74B5" w:themeColor="accent1" w:themeShade="BF"/>
      </w:rPr>
    </w:lvl>
    <w:lvl w:ilvl="6">
      <w:start w:val="1"/>
      <w:numFmt w:val="decimal"/>
      <w:lvlText w:val="%1.%2.%3.%4.%5.%6.%7"/>
      <w:lvlJc w:val="left"/>
      <w:pPr>
        <w:ind w:left="1800" w:hanging="1800"/>
      </w:pPr>
      <w:rPr>
        <w:rFonts w:hint="default"/>
        <w:b/>
        <w:i/>
        <w:color w:val="2E74B5" w:themeColor="accent1" w:themeShade="BF"/>
      </w:rPr>
    </w:lvl>
    <w:lvl w:ilvl="7">
      <w:start w:val="1"/>
      <w:numFmt w:val="decimal"/>
      <w:lvlText w:val="%1.%2.%3.%4.%5.%6.%7.%8"/>
      <w:lvlJc w:val="left"/>
      <w:pPr>
        <w:ind w:left="1800" w:hanging="1800"/>
      </w:pPr>
      <w:rPr>
        <w:rFonts w:hint="default"/>
        <w:b/>
        <w:i/>
        <w:color w:val="2E74B5" w:themeColor="accent1" w:themeShade="BF"/>
      </w:rPr>
    </w:lvl>
    <w:lvl w:ilvl="8">
      <w:start w:val="1"/>
      <w:numFmt w:val="decimal"/>
      <w:lvlText w:val="%1.%2.%3.%4.%5.%6.%7.%8.%9"/>
      <w:lvlJc w:val="left"/>
      <w:pPr>
        <w:ind w:left="2160" w:hanging="2160"/>
      </w:pPr>
      <w:rPr>
        <w:rFonts w:hint="default"/>
        <w:b/>
        <w:i/>
        <w:color w:val="2E74B5" w:themeColor="accent1" w:themeShade="BF"/>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0"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7DA618D1"/>
    <w:multiLevelType w:val="multilevel"/>
    <w:tmpl w:val="5CF2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550701">
    <w:abstractNumId w:val="2"/>
  </w:num>
  <w:num w:numId="2" w16cid:durableId="708996439">
    <w:abstractNumId w:val="43"/>
  </w:num>
  <w:num w:numId="3" w16cid:durableId="1012758285">
    <w:abstractNumId w:val="10"/>
  </w:num>
  <w:num w:numId="4" w16cid:durableId="1300187614">
    <w:abstractNumId w:val="29"/>
  </w:num>
  <w:num w:numId="5" w16cid:durableId="1046374920">
    <w:abstractNumId w:val="47"/>
  </w:num>
  <w:num w:numId="6" w16cid:durableId="1685475348">
    <w:abstractNumId w:val="46"/>
  </w:num>
  <w:num w:numId="7" w16cid:durableId="858198989">
    <w:abstractNumId w:val="39"/>
  </w:num>
  <w:num w:numId="8" w16cid:durableId="1394738485">
    <w:abstractNumId w:val="49"/>
  </w:num>
  <w:num w:numId="9" w16cid:durableId="1643778221">
    <w:abstractNumId w:val="27"/>
  </w:num>
  <w:num w:numId="10" w16cid:durableId="1828323700">
    <w:abstractNumId w:val="11"/>
  </w:num>
  <w:num w:numId="11" w16cid:durableId="160584465">
    <w:abstractNumId w:val="38"/>
  </w:num>
  <w:num w:numId="12" w16cid:durableId="1956405513">
    <w:abstractNumId w:val="40"/>
  </w:num>
  <w:num w:numId="13" w16cid:durableId="763577405">
    <w:abstractNumId w:val="37"/>
  </w:num>
  <w:num w:numId="14" w16cid:durableId="952177003">
    <w:abstractNumId w:val="33"/>
  </w:num>
  <w:num w:numId="15" w16cid:durableId="236937652">
    <w:abstractNumId w:val="0"/>
  </w:num>
  <w:num w:numId="16" w16cid:durableId="778455376">
    <w:abstractNumId w:val="8"/>
  </w:num>
  <w:num w:numId="17" w16cid:durableId="1168598807">
    <w:abstractNumId w:val="4"/>
  </w:num>
  <w:num w:numId="18" w16cid:durableId="43262705">
    <w:abstractNumId w:val="16"/>
  </w:num>
  <w:num w:numId="19" w16cid:durableId="995916380">
    <w:abstractNumId w:val="50"/>
  </w:num>
  <w:num w:numId="20" w16cid:durableId="1475634133">
    <w:abstractNumId w:val="28"/>
  </w:num>
  <w:num w:numId="21" w16cid:durableId="2068020229">
    <w:abstractNumId w:val="3"/>
  </w:num>
  <w:num w:numId="22" w16cid:durableId="753665920">
    <w:abstractNumId w:val="30"/>
  </w:num>
  <w:num w:numId="23" w16cid:durableId="1519805182">
    <w:abstractNumId w:val="12"/>
  </w:num>
  <w:num w:numId="24" w16cid:durableId="2108185205">
    <w:abstractNumId w:val="31"/>
  </w:num>
  <w:num w:numId="25" w16cid:durableId="307786203">
    <w:abstractNumId w:val="18"/>
  </w:num>
  <w:num w:numId="26" w16cid:durableId="721515010">
    <w:abstractNumId w:val="15"/>
  </w:num>
  <w:num w:numId="27" w16cid:durableId="1265767822">
    <w:abstractNumId w:val="9"/>
  </w:num>
  <w:num w:numId="28" w16cid:durableId="384451491">
    <w:abstractNumId w:val="23"/>
  </w:num>
  <w:num w:numId="29" w16cid:durableId="1770810343">
    <w:abstractNumId w:val="17"/>
  </w:num>
  <w:num w:numId="30" w16cid:durableId="180048910">
    <w:abstractNumId w:val="21"/>
  </w:num>
  <w:num w:numId="31" w16cid:durableId="2142795845">
    <w:abstractNumId w:val="42"/>
  </w:num>
  <w:num w:numId="32" w16cid:durableId="1390417564">
    <w:abstractNumId w:val="20"/>
  </w:num>
  <w:num w:numId="33" w16cid:durableId="2025281134">
    <w:abstractNumId w:val="41"/>
  </w:num>
  <w:num w:numId="34" w16cid:durableId="1688872986">
    <w:abstractNumId w:val="7"/>
  </w:num>
  <w:num w:numId="35" w16cid:durableId="1938714704">
    <w:abstractNumId w:val="32"/>
  </w:num>
  <w:num w:numId="36" w16cid:durableId="291787788">
    <w:abstractNumId w:val="24"/>
  </w:num>
  <w:num w:numId="37" w16cid:durableId="2122141161">
    <w:abstractNumId w:val="26"/>
  </w:num>
  <w:num w:numId="38" w16cid:durableId="1907035604">
    <w:abstractNumId w:val="42"/>
    <w:lvlOverride w:ilvl="0">
      <w:startOverride w:val="1"/>
    </w:lvlOverride>
  </w:num>
  <w:num w:numId="39" w16cid:durableId="1823891369">
    <w:abstractNumId w:val="45"/>
  </w:num>
  <w:num w:numId="40" w16cid:durableId="733308862">
    <w:abstractNumId w:val="14"/>
  </w:num>
  <w:num w:numId="41" w16cid:durableId="918365228">
    <w:abstractNumId w:val="35"/>
  </w:num>
  <w:num w:numId="42" w16cid:durableId="1051267996">
    <w:abstractNumId w:val="13"/>
  </w:num>
  <w:num w:numId="43" w16cid:durableId="1982928114">
    <w:abstractNumId w:val="25"/>
  </w:num>
  <w:num w:numId="44" w16cid:durableId="1012952260">
    <w:abstractNumId w:val="22"/>
  </w:num>
  <w:num w:numId="45" w16cid:durableId="185098454">
    <w:abstractNumId w:val="36"/>
  </w:num>
  <w:num w:numId="46" w16cid:durableId="589507081">
    <w:abstractNumId w:val="1"/>
  </w:num>
  <w:num w:numId="47" w16cid:durableId="910312168">
    <w:abstractNumId w:val="5"/>
  </w:num>
  <w:num w:numId="48" w16cid:durableId="1383211853">
    <w:abstractNumId w:val="48"/>
  </w:num>
  <w:num w:numId="49" w16cid:durableId="1131702711">
    <w:abstractNumId w:val="34"/>
  </w:num>
  <w:num w:numId="50" w16cid:durableId="1772435348">
    <w:abstractNumId w:val="19"/>
  </w:num>
  <w:num w:numId="51" w16cid:durableId="662241741">
    <w:abstractNumId w:val="6"/>
  </w:num>
  <w:num w:numId="52" w16cid:durableId="974601370">
    <w:abstractNumId w:val="44"/>
  </w:num>
  <w:num w:numId="53" w16cid:durableId="484125910">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03"/>
    <w:rsid w:val="00006DDA"/>
    <w:rsid w:val="000074F2"/>
    <w:rsid w:val="00010A6D"/>
    <w:rsid w:val="00013041"/>
    <w:rsid w:val="0001339A"/>
    <w:rsid w:val="000138A3"/>
    <w:rsid w:val="00015215"/>
    <w:rsid w:val="000155EB"/>
    <w:rsid w:val="00016295"/>
    <w:rsid w:val="00016984"/>
    <w:rsid w:val="000174AE"/>
    <w:rsid w:val="00017F02"/>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CB3"/>
    <w:rsid w:val="00046700"/>
    <w:rsid w:val="00046BF3"/>
    <w:rsid w:val="00047933"/>
    <w:rsid w:val="0005102F"/>
    <w:rsid w:val="00051AD7"/>
    <w:rsid w:val="00052664"/>
    <w:rsid w:val="00053250"/>
    <w:rsid w:val="00053ECF"/>
    <w:rsid w:val="00053FBA"/>
    <w:rsid w:val="00055F47"/>
    <w:rsid w:val="000570AE"/>
    <w:rsid w:val="00057D9A"/>
    <w:rsid w:val="00057D9C"/>
    <w:rsid w:val="00060AEA"/>
    <w:rsid w:val="00061831"/>
    <w:rsid w:val="000623E6"/>
    <w:rsid w:val="000625F3"/>
    <w:rsid w:val="0006287F"/>
    <w:rsid w:val="000654BF"/>
    <w:rsid w:val="00065FA4"/>
    <w:rsid w:val="000664C5"/>
    <w:rsid w:val="00067764"/>
    <w:rsid w:val="0007019B"/>
    <w:rsid w:val="00070555"/>
    <w:rsid w:val="0007091F"/>
    <w:rsid w:val="00072166"/>
    <w:rsid w:val="00072554"/>
    <w:rsid w:val="0007304A"/>
    <w:rsid w:val="00073DFB"/>
    <w:rsid w:val="0007617F"/>
    <w:rsid w:val="00076B57"/>
    <w:rsid w:val="000819FD"/>
    <w:rsid w:val="00082B86"/>
    <w:rsid w:val="00082BE2"/>
    <w:rsid w:val="00082CFF"/>
    <w:rsid w:val="00083882"/>
    <w:rsid w:val="000851F4"/>
    <w:rsid w:val="0008690A"/>
    <w:rsid w:val="00087FCF"/>
    <w:rsid w:val="000901D8"/>
    <w:rsid w:val="00091830"/>
    <w:rsid w:val="00093C76"/>
    <w:rsid w:val="00096623"/>
    <w:rsid w:val="00096ECD"/>
    <w:rsid w:val="00097B7D"/>
    <w:rsid w:val="000A08C5"/>
    <w:rsid w:val="000A0A19"/>
    <w:rsid w:val="000A0F91"/>
    <w:rsid w:val="000A2128"/>
    <w:rsid w:val="000A3614"/>
    <w:rsid w:val="000A4546"/>
    <w:rsid w:val="000A58AC"/>
    <w:rsid w:val="000A5F1B"/>
    <w:rsid w:val="000A6838"/>
    <w:rsid w:val="000B019D"/>
    <w:rsid w:val="000B02B0"/>
    <w:rsid w:val="000B056C"/>
    <w:rsid w:val="000B14B0"/>
    <w:rsid w:val="000B21D3"/>
    <w:rsid w:val="000B2E40"/>
    <w:rsid w:val="000B3479"/>
    <w:rsid w:val="000B35F2"/>
    <w:rsid w:val="000B3931"/>
    <w:rsid w:val="000B6FCD"/>
    <w:rsid w:val="000B7547"/>
    <w:rsid w:val="000B76D8"/>
    <w:rsid w:val="000C15E2"/>
    <w:rsid w:val="000C166A"/>
    <w:rsid w:val="000C1D68"/>
    <w:rsid w:val="000C29B1"/>
    <w:rsid w:val="000C2DF3"/>
    <w:rsid w:val="000C4968"/>
    <w:rsid w:val="000C6B74"/>
    <w:rsid w:val="000C6BB9"/>
    <w:rsid w:val="000C7C83"/>
    <w:rsid w:val="000D0BC3"/>
    <w:rsid w:val="000D1B0C"/>
    <w:rsid w:val="000D1F05"/>
    <w:rsid w:val="000D2B13"/>
    <w:rsid w:val="000D2B2F"/>
    <w:rsid w:val="000D678E"/>
    <w:rsid w:val="000D6BB5"/>
    <w:rsid w:val="000E07E4"/>
    <w:rsid w:val="000E14D2"/>
    <w:rsid w:val="000E268E"/>
    <w:rsid w:val="000E3DE3"/>
    <w:rsid w:val="000E49B4"/>
    <w:rsid w:val="000E6A24"/>
    <w:rsid w:val="000E6E0A"/>
    <w:rsid w:val="000F0A2A"/>
    <w:rsid w:val="000F1443"/>
    <w:rsid w:val="000F2B81"/>
    <w:rsid w:val="000F2DC5"/>
    <w:rsid w:val="000F3AAD"/>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0CB7"/>
    <w:rsid w:val="00131AAA"/>
    <w:rsid w:val="00131C37"/>
    <w:rsid w:val="001323D0"/>
    <w:rsid w:val="00132AFF"/>
    <w:rsid w:val="001405D7"/>
    <w:rsid w:val="001412D8"/>
    <w:rsid w:val="00141C6C"/>
    <w:rsid w:val="00142F33"/>
    <w:rsid w:val="0014318C"/>
    <w:rsid w:val="001450AD"/>
    <w:rsid w:val="00145421"/>
    <w:rsid w:val="00145A65"/>
    <w:rsid w:val="001478E8"/>
    <w:rsid w:val="00147CE1"/>
    <w:rsid w:val="00150445"/>
    <w:rsid w:val="00150E8D"/>
    <w:rsid w:val="001514D3"/>
    <w:rsid w:val="001529B1"/>
    <w:rsid w:val="00153826"/>
    <w:rsid w:val="00154238"/>
    <w:rsid w:val="001558E0"/>
    <w:rsid w:val="00155C25"/>
    <w:rsid w:val="00155CED"/>
    <w:rsid w:val="001569C6"/>
    <w:rsid w:val="0016008B"/>
    <w:rsid w:val="001609F2"/>
    <w:rsid w:val="00161EE6"/>
    <w:rsid w:val="00163C1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87F32"/>
    <w:rsid w:val="00190FA5"/>
    <w:rsid w:val="00191C7C"/>
    <w:rsid w:val="00193272"/>
    <w:rsid w:val="001932F0"/>
    <w:rsid w:val="0019355C"/>
    <w:rsid w:val="001939D5"/>
    <w:rsid w:val="00193EF2"/>
    <w:rsid w:val="00194B5E"/>
    <w:rsid w:val="00195560"/>
    <w:rsid w:val="00195F06"/>
    <w:rsid w:val="001972BC"/>
    <w:rsid w:val="001A064C"/>
    <w:rsid w:val="001A0A48"/>
    <w:rsid w:val="001A0AAE"/>
    <w:rsid w:val="001A2CCC"/>
    <w:rsid w:val="001A2F40"/>
    <w:rsid w:val="001A2F90"/>
    <w:rsid w:val="001A5B12"/>
    <w:rsid w:val="001A5B85"/>
    <w:rsid w:val="001A5FDA"/>
    <w:rsid w:val="001A6B83"/>
    <w:rsid w:val="001B0C1A"/>
    <w:rsid w:val="001B1316"/>
    <w:rsid w:val="001B1F57"/>
    <w:rsid w:val="001B31FF"/>
    <w:rsid w:val="001B32A1"/>
    <w:rsid w:val="001B3F99"/>
    <w:rsid w:val="001B562C"/>
    <w:rsid w:val="001B5663"/>
    <w:rsid w:val="001B58AB"/>
    <w:rsid w:val="001B5A97"/>
    <w:rsid w:val="001B5C7A"/>
    <w:rsid w:val="001B5ED8"/>
    <w:rsid w:val="001B6B8C"/>
    <w:rsid w:val="001C09FB"/>
    <w:rsid w:val="001C135F"/>
    <w:rsid w:val="001C392D"/>
    <w:rsid w:val="001C7FA0"/>
    <w:rsid w:val="001D060D"/>
    <w:rsid w:val="001D0C6A"/>
    <w:rsid w:val="001D315A"/>
    <w:rsid w:val="001D4721"/>
    <w:rsid w:val="001D4C19"/>
    <w:rsid w:val="001D5C90"/>
    <w:rsid w:val="001D617D"/>
    <w:rsid w:val="001D6A72"/>
    <w:rsid w:val="001D7B4D"/>
    <w:rsid w:val="001E079D"/>
    <w:rsid w:val="001E0A9D"/>
    <w:rsid w:val="001E0B8C"/>
    <w:rsid w:val="001E2413"/>
    <w:rsid w:val="001E2FE4"/>
    <w:rsid w:val="001E4138"/>
    <w:rsid w:val="001E53CE"/>
    <w:rsid w:val="001E6FEA"/>
    <w:rsid w:val="001E7645"/>
    <w:rsid w:val="001F0517"/>
    <w:rsid w:val="001F0FBD"/>
    <w:rsid w:val="001F2CC1"/>
    <w:rsid w:val="001F3809"/>
    <w:rsid w:val="001F3B17"/>
    <w:rsid w:val="001F4029"/>
    <w:rsid w:val="001F5EBC"/>
    <w:rsid w:val="001F6622"/>
    <w:rsid w:val="001F6C39"/>
    <w:rsid w:val="0020002A"/>
    <w:rsid w:val="002001F4"/>
    <w:rsid w:val="002012D1"/>
    <w:rsid w:val="00201E98"/>
    <w:rsid w:val="002026A3"/>
    <w:rsid w:val="00203944"/>
    <w:rsid w:val="0020517B"/>
    <w:rsid w:val="0020529E"/>
    <w:rsid w:val="00205E92"/>
    <w:rsid w:val="002068BA"/>
    <w:rsid w:val="00207BC2"/>
    <w:rsid w:val="0021100E"/>
    <w:rsid w:val="00211339"/>
    <w:rsid w:val="0021163A"/>
    <w:rsid w:val="00211696"/>
    <w:rsid w:val="0021215C"/>
    <w:rsid w:val="00213870"/>
    <w:rsid w:val="002156B4"/>
    <w:rsid w:val="00216939"/>
    <w:rsid w:val="00216E97"/>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4F61"/>
    <w:rsid w:val="002664FF"/>
    <w:rsid w:val="00267EA0"/>
    <w:rsid w:val="00267F65"/>
    <w:rsid w:val="00270023"/>
    <w:rsid w:val="0027037E"/>
    <w:rsid w:val="0027066D"/>
    <w:rsid w:val="00270869"/>
    <w:rsid w:val="00270A67"/>
    <w:rsid w:val="00271CAC"/>
    <w:rsid w:val="002730F5"/>
    <w:rsid w:val="002732BC"/>
    <w:rsid w:val="002745D5"/>
    <w:rsid w:val="002754ED"/>
    <w:rsid w:val="00275558"/>
    <w:rsid w:val="00275925"/>
    <w:rsid w:val="00276217"/>
    <w:rsid w:val="00277AEC"/>
    <w:rsid w:val="002859BE"/>
    <w:rsid w:val="00285EC6"/>
    <w:rsid w:val="0028721D"/>
    <w:rsid w:val="00291405"/>
    <w:rsid w:val="00291E50"/>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446C"/>
    <w:rsid w:val="002B5123"/>
    <w:rsid w:val="002B55FC"/>
    <w:rsid w:val="002C09D4"/>
    <w:rsid w:val="002C11EF"/>
    <w:rsid w:val="002C228E"/>
    <w:rsid w:val="002C344A"/>
    <w:rsid w:val="002C3C5B"/>
    <w:rsid w:val="002C5C0C"/>
    <w:rsid w:val="002C6363"/>
    <w:rsid w:val="002C77E4"/>
    <w:rsid w:val="002D0402"/>
    <w:rsid w:val="002D079F"/>
    <w:rsid w:val="002D3AC3"/>
    <w:rsid w:val="002D55B3"/>
    <w:rsid w:val="002D67A6"/>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1B60"/>
    <w:rsid w:val="00302254"/>
    <w:rsid w:val="00302E48"/>
    <w:rsid w:val="00307C54"/>
    <w:rsid w:val="00312650"/>
    <w:rsid w:val="00313792"/>
    <w:rsid w:val="00313830"/>
    <w:rsid w:val="0031443C"/>
    <w:rsid w:val="003145C3"/>
    <w:rsid w:val="0031623B"/>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61A2"/>
    <w:rsid w:val="00337C14"/>
    <w:rsid w:val="00340880"/>
    <w:rsid w:val="00341612"/>
    <w:rsid w:val="003430B6"/>
    <w:rsid w:val="00343725"/>
    <w:rsid w:val="00346E4C"/>
    <w:rsid w:val="00347FAC"/>
    <w:rsid w:val="003501B8"/>
    <w:rsid w:val="00351562"/>
    <w:rsid w:val="00351940"/>
    <w:rsid w:val="003536CA"/>
    <w:rsid w:val="00356C35"/>
    <w:rsid w:val="003609D6"/>
    <w:rsid w:val="00360BDA"/>
    <w:rsid w:val="00360D53"/>
    <w:rsid w:val="0036110F"/>
    <w:rsid w:val="00361630"/>
    <w:rsid w:val="00362152"/>
    <w:rsid w:val="0036272D"/>
    <w:rsid w:val="003630B1"/>
    <w:rsid w:val="00363726"/>
    <w:rsid w:val="003638B3"/>
    <w:rsid w:val="003639BA"/>
    <w:rsid w:val="00363F85"/>
    <w:rsid w:val="00365F43"/>
    <w:rsid w:val="00367BA0"/>
    <w:rsid w:val="003701B4"/>
    <w:rsid w:val="00371AA3"/>
    <w:rsid w:val="00372EDA"/>
    <w:rsid w:val="0037303C"/>
    <w:rsid w:val="00373515"/>
    <w:rsid w:val="0037362E"/>
    <w:rsid w:val="00373C8E"/>
    <w:rsid w:val="003750D2"/>
    <w:rsid w:val="00375569"/>
    <w:rsid w:val="003769C8"/>
    <w:rsid w:val="00377A0D"/>
    <w:rsid w:val="00377C6D"/>
    <w:rsid w:val="00381642"/>
    <w:rsid w:val="00383BD0"/>
    <w:rsid w:val="00386B26"/>
    <w:rsid w:val="003871BA"/>
    <w:rsid w:val="0039001A"/>
    <w:rsid w:val="00390331"/>
    <w:rsid w:val="00390C5C"/>
    <w:rsid w:val="0039120C"/>
    <w:rsid w:val="003912AC"/>
    <w:rsid w:val="00391BF7"/>
    <w:rsid w:val="0039463B"/>
    <w:rsid w:val="00397928"/>
    <w:rsid w:val="00397E0F"/>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5CCF"/>
    <w:rsid w:val="003B770C"/>
    <w:rsid w:val="003B7B5E"/>
    <w:rsid w:val="003C0348"/>
    <w:rsid w:val="003C221D"/>
    <w:rsid w:val="003C270D"/>
    <w:rsid w:val="003C271B"/>
    <w:rsid w:val="003C3E78"/>
    <w:rsid w:val="003C40C5"/>
    <w:rsid w:val="003C4C56"/>
    <w:rsid w:val="003C5499"/>
    <w:rsid w:val="003C5D34"/>
    <w:rsid w:val="003C66B2"/>
    <w:rsid w:val="003C6995"/>
    <w:rsid w:val="003C742A"/>
    <w:rsid w:val="003C74FC"/>
    <w:rsid w:val="003D19C0"/>
    <w:rsid w:val="003D2B69"/>
    <w:rsid w:val="003D2CE1"/>
    <w:rsid w:val="003D2F98"/>
    <w:rsid w:val="003D3329"/>
    <w:rsid w:val="003D39D2"/>
    <w:rsid w:val="003D3EE9"/>
    <w:rsid w:val="003D4532"/>
    <w:rsid w:val="003D60F2"/>
    <w:rsid w:val="003D6617"/>
    <w:rsid w:val="003E1652"/>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396"/>
    <w:rsid w:val="00402886"/>
    <w:rsid w:val="00402C76"/>
    <w:rsid w:val="0040650E"/>
    <w:rsid w:val="00407FD5"/>
    <w:rsid w:val="00410B7E"/>
    <w:rsid w:val="00411629"/>
    <w:rsid w:val="00411A35"/>
    <w:rsid w:val="0041248A"/>
    <w:rsid w:val="00412A16"/>
    <w:rsid w:val="00413991"/>
    <w:rsid w:val="00414583"/>
    <w:rsid w:val="00414ADA"/>
    <w:rsid w:val="004164F7"/>
    <w:rsid w:val="004168DF"/>
    <w:rsid w:val="004169A4"/>
    <w:rsid w:val="00417B0B"/>
    <w:rsid w:val="00417DCA"/>
    <w:rsid w:val="004216B9"/>
    <w:rsid w:val="0042225F"/>
    <w:rsid w:val="00422986"/>
    <w:rsid w:val="00423ADD"/>
    <w:rsid w:val="0042701A"/>
    <w:rsid w:val="0042740C"/>
    <w:rsid w:val="004327C9"/>
    <w:rsid w:val="00433213"/>
    <w:rsid w:val="0043609A"/>
    <w:rsid w:val="004379BD"/>
    <w:rsid w:val="004408FB"/>
    <w:rsid w:val="00440AEC"/>
    <w:rsid w:val="00440FA3"/>
    <w:rsid w:val="00441B46"/>
    <w:rsid w:val="00442847"/>
    <w:rsid w:val="00442F48"/>
    <w:rsid w:val="00444195"/>
    <w:rsid w:val="00444C1B"/>
    <w:rsid w:val="004451B5"/>
    <w:rsid w:val="004467C4"/>
    <w:rsid w:val="00446F3B"/>
    <w:rsid w:val="00447C85"/>
    <w:rsid w:val="004511E7"/>
    <w:rsid w:val="0045363B"/>
    <w:rsid w:val="00453A37"/>
    <w:rsid w:val="00453A40"/>
    <w:rsid w:val="00454646"/>
    <w:rsid w:val="00455070"/>
    <w:rsid w:val="00455385"/>
    <w:rsid w:val="0045680A"/>
    <w:rsid w:val="0046408D"/>
    <w:rsid w:val="00464635"/>
    <w:rsid w:val="0046475C"/>
    <w:rsid w:val="00464D15"/>
    <w:rsid w:val="0046526B"/>
    <w:rsid w:val="004654A1"/>
    <w:rsid w:val="004664DB"/>
    <w:rsid w:val="0046664E"/>
    <w:rsid w:val="004672B0"/>
    <w:rsid w:val="00470C9A"/>
    <w:rsid w:val="004716F2"/>
    <w:rsid w:val="00471905"/>
    <w:rsid w:val="00471BF1"/>
    <w:rsid w:val="004729FF"/>
    <w:rsid w:val="00472ED7"/>
    <w:rsid w:val="00473058"/>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00D3"/>
    <w:rsid w:val="004912DF"/>
    <w:rsid w:val="004914D7"/>
    <w:rsid w:val="00491E9E"/>
    <w:rsid w:val="00493911"/>
    <w:rsid w:val="00495925"/>
    <w:rsid w:val="00496782"/>
    <w:rsid w:val="004967D8"/>
    <w:rsid w:val="00497A07"/>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0BD2"/>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4B0E"/>
    <w:rsid w:val="004D5B34"/>
    <w:rsid w:val="004D76FE"/>
    <w:rsid w:val="004E00A8"/>
    <w:rsid w:val="004E1228"/>
    <w:rsid w:val="004E1F89"/>
    <w:rsid w:val="004E2386"/>
    <w:rsid w:val="004E425F"/>
    <w:rsid w:val="004E573A"/>
    <w:rsid w:val="004E6899"/>
    <w:rsid w:val="004E706C"/>
    <w:rsid w:val="004E7ED1"/>
    <w:rsid w:val="004F0084"/>
    <w:rsid w:val="004F1781"/>
    <w:rsid w:val="004F1A2D"/>
    <w:rsid w:val="004F4DBB"/>
    <w:rsid w:val="004F4F19"/>
    <w:rsid w:val="004F5361"/>
    <w:rsid w:val="004F65A2"/>
    <w:rsid w:val="004F675B"/>
    <w:rsid w:val="004F67D4"/>
    <w:rsid w:val="004F71FC"/>
    <w:rsid w:val="004F7A63"/>
    <w:rsid w:val="005032FF"/>
    <w:rsid w:val="0050334E"/>
    <w:rsid w:val="0050601E"/>
    <w:rsid w:val="00507218"/>
    <w:rsid w:val="00507445"/>
    <w:rsid w:val="00507634"/>
    <w:rsid w:val="00512BF9"/>
    <w:rsid w:val="00512E38"/>
    <w:rsid w:val="00513655"/>
    <w:rsid w:val="0051416A"/>
    <w:rsid w:val="00514B95"/>
    <w:rsid w:val="00515547"/>
    <w:rsid w:val="00515F79"/>
    <w:rsid w:val="00516213"/>
    <w:rsid w:val="005166BB"/>
    <w:rsid w:val="00520C6B"/>
    <w:rsid w:val="00521214"/>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05A"/>
    <w:rsid w:val="00555178"/>
    <w:rsid w:val="005561B5"/>
    <w:rsid w:val="00556A1E"/>
    <w:rsid w:val="005579DA"/>
    <w:rsid w:val="005612E9"/>
    <w:rsid w:val="0056168D"/>
    <w:rsid w:val="0056414C"/>
    <w:rsid w:val="00564CE3"/>
    <w:rsid w:val="00565300"/>
    <w:rsid w:val="0056555F"/>
    <w:rsid w:val="00565B59"/>
    <w:rsid w:val="00567F29"/>
    <w:rsid w:val="00571B4A"/>
    <w:rsid w:val="00571E1C"/>
    <w:rsid w:val="0057200B"/>
    <w:rsid w:val="00572CD6"/>
    <w:rsid w:val="00574B8B"/>
    <w:rsid w:val="00575BE2"/>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6967"/>
    <w:rsid w:val="005A702B"/>
    <w:rsid w:val="005A77FD"/>
    <w:rsid w:val="005A7D47"/>
    <w:rsid w:val="005B0E64"/>
    <w:rsid w:val="005B2C26"/>
    <w:rsid w:val="005B2CE1"/>
    <w:rsid w:val="005B31DF"/>
    <w:rsid w:val="005B4770"/>
    <w:rsid w:val="005B48F7"/>
    <w:rsid w:val="005B6F47"/>
    <w:rsid w:val="005B7326"/>
    <w:rsid w:val="005B7835"/>
    <w:rsid w:val="005B7F16"/>
    <w:rsid w:val="005C0CD4"/>
    <w:rsid w:val="005C0FC9"/>
    <w:rsid w:val="005C1EF5"/>
    <w:rsid w:val="005C244E"/>
    <w:rsid w:val="005C407B"/>
    <w:rsid w:val="005C5C0D"/>
    <w:rsid w:val="005D0116"/>
    <w:rsid w:val="005D0859"/>
    <w:rsid w:val="005D1448"/>
    <w:rsid w:val="005D14E2"/>
    <w:rsid w:val="005D151B"/>
    <w:rsid w:val="005D3337"/>
    <w:rsid w:val="005D387F"/>
    <w:rsid w:val="005D4761"/>
    <w:rsid w:val="005D4A58"/>
    <w:rsid w:val="005D5660"/>
    <w:rsid w:val="005E1347"/>
    <w:rsid w:val="005E37E1"/>
    <w:rsid w:val="005E5523"/>
    <w:rsid w:val="005E702D"/>
    <w:rsid w:val="005E7641"/>
    <w:rsid w:val="005E7EA5"/>
    <w:rsid w:val="005F00DD"/>
    <w:rsid w:val="005F0B13"/>
    <w:rsid w:val="005F0B34"/>
    <w:rsid w:val="005F2907"/>
    <w:rsid w:val="005F2A84"/>
    <w:rsid w:val="005F2E8C"/>
    <w:rsid w:val="005F333A"/>
    <w:rsid w:val="005F5B47"/>
    <w:rsid w:val="005F5E15"/>
    <w:rsid w:val="005F66E7"/>
    <w:rsid w:val="005F6820"/>
    <w:rsid w:val="005F6A03"/>
    <w:rsid w:val="005F6FA2"/>
    <w:rsid w:val="006008C1"/>
    <w:rsid w:val="006008F3"/>
    <w:rsid w:val="0060100C"/>
    <w:rsid w:val="006022B8"/>
    <w:rsid w:val="006029FD"/>
    <w:rsid w:val="00603B05"/>
    <w:rsid w:val="006043DB"/>
    <w:rsid w:val="006045AA"/>
    <w:rsid w:val="00605439"/>
    <w:rsid w:val="006057E7"/>
    <w:rsid w:val="0061243A"/>
    <w:rsid w:val="00612D3A"/>
    <w:rsid w:val="00612EF3"/>
    <w:rsid w:val="006136A1"/>
    <w:rsid w:val="00614397"/>
    <w:rsid w:val="0061660A"/>
    <w:rsid w:val="00616890"/>
    <w:rsid w:val="0062015B"/>
    <w:rsid w:val="00621622"/>
    <w:rsid w:val="00621929"/>
    <w:rsid w:val="006221AB"/>
    <w:rsid w:val="0062257B"/>
    <w:rsid w:val="00622C3B"/>
    <w:rsid w:val="00622F3F"/>
    <w:rsid w:val="006231F2"/>
    <w:rsid w:val="00623BAA"/>
    <w:rsid w:val="006265A7"/>
    <w:rsid w:val="006265D9"/>
    <w:rsid w:val="00631180"/>
    <w:rsid w:val="006314DB"/>
    <w:rsid w:val="006320D3"/>
    <w:rsid w:val="006326BB"/>
    <w:rsid w:val="00632DF7"/>
    <w:rsid w:val="006332EB"/>
    <w:rsid w:val="00634B8B"/>
    <w:rsid w:val="006362EC"/>
    <w:rsid w:val="0063790C"/>
    <w:rsid w:val="00637C0F"/>
    <w:rsid w:val="0064095F"/>
    <w:rsid w:val="00640A9B"/>
    <w:rsid w:val="00641AA3"/>
    <w:rsid w:val="00643A90"/>
    <w:rsid w:val="00643BDA"/>
    <w:rsid w:val="006449B1"/>
    <w:rsid w:val="00647E03"/>
    <w:rsid w:val="00650F41"/>
    <w:rsid w:val="006510EE"/>
    <w:rsid w:val="006514A5"/>
    <w:rsid w:val="0065655A"/>
    <w:rsid w:val="00660656"/>
    <w:rsid w:val="00661BA1"/>
    <w:rsid w:val="006622B8"/>
    <w:rsid w:val="00662AE5"/>
    <w:rsid w:val="00665672"/>
    <w:rsid w:val="00665D70"/>
    <w:rsid w:val="0066736D"/>
    <w:rsid w:val="00670643"/>
    <w:rsid w:val="006715C4"/>
    <w:rsid w:val="006751BD"/>
    <w:rsid w:val="0067622C"/>
    <w:rsid w:val="006773CD"/>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24C6"/>
    <w:rsid w:val="006A5220"/>
    <w:rsid w:val="006A5EE1"/>
    <w:rsid w:val="006A60A7"/>
    <w:rsid w:val="006A796C"/>
    <w:rsid w:val="006A7EE1"/>
    <w:rsid w:val="006B08ED"/>
    <w:rsid w:val="006B0F2C"/>
    <w:rsid w:val="006B1B3B"/>
    <w:rsid w:val="006B38D6"/>
    <w:rsid w:val="006B3999"/>
    <w:rsid w:val="006B3CC2"/>
    <w:rsid w:val="006B3E50"/>
    <w:rsid w:val="006B435B"/>
    <w:rsid w:val="006B5B04"/>
    <w:rsid w:val="006B6744"/>
    <w:rsid w:val="006C185D"/>
    <w:rsid w:val="006C215C"/>
    <w:rsid w:val="006C3F67"/>
    <w:rsid w:val="006C5293"/>
    <w:rsid w:val="006C5641"/>
    <w:rsid w:val="006C6D66"/>
    <w:rsid w:val="006C744C"/>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8B2"/>
    <w:rsid w:val="006E4B92"/>
    <w:rsid w:val="006E4F73"/>
    <w:rsid w:val="006E5ED3"/>
    <w:rsid w:val="006E6179"/>
    <w:rsid w:val="006E63B2"/>
    <w:rsid w:val="006E6FE3"/>
    <w:rsid w:val="006E71E9"/>
    <w:rsid w:val="006E7A0D"/>
    <w:rsid w:val="006E7C6B"/>
    <w:rsid w:val="006F12CE"/>
    <w:rsid w:val="006F2C8F"/>
    <w:rsid w:val="006F2F99"/>
    <w:rsid w:val="006F4758"/>
    <w:rsid w:val="006F5001"/>
    <w:rsid w:val="006F67D3"/>
    <w:rsid w:val="007012EB"/>
    <w:rsid w:val="0070152A"/>
    <w:rsid w:val="00701D3D"/>
    <w:rsid w:val="00702861"/>
    <w:rsid w:val="00704C6D"/>
    <w:rsid w:val="00704E82"/>
    <w:rsid w:val="00710183"/>
    <w:rsid w:val="00710D4C"/>
    <w:rsid w:val="00710DC9"/>
    <w:rsid w:val="00711BAE"/>
    <w:rsid w:val="00712A03"/>
    <w:rsid w:val="00714B01"/>
    <w:rsid w:val="00715613"/>
    <w:rsid w:val="0071585E"/>
    <w:rsid w:val="00715EBB"/>
    <w:rsid w:val="00716C11"/>
    <w:rsid w:val="0071795D"/>
    <w:rsid w:val="0072101F"/>
    <w:rsid w:val="00721634"/>
    <w:rsid w:val="00721A1D"/>
    <w:rsid w:val="00721C32"/>
    <w:rsid w:val="00721F8A"/>
    <w:rsid w:val="0072224D"/>
    <w:rsid w:val="0072263E"/>
    <w:rsid w:val="00722BF6"/>
    <w:rsid w:val="00723583"/>
    <w:rsid w:val="007241CE"/>
    <w:rsid w:val="00725619"/>
    <w:rsid w:val="007257A7"/>
    <w:rsid w:val="00725932"/>
    <w:rsid w:val="00730CC7"/>
    <w:rsid w:val="00733A76"/>
    <w:rsid w:val="0073412C"/>
    <w:rsid w:val="00735166"/>
    <w:rsid w:val="0073583E"/>
    <w:rsid w:val="00736849"/>
    <w:rsid w:val="007378BB"/>
    <w:rsid w:val="007379A6"/>
    <w:rsid w:val="00737FC7"/>
    <w:rsid w:val="007408B1"/>
    <w:rsid w:val="007419BA"/>
    <w:rsid w:val="007425F0"/>
    <w:rsid w:val="007427DC"/>
    <w:rsid w:val="00743612"/>
    <w:rsid w:val="007438FA"/>
    <w:rsid w:val="00743C25"/>
    <w:rsid w:val="00745834"/>
    <w:rsid w:val="00745D0D"/>
    <w:rsid w:val="00745DD5"/>
    <w:rsid w:val="00746A88"/>
    <w:rsid w:val="007501B1"/>
    <w:rsid w:val="0075049C"/>
    <w:rsid w:val="0075052B"/>
    <w:rsid w:val="00751441"/>
    <w:rsid w:val="00751B79"/>
    <w:rsid w:val="0075450F"/>
    <w:rsid w:val="00754C8A"/>
    <w:rsid w:val="00755C96"/>
    <w:rsid w:val="0075675D"/>
    <w:rsid w:val="00757888"/>
    <w:rsid w:val="007613DB"/>
    <w:rsid w:val="00761A55"/>
    <w:rsid w:val="00763A45"/>
    <w:rsid w:val="00764E09"/>
    <w:rsid w:val="007677B3"/>
    <w:rsid w:val="00767816"/>
    <w:rsid w:val="00767AD7"/>
    <w:rsid w:val="0077043A"/>
    <w:rsid w:val="00770E5A"/>
    <w:rsid w:val="0077106E"/>
    <w:rsid w:val="0077218A"/>
    <w:rsid w:val="00772DEC"/>
    <w:rsid w:val="00773719"/>
    <w:rsid w:val="007748A0"/>
    <w:rsid w:val="00775610"/>
    <w:rsid w:val="00775DEC"/>
    <w:rsid w:val="007775B7"/>
    <w:rsid w:val="007778E9"/>
    <w:rsid w:val="00782486"/>
    <w:rsid w:val="00783F08"/>
    <w:rsid w:val="00783F64"/>
    <w:rsid w:val="0078485C"/>
    <w:rsid w:val="00784DD4"/>
    <w:rsid w:val="007866B0"/>
    <w:rsid w:val="00791CFA"/>
    <w:rsid w:val="007928F9"/>
    <w:rsid w:val="00793602"/>
    <w:rsid w:val="00793E44"/>
    <w:rsid w:val="007940D3"/>
    <w:rsid w:val="007944C1"/>
    <w:rsid w:val="00795E15"/>
    <w:rsid w:val="00796546"/>
    <w:rsid w:val="007A26AF"/>
    <w:rsid w:val="007A30D0"/>
    <w:rsid w:val="007A350F"/>
    <w:rsid w:val="007A413A"/>
    <w:rsid w:val="007A5180"/>
    <w:rsid w:val="007A5C92"/>
    <w:rsid w:val="007B0E2E"/>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5414"/>
    <w:rsid w:val="007E65C1"/>
    <w:rsid w:val="007F04D8"/>
    <w:rsid w:val="007F0E7E"/>
    <w:rsid w:val="007F16C9"/>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5074"/>
    <w:rsid w:val="008255FF"/>
    <w:rsid w:val="00825B72"/>
    <w:rsid w:val="008307AD"/>
    <w:rsid w:val="00831457"/>
    <w:rsid w:val="00831A4C"/>
    <w:rsid w:val="00831BAA"/>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81"/>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C7B"/>
    <w:rsid w:val="00881E01"/>
    <w:rsid w:val="00882855"/>
    <w:rsid w:val="008834CB"/>
    <w:rsid w:val="00886ADC"/>
    <w:rsid w:val="0088721F"/>
    <w:rsid w:val="0088736E"/>
    <w:rsid w:val="0088743D"/>
    <w:rsid w:val="00887DCE"/>
    <w:rsid w:val="00890550"/>
    <w:rsid w:val="00891AFE"/>
    <w:rsid w:val="00891EC5"/>
    <w:rsid w:val="0089264D"/>
    <w:rsid w:val="00892ACD"/>
    <w:rsid w:val="00895EFF"/>
    <w:rsid w:val="0089602A"/>
    <w:rsid w:val="00896878"/>
    <w:rsid w:val="00897230"/>
    <w:rsid w:val="008A08CC"/>
    <w:rsid w:val="008A1F87"/>
    <w:rsid w:val="008A35EB"/>
    <w:rsid w:val="008A3B7A"/>
    <w:rsid w:val="008A702D"/>
    <w:rsid w:val="008A7683"/>
    <w:rsid w:val="008B0455"/>
    <w:rsid w:val="008B05C8"/>
    <w:rsid w:val="008B0B65"/>
    <w:rsid w:val="008B11BC"/>
    <w:rsid w:val="008B19D4"/>
    <w:rsid w:val="008B19D5"/>
    <w:rsid w:val="008B1C01"/>
    <w:rsid w:val="008B3218"/>
    <w:rsid w:val="008B387A"/>
    <w:rsid w:val="008B4080"/>
    <w:rsid w:val="008B4955"/>
    <w:rsid w:val="008B6650"/>
    <w:rsid w:val="008B688D"/>
    <w:rsid w:val="008B6A4C"/>
    <w:rsid w:val="008C0562"/>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49"/>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633C"/>
    <w:rsid w:val="00947C9A"/>
    <w:rsid w:val="009514ED"/>
    <w:rsid w:val="00951D6F"/>
    <w:rsid w:val="009554E3"/>
    <w:rsid w:val="009567E9"/>
    <w:rsid w:val="0095708B"/>
    <w:rsid w:val="009570D5"/>
    <w:rsid w:val="009571F9"/>
    <w:rsid w:val="00957CBF"/>
    <w:rsid w:val="00960F8F"/>
    <w:rsid w:val="00961132"/>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0A"/>
    <w:rsid w:val="009858AA"/>
    <w:rsid w:val="00985E88"/>
    <w:rsid w:val="00986066"/>
    <w:rsid w:val="00986241"/>
    <w:rsid w:val="00987161"/>
    <w:rsid w:val="00987AE7"/>
    <w:rsid w:val="00990A53"/>
    <w:rsid w:val="00991BE2"/>
    <w:rsid w:val="00992907"/>
    <w:rsid w:val="00992B1C"/>
    <w:rsid w:val="00993A4C"/>
    <w:rsid w:val="00994188"/>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2FB"/>
    <w:rsid w:val="009D6F0E"/>
    <w:rsid w:val="009D6F44"/>
    <w:rsid w:val="009D747F"/>
    <w:rsid w:val="009E04C6"/>
    <w:rsid w:val="009E1811"/>
    <w:rsid w:val="009E2EB7"/>
    <w:rsid w:val="009E38BE"/>
    <w:rsid w:val="009E56E1"/>
    <w:rsid w:val="009E61C1"/>
    <w:rsid w:val="009E6B1F"/>
    <w:rsid w:val="009E7634"/>
    <w:rsid w:val="009F0F11"/>
    <w:rsid w:val="009F4588"/>
    <w:rsid w:val="009F53EF"/>
    <w:rsid w:val="009F7240"/>
    <w:rsid w:val="009F7CA1"/>
    <w:rsid w:val="009F7E08"/>
    <w:rsid w:val="00A00156"/>
    <w:rsid w:val="00A0496C"/>
    <w:rsid w:val="00A05108"/>
    <w:rsid w:val="00A05A87"/>
    <w:rsid w:val="00A07913"/>
    <w:rsid w:val="00A07E8A"/>
    <w:rsid w:val="00A11C39"/>
    <w:rsid w:val="00A14AE1"/>
    <w:rsid w:val="00A1561E"/>
    <w:rsid w:val="00A15B6A"/>
    <w:rsid w:val="00A161BF"/>
    <w:rsid w:val="00A16818"/>
    <w:rsid w:val="00A17D24"/>
    <w:rsid w:val="00A21999"/>
    <w:rsid w:val="00A230AE"/>
    <w:rsid w:val="00A239FA"/>
    <w:rsid w:val="00A256F6"/>
    <w:rsid w:val="00A26113"/>
    <w:rsid w:val="00A26AD8"/>
    <w:rsid w:val="00A3024B"/>
    <w:rsid w:val="00A30422"/>
    <w:rsid w:val="00A31261"/>
    <w:rsid w:val="00A317FE"/>
    <w:rsid w:val="00A31F62"/>
    <w:rsid w:val="00A320A8"/>
    <w:rsid w:val="00A32318"/>
    <w:rsid w:val="00A32870"/>
    <w:rsid w:val="00A33121"/>
    <w:rsid w:val="00A3381B"/>
    <w:rsid w:val="00A33EA3"/>
    <w:rsid w:val="00A3743A"/>
    <w:rsid w:val="00A41A66"/>
    <w:rsid w:val="00A41B79"/>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EDF"/>
    <w:rsid w:val="00A61A49"/>
    <w:rsid w:val="00A62C73"/>
    <w:rsid w:val="00A63077"/>
    <w:rsid w:val="00A6731D"/>
    <w:rsid w:val="00A703E3"/>
    <w:rsid w:val="00A70464"/>
    <w:rsid w:val="00A72C65"/>
    <w:rsid w:val="00A72F83"/>
    <w:rsid w:val="00A73525"/>
    <w:rsid w:val="00A73E2C"/>
    <w:rsid w:val="00A75203"/>
    <w:rsid w:val="00A75632"/>
    <w:rsid w:val="00A7570C"/>
    <w:rsid w:val="00A77434"/>
    <w:rsid w:val="00A8019F"/>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A74DE"/>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EC3"/>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5C0"/>
    <w:rsid w:val="00B03251"/>
    <w:rsid w:val="00B03255"/>
    <w:rsid w:val="00B04BA6"/>
    <w:rsid w:val="00B0511D"/>
    <w:rsid w:val="00B07377"/>
    <w:rsid w:val="00B07829"/>
    <w:rsid w:val="00B1013F"/>
    <w:rsid w:val="00B13434"/>
    <w:rsid w:val="00B144EB"/>
    <w:rsid w:val="00B14CF0"/>
    <w:rsid w:val="00B15113"/>
    <w:rsid w:val="00B168CA"/>
    <w:rsid w:val="00B16FC8"/>
    <w:rsid w:val="00B17C57"/>
    <w:rsid w:val="00B206C8"/>
    <w:rsid w:val="00B213FA"/>
    <w:rsid w:val="00B24E2B"/>
    <w:rsid w:val="00B25196"/>
    <w:rsid w:val="00B26857"/>
    <w:rsid w:val="00B26A18"/>
    <w:rsid w:val="00B278B2"/>
    <w:rsid w:val="00B27EFA"/>
    <w:rsid w:val="00B306B3"/>
    <w:rsid w:val="00B31225"/>
    <w:rsid w:val="00B3185F"/>
    <w:rsid w:val="00B32632"/>
    <w:rsid w:val="00B3267C"/>
    <w:rsid w:val="00B32FD4"/>
    <w:rsid w:val="00B335C0"/>
    <w:rsid w:val="00B362AA"/>
    <w:rsid w:val="00B37F23"/>
    <w:rsid w:val="00B403D1"/>
    <w:rsid w:val="00B40FFB"/>
    <w:rsid w:val="00B41192"/>
    <w:rsid w:val="00B42170"/>
    <w:rsid w:val="00B42A26"/>
    <w:rsid w:val="00B43971"/>
    <w:rsid w:val="00B46B74"/>
    <w:rsid w:val="00B47858"/>
    <w:rsid w:val="00B50405"/>
    <w:rsid w:val="00B513CF"/>
    <w:rsid w:val="00B514E0"/>
    <w:rsid w:val="00B52354"/>
    <w:rsid w:val="00B525CD"/>
    <w:rsid w:val="00B52822"/>
    <w:rsid w:val="00B5397F"/>
    <w:rsid w:val="00B53D61"/>
    <w:rsid w:val="00B54A49"/>
    <w:rsid w:val="00B5676E"/>
    <w:rsid w:val="00B5748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3675"/>
    <w:rsid w:val="00B846BE"/>
    <w:rsid w:val="00B84D7B"/>
    <w:rsid w:val="00B85087"/>
    <w:rsid w:val="00B85863"/>
    <w:rsid w:val="00B875D2"/>
    <w:rsid w:val="00B87CA8"/>
    <w:rsid w:val="00B90983"/>
    <w:rsid w:val="00B91B62"/>
    <w:rsid w:val="00B92F53"/>
    <w:rsid w:val="00B934E0"/>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63E1"/>
    <w:rsid w:val="00BC750A"/>
    <w:rsid w:val="00BC787C"/>
    <w:rsid w:val="00BC7D2B"/>
    <w:rsid w:val="00BD04C6"/>
    <w:rsid w:val="00BD2D7B"/>
    <w:rsid w:val="00BD4446"/>
    <w:rsid w:val="00BD52B7"/>
    <w:rsid w:val="00BD562D"/>
    <w:rsid w:val="00BD6F41"/>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008"/>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20508"/>
    <w:rsid w:val="00C20C9A"/>
    <w:rsid w:val="00C20EBF"/>
    <w:rsid w:val="00C23ACF"/>
    <w:rsid w:val="00C242B1"/>
    <w:rsid w:val="00C25458"/>
    <w:rsid w:val="00C2682C"/>
    <w:rsid w:val="00C3077D"/>
    <w:rsid w:val="00C31023"/>
    <w:rsid w:val="00C317B6"/>
    <w:rsid w:val="00C32BBD"/>
    <w:rsid w:val="00C331DF"/>
    <w:rsid w:val="00C3530E"/>
    <w:rsid w:val="00C369F1"/>
    <w:rsid w:val="00C3747E"/>
    <w:rsid w:val="00C406BA"/>
    <w:rsid w:val="00C414AF"/>
    <w:rsid w:val="00C42CB8"/>
    <w:rsid w:val="00C43CB4"/>
    <w:rsid w:val="00C4434A"/>
    <w:rsid w:val="00C44EFA"/>
    <w:rsid w:val="00C4593C"/>
    <w:rsid w:val="00C475B8"/>
    <w:rsid w:val="00C47691"/>
    <w:rsid w:val="00C5015B"/>
    <w:rsid w:val="00C502B6"/>
    <w:rsid w:val="00C517E0"/>
    <w:rsid w:val="00C51F09"/>
    <w:rsid w:val="00C52185"/>
    <w:rsid w:val="00C52983"/>
    <w:rsid w:val="00C52E37"/>
    <w:rsid w:val="00C52F18"/>
    <w:rsid w:val="00C53B97"/>
    <w:rsid w:val="00C53E48"/>
    <w:rsid w:val="00C54172"/>
    <w:rsid w:val="00C56333"/>
    <w:rsid w:val="00C564B0"/>
    <w:rsid w:val="00C57D89"/>
    <w:rsid w:val="00C613EC"/>
    <w:rsid w:val="00C61F0D"/>
    <w:rsid w:val="00C63770"/>
    <w:rsid w:val="00C64807"/>
    <w:rsid w:val="00C64C70"/>
    <w:rsid w:val="00C64ED2"/>
    <w:rsid w:val="00C6524A"/>
    <w:rsid w:val="00C66210"/>
    <w:rsid w:val="00C66FE4"/>
    <w:rsid w:val="00C675A2"/>
    <w:rsid w:val="00C70AB7"/>
    <w:rsid w:val="00C70E80"/>
    <w:rsid w:val="00C72007"/>
    <w:rsid w:val="00C72D5A"/>
    <w:rsid w:val="00C73778"/>
    <w:rsid w:val="00C7587A"/>
    <w:rsid w:val="00C771AD"/>
    <w:rsid w:val="00C8034A"/>
    <w:rsid w:val="00C80C0D"/>
    <w:rsid w:val="00C83EE3"/>
    <w:rsid w:val="00C84EDC"/>
    <w:rsid w:val="00C86784"/>
    <w:rsid w:val="00C86B6E"/>
    <w:rsid w:val="00C86C17"/>
    <w:rsid w:val="00C87B69"/>
    <w:rsid w:val="00C87ED2"/>
    <w:rsid w:val="00C9103F"/>
    <w:rsid w:val="00C91F0F"/>
    <w:rsid w:val="00C922B9"/>
    <w:rsid w:val="00C94748"/>
    <w:rsid w:val="00C94916"/>
    <w:rsid w:val="00C9510D"/>
    <w:rsid w:val="00C966CC"/>
    <w:rsid w:val="00C970E1"/>
    <w:rsid w:val="00CA0481"/>
    <w:rsid w:val="00CA2D08"/>
    <w:rsid w:val="00CA2D4E"/>
    <w:rsid w:val="00CA314D"/>
    <w:rsid w:val="00CA3247"/>
    <w:rsid w:val="00CA3550"/>
    <w:rsid w:val="00CA35C3"/>
    <w:rsid w:val="00CA3FC7"/>
    <w:rsid w:val="00CA6DCF"/>
    <w:rsid w:val="00CB0981"/>
    <w:rsid w:val="00CB0B94"/>
    <w:rsid w:val="00CB1BB4"/>
    <w:rsid w:val="00CB2B5D"/>
    <w:rsid w:val="00CB2E4C"/>
    <w:rsid w:val="00CB30EB"/>
    <w:rsid w:val="00CB31E1"/>
    <w:rsid w:val="00CB586C"/>
    <w:rsid w:val="00CB5B83"/>
    <w:rsid w:val="00CC045F"/>
    <w:rsid w:val="00CC1168"/>
    <w:rsid w:val="00CC2230"/>
    <w:rsid w:val="00CC28E2"/>
    <w:rsid w:val="00CC32F4"/>
    <w:rsid w:val="00CC34B5"/>
    <w:rsid w:val="00CC37A2"/>
    <w:rsid w:val="00CC5231"/>
    <w:rsid w:val="00CC54EA"/>
    <w:rsid w:val="00CC5BF4"/>
    <w:rsid w:val="00CC669B"/>
    <w:rsid w:val="00CC719D"/>
    <w:rsid w:val="00CC72A9"/>
    <w:rsid w:val="00CD337A"/>
    <w:rsid w:val="00CD498A"/>
    <w:rsid w:val="00CD4B70"/>
    <w:rsid w:val="00CD591C"/>
    <w:rsid w:val="00CE0999"/>
    <w:rsid w:val="00CE0C2C"/>
    <w:rsid w:val="00CE0EE4"/>
    <w:rsid w:val="00CE2831"/>
    <w:rsid w:val="00CE56A0"/>
    <w:rsid w:val="00CE6EAA"/>
    <w:rsid w:val="00CE73CE"/>
    <w:rsid w:val="00CF01D6"/>
    <w:rsid w:val="00CF18D1"/>
    <w:rsid w:val="00CF18DA"/>
    <w:rsid w:val="00CF2132"/>
    <w:rsid w:val="00CF2C63"/>
    <w:rsid w:val="00CF2C65"/>
    <w:rsid w:val="00CF3862"/>
    <w:rsid w:val="00CF41F6"/>
    <w:rsid w:val="00CF4909"/>
    <w:rsid w:val="00CF5D6B"/>
    <w:rsid w:val="00CF6064"/>
    <w:rsid w:val="00CF64F5"/>
    <w:rsid w:val="00CF7907"/>
    <w:rsid w:val="00D00DE2"/>
    <w:rsid w:val="00D01563"/>
    <w:rsid w:val="00D026AD"/>
    <w:rsid w:val="00D03A9B"/>
    <w:rsid w:val="00D03F56"/>
    <w:rsid w:val="00D05400"/>
    <w:rsid w:val="00D05697"/>
    <w:rsid w:val="00D061F6"/>
    <w:rsid w:val="00D078BF"/>
    <w:rsid w:val="00D079F8"/>
    <w:rsid w:val="00D07AEC"/>
    <w:rsid w:val="00D10185"/>
    <w:rsid w:val="00D11041"/>
    <w:rsid w:val="00D11A88"/>
    <w:rsid w:val="00D12BD0"/>
    <w:rsid w:val="00D15426"/>
    <w:rsid w:val="00D16C56"/>
    <w:rsid w:val="00D17082"/>
    <w:rsid w:val="00D20358"/>
    <w:rsid w:val="00D20EB2"/>
    <w:rsid w:val="00D22681"/>
    <w:rsid w:val="00D2282F"/>
    <w:rsid w:val="00D22E69"/>
    <w:rsid w:val="00D243BA"/>
    <w:rsid w:val="00D259CC"/>
    <w:rsid w:val="00D269FF"/>
    <w:rsid w:val="00D26B2B"/>
    <w:rsid w:val="00D278F4"/>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4022"/>
    <w:rsid w:val="00D662CD"/>
    <w:rsid w:val="00D67F5E"/>
    <w:rsid w:val="00D715FD"/>
    <w:rsid w:val="00D71669"/>
    <w:rsid w:val="00D71A70"/>
    <w:rsid w:val="00D747F9"/>
    <w:rsid w:val="00D75049"/>
    <w:rsid w:val="00D75381"/>
    <w:rsid w:val="00D76C3D"/>
    <w:rsid w:val="00D76FFF"/>
    <w:rsid w:val="00D77215"/>
    <w:rsid w:val="00D802FF"/>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11BA"/>
    <w:rsid w:val="00DA1FAD"/>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1F80"/>
    <w:rsid w:val="00DD257A"/>
    <w:rsid w:val="00DD3280"/>
    <w:rsid w:val="00DD34C2"/>
    <w:rsid w:val="00DD3855"/>
    <w:rsid w:val="00DD3B13"/>
    <w:rsid w:val="00DD4824"/>
    <w:rsid w:val="00DD607B"/>
    <w:rsid w:val="00DE08A7"/>
    <w:rsid w:val="00DE0C32"/>
    <w:rsid w:val="00DE1F42"/>
    <w:rsid w:val="00DE2333"/>
    <w:rsid w:val="00DE3C37"/>
    <w:rsid w:val="00DE60E3"/>
    <w:rsid w:val="00DE701C"/>
    <w:rsid w:val="00DE7CA3"/>
    <w:rsid w:val="00DF00AA"/>
    <w:rsid w:val="00DF0169"/>
    <w:rsid w:val="00DF01F2"/>
    <w:rsid w:val="00DF08A7"/>
    <w:rsid w:val="00DF0A85"/>
    <w:rsid w:val="00DF1C28"/>
    <w:rsid w:val="00DF4A2A"/>
    <w:rsid w:val="00DF4D3B"/>
    <w:rsid w:val="00DF5874"/>
    <w:rsid w:val="00DF5CFC"/>
    <w:rsid w:val="00DF6C46"/>
    <w:rsid w:val="00DF716A"/>
    <w:rsid w:val="00E00626"/>
    <w:rsid w:val="00E01607"/>
    <w:rsid w:val="00E01DBD"/>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49CF"/>
    <w:rsid w:val="00E25B62"/>
    <w:rsid w:val="00E263B6"/>
    <w:rsid w:val="00E27314"/>
    <w:rsid w:val="00E308D6"/>
    <w:rsid w:val="00E30A27"/>
    <w:rsid w:val="00E31799"/>
    <w:rsid w:val="00E31BE9"/>
    <w:rsid w:val="00E31D7A"/>
    <w:rsid w:val="00E32B85"/>
    <w:rsid w:val="00E33697"/>
    <w:rsid w:val="00E345AD"/>
    <w:rsid w:val="00E36717"/>
    <w:rsid w:val="00E36A6D"/>
    <w:rsid w:val="00E37061"/>
    <w:rsid w:val="00E40B39"/>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4B8"/>
    <w:rsid w:val="00E54840"/>
    <w:rsid w:val="00E54876"/>
    <w:rsid w:val="00E55AE9"/>
    <w:rsid w:val="00E56A85"/>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1A9"/>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6969"/>
    <w:rsid w:val="00E97BE4"/>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56AF"/>
    <w:rsid w:val="00EB6900"/>
    <w:rsid w:val="00EC079C"/>
    <w:rsid w:val="00EC0836"/>
    <w:rsid w:val="00EC0F43"/>
    <w:rsid w:val="00EC1E76"/>
    <w:rsid w:val="00EC4150"/>
    <w:rsid w:val="00EC562E"/>
    <w:rsid w:val="00EC61DA"/>
    <w:rsid w:val="00EC684C"/>
    <w:rsid w:val="00ED5AA8"/>
    <w:rsid w:val="00ED64FC"/>
    <w:rsid w:val="00ED764D"/>
    <w:rsid w:val="00EE22C9"/>
    <w:rsid w:val="00EE3C6F"/>
    <w:rsid w:val="00EE4F4C"/>
    <w:rsid w:val="00EE5453"/>
    <w:rsid w:val="00EE5CA5"/>
    <w:rsid w:val="00EE6AC9"/>
    <w:rsid w:val="00EE7636"/>
    <w:rsid w:val="00EF221B"/>
    <w:rsid w:val="00EF288E"/>
    <w:rsid w:val="00EF2FDD"/>
    <w:rsid w:val="00EF34F8"/>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028"/>
    <w:rsid w:val="00F1140C"/>
    <w:rsid w:val="00F119C4"/>
    <w:rsid w:val="00F11D14"/>
    <w:rsid w:val="00F121DC"/>
    <w:rsid w:val="00F13AC3"/>
    <w:rsid w:val="00F13E97"/>
    <w:rsid w:val="00F14050"/>
    <w:rsid w:val="00F15670"/>
    <w:rsid w:val="00F15E15"/>
    <w:rsid w:val="00F22CFA"/>
    <w:rsid w:val="00F2341B"/>
    <w:rsid w:val="00F2359B"/>
    <w:rsid w:val="00F24C37"/>
    <w:rsid w:val="00F271A1"/>
    <w:rsid w:val="00F2747E"/>
    <w:rsid w:val="00F31946"/>
    <w:rsid w:val="00F31AB2"/>
    <w:rsid w:val="00F3370B"/>
    <w:rsid w:val="00F337F6"/>
    <w:rsid w:val="00F35924"/>
    <w:rsid w:val="00F35E66"/>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5B0F"/>
    <w:rsid w:val="00F86915"/>
    <w:rsid w:val="00F870DA"/>
    <w:rsid w:val="00F91CA9"/>
    <w:rsid w:val="00F92806"/>
    <w:rsid w:val="00F92A51"/>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3943"/>
    <w:rsid w:val="00FC4901"/>
    <w:rsid w:val="00FC4C47"/>
    <w:rsid w:val="00FC6843"/>
    <w:rsid w:val="00FC68FE"/>
    <w:rsid w:val="00FC7B47"/>
    <w:rsid w:val="00FD002B"/>
    <w:rsid w:val="00FD0404"/>
    <w:rsid w:val="00FD111C"/>
    <w:rsid w:val="00FD1EFE"/>
    <w:rsid w:val="00FD4D88"/>
    <w:rsid w:val="00FD51EC"/>
    <w:rsid w:val="00FD590E"/>
    <w:rsid w:val="00FD7092"/>
    <w:rsid w:val="00FD70D6"/>
    <w:rsid w:val="00FD79CD"/>
    <w:rsid w:val="00FD7FD2"/>
    <w:rsid w:val="00FE0963"/>
    <w:rsid w:val="00FE17BB"/>
    <w:rsid w:val="00FE17E9"/>
    <w:rsid w:val="00FE19DE"/>
    <w:rsid w:val="00FE1E09"/>
    <w:rsid w:val="00FE3755"/>
    <w:rsid w:val="00FE425E"/>
    <w:rsid w:val="00FE4E22"/>
    <w:rsid w:val="00FE5439"/>
    <w:rsid w:val="00FE5891"/>
    <w:rsid w:val="00FE60A7"/>
    <w:rsid w:val="00FE6967"/>
    <w:rsid w:val="00FE70D0"/>
    <w:rsid w:val="00FF0615"/>
    <w:rsid w:val="00FF0809"/>
    <w:rsid w:val="00FF0DF4"/>
    <w:rsid w:val="00FF0E5E"/>
    <w:rsid w:val="00FF120B"/>
    <w:rsid w:val="00FF2139"/>
    <w:rsid w:val="00FF2571"/>
    <w:rsid w:val="00FF2AC3"/>
    <w:rsid w:val="00FF2C7D"/>
    <w:rsid w:val="00FF403B"/>
    <w:rsid w:val="00FF4829"/>
    <w:rsid w:val="00FF5B45"/>
    <w:rsid w:val="52A9ED34"/>
    <w:rsid w:val="53F00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uiPriority w:val="22"/>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uiPriority w:val="20"/>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82984573">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86654880">
      <w:bodyDiv w:val="1"/>
      <w:marLeft w:val="0"/>
      <w:marRight w:val="0"/>
      <w:marTop w:val="0"/>
      <w:marBottom w:val="0"/>
      <w:divBdr>
        <w:top w:val="none" w:sz="0" w:space="0" w:color="auto"/>
        <w:left w:val="none" w:sz="0" w:space="0" w:color="auto"/>
        <w:bottom w:val="none" w:sz="0" w:space="0" w:color="auto"/>
        <w:right w:val="none" w:sz="0" w:space="0" w:color="auto"/>
      </w:divBdr>
    </w:div>
    <w:div w:id="1790585724">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media/6682c7bd4ae39c5e45fe4e5a/Guidance_-_Direct_Award_FINAL.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2.xml><?xml version="1.0" encoding="utf-8"?>
<ds:datastoreItem xmlns:ds="http://schemas.openxmlformats.org/officeDocument/2006/customXml" ds:itemID="{F5C8F5F7-49D1-4CDB-A552-8FE14E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4.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5.xml><?xml version="1.0" encoding="utf-8"?>
<ds:datastoreItem xmlns:ds="http://schemas.openxmlformats.org/officeDocument/2006/customXml" ds:itemID="{3FBFB14A-0061-4B1B-AD5F-7F55C064B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6346</Words>
  <Characters>32749</Characters>
  <Application>Microsoft Office Word</Application>
  <DocSecurity>0</DocSecurity>
  <Lines>839</Lines>
  <Paragraphs>312</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38783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Bethan L. Williams</cp:lastModifiedBy>
  <cp:revision>2</cp:revision>
  <cp:lastPrinted>2025-05-28T09:29:00Z</cp:lastPrinted>
  <dcterms:created xsi:type="dcterms:W3CDTF">2025-12-23T17:17:00Z</dcterms:created>
  <dcterms:modified xsi:type="dcterms:W3CDTF">2025-12-23T17:17:00Z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