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F7CB8" w14:textId="77777777" w:rsidR="00CD2B10" w:rsidRDefault="00CD2B10" w:rsidP="00173CF2"/>
    <w:p w14:paraId="4ED30F12" w14:textId="77777777" w:rsidR="0091591B" w:rsidRPr="00AF255D" w:rsidRDefault="0091591B" w:rsidP="00173CF2">
      <w:pPr>
        <w:widowControl w:val="0"/>
        <w:autoSpaceDE w:val="0"/>
        <w:autoSpaceDN w:val="0"/>
        <w:adjustRightInd w:val="0"/>
        <w:jc w:val="right"/>
        <w:rPr>
          <w:rFonts w:ascii="Arial" w:hAnsi="Arial" w:cs="Arial"/>
          <w:b/>
        </w:rPr>
      </w:pPr>
    </w:p>
    <w:p w14:paraId="11F60839" w14:textId="77777777" w:rsidR="0091591B" w:rsidRPr="00AF255D" w:rsidRDefault="0091591B" w:rsidP="00173CF2">
      <w:pPr>
        <w:widowControl w:val="0"/>
        <w:autoSpaceDE w:val="0"/>
        <w:autoSpaceDN w:val="0"/>
        <w:adjustRightInd w:val="0"/>
        <w:jc w:val="center"/>
        <w:rPr>
          <w:rFonts w:ascii="Arial" w:hAnsi="Arial" w:cs="Arial"/>
          <w:b/>
        </w:rPr>
      </w:pPr>
    </w:p>
    <w:p w14:paraId="26A62EA7" w14:textId="6E22A17D" w:rsidR="0014698C" w:rsidRPr="00AF255D" w:rsidRDefault="00660C6C" w:rsidP="00660C6C">
      <w:pPr>
        <w:spacing w:line="276" w:lineRule="auto"/>
        <w:jc w:val="right"/>
        <w:rPr>
          <w:rFonts w:ascii="Arial" w:hAnsi="Arial" w:cs="Arial"/>
          <w:b/>
          <w:sz w:val="56"/>
          <w:szCs w:val="56"/>
        </w:rPr>
      </w:pPr>
      <w:r>
        <w:rPr>
          <w:noProof/>
          <w:sz w:val="20"/>
          <w:szCs w:val="20"/>
        </w:rPr>
        <w:drawing>
          <wp:inline distT="0" distB="0" distL="0" distR="0" wp14:anchorId="419A1B3E" wp14:editId="6F2698AE">
            <wp:extent cx="2562225" cy="952500"/>
            <wp:effectExtent l="0" t="0" r="9525" b="0"/>
            <wp:docPr id="62" name="Picture 62" descr="A logo of a cou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A logo of a count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952500"/>
                    </a:xfrm>
                    <a:prstGeom prst="rect">
                      <a:avLst/>
                    </a:prstGeom>
                    <a:noFill/>
                    <a:ln>
                      <a:noFill/>
                    </a:ln>
                  </pic:spPr>
                </pic:pic>
              </a:graphicData>
            </a:graphic>
          </wp:inline>
        </w:drawing>
      </w:r>
    </w:p>
    <w:p w14:paraId="50587C22" w14:textId="77777777" w:rsidR="00C2141D" w:rsidRPr="00AF255D" w:rsidRDefault="00C2141D" w:rsidP="00173CF2">
      <w:pPr>
        <w:spacing w:line="276" w:lineRule="auto"/>
        <w:jc w:val="center"/>
        <w:rPr>
          <w:rFonts w:ascii="Arial" w:hAnsi="Arial" w:cs="Arial"/>
          <w:b/>
          <w:sz w:val="56"/>
          <w:szCs w:val="56"/>
        </w:rPr>
      </w:pPr>
    </w:p>
    <w:p w14:paraId="39B574D7" w14:textId="77777777" w:rsidR="0091591B" w:rsidRPr="00AF255D" w:rsidRDefault="0091591B" w:rsidP="00173CF2">
      <w:pPr>
        <w:spacing w:line="276" w:lineRule="auto"/>
        <w:jc w:val="center"/>
        <w:rPr>
          <w:rFonts w:ascii="Arial" w:hAnsi="Arial" w:cs="Arial"/>
          <w:b/>
          <w:sz w:val="56"/>
          <w:szCs w:val="56"/>
        </w:rPr>
      </w:pPr>
      <w:r w:rsidRPr="00AF255D">
        <w:rPr>
          <w:rFonts w:ascii="Arial" w:hAnsi="Arial" w:cs="Arial"/>
          <w:b/>
          <w:sz w:val="56"/>
          <w:szCs w:val="56"/>
        </w:rPr>
        <w:t>TERMS AND CONDITIONS</w:t>
      </w:r>
      <w:r w:rsidR="00AD6F9F" w:rsidRPr="00AF255D">
        <w:rPr>
          <w:rFonts w:ascii="Arial" w:hAnsi="Arial" w:cs="Arial"/>
          <w:b/>
          <w:sz w:val="56"/>
          <w:szCs w:val="56"/>
        </w:rPr>
        <w:t xml:space="preserve"> </w:t>
      </w:r>
    </w:p>
    <w:p w14:paraId="01503AD2" w14:textId="77777777" w:rsidR="00DF0FB2" w:rsidRDefault="0091591B" w:rsidP="004E290E">
      <w:pPr>
        <w:spacing w:line="276" w:lineRule="auto"/>
        <w:jc w:val="center"/>
        <w:rPr>
          <w:rFonts w:ascii="Arial" w:hAnsi="Arial" w:cs="Arial"/>
          <w:b/>
          <w:sz w:val="56"/>
          <w:szCs w:val="56"/>
        </w:rPr>
      </w:pPr>
      <w:r w:rsidRPr="00AF255D">
        <w:rPr>
          <w:rFonts w:ascii="Arial" w:hAnsi="Arial" w:cs="Arial"/>
          <w:b/>
          <w:sz w:val="56"/>
          <w:szCs w:val="56"/>
        </w:rPr>
        <w:t xml:space="preserve">FOR THE PROVISION OF </w:t>
      </w:r>
    </w:p>
    <w:p w14:paraId="7DED2E2D" w14:textId="77777777" w:rsidR="004E290E" w:rsidRPr="00AF255D" w:rsidRDefault="004E290E" w:rsidP="004E290E">
      <w:pPr>
        <w:spacing w:line="276" w:lineRule="auto"/>
        <w:jc w:val="center"/>
        <w:rPr>
          <w:rFonts w:ascii="Arial" w:hAnsi="Arial" w:cs="Arial"/>
          <w:b/>
          <w:sz w:val="56"/>
          <w:szCs w:val="56"/>
        </w:rPr>
      </w:pPr>
      <w:r>
        <w:rPr>
          <w:rFonts w:ascii="Arial" w:hAnsi="Arial" w:cs="Arial"/>
          <w:b/>
          <w:sz w:val="56"/>
          <w:szCs w:val="56"/>
        </w:rPr>
        <w:t>SUPPORTED LIVING</w:t>
      </w:r>
      <w:r w:rsidR="00C27E95">
        <w:rPr>
          <w:rFonts w:ascii="Arial" w:hAnsi="Arial" w:cs="Arial"/>
          <w:b/>
          <w:sz w:val="56"/>
          <w:szCs w:val="56"/>
        </w:rPr>
        <w:t xml:space="preserve"> SERVICES</w:t>
      </w:r>
    </w:p>
    <w:p w14:paraId="0F1174C7" w14:textId="77777777" w:rsidR="0091591B" w:rsidRPr="00AF255D" w:rsidRDefault="0091591B" w:rsidP="00173CF2">
      <w:pPr>
        <w:spacing w:line="276" w:lineRule="auto"/>
        <w:jc w:val="center"/>
        <w:rPr>
          <w:rFonts w:ascii="Arial" w:hAnsi="Arial" w:cs="Arial"/>
          <w:b/>
          <w:sz w:val="56"/>
          <w:szCs w:val="56"/>
        </w:rPr>
      </w:pPr>
    </w:p>
    <w:p w14:paraId="2BB9C20C" w14:textId="77777777" w:rsidR="0091591B" w:rsidRPr="00AF255D" w:rsidRDefault="0091591B" w:rsidP="00173CF2">
      <w:pPr>
        <w:jc w:val="center"/>
        <w:rPr>
          <w:sz w:val="32"/>
          <w:szCs w:val="32"/>
        </w:rPr>
      </w:pPr>
      <w:r w:rsidRPr="00AF255D">
        <w:rPr>
          <w:rFonts w:ascii="Arial" w:hAnsi="Arial" w:cs="Arial"/>
          <w:b/>
          <w:sz w:val="32"/>
          <w:szCs w:val="32"/>
          <w:u w:val="single"/>
        </w:rPr>
        <w:br w:type="page"/>
      </w:r>
    </w:p>
    <w:p w14:paraId="10561257" w14:textId="77777777" w:rsidR="0091591B" w:rsidRPr="00AF255D" w:rsidRDefault="0091591B" w:rsidP="00EB4CCF">
      <w:pPr>
        <w:tabs>
          <w:tab w:val="left" w:pos="0"/>
          <w:tab w:val="left" w:pos="840"/>
          <w:tab w:val="left" w:pos="1680"/>
          <w:tab w:val="left" w:pos="2520"/>
          <w:tab w:val="left" w:pos="3360"/>
          <w:tab w:val="left" w:pos="4200"/>
          <w:tab w:val="left" w:pos="5040"/>
        </w:tabs>
        <w:spacing w:after="120"/>
        <w:jc w:val="both"/>
        <w:rPr>
          <w:rFonts w:ascii="Arial" w:hAnsi="Arial" w:cs="Arial"/>
          <w:b/>
          <w:sz w:val="22"/>
          <w:szCs w:val="22"/>
          <w:lang w:eastAsia="en-US"/>
        </w:rPr>
      </w:pPr>
      <w:r w:rsidRPr="00AF255D">
        <w:rPr>
          <w:rFonts w:ascii="Arial" w:hAnsi="Arial" w:cs="Arial"/>
          <w:b/>
          <w:sz w:val="22"/>
          <w:szCs w:val="22"/>
          <w:lang w:eastAsia="en-US"/>
        </w:rPr>
        <w:lastRenderedPageBreak/>
        <w:t>INDEX/CONTENTS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6845"/>
        <w:gridCol w:w="1871"/>
      </w:tblGrid>
      <w:tr w:rsidR="0091591B" w:rsidRPr="00AF255D" w14:paraId="3B3D7A12" w14:textId="77777777" w:rsidTr="00EB4CCF">
        <w:tc>
          <w:tcPr>
            <w:tcW w:w="1060" w:type="dxa"/>
          </w:tcPr>
          <w:p w14:paraId="510A4E20"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b/>
                <w:sz w:val="22"/>
                <w:szCs w:val="22"/>
                <w:lang w:eastAsia="en-US"/>
              </w:rPr>
            </w:pPr>
            <w:r w:rsidRPr="00AF255D">
              <w:rPr>
                <w:rFonts w:ascii="Arial" w:hAnsi="Arial" w:cs="Arial"/>
                <w:b/>
                <w:sz w:val="22"/>
                <w:szCs w:val="22"/>
                <w:lang w:eastAsia="en-US"/>
              </w:rPr>
              <w:t>Clause</w:t>
            </w:r>
          </w:p>
        </w:tc>
        <w:tc>
          <w:tcPr>
            <w:tcW w:w="6845" w:type="dxa"/>
          </w:tcPr>
          <w:p w14:paraId="1363F626"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2"/>
                <w:szCs w:val="22"/>
                <w:lang w:eastAsia="en-US"/>
              </w:rPr>
            </w:pPr>
          </w:p>
        </w:tc>
        <w:tc>
          <w:tcPr>
            <w:tcW w:w="1871" w:type="dxa"/>
          </w:tcPr>
          <w:p w14:paraId="7CE6BF15"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b/>
                <w:sz w:val="22"/>
                <w:szCs w:val="22"/>
                <w:lang w:eastAsia="en-US"/>
              </w:rPr>
            </w:pPr>
            <w:r w:rsidRPr="00AF255D">
              <w:rPr>
                <w:rFonts w:ascii="Arial" w:hAnsi="Arial" w:cs="Arial"/>
                <w:b/>
                <w:sz w:val="22"/>
                <w:szCs w:val="22"/>
                <w:lang w:eastAsia="en-US"/>
              </w:rPr>
              <w:t>Page Number</w:t>
            </w:r>
          </w:p>
        </w:tc>
      </w:tr>
      <w:tr w:rsidR="0091591B" w:rsidRPr="00AF255D" w14:paraId="2AEB8065" w14:textId="77777777" w:rsidTr="00EB4CCF">
        <w:tc>
          <w:tcPr>
            <w:tcW w:w="9776" w:type="dxa"/>
            <w:gridSpan w:val="3"/>
            <w:shd w:val="clear" w:color="auto" w:fill="D0CECE"/>
          </w:tcPr>
          <w:p w14:paraId="4080DEAE" w14:textId="77777777" w:rsidR="0091591B" w:rsidRPr="00AF255D" w:rsidRDefault="0091591B" w:rsidP="00173CF2">
            <w:pPr>
              <w:tabs>
                <w:tab w:val="left" w:pos="0"/>
                <w:tab w:val="left" w:pos="840"/>
                <w:tab w:val="left" w:pos="1680"/>
                <w:tab w:val="left" w:pos="2520"/>
                <w:tab w:val="left" w:pos="3360"/>
                <w:tab w:val="left" w:pos="4200"/>
                <w:tab w:val="left" w:pos="5040"/>
              </w:tabs>
              <w:rPr>
                <w:rFonts w:ascii="Arial" w:hAnsi="Arial" w:cs="Arial"/>
                <w:sz w:val="22"/>
                <w:szCs w:val="22"/>
                <w:lang w:eastAsia="en-US"/>
              </w:rPr>
            </w:pPr>
            <w:r w:rsidRPr="00AF255D">
              <w:rPr>
                <w:rFonts w:ascii="Arial" w:hAnsi="Arial" w:cs="Arial"/>
                <w:b/>
                <w:sz w:val="20"/>
                <w:szCs w:val="20"/>
                <w:lang w:eastAsia="en-US"/>
              </w:rPr>
              <w:t>GENERAL TERMS</w:t>
            </w:r>
          </w:p>
        </w:tc>
      </w:tr>
      <w:tr w:rsidR="0091591B" w:rsidRPr="00AF255D" w14:paraId="20801C6F" w14:textId="77777777" w:rsidTr="00EB4CCF">
        <w:tc>
          <w:tcPr>
            <w:tcW w:w="1060" w:type="dxa"/>
          </w:tcPr>
          <w:p w14:paraId="27A96B99"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1</w:t>
            </w:r>
          </w:p>
        </w:tc>
        <w:tc>
          <w:tcPr>
            <w:tcW w:w="6845" w:type="dxa"/>
          </w:tcPr>
          <w:p w14:paraId="29919C4F"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Parties</w:t>
            </w:r>
          </w:p>
        </w:tc>
        <w:tc>
          <w:tcPr>
            <w:tcW w:w="1871" w:type="dxa"/>
          </w:tcPr>
          <w:p w14:paraId="5226405D"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3</w:t>
            </w:r>
          </w:p>
        </w:tc>
      </w:tr>
      <w:tr w:rsidR="0091591B" w:rsidRPr="00AF255D" w14:paraId="306EB3F1" w14:textId="77777777" w:rsidTr="00EB4CCF">
        <w:tc>
          <w:tcPr>
            <w:tcW w:w="1060" w:type="dxa"/>
          </w:tcPr>
          <w:p w14:paraId="6DCF9055"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2</w:t>
            </w:r>
          </w:p>
        </w:tc>
        <w:tc>
          <w:tcPr>
            <w:tcW w:w="6845" w:type="dxa"/>
          </w:tcPr>
          <w:p w14:paraId="4EE10E0E"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Definitions</w:t>
            </w:r>
          </w:p>
        </w:tc>
        <w:tc>
          <w:tcPr>
            <w:tcW w:w="1871" w:type="dxa"/>
          </w:tcPr>
          <w:p w14:paraId="2AE50E9F" w14:textId="7D69CFE8" w:rsidR="0091591B" w:rsidRPr="00AF255D" w:rsidRDefault="00924891"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4</w:t>
            </w:r>
          </w:p>
        </w:tc>
      </w:tr>
      <w:tr w:rsidR="0091591B" w:rsidRPr="00AF255D" w14:paraId="0265214F" w14:textId="77777777" w:rsidTr="00EB4CCF">
        <w:tc>
          <w:tcPr>
            <w:tcW w:w="1060" w:type="dxa"/>
          </w:tcPr>
          <w:p w14:paraId="21F9F7A6"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3</w:t>
            </w:r>
          </w:p>
        </w:tc>
        <w:tc>
          <w:tcPr>
            <w:tcW w:w="6845" w:type="dxa"/>
          </w:tcPr>
          <w:p w14:paraId="0D9E5FA5"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Interpretations</w:t>
            </w:r>
          </w:p>
        </w:tc>
        <w:tc>
          <w:tcPr>
            <w:tcW w:w="1871" w:type="dxa"/>
          </w:tcPr>
          <w:p w14:paraId="0FC7E33C"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4</w:t>
            </w:r>
          </w:p>
        </w:tc>
      </w:tr>
      <w:tr w:rsidR="0091591B" w:rsidRPr="00AF255D" w14:paraId="1EE574B3" w14:textId="77777777" w:rsidTr="00EB4CCF">
        <w:tc>
          <w:tcPr>
            <w:tcW w:w="1060" w:type="dxa"/>
          </w:tcPr>
          <w:p w14:paraId="7CBB8320" w14:textId="77777777" w:rsidR="0091591B" w:rsidRPr="00AF255D" w:rsidRDefault="0091591B" w:rsidP="00173CF2">
            <w:pPr>
              <w:tabs>
                <w:tab w:val="left" w:pos="0"/>
                <w:tab w:val="left" w:pos="885"/>
              </w:tabs>
              <w:jc w:val="center"/>
              <w:rPr>
                <w:rFonts w:ascii="Arial" w:hAnsi="Arial" w:cs="Arial"/>
                <w:b/>
                <w:sz w:val="16"/>
                <w:szCs w:val="16"/>
                <w:lang w:eastAsia="en-US"/>
              </w:rPr>
            </w:pPr>
            <w:r w:rsidRPr="00AF255D">
              <w:rPr>
                <w:rFonts w:ascii="Arial" w:hAnsi="Arial" w:cs="Arial"/>
                <w:b/>
                <w:sz w:val="16"/>
                <w:szCs w:val="16"/>
                <w:lang w:eastAsia="en-US"/>
              </w:rPr>
              <w:t>4</w:t>
            </w:r>
          </w:p>
        </w:tc>
        <w:tc>
          <w:tcPr>
            <w:tcW w:w="6845" w:type="dxa"/>
          </w:tcPr>
          <w:p w14:paraId="40A26201"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Key Personnel</w:t>
            </w:r>
          </w:p>
        </w:tc>
        <w:tc>
          <w:tcPr>
            <w:tcW w:w="1871" w:type="dxa"/>
          </w:tcPr>
          <w:p w14:paraId="3096A930"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4</w:t>
            </w:r>
          </w:p>
        </w:tc>
      </w:tr>
      <w:tr w:rsidR="0091591B" w:rsidRPr="00AF255D" w14:paraId="05432C70" w14:textId="77777777" w:rsidTr="00EB4CCF">
        <w:tc>
          <w:tcPr>
            <w:tcW w:w="1060" w:type="dxa"/>
          </w:tcPr>
          <w:p w14:paraId="63BABDD5"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5.</w:t>
            </w:r>
          </w:p>
        </w:tc>
        <w:tc>
          <w:tcPr>
            <w:tcW w:w="6845" w:type="dxa"/>
          </w:tcPr>
          <w:p w14:paraId="0E11872C"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Contract Period</w:t>
            </w:r>
          </w:p>
        </w:tc>
        <w:tc>
          <w:tcPr>
            <w:tcW w:w="1871" w:type="dxa"/>
          </w:tcPr>
          <w:p w14:paraId="517B60F3"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5</w:t>
            </w:r>
          </w:p>
        </w:tc>
      </w:tr>
      <w:tr w:rsidR="0091591B" w:rsidRPr="00AF255D" w14:paraId="322A3F26" w14:textId="77777777" w:rsidTr="00EB4CCF">
        <w:tc>
          <w:tcPr>
            <w:tcW w:w="1060" w:type="dxa"/>
          </w:tcPr>
          <w:p w14:paraId="7D0C7636"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6</w:t>
            </w:r>
          </w:p>
        </w:tc>
        <w:tc>
          <w:tcPr>
            <w:tcW w:w="6845" w:type="dxa"/>
          </w:tcPr>
          <w:p w14:paraId="621FF84A"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The Provider’s Status</w:t>
            </w:r>
          </w:p>
        </w:tc>
        <w:tc>
          <w:tcPr>
            <w:tcW w:w="1871" w:type="dxa"/>
          </w:tcPr>
          <w:p w14:paraId="7F8526B1"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5</w:t>
            </w:r>
          </w:p>
        </w:tc>
      </w:tr>
      <w:tr w:rsidR="0091591B" w:rsidRPr="00AF255D" w14:paraId="2B0C0F42" w14:textId="77777777" w:rsidTr="00EB4CCF">
        <w:tc>
          <w:tcPr>
            <w:tcW w:w="1060" w:type="dxa"/>
          </w:tcPr>
          <w:p w14:paraId="19C56F8C"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7</w:t>
            </w:r>
          </w:p>
        </w:tc>
        <w:tc>
          <w:tcPr>
            <w:tcW w:w="6845" w:type="dxa"/>
          </w:tcPr>
          <w:p w14:paraId="46550010"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Co-operation and Partnership Working</w:t>
            </w:r>
          </w:p>
        </w:tc>
        <w:tc>
          <w:tcPr>
            <w:tcW w:w="1871" w:type="dxa"/>
          </w:tcPr>
          <w:p w14:paraId="45F0341D"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5</w:t>
            </w:r>
          </w:p>
        </w:tc>
      </w:tr>
      <w:tr w:rsidR="0091591B" w:rsidRPr="00AF255D" w14:paraId="28834705" w14:textId="77777777" w:rsidTr="00EB4CCF">
        <w:tc>
          <w:tcPr>
            <w:tcW w:w="1060" w:type="dxa"/>
          </w:tcPr>
          <w:p w14:paraId="08B21ED6"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8</w:t>
            </w:r>
          </w:p>
        </w:tc>
        <w:tc>
          <w:tcPr>
            <w:tcW w:w="6845" w:type="dxa"/>
          </w:tcPr>
          <w:p w14:paraId="3455B2A3"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Contract Review</w:t>
            </w:r>
          </w:p>
        </w:tc>
        <w:tc>
          <w:tcPr>
            <w:tcW w:w="1871" w:type="dxa"/>
          </w:tcPr>
          <w:p w14:paraId="56B2E836"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5</w:t>
            </w:r>
          </w:p>
        </w:tc>
      </w:tr>
      <w:tr w:rsidR="0091591B" w:rsidRPr="00AF255D" w14:paraId="106C9002" w14:textId="77777777" w:rsidTr="00EB4CCF">
        <w:tc>
          <w:tcPr>
            <w:tcW w:w="1060" w:type="dxa"/>
          </w:tcPr>
          <w:p w14:paraId="4F4857C4"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9</w:t>
            </w:r>
          </w:p>
        </w:tc>
        <w:tc>
          <w:tcPr>
            <w:tcW w:w="6845" w:type="dxa"/>
          </w:tcPr>
          <w:p w14:paraId="255BE8F3"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Limits of the Commissioner(s)’ Obligations</w:t>
            </w:r>
          </w:p>
        </w:tc>
        <w:tc>
          <w:tcPr>
            <w:tcW w:w="1871" w:type="dxa"/>
          </w:tcPr>
          <w:p w14:paraId="52047796"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6</w:t>
            </w:r>
          </w:p>
        </w:tc>
      </w:tr>
      <w:tr w:rsidR="0091591B" w:rsidRPr="00AF255D" w14:paraId="7F681869" w14:textId="77777777" w:rsidTr="00EB4CCF">
        <w:tc>
          <w:tcPr>
            <w:tcW w:w="1060" w:type="dxa"/>
          </w:tcPr>
          <w:p w14:paraId="2FDD6063"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10</w:t>
            </w:r>
          </w:p>
        </w:tc>
        <w:tc>
          <w:tcPr>
            <w:tcW w:w="6845" w:type="dxa"/>
          </w:tcPr>
          <w:p w14:paraId="5AC790A0"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Mistakes in Information</w:t>
            </w:r>
          </w:p>
        </w:tc>
        <w:tc>
          <w:tcPr>
            <w:tcW w:w="1871" w:type="dxa"/>
          </w:tcPr>
          <w:p w14:paraId="35044216"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6</w:t>
            </w:r>
          </w:p>
        </w:tc>
      </w:tr>
      <w:tr w:rsidR="0091591B" w:rsidRPr="00AF255D" w14:paraId="44581EF4" w14:textId="77777777" w:rsidTr="00EB4CCF">
        <w:tc>
          <w:tcPr>
            <w:tcW w:w="1060" w:type="dxa"/>
          </w:tcPr>
          <w:p w14:paraId="577D6CDA"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11</w:t>
            </w:r>
          </w:p>
        </w:tc>
        <w:tc>
          <w:tcPr>
            <w:tcW w:w="6845" w:type="dxa"/>
          </w:tcPr>
          <w:p w14:paraId="01C5D904"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Commissioning Process</w:t>
            </w:r>
          </w:p>
        </w:tc>
        <w:tc>
          <w:tcPr>
            <w:tcW w:w="1871" w:type="dxa"/>
          </w:tcPr>
          <w:p w14:paraId="1E231E8F"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6</w:t>
            </w:r>
          </w:p>
        </w:tc>
      </w:tr>
      <w:tr w:rsidR="0091591B" w:rsidRPr="00AF255D" w14:paraId="491B91E0" w14:textId="77777777" w:rsidTr="00EB4CCF">
        <w:tc>
          <w:tcPr>
            <w:tcW w:w="1060" w:type="dxa"/>
          </w:tcPr>
          <w:p w14:paraId="03A860AB"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12</w:t>
            </w:r>
          </w:p>
        </w:tc>
        <w:tc>
          <w:tcPr>
            <w:tcW w:w="6845" w:type="dxa"/>
          </w:tcPr>
          <w:p w14:paraId="6D91346B"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Pre-requisites and Standard of Service</w:t>
            </w:r>
          </w:p>
        </w:tc>
        <w:tc>
          <w:tcPr>
            <w:tcW w:w="1871" w:type="dxa"/>
          </w:tcPr>
          <w:p w14:paraId="7694E4D4"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6</w:t>
            </w:r>
          </w:p>
        </w:tc>
      </w:tr>
      <w:tr w:rsidR="0091591B" w:rsidRPr="00AF255D" w14:paraId="673BCB75" w14:textId="77777777" w:rsidTr="00EB4CCF">
        <w:tc>
          <w:tcPr>
            <w:tcW w:w="1060" w:type="dxa"/>
          </w:tcPr>
          <w:p w14:paraId="41B817C4"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13</w:t>
            </w:r>
          </w:p>
        </w:tc>
        <w:tc>
          <w:tcPr>
            <w:tcW w:w="6845" w:type="dxa"/>
          </w:tcPr>
          <w:p w14:paraId="4E74886D"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Operation of Contract</w:t>
            </w:r>
          </w:p>
        </w:tc>
        <w:tc>
          <w:tcPr>
            <w:tcW w:w="1871" w:type="dxa"/>
          </w:tcPr>
          <w:p w14:paraId="67A2AFB6"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8</w:t>
            </w:r>
          </w:p>
        </w:tc>
      </w:tr>
      <w:tr w:rsidR="0091591B" w:rsidRPr="00AF255D" w14:paraId="35A51561" w14:textId="77777777" w:rsidTr="00EB4CCF">
        <w:tc>
          <w:tcPr>
            <w:tcW w:w="1060" w:type="dxa"/>
          </w:tcPr>
          <w:p w14:paraId="7BF92862"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14</w:t>
            </w:r>
          </w:p>
        </w:tc>
        <w:tc>
          <w:tcPr>
            <w:tcW w:w="6845" w:type="dxa"/>
          </w:tcPr>
          <w:p w14:paraId="208F327C"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Observance of Statutory Requirements</w:t>
            </w:r>
          </w:p>
        </w:tc>
        <w:tc>
          <w:tcPr>
            <w:tcW w:w="1871" w:type="dxa"/>
          </w:tcPr>
          <w:p w14:paraId="309094B1"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9</w:t>
            </w:r>
          </w:p>
        </w:tc>
      </w:tr>
      <w:tr w:rsidR="0091591B" w:rsidRPr="00AF255D" w14:paraId="3A6B9066" w14:textId="77777777" w:rsidTr="00EB4CCF">
        <w:tc>
          <w:tcPr>
            <w:tcW w:w="1060" w:type="dxa"/>
          </w:tcPr>
          <w:p w14:paraId="1932043B"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15</w:t>
            </w:r>
          </w:p>
        </w:tc>
        <w:tc>
          <w:tcPr>
            <w:tcW w:w="6845" w:type="dxa"/>
          </w:tcPr>
          <w:p w14:paraId="2ED904AE"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Effects of Statutory Proceedings</w:t>
            </w:r>
          </w:p>
        </w:tc>
        <w:tc>
          <w:tcPr>
            <w:tcW w:w="1871" w:type="dxa"/>
          </w:tcPr>
          <w:p w14:paraId="5695585B"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10</w:t>
            </w:r>
          </w:p>
        </w:tc>
      </w:tr>
      <w:tr w:rsidR="0091591B" w:rsidRPr="00AF255D" w14:paraId="2E6C08E5" w14:textId="77777777" w:rsidTr="00EB4CCF">
        <w:tc>
          <w:tcPr>
            <w:tcW w:w="1060" w:type="dxa"/>
          </w:tcPr>
          <w:p w14:paraId="4B8F5DC3"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16</w:t>
            </w:r>
          </w:p>
        </w:tc>
        <w:tc>
          <w:tcPr>
            <w:tcW w:w="6845" w:type="dxa"/>
          </w:tcPr>
          <w:p w14:paraId="560CF155" w14:textId="77777777" w:rsidR="0091591B" w:rsidRPr="00AF255D" w:rsidRDefault="0091591B" w:rsidP="0050570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Payment</w:t>
            </w:r>
          </w:p>
        </w:tc>
        <w:tc>
          <w:tcPr>
            <w:tcW w:w="1871" w:type="dxa"/>
          </w:tcPr>
          <w:p w14:paraId="49932E82"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10</w:t>
            </w:r>
          </w:p>
        </w:tc>
      </w:tr>
      <w:tr w:rsidR="0091591B" w:rsidRPr="00AF255D" w14:paraId="4164D461" w14:textId="77777777" w:rsidTr="00EB4CCF">
        <w:tc>
          <w:tcPr>
            <w:tcW w:w="1060" w:type="dxa"/>
          </w:tcPr>
          <w:p w14:paraId="019E009A"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17</w:t>
            </w:r>
          </w:p>
        </w:tc>
        <w:tc>
          <w:tcPr>
            <w:tcW w:w="6845" w:type="dxa"/>
          </w:tcPr>
          <w:p w14:paraId="2589CB65"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The Provider’s Staff</w:t>
            </w:r>
          </w:p>
        </w:tc>
        <w:tc>
          <w:tcPr>
            <w:tcW w:w="1871" w:type="dxa"/>
          </w:tcPr>
          <w:p w14:paraId="324CA50E" w14:textId="370866B4" w:rsidR="0091591B" w:rsidRPr="00AF255D" w:rsidRDefault="00924891"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11</w:t>
            </w:r>
          </w:p>
        </w:tc>
      </w:tr>
      <w:tr w:rsidR="0091591B" w:rsidRPr="00AF255D" w14:paraId="1F4B6224" w14:textId="77777777" w:rsidTr="00EB4CCF">
        <w:tc>
          <w:tcPr>
            <w:tcW w:w="1060" w:type="dxa"/>
          </w:tcPr>
          <w:p w14:paraId="5434579B"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18</w:t>
            </w:r>
          </w:p>
        </w:tc>
        <w:tc>
          <w:tcPr>
            <w:tcW w:w="6845" w:type="dxa"/>
          </w:tcPr>
          <w:p w14:paraId="7711A6AD"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Non solicitation</w:t>
            </w:r>
          </w:p>
        </w:tc>
        <w:tc>
          <w:tcPr>
            <w:tcW w:w="1871" w:type="dxa"/>
          </w:tcPr>
          <w:p w14:paraId="7B344516" w14:textId="611C5044" w:rsidR="0091591B" w:rsidRPr="00AF255D" w:rsidRDefault="00067762" w:rsidP="00924891">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1</w:t>
            </w:r>
            <w:r w:rsidR="00924891">
              <w:rPr>
                <w:rFonts w:ascii="Arial" w:hAnsi="Arial" w:cs="Arial"/>
                <w:sz w:val="22"/>
                <w:szCs w:val="22"/>
                <w:lang w:eastAsia="en-US"/>
              </w:rPr>
              <w:t>4</w:t>
            </w:r>
          </w:p>
        </w:tc>
      </w:tr>
      <w:tr w:rsidR="0091591B" w:rsidRPr="00AF255D" w14:paraId="275E5927" w14:textId="77777777" w:rsidTr="00EB4CCF">
        <w:tc>
          <w:tcPr>
            <w:tcW w:w="1060" w:type="dxa"/>
          </w:tcPr>
          <w:p w14:paraId="2A00D061"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19</w:t>
            </w:r>
          </w:p>
        </w:tc>
        <w:tc>
          <w:tcPr>
            <w:tcW w:w="6845" w:type="dxa"/>
          </w:tcPr>
          <w:p w14:paraId="7C46CFC8"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Policies</w:t>
            </w:r>
          </w:p>
        </w:tc>
        <w:tc>
          <w:tcPr>
            <w:tcW w:w="1871" w:type="dxa"/>
          </w:tcPr>
          <w:p w14:paraId="439E34DA" w14:textId="345297A7" w:rsidR="0091591B" w:rsidRPr="00AF255D" w:rsidRDefault="00067762" w:rsidP="00924891">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1</w:t>
            </w:r>
            <w:r w:rsidR="00924891">
              <w:rPr>
                <w:rFonts w:ascii="Arial" w:hAnsi="Arial" w:cs="Arial"/>
                <w:sz w:val="22"/>
                <w:szCs w:val="22"/>
                <w:lang w:eastAsia="en-US"/>
              </w:rPr>
              <w:t>4</w:t>
            </w:r>
          </w:p>
        </w:tc>
      </w:tr>
      <w:tr w:rsidR="0091591B" w:rsidRPr="00AF255D" w14:paraId="411853D2" w14:textId="77777777" w:rsidTr="00EB4CCF">
        <w:tc>
          <w:tcPr>
            <w:tcW w:w="1060" w:type="dxa"/>
          </w:tcPr>
          <w:p w14:paraId="698EEB5B"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20</w:t>
            </w:r>
          </w:p>
        </w:tc>
        <w:tc>
          <w:tcPr>
            <w:tcW w:w="6845" w:type="dxa"/>
          </w:tcPr>
          <w:p w14:paraId="2AE7F91F"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Industrial Action</w:t>
            </w:r>
          </w:p>
        </w:tc>
        <w:tc>
          <w:tcPr>
            <w:tcW w:w="1871" w:type="dxa"/>
          </w:tcPr>
          <w:p w14:paraId="204CE5CB" w14:textId="4BEC9920" w:rsidR="0091591B" w:rsidRPr="00AF255D" w:rsidRDefault="00067762" w:rsidP="00924891">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1</w:t>
            </w:r>
            <w:r w:rsidR="00924891">
              <w:rPr>
                <w:rFonts w:ascii="Arial" w:hAnsi="Arial" w:cs="Arial"/>
                <w:sz w:val="22"/>
                <w:szCs w:val="22"/>
                <w:lang w:eastAsia="en-US"/>
              </w:rPr>
              <w:t>4</w:t>
            </w:r>
          </w:p>
        </w:tc>
      </w:tr>
      <w:tr w:rsidR="0091591B" w:rsidRPr="00AF255D" w14:paraId="473D1DF2" w14:textId="77777777" w:rsidTr="00EB4CCF">
        <w:tc>
          <w:tcPr>
            <w:tcW w:w="1060" w:type="dxa"/>
          </w:tcPr>
          <w:p w14:paraId="5D54662B"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21</w:t>
            </w:r>
          </w:p>
        </w:tc>
        <w:tc>
          <w:tcPr>
            <w:tcW w:w="6845" w:type="dxa"/>
          </w:tcPr>
          <w:p w14:paraId="09E07962"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TUPE</w:t>
            </w:r>
          </w:p>
        </w:tc>
        <w:tc>
          <w:tcPr>
            <w:tcW w:w="1871" w:type="dxa"/>
          </w:tcPr>
          <w:p w14:paraId="039D5E73" w14:textId="0145A751" w:rsidR="0091591B" w:rsidRPr="00AF255D" w:rsidRDefault="00067762" w:rsidP="00924891">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1</w:t>
            </w:r>
            <w:r w:rsidR="00924891">
              <w:rPr>
                <w:rFonts w:ascii="Arial" w:hAnsi="Arial" w:cs="Arial"/>
                <w:sz w:val="22"/>
                <w:szCs w:val="22"/>
                <w:lang w:eastAsia="en-US"/>
              </w:rPr>
              <w:t>4</w:t>
            </w:r>
          </w:p>
        </w:tc>
      </w:tr>
      <w:tr w:rsidR="0091591B" w:rsidRPr="00AF255D" w14:paraId="3E416691" w14:textId="77777777" w:rsidTr="00EB4CCF">
        <w:tc>
          <w:tcPr>
            <w:tcW w:w="1060" w:type="dxa"/>
          </w:tcPr>
          <w:p w14:paraId="0EB2A149"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22</w:t>
            </w:r>
          </w:p>
        </w:tc>
        <w:tc>
          <w:tcPr>
            <w:tcW w:w="6845" w:type="dxa"/>
          </w:tcPr>
          <w:p w14:paraId="75E23539"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Vetting of Provider’s Staff</w:t>
            </w:r>
          </w:p>
        </w:tc>
        <w:tc>
          <w:tcPr>
            <w:tcW w:w="1871" w:type="dxa"/>
          </w:tcPr>
          <w:p w14:paraId="0220C565" w14:textId="2A21F381" w:rsidR="0091591B" w:rsidRPr="00AF255D" w:rsidRDefault="00067762" w:rsidP="00924891">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1</w:t>
            </w:r>
            <w:r w:rsidR="00924891">
              <w:rPr>
                <w:rFonts w:ascii="Arial" w:hAnsi="Arial" w:cs="Arial"/>
                <w:sz w:val="22"/>
                <w:szCs w:val="22"/>
                <w:lang w:eastAsia="en-US"/>
              </w:rPr>
              <w:t>5</w:t>
            </w:r>
          </w:p>
        </w:tc>
      </w:tr>
      <w:tr w:rsidR="0091591B" w:rsidRPr="00AF255D" w14:paraId="50861749" w14:textId="77777777" w:rsidTr="00EB4CCF">
        <w:tc>
          <w:tcPr>
            <w:tcW w:w="1060" w:type="dxa"/>
          </w:tcPr>
          <w:p w14:paraId="6E08AF54"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23</w:t>
            </w:r>
          </w:p>
        </w:tc>
        <w:tc>
          <w:tcPr>
            <w:tcW w:w="6845" w:type="dxa"/>
          </w:tcPr>
          <w:p w14:paraId="5E3B1483"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Safeguarding</w:t>
            </w:r>
          </w:p>
        </w:tc>
        <w:tc>
          <w:tcPr>
            <w:tcW w:w="1871" w:type="dxa"/>
          </w:tcPr>
          <w:p w14:paraId="1B8ECE1E" w14:textId="2B8DD0AA" w:rsidR="0091591B" w:rsidRPr="00AF255D" w:rsidRDefault="00067762" w:rsidP="00924891">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1</w:t>
            </w:r>
            <w:r w:rsidR="00924891">
              <w:rPr>
                <w:rFonts w:ascii="Arial" w:hAnsi="Arial" w:cs="Arial"/>
                <w:sz w:val="22"/>
                <w:szCs w:val="22"/>
                <w:lang w:eastAsia="en-US"/>
              </w:rPr>
              <w:t>6</w:t>
            </w:r>
          </w:p>
        </w:tc>
      </w:tr>
      <w:tr w:rsidR="0091591B" w:rsidRPr="00AF255D" w14:paraId="2E272F81" w14:textId="77777777" w:rsidTr="00EB4CCF">
        <w:tc>
          <w:tcPr>
            <w:tcW w:w="1060" w:type="dxa"/>
          </w:tcPr>
          <w:p w14:paraId="433822D0"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24</w:t>
            </w:r>
          </w:p>
        </w:tc>
        <w:tc>
          <w:tcPr>
            <w:tcW w:w="6845" w:type="dxa"/>
          </w:tcPr>
          <w:p w14:paraId="5B9C507D"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Conflict of Interest</w:t>
            </w:r>
          </w:p>
        </w:tc>
        <w:tc>
          <w:tcPr>
            <w:tcW w:w="1871" w:type="dxa"/>
          </w:tcPr>
          <w:p w14:paraId="16C8BDD4" w14:textId="39C95E9B" w:rsidR="0091591B" w:rsidRPr="00AF255D" w:rsidRDefault="00067762" w:rsidP="00924891">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1</w:t>
            </w:r>
            <w:r w:rsidR="00924891">
              <w:rPr>
                <w:rFonts w:ascii="Arial" w:hAnsi="Arial" w:cs="Arial"/>
                <w:sz w:val="22"/>
                <w:szCs w:val="22"/>
                <w:lang w:eastAsia="en-US"/>
              </w:rPr>
              <w:t>7</w:t>
            </w:r>
          </w:p>
        </w:tc>
      </w:tr>
      <w:tr w:rsidR="0091591B" w:rsidRPr="00AF255D" w14:paraId="22FDAAA5" w14:textId="77777777" w:rsidTr="00EB4CCF">
        <w:tc>
          <w:tcPr>
            <w:tcW w:w="1060" w:type="dxa"/>
          </w:tcPr>
          <w:p w14:paraId="30563843"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25</w:t>
            </w:r>
          </w:p>
        </w:tc>
        <w:tc>
          <w:tcPr>
            <w:tcW w:w="6845" w:type="dxa"/>
          </w:tcPr>
          <w:p w14:paraId="76B9385B" w14:textId="29C2E839" w:rsidR="0091591B" w:rsidRPr="00AF255D" w:rsidRDefault="009D3E91"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Pr>
                <w:rFonts w:ascii="Arial" w:hAnsi="Arial" w:cs="Arial"/>
                <w:sz w:val="20"/>
                <w:szCs w:val="20"/>
                <w:lang w:eastAsia="en-US"/>
              </w:rPr>
              <w:t>Prohibitive Acts</w:t>
            </w:r>
          </w:p>
        </w:tc>
        <w:tc>
          <w:tcPr>
            <w:tcW w:w="1871" w:type="dxa"/>
          </w:tcPr>
          <w:p w14:paraId="3AB3E8FB" w14:textId="7AD23610" w:rsidR="0091591B" w:rsidRPr="00AF255D" w:rsidRDefault="00067762" w:rsidP="00924891">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1</w:t>
            </w:r>
            <w:r w:rsidR="00924891">
              <w:rPr>
                <w:rFonts w:ascii="Arial" w:hAnsi="Arial" w:cs="Arial"/>
                <w:sz w:val="22"/>
                <w:szCs w:val="22"/>
                <w:lang w:eastAsia="en-US"/>
              </w:rPr>
              <w:t>7</w:t>
            </w:r>
          </w:p>
        </w:tc>
      </w:tr>
      <w:tr w:rsidR="0091591B" w:rsidRPr="00AF255D" w14:paraId="3236B81A" w14:textId="77777777" w:rsidTr="00EB4CCF">
        <w:tc>
          <w:tcPr>
            <w:tcW w:w="1060" w:type="dxa"/>
          </w:tcPr>
          <w:p w14:paraId="78883E06"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26</w:t>
            </w:r>
          </w:p>
        </w:tc>
        <w:tc>
          <w:tcPr>
            <w:tcW w:w="6845" w:type="dxa"/>
          </w:tcPr>
          <w:p w14:paraId="1DC07454"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Discrimination</w:t>
            </w:r>
          </w:p>
        </w:tc>
        <w:tc>
          <w:tcPr>
            <w:tcW w:w="1871" w:type="dxa"/>
          </w:tcPr>
          <w:p w14:paraId="7B3B6FA3"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18</w:t>
            </w:r>
          </w:p>
        </w:tc>
      </w:tr>
      <w:tr w:rsidR="0091591B" w:rsidRPr="00AF255D" w14:paraId="119AD0D7" w14:textId="77777777" w:rsidTr="00EB4CCF">
        <w:tc>
          <w:tcPr>
            <w:tcW w:w="1060" w:type="dxa"/>
          </w:tcPr>
          <w:p w14:paraId="784188E5"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27</w:t>
            </w:r>
          </w:p>
        </w:tc>
        <w:tc>
          <w:tcPr>
            <w:tcW w:w="6845" w:type="dxa"/>
          </w:tcPr>
          <w:p w14:paraId="052DB607"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Whistleblowing</w:t>
            </w:r>
          </w:p>
        </w:tc>
        <w:tc>
          <w:tcPr>
            <w:tcW w:w="1871" w:type="dxa"/>
          </w:tcPr>
          <w:p w14:paraId="45ACCF55" w14:textId="77777777" w:rsidR="0091591B" w:rsidRPr="00AF255D" w:rsidRDefault="002900D5"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19</w:t>
            </w:r>
          </w:p>
        </w:tc>
      </w:tr>
      <w:tr w:rsidR="0091591B" w:rsidRPr="00AF255D" w14:paraId="0F8BF20D" w14:textId="77777777" w:rsidTr="00EB4CCF">
        <w:tc>
          <w:tcPr>
            <w:tcW w:w="1060" w:type="dxa"/>
          </w:tcPr>
          <w:p w14:paraId="7B4A7D3A"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28</w:t>
            </w:r>
          </w:p>
        </w:tc>
        <w:tc>
          <w:tcPr>
            <w:tcW w:w="6845" w:type="dxa"/>
          </w:tcPr>
          <w:p w14:paraId="73B311F4"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Business Continuity</w:t>
            </w:r>
          </w:p>
        </w:tc>
        <w:tc>
          <w:tcPr>
            <w:tcW w:w="1871" w:type="dxa"/>
          </w:tcPr>
          <w:p w14:paraId="37C4AF75"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19</w:t>
            </w:r>
          </w:p>
        </w:tc>
      </w:tr>
      <w:tr w:rsidR="0091591B" w:rsidRPr="00AF255D" w14:paraId="14A8FF4F" w14:textId="77777777" w:rsidTr="00EB4CCF">
        <w:tc>
          <w:tcPr>
            <w:tcW w:w="1060" w:type="dxa"/>
          </w:tcPr>
          <w:p w14:paraId="06D18856"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29</w:t>
            </w:r>
          </w:p>
        </w:tc>
        <w:tc>
          <w:tcPr>
            <w:tcW w:w="6845" w:type="dxa"/>
          </w:tcPr>
          <w:p w14:paraId="2F67F3C8"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Premises</w:t>
            </w:r>
          </w:p>
        </w:tc>
        <w:tc>
          <w:tcPr>
            <w:tcW w:w="1871" w:type="dxa"/>
          </w:tcPr>
          <w:p w14:paraId="41FFFD66"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19</w:t>
            </w:r>
          </w:p>
        </w:tc>
      </w:tr>
      <w:tr w:rsidR="0091591B" w:rsidRPr="00AF255D" w14:paraId="0FB2D1AB" w14:textId="77777777" w:rsidTr="00EB4CCF">
        <w:tc>
          <w:tcPr>
            <w:tcW w:w="1060" w:type="dxa"/>
          </w:tcPr>
          <w:p w14:paraId="32573797"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30</w:t>
            </w:r>
          </w:p>
        </w:tc>
        <w:tc>
          <w:tcPr>
            <w:tcW w:w="6845" w:type="dxa"/>
          </w:tcPr>
          <w:p w14:paraId="56FC770B"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Environmental Requirements</w:t>
            </w:r>
          </w:p>
        </w:tc>
        <w:tc>
          <w:tcPr>
            <w:tcW w:w="1871" w:type="dxa"/>
          </w:tcPr>
          <w:p w14:paraId="2E6FBD02"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19</w:t>
            </w:r>
          </w:p>
        </w:tc>
      </w:tr>
      <w:tr w:rsidR="0091591B" w:rsidRPr="00AF255D" w14:paraId="6F0AA968" w14:textId="77777777" w:rsidTr="00EB4CCF">
        <w:tc>
          <w:tcPr>
            <w:tcW w:w="1060" w:type="dxa"/>
          </w:tcPr>
          <w:p w14:paraId="5A223BBA"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31</w:t>
            </w:r>
          </w:p>
        </w:tc>
        <w:tc>
          <w:tcPr>
            <w:tcW w:w="6845" w:type="dxa"/>
          </w:tcPr>
          <w:p w14:paraId="6E5A27A8" w14:textId="77777777" w:rsidR="0091591B" w:rsidRPr="00AF255D" w:rsidRDefault="006D3B10"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 xml:space="preserve">Social Value / </w:t>
            </w:r>
            <w:r w:rsidR="0091591B" w:rsidRPr="00AF255D">
              <w:rPr>
                <w:rFonts w:ascii="Arial" w:hAnsi="Arial" w:cs="Arial"/>
                <w:sz w:val="20"/>
                <w:szCs w:val="20"/>
                <w:lang w:eastAsia="en-US"/>
              </w:rPr>
              <w:t>Community Benefits</w:t>
            </w:r>
          </w:p>
        </w:tc>
        <w:tc>
          <w:tcPr>
            <w:tcW w:w="1871" w:type="dxa"/>
          </w:tcPr>
          <w:p w14:paraId="13B0571D" w14:textId="77777777" w:rsidR="0091591B" w:rsidRPr="00AF255D" w:rsidRDefault="002900D5"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20</w:t>
            </w:r>
          </w:p>
        </w:tc>
      </w:tr>
      <w:tr w:rsidR="0091591B" w:rsidRPr="00AF255D" w14:paraId="6BC09CBC" w14:textId="77777777" w:rsidTr="00EB4CCF">
        <w:tc>
          <w:tcPr>
            <w:tcW w:w="1060" w:type="dxa"/>
          </w:tcPr>
          <w:p w14:paraId="0711EBA1"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32</w:t>
            </w:r>
          </w:p>
        </w:tc>
        <w:tc>
          <w:tcPr>
            <w:tcW w:w="6845" w:type="dxa"/>
          </w:tcPr>
          <w:p w14:paraId="558921E1"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Health and Safety</w:t>
            </w:r>
          </w:p>
        </w:tc>
        <w:tc>
          <w:tcPr>
            <w:tcW w:w="1871" w:type="dxa"/>
          </w:tcPr>
          <w:p w14:paraId="08E59CE4"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20</w:t>
            </w:r>
          </w:p>
        </w:tc>
      </w:tr>
      <w:tr w:rsidR="0091591B" w:rsidRPr="00AF255D" w14:paraId="2F798F27" w14:textId="77777777" w:rsidTr="00EB4CCF">
        <w:tc>
          <w:tcPr>
            <w:tcW w:w="1060" w:type="dxa"/>
          </w:tcPr>
          <w:p w14:paraId="5749C431"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33</w:t>
            </w:r>
          </w:p>
        </w:tc>
        <w:tc>
          <w:tcPr>
            <w:tcW w:w="6845" w:type="dxa"/>
          </w:tcPr>
          <w:p w14:paraId="43F87B38"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Confidentiality</w:t>
            </w:r>
          </w:p>
        </w:tc>
        <w:tc>
          <w:tcPr>
            <w:tcW w:w="1871" w:type="dxa"/>
          </w:tcPr>
          <w:p w14:paraId="2E9BF101"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20</w:t>
            </w:r>
          </w:p>
        </w:tc>
      </w:tr>
      <w:tr w:rsidR="0091591B" w:rsidRPr="00AF255D" w14:paraId="173661BF" w14:textId="77777777" w:rsidTr="00EB4CCF">
        <w:tc>
          <w:tcPr>
            <w:tcW w:w="1060" w:type="dxa"/>
          </w:tcPr>
          <w:p w14:paraId="65759233"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34</w:t>
            </w:r>
          </w:p>
        </w:tc>
        <w:tc>
          <w:tcPr>
            <w:tcW w:w="6845" w:type="dxa"/>
          </w:tcPr>
          <w:p w14:paraId="6A768FDB"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Security of confidential information</w:t>
            </w:r>
          </w:p>
        </w:tc>
        <w:tc>
          <w:tcPr>
            <w:tcW w:w="1871" w:type="dxa"/>
          </w:tcPr>
          <w:p w14:paraId="6179C2E3"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20</w:t>
            </w:r>
          </w:p>
        </w:tc>
      </w:tr>
      <w:tr w:rsidR="0091591B" w:rsidRPr="00AF255D" w14:paraId="3523C8DF" w14:textId="77777777" w:rsidTr="00EB4CCF">
        <w:tc>
          <w:tcPr>
            <w:tcW w:w="1060" w:type="dxa"/>
          </w:tcPr>
          <w:p w14:paraId="1C50A9B7"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35</w:t>
            </w:r>
          </w:p>
        </w:tc>
        <w:tc>
          <w:tcPr>
            <w:tcW w:w="6845" w:type="dxa"/>
          </w:tcPr>
          <w:p w14:paraId="5D8B9657"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Data Protection</w:t>
            </w:r>
          </w:p>
        </w:tc>
        <w:tc>
          <w:tcPr>
            <w:tcW w:w="1871" w:type="dxa"/>
          </w:tcPr>
          <w:p w14:paraId="4F135EAC" w14:textId="77777777" w:rsidR="0091591B" w:rsidRPr="00AF255D" w:rsidRDefault="00067762"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sidRPr="00AF255D">
              <w:rPr>
                <w:rFonts w:ascii="Arial" w:hAnsi="Arial" w:cs="Arial"/>
                <w:sz w:val="22"/>
                <w:szCs w:val="22"/>
                <w:lang w:eastAsia="en-US"/>
              </w:rPr>
              <w:t>21</w:t>
            </w:r>
          </w:p>
        </w:tc>
      </w:tr>
      <w:tr w:rsidR="0091591B" w:rsidRPr="00AF255D" w14:paraId="04913802" w14:textId="77777777" w:rsidTr="00EB4CCF">
        <w:tc>
          <w:tcPr>
            <w:tcW w:w="1060" w:type="dxa"/>
          </w:tcPr>
          <w:p w14:paraId="38DDEB6E"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36</w:t>
            </w:r>
          </w:p>
        </w:tc>
        <w:tc>
          <w:tcPr>
            <w:tcW w:w="6845" w:type="dxa"/>
          </w:tcPr>
          <w:p w14:paraId="349D9B53"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Information Sharing</w:t>
            </w:r>
          </w:p>
        </w:tc>
        <w:tc>
          <w:tcPr>
            <w:tcW w:w="1871" w:type="dxa"/>
          </w:tcPr>
          <w:p w14:paraId="1D5C9A1E" w14:textId="338E406D" w:rsidR="0091591B" w:rsidRPr="00AF255D" w:rsidRDefault="00531BA4"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25</w:t>
            </w:r>
          </w:p>
        </w:tc>
      </w:tr>
      <w:tr w:rsidR="0091591B" w:rsidRPr="00AF255D" w14:paraId="45120BE6" w14:textId="77777777" w:rsidTr="00EB4CCF">
        <w:tc>
          <w:tcPr>
            <w:tcW w:w="1060" w:type="dxa"/>
          </w:tcPr>
          <w:p w14:paraId="521E66AA" w14:textId="77777777" w:rsidR="0091591B" w:rsidRPr="00AF255D" w:rsidRDefault="0091591B" w:rsidP="00173CF2">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37</w:t>
            </w:r>
          </w:p>
        </w:tc>
        <w:tc>
          <w:tcPr>
            <w:tcW w:w="6845" w:type="dxa"/>
          </w:tcPr>
          <w:p w14:paraId="73555B9A" w14:textId="77777777" w:rsidR="0091591B" w:rsidRPr="00AF255D" w:rsidRDefault="0091591B" w:rsidP="00173CF2">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Freedom of Information</w:t>
            </w:r>
          </w:p>
        </w:tc>
        <w:tc>
          <w:tcPr>
            <w:tcW w:w="1871" w:type="dxa"/>
          </w:tcPr>
          <w:p w14:paraId="2CA8069A" w14:textId="5228C4CD" w:rsidR="0091591B" w:rsidRPr="00AF255D" w:rsidRDefault="00531BA4" w:rsidP="00173CF2">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25</w:t>
            </w:r>
          </w:p>
        </w:tc>
      </w:tr>
      <w:tr w:rsidR="00531BA4" w:rsidRPr="00AF255D" w14:paraId="05B88293" w14:textId="77777777" w:rsidTr="00EB4CCF">
        <w:tc>
          <w:tcPr>
            <w:tcW w:w="1060" w:type="dxa"/>
          </w:tcPr>
          <w:p w14:paraId="605F5B1B"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38</w:t>
            </w:r>
          </w:p>
        </w:tc>
        <w:tc>
          <w:tcPr>
            <w:tcW w:w="6845" w:type="dxa"/>
          </w:tcPr>
          <w:p w14:paraId="453711DF"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Publicity, Media, Official Enquiries and Ombudsman</w:t>
            </w:r>
          </w:p>
        </w:tc>
        <w:tc>
          <w:tcPr>
            <w:tcW w:w="1871" w:type="dxa"/>
          </w:tcPr>
          <w:p w14:paraId="6CB56389" w14:textId="132F26EF"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26</w:t>
            </w:r>
          </w:p>
        </w:tc>
      </w:tr>
      <w:tr w:rsidR="00531BA4" w:rsidRPr="00AF255D" w14:paraId="7C1ED8E5" w14:textId="77777777" w:rsidTr="00EB4CCF">
        <w:tc>
          <w:tcPr>
            <w:tcW w:w="1060" w:type="dxa"/>
          </w:tcPr>
          <w:p w14:paraId="1275E200"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39</w:t>
            </w:r>
          </w:p>
        </w:tc>
        <w:tc>
          <w:tcPr>
            <w:tcW w:w="6845" w:type="dxa"/>
          </w:tcPr>
          <w:p w14:paraId="4F6BCE00"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Records and Audit Access</w:t>
            </w:r>
          </w:p>
        </w:tc>
        <w:tc>
          <w:tcPr>
            <w:tcW w:w="1871" w:type="dxa"/>
          </w:tcPr>
          <w:p w14:paraId="75CAB215" w14:textId="12F54D35"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27</w:t>
            </w:r>
          </w:p>
        </w:tc>
      </w:tr>
      <w:tr w:rsidR="00531BA4" w:rsidRPr="00AF255D" w14:paraId="4886E422" w14:textId="77777777" w:rsidTr="00EB4CCF">
        <w:tc>
          <w:tcPr>
            <w:tcW w:w="1060" w:type="dxa"/>
          </w:tcPr>
          <w:p w14:paraId="4673C067"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40</w:t>
            </w:r>
          </w:p>
        </w:tc>
        <w:tc>
          <w:tcPr>
            <w:tcW w:w="6845" w:type="dxa"/>
          </w:tcPr>
          <w:p w14:paraId="61A908F5"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Monitoring</w:t>
            </w:r>
          </w:p>
        </w:tc>
        <w:tc>
          <w:tcPr>
            <w:tcW w:w="1871" w:type="dxa"/>
          </w:tcPr>
          <w:p w14:paraId="2CC97B2B" w14:textId="679FAE70"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27</w:t>
            </w:r>
          </w:p>
        </w:tc>
      </w:tr>
      <w:tr w:rsidR="00531BA4" w:rsidRPr="00AF255D" w14:paraId="07D46EF3" w14:textId="77777777" w:rsidTr="00EB4CCF">
        <w:tc>
          <w:tcPr>
            <w:tcW w:w="1060" w:type="dxa"/>
          </w:tcPr>
          <w:p w14:paraId="79EAB913"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41</w:t>
            </w:r>
          </w:p>
        </w:tc>
        <w:tc>
          <w:tcPr>
            <w:tcW w:w="6845" w:type="dxa"/>
          </w:tcPr>
          <w:p w14:paraId="3CCB0E1B"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Remedies of Inadequate Performance</w:t>
            </w:r>
          </w:p>
        </w:tc>
        <w:tc>
          <w:tcPr>
            <w:tcW w:w="1871" w:type="dxa"/>
          </w:tcPr>
          <w:p w14:paraId="54E8F38E" w14:textId="73F3E3C3"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28</w:t>
            </w:r>
          </w:p>
        </w:tc>
      </w:tr>
      <w:tr w:rsidR="00531BA4" w:rsidRPr="00AF255D" w14:paraId="378A9BCA" w14:textId="77777777" w:rsidTr="00EB4CCF">
        <w:tc>
          <w:tcPr>
            <w:tcW w:w="1060" w:type="dxa"/>
          </w:tcPr>
          <w:p w14:paraId="7BB10404"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42</w:t>
            </w:r>
          </w:p>
        </w:tc>
        <w:tc>
          <w:tcPr>
            <w:tcW w:w="6845" w:type="dxa"/>
          </w:tcPr>
          <w:p w14:paraId="50F3FFF1"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Rights and Remedies</w:t>
            </w:r>
          </w:p>
        </w:tc>
        <w:tc>
          <w:tcPr>
            <w:tcW w:w="1871" w:type="dxa"/>
          </w:tcPr>
          <w:p w14:paraId="3BAEAF5F" w14:textId="6E75B150"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30</w:t>
            </w:r>
          </w:p>
        </w:tc>
      </w:tr>
      <w:tr w:rsidR="00531BA4" w:rsidRPr="00AF255D" w14:paraId="5B338176" w14:textId="77777777" w:rsidTr="00EB4CCF">
        <w:tc>
          <w:tcPr>
            <w:tcW w:w="1060" w:type="dxa"/>
          </w:tcPr>
          <w:p w14:paraId="5B876AC6"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43</w:t>
            </w:r>
          </w:p>
        </w:tc>
        <w:tc>
          <w:tcPr>
            <w:tcW w:w="6845" w:type="dxa"/>
          </w:tcPr>
          <w:p w14:paraId="75181853"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Transfer and Subcontracting</w:t>
            </w:r>
          </w:p>
        </w:tc>
        <w:tc>
          <w:tcPr>
            <w:tcW w:w="1871" w:type="dxa"/>
          </w:tcPr>
          <w:p w14:paraId="386A25A8" w14:textId="34204578"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30</w:t>
            </w:r>
          </w:p>
        </w:tc>
      </w:tr>
      <w:tr w:rsidR="00531BA4" w:rsidRPr="00AF255D" w14:paraId="6E5F93FC" w14:textId="77777777" w:rsidTr="00EB4CCF">
        <w:tc>
          <w:tcPr>
            <w:tcW w:w="1060" w:type="dxa"/>
          </w:tcPr>
          <w:p w14:paraId="61FA6721"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44</w:t>
            </w:r>
          </w:p>
        </w:tc>
        <w:tc>
          <w:tcPr>
            <w:tcW w:w="6845" w:type="dxa"/>
          </w:tcPr>
          <w:p w14:paraId="5E533FF8"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Waiver</w:t>
            </w:r>
          </w:p>
        </w:tc>
        <w:tc>
          <w:tcPr>
            <w:tcW w:w="1871" w:type="dxa"/>
          </w:tcPr>
          <w:p w14:paraId="3AC9E4E9" w14:textId="5515ECBA"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30</w:t>
            </w:r>
          </w:p>
        </w:tc>
      </w:tr>
      <w:tr w:rsidR="00531BA4" w:rsidRPr="00AF255D" w14:paraId="6F140992" w14:textId="77777777" w:rsidTr="00EB4CCF">
        <w:tc>
          <w:tcPr>
            <w:tcW w:w="1060" w:type="dxa"/>
          </w:tcPr>
          <w:p w14:paraId="63BD267A"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45</w:t>
            </w:r>
          </w:p>
        </w:tc>
        <w:tc>
          <w:tcPr>
            <w:tcW w:w="6845" w:type="dxa"/>
          </w:tcPr>
          <w:p w14:paraId="6A7A00F1" w14:textId="3553AA13"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Variation</w:t>
            </w:r>
            <w:r w:rsidR="009D3E91">
              <w:rPr>
                <w:rFonts w:ascii="Arial" w:hAnsi="Arial" w:cs="Arial"/>
                <w:sz w:val="20"/>
                <w:szCs w:val="20"/>
                <w:lang w:eastAsia="en-US"/>
              </w:rPr>
              <w:t xml:space="preserve"> to the call-off contract</w:t>
            </w:r>
          </w:p>
        </w:tc>
        <w:tc>
          <w:tcPr>
            <w:tcW w:w="1871" w:type="dxa"/>
          </w:tcPr>
          <w:p w14:paraId="65830998" w14:textId="45277722"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30</w:t>
            </w:r>
          </w:p>
        </w:tc>
      </w:tr>
      <w:tr w:rsidR="00531BA4" w:rsidRPr="00AF255D" w14:paraId="4854CEB8" w14:textId="77777777" w:rsidTr="00EB4CCF">
        <w:tc>
          <w:tcPr>
            <w:tcW w:w="1060" w:type="dxa"/>
          </w:tcPr>
          <w:p w14:paraId="6EC021D1"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46</w:t>
            </w:r>
          </w:p>
        </w:tc>
        <w:tc>
          <w:tcPr>
            <w:tcW w:w="6845" w:type="dxa"/>
          </w:tcPr>
          <w:p w14:paraId="5BDE51D3" w14:textId="65B06CCC"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The Contract (Rights of Third Parties) Act</w:t>
            </w:r>
            <w:r w:rsidR="009D3E91">
              <w:rPr>
                <w:rFonts w:ascii="Arial" w:hAnsi="Arial" w:cs="Arial"/>
                <w:sz w:val="20"/>
                <w:szCs w:val="20"/>
                <w:lang w:eastAsia="en-US"/>
              </w:rPr>
              <w:t xml:space="preserve"> 1999</w:t>
            </w:r>
          </w:p>
        </w:tc>
        <w:tc>
          <w:tcPr>
            <w:tcW w:w="1871" w:type="dxa"/>
          </w:tcPr>
          <w:p w14:paraId="7AF5F213" w14:textId="16122BD8"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30</w:t>
            </w:r>
          </w:p>
        </w:tc>
      </w:tr>
      <w:tr w:rsidR="00531BA4" w:rsidRPr="00AF255D" w14:paraId="4AE83B15" w14:textId="77777777" w:rsidTr="00EB4CCF">
        <w:tc>
          <w:tcPr>
            <w:tcW w:w="1060" w:type="dxa"/>
          </w:tcPr>
          <w:p w14:paraId="788B4095"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47</w:t>
            </w:r>
          </w:p>
        </w:tc>
        <w:tc>
          <w:tcPr>
            <w:tcW w:w="6845" w:type="dxa"/>
          </w:tcPr>
          <w:p w14:paraId="113988DF"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Severance</w:t>
            </w:r>
          </w:p>
        </w:tc>
        <w:tc>
          <w:tcPr>
            <w:tcW w:w="1871" w:type="dxa"/>
          </w:tcPr>
          <w:p w14:paraId="6744867C" w14:textId="3A8E7039"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30</w:t>
            </w:r>
          </w:p>
        </w:tc>
      </w:tr>
      <w:tr w:rsidR="00531BA4" w:rsidRPr="00AF255D" w14:paraId="708642BA" w14:textId="77777777" w:rsidTr="00EB4CCF">
        <w:tc>
          <w:tcPr>
            <w:tcW w:w="1060" w:type="dxa"/>
          </w:tcPr>
          <w:p w14:paraId="4A2F6E05"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48</w:t>
            </w:r>
          </w:p>
        </w:tc>
        <w:tc>
          <w:tcPr>
            <w:tcW w:w="6845" w:type="dxa"/>
          </w:tcPr>
          <w:p w14:paraId="189C840B"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 xml:space="preserve">Liability </w:t>
            </w:r>
          </w:p>
        </w:tc>
        <w:tc>
          <w:tcPr>
            <w:tcW w:w="1871" w:type="dxa"/>
          </w:tcPr>
          <w:p w14:paraId="478265C0" w14:textId="1B39B1ED"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31</w:t>
            </w:r>
          </w:p>
        </w:tc>
      </w:tr>
      <w:tr w:rsidR="00531BA4" w:rsidRPr="00AF255D" w14:paraId="32D3A19A" w14:textId="77777777" w:rsidTr="00EB4CCF">
        <w:tc>
          <w:tcPr>
            <w:tcW w:w="1060" w:type="dxa"/>
          </w:tcPr>
          <w:p w14:paraId="69BABA73"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49</w:t>
            </w:r>
          </w:p>
        </w:tc>
        <w:tc>
          <w:tcPr>
            <w:tcW w:w="6845" w:type="dxa"/>
          </w:tcPr>
          <w:p w14:paraId="3B8FC8BC"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Insurance</w:t>
            </w:r>
          </w:p>
        </w:tc>
        <w:tc>
          <w:tcPr>
            <w:tcW w:w="1871" w:type="dxa"/>
          </w:tcPr>
          <w:p w14:paraId="1614B0E9" w14:textId="0F6B9E5A"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31</w:t>
            </w:r>
          </w:p>
        </w:tc>
      </w:tr>
      <w:tr w:rsidR="00531BA4" w:rsidRPr="00AF255D" w14:paraId="33F76AD1" w14:textId="77777777" w:rsidTr="00EB4CCF">
        <w:tc>
          <w:tcPr>
            <w:tcW w:w="1060" w:type="dxa"/>
            <w:tcBorders>
              <w:bottom w:val="single" w:sz="4" w:space="0" w:color="auto"/>
            </w:tcBorders>
          </w:tcPr>
          <w:p w14:paraId="7BEB6B4E"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50</w:t>
            </w:r>
          </w:p>
        </w:tc>
        <w:tc>
          <w:tcPr>
            <w:tcW w:w="6845" w:type="dxa"/>
            <w:tcBorders>
              <w:bottom w:val="single" w:sz="4" w:space="0" w:color="auto"/>
            </w:tcBorders>
          </w:tcPr>
          <w:p w14:paraId="118091CA"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Warranties and Representations</w:t>
            </w:r>
          </w:p>
        </w:tc>
        <w:tc>
          <w:tcPr>
            <w:tcW w:w="1871" w:type="dxa"/>
            <w:tcBorders>
              <w:bottom w:val="single" w:sz="4" w:space="0" w:color="auto"/>
            </w:tcBorders>
          </w:tcPr>
          <w:p w14:paraId="0C65AF01" w14:textId="2EA6A096"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32</w:t>
            </w:r>
          </w:p>
        </w:tc>
      </w:tr>
      <w:tr w:rsidR="00531BA4" w:rsidRPr="00AF255D" w14:paraId="1587F444" w14:textId="77777777" w:rsidTr="00EB4CCF">
        <w:tc>
          <w:tcPr>
            <w:tcW w:w="1060" w:type="dxa"/>
            <w:tcBorders>
              <w:top w:val="single" w:sz="4" w:space="0" w:color="auto"/>
              <w:left w:val="single" w:sz="4" w:space="0" w:color="auto"/>
              <w:bottom w:val="single" w:sz="4" w:space="0" w:color="auto"/>
              <w:right w:val="single" w:sz="4" w:space="0" w:color="auto"/>
            </w:tcBorders>
          </w:tcPr>
          <w:p w14:paraId="35C9A945"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51</w:t>
            </w:r>
          </w:p>
        </w:tc>
        <w:tc>
          <w:tcPr>
            <w:tcW w:w="6845" w:type="dxa"/>
            <w:tcBorders>
              <w:top w:val="single" w:sz="4" w:space="0" w:color="auto"/>
              <w:left w:val="single" w:sz="4" w:space="0" w:color="auto"/>
              <w:bottom w:val="single" w:sz="4" w:space="0" w:color="auto"/>
              <w:right w:val="single" w:sz="4" w:space="0" w:color="auto"/>
            </w:tcBorders>
          </w:tcPr>
          <w:p w14:paraId="146F91A3"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Termination on Insolvency</w:t>
            </w:r>
          </w:p>
        </w:tc>
        <w:tc>
          <w:tcPr>
            <w:tcW w:w="1871" w:type="dxa"/>
            <w:tcBorders>
              <w:top w:val="single" w:sz="4" w:space="0" w:color="auto"/>
              <w:left w:val="single" w:sz="4" w:space="0" w:color="auto"/>
              <w:bottom w:val="single" w:sz="4" w:space="0" w:color="auto"/>
              <w:right w:val="single" w:sz="4" w:space="0" w:color="auto"/>
            </w:tcBorders>
          </w:tcPr>
          <w:p w14:paraId="1732DE54" w14:textId="496B75AE"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32</w:t>
            </w:r>
          </w:p>
        </w:tc>
      </w:tr>
      <w:tr w:rsidR="00531BA4" w:rsidRPr="00AF255D" w14:paraId="2E6E6319" w14:textId="77777777" w:rsidTr="00EB4CCF">
        <w:tc>
          <w:tcPr>
            <w:tcW w:w="1060" w:type="dxa"/>
            <w:tcBorders>
              <w:top w:val="single" w:sz="4" w:space="0" w:color="auto"/>
            </w:tcBorders>
          </w:tcPr>
          <w:p w14:paraId="1BB28D94"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lastRenderedPageBreak/>
              <w:t>52</w:t>
            </w:r>
          </w:p>
        </w:tc>
        <w:tc>
          <w:tcPr>
            <w:tcW w:w="6845" w:type="dxa"/>
            <w:tcBorders>
              <w:top w:val="single" w:sz="4" w:space="0" w:color="auto"/>
            </w:tcBorders>
          </w:tcPr>
          <w:p w14:paraId="2BEE1513"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Termination on Default</w:t>
            </w:r>
          </w:p>
        </w:tc>
        <w:tc>
          <w:tcPr>
            <w:tcW w:w="1871" w:type="dxa"/>
            <w:tcBorders>
              <w:top w:val="single" w:sz="4" w:space="0" w:color="auto"/>
            </w:tcBorders>
          </w:tcPr>
          <w:p w14:paraId="67AB371E" w14:textId="7974F753"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33</w:t>
            </w:r>
          </w:p>
        </w:tc>
      </w:tr>
      <w:tr w:rsidR="00531BA4" w:rsidRPr="00AF255D" w14:paraId="49042DA4" w14:textId="77777777" w:rsidTr="00EB4CCF">
        <w:tc>
          <w:tcPr>
            <w:tcW w:w="1060" w:type="dxa"/>
          </w:tcPr>
          <w:p w14:paraId="5BDC90D2"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53</w:t>
            </w:r>
          </w:p>
        </w:tc>
        <w:tc>
          <w:tcPr>
            <w:tcW w:w="6845" w:type="dxa"/>
          </w:tcPr>
          <w:p w14:paraId="37ACA0DB"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Termination of the Call-Off Contract</w:t>
            </w:r>
          </w:p>
        </w:tc>
        <w:tc>
          <w:tcPr>
            <w:tcW w:w="1871" w:type="dxa"/>
          </w:tcPr>
          <w:p w14:paraId="74A3BFDB" w14:textId="17411C12"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34</w:t>
            </w:r>
          </w:p>
        </w:tc>
      </w:tr>
      <w:tr w:rsidR="00531BA4" w:rsidRPr="00AF255D" w14:paraId="3A2DEAD8" w14:textId="77777777" w:rsidTr="00EB4CCF">
        <w:tc>
          <w:tcPr>
            <w:tcW w:w="1060" w:type="dxa"/>
          </w:tcPr>
          <w:p w14:paraId="4057DACC"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54</w:t>
            </w:r>
          </w:p>
        </w:tc>
        <w:tc>
          <w:tcPr>
            <w:tcW w:w="6845" w:type="dxa"/>
          </w:tcPr>
          <w:p w14:paraId="0571A55F"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Consequence of Termination</w:t>
            </w:r>
          </w:p>
        </w:tc>
        <w:tc>
          <w:tcPr>
            <w:tcW w:w="1871" w:type="dxa"/>
          </w:tcPr>
          <w:p w14:paraId="73E1D825" w14:textId="37DEAE30"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34</w:t>
            </w:r>
          </w:p>
        </w:tc>
      </w:tr>
      <w:tr w:rsidR="00531BA4" w:rsidRPr="00AF255D" w14:paraId="50863444" w14:textId="77777777" w:rsidTr="00EB4CCF">
        <w:tc>
          <w:tcPr>
            <w:tcW w:w="1060" w:type="dxa"/>
          </w:tcPr>
          <w:p w14:paraId="0E972D6C"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55</w:t>
            </w:r>
          </w:p>
        </w:tc>
        <w:tc>
          <w:tcPr>
            <w:tcW w:w="6845" w:type="dxa"/>
          </w:tcPr>
          <w:p w14:paraId="58B6509D"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Complaints</w:t>
            </w:r>
            <w:r>
              <w:rPr>
                <w:rFonts w:ascii="Arial" w:hAnsi="Arial" w:cs="Arial"/>
                <w:sz w:val="20"/>
                <w:szCs w:val="20"/>
                <w:lang w:eastAsia="en-US"/>
              </w:rPr>
              <w:t xml:space="preserve"> &amp; Concerns</w:t>
            </w:r>
          </w:p>
        </w:tc>
        <w:tc>
          <w:tcPr>
            <w:tcW w:w="1871" w:type="dxa"/>
          </w:tcPr>
          <w:p w14:paraId="653F82B5" w14:textId="74CD447F"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35</w:t>
            </w:r>
          </w:p>
        </w:tc>
      </w:tr>
      <w:tr w:rsidR="00531BA4" w:rsidRPr="00AF255D" w14:paraId="174E2831" w14:textId="77777777" w:rsidTr="00EB4CCF">
        <w:tc>
          <w:tcPr>
            <w:tcW w:w="1060" w:type="dxa"/>
          </w:tcPr>
          <w:p w14:paraId="478FFEBA"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56</w:t>
            </w:r>
          </w:p>
        </w:tc>
        <w:tc>
          <w:tcPr>
            <w:tcW w:w="6845" w:type="dxa"/>
          </w:tcPr>
          <w:p w14:paraId="7A2C003B"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Disruption</w:t>
            </w:r>
          </w:p>
        </w:tc>
        <w:tc>
          <w:tcPr>
            <w:tcW w:w="1871" w:type="dxa"/>
          </w:tcPr>
          <w:p w14:paraId="0511CF66" w14:textId="01C9ACE8"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36</w:t>
            </w:r>
          </w:p>
        </w:tc>
      </w:tr>
      <w:tr w:rsidR="00531BA4" w:rsidRPr="00AF255D" w14:paraId="07B66292" w14:textId="77777777" w:rsidTr="00EB4CCF">
        <w:tc>
          <w:tcPr>
            <w:tcW w:w="1060" w:type="dxa"/>
          </w:tcPr>
          <w:p w14:paraId="2C6892C1"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57</w:t>
            </w:r>
          </w:p>
        </w:tc>
        <w:tc>
          <w:tcPr>
            <w:tcW w:w="6845" w:type="dxa"/>
          </w:tcPr>
          <w:p w14:paraId="42D2BD5F"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Recovery upon Termination</w:t>
            </w:r>
          </w:p>
        </w:tc>
        <w:tc>
          <w:tcPr>
            <w:tcW w:w="1871" w:type="dxa"/>
          </w:tcPr>
          <w:p w14:paraId="29B7B563" w14:textId="30FB01FF"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36</w:t>
            </w:r>
          </w:p>
        </w:tc>
      </w:tr>
      <w:tr w:rsidR="00531BA4" w:rsidRPr="00AF255D" w14:paraId="390C50B7" w14:textId="77777777" w:rsidTr="00EB4CCF">
        <w:tc>
          <w:tcPr>
            <w:tcW w:w="1060" w:type="dxa"/>
          </w:tcPr>
          <w:p w14:paraId="7AF03914"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58</w:t>
            </w:r>
          </w:p>
        </w:tc>
        <w:tc>
          <w:tcPr>
            <w:tcW w:w="6845" w:type="dxa"/>
          </w:tcPr>
          <w:p w14:paraId="6CCA9D63"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Resolution of Disputes</w:t>
            </w:r>
          </w:p>
        </w:tc>
        <w:tc>
          <w:tcPr>
            <w:tcW w:w="1871" w:type="dxa"/>
          </w:tcPr>
          <w:p w14:paraId="3404D92D" w14:textId="28885295"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37</w:t>
            </w:r>
          </w:p>
        </w:tc>
      </w:tr>
      <w:tr w:rsidR="00531BA4" w:rsidRPr="00AF255D" w14:paraId="1AA812AB" w14:textId="77777777" w:rsidTr="00EB4CCF">
        <w:tc>
          <w:tcPr>
            <w:tcW w:w="1060" w:type="dxa"/>
          </w:tcPr>
          <w:p w14:paraId="28814D41"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59</w:t>
            </w:r>
          </w:p>
        </w:tc>
        <w:tc>
          <w:tcPr>
            <w:tcW w:w="6845" w:type="dxa"/>
          </w:tcPr>
          <w:p w14:paraId="037D891D"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Force Majeure</w:t>
            </w:r>
          </w:p>
        </w:tc>
        <w:tc>
          <w:tcPr>
            <w:tcW w:w="1871" w:type="dxa"/>
          </w:tcPr>
          <w:p w14:paraId="0201D07E" w14:textId="10D4D86D"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38</w:t>
            </w:r>
          </w:p>
        </w:tc>
      </w:tr>
      <w:tr w:rsidR="00531BA4" w:rsidRPr="00AF255D" w14:paraId="2537D0DF" w14:textId="77777777" w:rsidTr="00EB4CCF">
        <w:tc>
          <w:tcPr>
            <w:tcW w:w="1060" w:type="dxa"/>
          </w:tcPr>
          <w:p w14:paraId="3CE0F9FF"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60</w:t>
            </w:r>
          </w:p>
        </w:tc>
        <w:tc>
          <w:tcPr>
            <w:tcW w:w="6845" w:type="dxa"/>
          </w:tcPr>
          <w:p w14:paraId="1DE38E3F"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 xml:space="preserve">Human Rights </w:t>
            </w:r>
            <w:r>
              <w:rPr>
                <w:rFonts w:ascii="Arial" w:hAnsi="Arial" w:cs="Arial"/>
                <w:sz w:val="20"/>
                <w:szCs w:val="20"/>
                <w:lang w:eastAsia="en-US"/>
              </w:rPr>
              <w:t>Act 1998</w:t>
            </w:r>
          </w:p>
        </w:tc>
        <w:tc>
          <w:tcPr>
            <w:tcW w:w="1871" w:type="dxa"/>
          </w:tcPr>
          <w:p w14:paraId="3DD4BBDD" w14:textId="507F8D36"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38</w:t>
            </w:r>
          </w:p>
        </w:tc>
      </w:tr>
      <w:tr w:rsidR="00531BA4" w:rsidRPr="00AF255D" w14:paraId="445C034E" w14:textId="77777777" w:rsidTr="00EB4CCF">
        <w:tc>
          <w:tcPr>
            <w:tcW w:w="1060" w:type="dxa"/>
          </w:tcPr>
          <w:p w14:paraId="6954CEB4"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61</w:t>
            </w:r>
          </w:p>
        </w:tc>
        <w:tc>
          <w:tcPr>
            <w:tcW w:w="6845" w:type="dxa"/>
          </w:tcPr>
          <w:p w14:paraId="758ACB78"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Fraud</w:t>
            </w:r>
          </w:p>
        </w:tc>
        <w:tc>
          <w:tcPr>
            <w:tcW w:w="1871" w:type="dxa"/>
          </w:tcPr>
          <w:p w14:paraId="68ACB300" w14:textId="485932A0"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38</w:t>
            </w:r>
          </w:p>
        </w:tc>
      </w:tr>
      <w:tr w:rsidR="00531BA4" w:rsidRPr="00AF255D" w14:paraId="7E305CF6" w14:textId="77777777" w:rsidTr="00EB4CCF">
        <w:tc>
          <w:tcPr>
            <w:tcW w:w="1060" w:type="dxa"/>
          </w:tcPr>
          <w:p w14:paraId="18F7AE4A"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62</w:t>
            </w:r>
          </w:p>
        </w:tc>
        <w:tc>
          <w:tcPr>
            <w:tcW w:w="6845" w:type="dxa"/>
          </w:tcPr>
          <w:p w14:paraId="70E61663"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Gratuities</w:t>
            </w:r>
          </w:p>
        </w:tc>
        <w:tc>
          <w:tcPr>
            <w:tcW w:w="1871" w:type="dxa"/>
          </w:tcPr>
          <w:p w14:paraId="45F5B512" w14:textId="20F7EE15"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39</w:t>
            </w:r>
          </w:p>
        </w:tc>
      </w:tr>
      <w:tr w:rsidR="00531BA4" w:rsidRPr="00AF255D" w14:paraId="48C1526C" w14:textId="77777777" w:rsidTr="00EB4CCF">
        <w:tc>
          <w:tcPr>
            <w:tcW w:w="1060" w:type="dxa"/>
          </w:tcPr>
          <w:p w14:paraId="206B3903"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63</w:t>
            </w:r>
          </w:p>
        </w:tc>
        <w:tc>
          <w:tcPr>
            <w:tcW w:w="6845" w:type="dxa"/>
          </w:tcPr>
          <w:p w14:paraId="4C76F471" w14:textId="3C4ABC68"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Electronic Business</w:t>
            </w:r>
            <w:r w:rsidR="009D3E91">
              <w:rPr>
                <w:rFonts w:ascii="Arial" w:hAnsi="Arial" w:cs="Arial"/>
                <w:sz w:val="20"/>
                <w:szCs w:val="20"/>
                <w:lang w:eastAsia="en-US"/>
              </w:rPr>
              <w:t xml:space="preserve"> Systems</w:t>
            </w:r>
          </w:p>
        </w:tc>
        <w:tc>
          <w:tcPr>
            <w:tcW w:w="1871" w:type="dxa"/>
          </w:tcPr>
          <w:p w14:paraId="0A8C706A" w14:textId="627559D1"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39</w:t>
            </w:r>
          </w:p>
        </w:tc>
      </w:tr>
      <w:tr w:rsidR="00531BA4" w:rsidRPr="00AF255D" w14:paraId="73127CAF" w14:textId="77777777" w:rsidTr="00EB4CCF">
        <w:tc>
          <w:tcPr>
            <w:tcW w:w="1060" w:type="dxa"/>
          </w:tcPr>
          <w:p w14:paraId="3B83D0C0"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64</w:t>
            </w:r>
          </w:p>
        </w:tc>
        <w:tc>
          <w:tcPr>
            <w:tcW w:w="6845" w:type="dxa"/>
          </w:tcPr>
          <w:p w14:paraId="4AEC3595"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Proper Law and Jurisdiction</w:t>
            </w:r>
          </w:p>
        </w:tc>
        <w:tc>
          <w:tcPr>
            <w:tcW w:w="1871" w:type="dxa"/>
          </w:tcPr>
          <w:p w14:paraId="62D07B2E" w14:textId="4B039DFD"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39</w:t>
            </w:r>
          </w:p>
        </w:tc>
      </w:tr>
      <w:tr w:rsidR="00531BA4" w:rsidRPr="00AF255D" w14:paraId="677D6A59" w14:textId="77777777" w:rsidTr="00EB4CCF">
        <w:tc>
          <w:tcPr>
            <w:tcW w:w="1060" w:type="dxa"/>
          </w:tcPr>
          <w:p w14:paraId="274631C6"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65</w:t>
            </w:r>
          </w:p>
        </w:tc>
        <w:tc>
          <w:tcPr>
            <w:tcW w:w="6845" w:type="dxa"/>
          </w:tcPr>
          <w:p w14:paraId="4AF0377F" w14:textId="31D75F8D" w:rsidR="00531BA4" w:rsidRPr="00AF255D" w:rsidRDefault="004A7D3A" w:rsidP="004A7D3A">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Pr>
                <w:rFonts w:ascii="Arial" w:hAnsi="Arial" w:cs="Arial"/>
                <w:sz w:val="20"/>
                <w:szCs w:val="20"/>
                <w:lang w:eastAsia="en-US"/>
              </w:rPr>
              <w:t xml:space="preserve">Contract is </w:t>
            </w:r>
            <w:r w:rsidR="00531BA4" w:rsidRPr="00AF255D">
              <w:rPr>
                <w:rFonts w:ascii="Arial" w:hAnsi="Arial" w:cs="Arial"/>
                <w:sz w:val="20"/>
                <w:szCs w:val="20"/>
                <w:lang w:eastAsia="en-US"/>
              </w:rPr>
              <w:t>to Prevail</w:t>
            </w:r>
          </w:p>
        </w:tc>
        <w:tc>
          <w:tcPr>
            <w:tcW w:w="1871" w:type="dxa"/>
          </w:tcPr>
          <w:p w14:paraId="7C8DD04F" w14:textId="64D0BE70"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39</w:t>
            </w:r>
          </w:p>
        </w:tc>
      </w:tr>
      <w:tr w:rsidR="00531BA4" w:rsidRPr="00AF255D" w14:paraId="3EAF4577" w14:textId="77777777" w:rsidTr="00EB4CCF">
        <w:tc>
          <w:tcPr>
            <w:tcW w:w="1060" w:type="dxa"/>
          </w:tcPr>
          <w:p w14:paraId="5165B7B7"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66</w:t>
            </w:r>
          </w:p>
        </w:tc>
        <w:tc>
          <w:tcPr>
            <w:tcW w:w="6845" w:type="dxa"/>
          </w:tcPr>
          <w:p w14:paraId="4645CA16"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Survival of Terms</w:t>
            </w:r>
          </w:p>
        </w:tc>
        <w:tc>
          <w:tcPr>
            <w:tcW w:w="1871" w:type="dxa"/>
          </w:tcPr>
          <w:p w14:paraId="7E668954" w14:textId="3726AC20"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39</w:t>
            </w:r>
          </w:p>
        </w:tc>
      </w:tr>
      <w:tr w:rsidR="00531BA4" w:rsidRPr="00AF255D" w14:paraId="4463FBBB" w14:textId="77777777" w:rsidTr="00EB4CCF">
        <w:tc>
          <w:tcPr>
            <w:tcW w:w="1060" w:type="dxa"/>
          </w:tcPr>
          <w:p w14:paraId="6508BA13"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67</w:t>
            </w:r>
          </w:p>
        </w:tc>
        <w:tc>
          <w:tcPr>
            <w:tcW w:w="6845" w:type="dxa"/>
          </w:tcPr>
          <w:p w14:paraId="1AD74E8F" w14:textId="343FDCE5" w:rsidR="00531BA4" w:rsidRPr="00AF255D" w:rsidRDefault="00531BA4" w:rsidP="009D3E91">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Notices</w:t>
            </w:r>
            <w:r w:rsidR="004A7D3A">
              <w:rPr>
                <w:rFonts w:ascii="Arial" w:hAnsi="Arial" w:cs="Arial"/>
                <w:sz w:val="20"/>
                <w:szCs w:val="20"/>
                <w:lang w:eastAsia="en-US"/>
              </w:rPr>
              <w:t xml:space="preserve"> (Service of Notices </w:t>
            </w:r>
            <w:r w:rsidR="009D3E91">
              <w:rPr>
                <w:rFonts w:ascii="Arial" w:hAnsi="Arial" w:cs="Arial"/>
                <w:sz w:val="20"/>
                <w:szCs w:val="20"/>
                <w:lang w:eastAsia="en-US"/>
              </w:rPr>
              <w:t>&amp;</w:t>
            </w:r>
            <w:r w:rsidR="004A7D3A">
              <w:rPr>
                <w:rFonts w:ascii="Arial" w:hAnsi="Arial" w:cs="Arial"/>
                <w:sz w:val="20"/>
                <w:szCs w:val="20"/>
                <w:lang w:eastAsia="en-US"/>
              </w:rPr>
              <w:t xml:space="preserve"> Documents)</w:t>
            </w:r>
          </w:p>
        </w:tc>
        <w:tc>
          <w:tcPr>
            <w:tcW w:w="1871" w:type="dxa"/>
          </w:tcPr>
          <w:p w14:paraId="50ED8DC1" w14:textId="61A60E81"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39</w:t>
            </w:r>
          </w:p>
        </w:tc>
      </w:tr>
      <w:tr w:rsidR="00531BA4" w:rsidRPr="00AF255D" w14:paraId="4D077309" w14:textId="77777777" w:rsidTr="00EB4CCF">
        <w:tc>
          <w:tcPr>
            <w:tcW w:w="1060" w:type="dxa"/>
          </w:tcPr>
          <w:p w14:paraId="4ABD0DE0"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68</w:t>
            </w:r>
          </w:p>
        </w:tc>
        <w:tc>
          <w:tcPr>
            <w:tcW w:w="6845" w:type="dxa"/>
          </w:tcPr>
          <w:p w14:paraId="51CA1527"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Cumulative Remedies</w:t>
            </w:r>
          </w:p>
        </w:tc>
        <w:tc>
          <w:tcPr>
            <w:tcW w:w="1871" w:type="dxa"/>
          </w:tcPr>
          <w:p w14:paraId="509A5DA5" w14:textId="3A87649F"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39</w:t>
            </w:r>
          </w:p>
        </w:tc>
      </w:tr>
      <w:tr w:rsidR="00531BA4" w:rsidRPr="00AF255D" w14:paraId="67456292" w14:textId="77777777" w:rsidTr="00EB4CCF">
        <w:tc>
          <w:tcPr>
            <w:tcW w:w="1060" w:type="dxa"/>
          </w:tcPr>
          <w:p w14:paraId="31D4EFEB"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69</w:t>
            </w:r>
          </w:p>
        </w:tc>
        <w:tc>
          <w:tcPr>
            <w:tcW w:w="6845" w:type="dxa"/>
          </w:tcPr>
          <w:p w14:paraId="5104E76E"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Default</w:t>
            </w:r>
          </w:p>
        </w:tc>
        <w:tc>
          <w:tcPr>
            <w:tcW w:w="1871" w:type="dxa"/>
          </w:tcPr>
          <w:p w14:paraId="442F57BA" w14:textId="053F44FD"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39</w:t>
            </w:r>
          </w:p>
        </w:tc>
      </w:tr>
      <w:tr w:rsidR="00531BA4" w:rsidRPr="00AF255D" w14:paraId="534937E7" w14:textId="77777777" w:rsidTr="00EB4CCF">
        <w:tc>
          <w:tcPr>
            <w:tcW w:w="1060" w:type="dxa"/>
          </w:tcPr>
          <w:p w14:paraId="6BE3595F"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70</w:t>
            </w:r>
          </w:p>
        </w:tc>
        <w:tc>
          <w:tcPr>
            <w:tcW w:w="6845" w:type="dxa"/>
          </w:tcPr>
          <w:p w14:paraId="0BE885A7"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Entire Contract</w:t>
            </w:r>
          </w:p>
        </w:tc>
        <w:tc>
          <w:tcPr>
            <w:tcW w:w="1871" w:type="dxa"/>
          </w:tcPr>
          <w:p w14:paraId="725C201F" w14:textId="69575C15"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40</w:t>
            </w:r>
          </w:p>
        </w:tc>
      </w:tr>
      <w:tr w:rsidR="00531BA4" w:rsidRPr="00AF255D" w14:paraId="03594079" w14:textId="77777777" w:rsidTr="00EB4CCF">
        <w:tc>
          <w:tcPr>
            <w:tcW w:w="1060" w:type="dxa"/>
          </w:tcPr>
          <w:p w14:paraId="3AF26F76"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r w:rsidRPr="00AF255D">
              <w:rPr>
                <w:rFonts w:ascii="Arial" w:hAnsi="Arial" w:cs="Arial"/>
                <w:b/>
                <w:sz w:val="16"/>
                <w:szCs w:val="16"/>
                <w:lang w:eastAsia="en-US"/>
              </w:rPr>
              <w:t>71</w:t>
            </w:r>
          </w:p>
        </w:tc>
        <w:tc>
          <w:tcPr>
            <w:tcW w:w="6845" w:type="dxa"/>
          </w:tcPr>
          <w:p w14:paraId="01AAD3D8"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Welsh Language</w:t>
            </w:r>
          </w:p>
        </w:tc>
        <w:tc>
          <w:tcPr>
            <w:tcW w:w="1871" w:type="dxa"/>
          </w:tcPr>
          <w:p w14:paraId="118DAE02" w14:textId="10EF0628"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40</w:t>
            </w:r>
          </w:p>
        </w:tc>
      </w:tr>
      <w:tr w:rsidR="00531BA4" w:rsidRPr="00AF255D" w14:paraId="3867D2D4" w14:textId="77777777" w:rsidTr="00EB4CCF">
        <w:tc>
          <w:tcPr>
            <w:tcW w:w="7905" w:type="dxa"/>
            <w:gridSpan w:val="2"/>
          </w:tcPr>
          <w:p w14:paraId="120B1FDA"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b/>
                <w:sz w:val="20"/>
                <w:szCs w:val="20"/>
                <w:lang w:eastAsia="en-US"/>
              </w:rPr>
            </w:pPr>
            <w:r w:rsidRPr="00AF255D">
              <w:rPr>
                <w:rFonts w:ascii="Arial" w:hAnsi="Arial" w:cs="Arial"/>
                <w:b/>
                <w:sz w:val="20"/>
                <w:szCs w:val="20"/>
                <w:lang w:eastAsia="en-US"/>
              </w:rPr>
              <w:t>SCHEDULES</w:t>
            </w:r>
          </w:p>
        </w:tc>
        <w:tc>
          <w:tcPr>
            <w:tcW w:w="1871" w:type="dxa"/>
          </w:tcPr>
          <w:p w14:paraId="4FD1A305" w14:textId="741E413E"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p>
        </w:tc>
      </w:tr>
      <w:tr w:rsidR="00531BA4" w:rsidRPr="00AF255D" w14:paraId="5B41BC8E" w14:textId="77777777" w:rsidTr="00EB4CCF">
        <w:tc>
          <w:tcPr>
            <w:tcW w:w="1060" w:type="dxa"/>
          </w:tcPr>
          <w:p w14:paraId="020FEAF5"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p>
        </w:tc>
        <w:tc>
          <w:tcPr>
            <w:tcW w:w="6845" w:type="dxa"/>
          </w:tcPr>
          <w:p w14:paraId="37B5679C"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SCHEDULE 1 – DEFINITIONS</w:t>
            </w:r>
            <w:r>
              <w:rPr>
                <w:rFonts w:ascii="Arial" w:hAnsi="Arial" w:cs="Arial"/>
                <w:sz w:val="20"/>
                <w:szCs w:val="20"/>
                <w:lang w:eastAsia="en-US"/>
              </w:rPr>
              <w:t xml:space="preserve"> &amp; INTERPRETATIONS</w:t>
            </w:r>
          </w:p>
        </w:tc>
        <w:tc>
          <w:tcPr>
            <w:tcW w:w="1871" w:type="dxa"/>
          </w:tcPr>
          <w:p w14:paraId="4554A4C4" w14:textId="577478CE"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42</w:t>
            </w:r>
          </w:p>
        </w:tc>
      </w:tr>
      <w:tr w:rsidR="00531BA4" w:rsidRPr="00AF255D" w14:paraId="17330C81" w14:textId="77777777" w:rsidTr="00EB4CCF">
        <w:tc>
          <w:tcPr>
            <w:tcW w:w="1060" w:type="dxa"/>
          </w:tcPr>
          <w:p w14:paraId="03EB8D20"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p>
        </w:tc>
        <w:tc>
          <w:tcPr>
            <w:tcW w:w="6845" w:type="dxa"/>
          </w:tcPr>
          <w:p w14:paraId="7E91A990"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 xml:space="preserve">SCHEDULE 2 – </w:t>
            </w:r>
            <w:r>
              <w:rPr>
                <w:rFonts w:ascii="Arial" w:hAnsi="Arial" w:cs="Arial"/>
                <w:sz w:val="20"/>
                <w:szCs w:val="20"/>
                <w:lang w:eastAsia="en-US"/>
              </w:rPr>
              <w:t>POLICIES AND PROCEDURES</w:t>
            </w:r>
          </w:p>
        </w:tc>
        <w:tc>
          <w:tcPr>
            <w:tcW w:w="1871" w:type="dxa"/>
          </w:tcPr>
          <w:p w14:paraId="3522E835" w14:textId="2A4B553F"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47</w:t>
            </w:r>
          </w:p>
        </w:tc>
      </w:tr>
      <w:tr w:rsidR="00531BA4" w:rsidRPr="00AF255D" w14:paraId="056B84D3" w14:textId="77777777" w:rsidTr="00EB4CCF">
        <w:tc>
          <w:tcPr>
            <w:tcW w:w="1060" w:type="dxa"/>
          </w:tcPr>
          <w:p w14:paraId="1C735CC6"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p>
        </w:tc>
        <w:tc>
          <w:tcPr>
            <w:tcW w:w="6845" w:type="dxa"/>
          </w:tcPr>
          <w:p w14:paraId="10BADC58"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SCHEDULE 3 – SPECIMEN NOTIFICATION OF ABSENCE FORM</w:t>
            </w:r>
          </w:p>
        </w:tc>
        <w:tc>
          <w:tcPr>
            <w:tcW w:w="1871" w:type="dxa"/>
          </w:tcPr>
          <w:p w14:paraId="6BA3C939" w14:textId="271226A2"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48</w:t>
            </w:r>
          </w:p>
        </w:tc>
      </w:tr>
      <w:tr w:rsidR="00531BA4" w:rsidRPr="00AF255D" w14:paraId="4BFB5883" w14:textId="77777777" w:rsidTr="00EB4CCF">
        <w:tc>
          <w:tcPr>
            <w:tcW w:w="1060" w:type="dxa"/>
          </w:tcPr>
          <w:p w14:paraId="08D34289"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p>
        </w:tc>
        <w:tc>
          <w:tcPr>
            <w:tcW w:w="6845" w:type="dxa"/>
          </w:tcPr>
          <w:p w14:paraId="2BAC37DF"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 xml:space="preserve">SCHEDULE 4 – </w:t>
            </w:r>
            <w:r>
              <w:rPr>
                <w:rFonts w:ascii="Arial" w:hAnsi="Arial" w:cs="Arial"/>
                <w:sz w:val="20"/>
                <w:szCs w:val="20"/>
                <w:lang w:eastAsia="en-US"/>
              </w:rPr>
              <w:t>SERVICE SPECIFICATION &amp; PEN PORTRAIT</w:t>
            </w:r>
          </w:p>
        </w:tc>
        <w:tc>
          <w:tcPr>
            <w:tcW w:w="1871" w:type="dxa"/>
          </w:tcPr>
          <w:p w14:paraId="08E81F09" w14:textId="7E60D908"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49</w:t>
            </w:r>
          </w:p>
        </w:tc>
      </w:tr>
      <w:tr w:rsidR="00531BA4" w:rsidRPr="00AF255D" w14:paraId="0C78B0CF" w14:textId="77777777" w:rsidTr="00EB4CCF">
        <w:tc>
          <w:tcPr>
            <w:tcW w:w="1060" w:type="dxa"/>
          </w:tcPr>
          <w:p w14:paraId="047F74EE"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p>
        </w:tc>
        <w:tc>
          <w:tcPr>
            <w:tcW w:w="6845" w:type="dxa"/>
          </w:tcPr>
          <w:p w14:paraId="28B5920C"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Pr>
                <w:rFonts w:ascii="Arial" w:hAnsi="Arial" w:cs="Arial"/>
                <w:sz w:val="20"/>
                <w:szCs w:val="20"/>
                <w:lang w:eastAsia="en-US"/>
              </w:rPr>
              <w:t>SCHEDULE 5 – PAYMENT AND INVOICING PROCEDURES</w:t>
            </w:r>
          </w:p>
        </w:tc>
        <w:tc>
          <w:tcPr>
            <w:tcW w:w="1871" w:type="dxa"/>
          </w:tcPr>
          <w:p w14:paraId="58B0AA0E" w14:textId="64731359"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50</w:t>
            </w:r>
          </w:p>
        </w:tc>
      </w:tr>
      <w:tr w:rsidR="00531BA4" w:rsidRPr="00AF255D" w14:paraId="3F3D19E4" w14:textId="77777777" w:rsidTr="00EB4CCF">
        <w:tc>
          <w:tcPr>
            <w:tcW w:w="1060" w:type="dxa"/>
          </w:tcPr>
          <w:p w14:paraId="0D23A0E3"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p>
        </w:tc>
        <w:tc>
          <w:tcPr>
            <w:tcW w:w="6845" w:type="dxa"/>
          </w:tcPr>
          <w:p w14:paraId="2ADFD3F9"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Pr>
                <w:rFonts w:ascii="Arial" w:hAnsi="Arial" w:cs="Arial"/>
                <w:sz w:val="20"/>
                <w:szCs w:val="20"/>
                <w:lang w:eastAsia="en-US"/>
              </w:rPr>
              <w:t xml:space="preserve">SCHEDULE 6 – </w:t>
            </w:r>
            <w:r w:rsidRPr="00AF255D">
              <w:rPr>
                <w:rFonts w:ascii="Arial" w:hAnsi="Arial" w:cs="Arial"/>
                <w:sz w:val="20"/>
                <w:szCs w:val="20"/>
                <w:lang w:eastAsia="en-US"/>
              </w:rPr>
              <w:t xml:space="preserve">VARIATION </w:t>
            </w:r>
            <w:r>
              <w:rPr>
                <w:rFonts w:ascii="Arial" w:hAnsi="Arial" w:cs="Arial"/>
                <w:sz w:val="20"/>
                <w:szCs w:val="20"/>
                <w:lang w:eastAsia="en-US"/>
              </w:rPr>
              <w:t xml:space="preserve">AND TERMINATION </w:t>
            </w:r>
            <w:r w:rsidRPr="00AF255D">
              <w:rPr>
                <w:rFonts w:ascii="Arial" w:hAnsi="Arial" w:cs="Arial"/>
                <w:sz w:val="20"/>
                <w:szCs w:val="20"/>
                <w:lang w:eastAsia="en-US"/>
              </w:rPr>
              <w:t>PROCEDURES</w:t>
            </w:r>
          </w:p>
        </w:tc>
        <w:tc>
          <w:tcPr>
            <w:tcW w:w="1871" w:type="dxa"/>
          </w:tcPr>
          <w:p w14:paraId="67D3B113" w14:textId="2DBA1885"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51</w:t>
            </w:r>
          </w:p>
        </w:tc>
      </w:tr>
      <w:tr w:rsidR="00531BA4" w:rsidRPr="00AF255D" w14:paraId="7C0C2697" w14:textId="77777777" w:rsidTr="00EB4CCF">
        <w:tc>
          <w:tcPr>
            <w:tcW w:w="1060" w:type="dxa"/>
          </w:tcPr>
          <w:p w14:paraId="26172090"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p>
        </w:tc>
        <w:tc>
          <w:tcPr>
            <w:tcW w:w="6845" w:type="dxa"/>
          </w:tcPr>
          <w:p w14:paraId="6048FAE5" w14:textId="77777777" w:rsidR="00531BA4" w:rsidRPr="00AF255D" w:rsidRDefault="00531BA4" w:rsidP="00531BA4">
            <w:pPr>
              <w:tabs>
                <w:tab w:val="left" w:pos="0"/>
                <w:tab w:val="left" w:pos="840"/>
                <w:tab w:val="left" w:pos="1680"/>
                <w:tab w:val="left" w:pos="2520"/>
                <w:tab w:val="left" w:pos="3360"/>
                <w:tab w:val="left" w:pos="4200"/>
                <w:tab w:val="left" w:pos="5040"/>
              </w:tabs>
              <w:jc w:val="both"/>
              <w:rPr>
                <w:rFonts w:ascii="Arial" w:hAnsi="Arial" w:cs="Arial"/>
                <w:sz w:val="20"/>
                <w:szCs w:val="20"/>
                <w:lang w:eastAsia="en-US"/>
              </w:rPr>
            </w:pPr>
            <w:r w:rsidRPr="00AF255D">
              <w:rPr>
                <w:rFonts w:ascii="Arial" w:hAnsi="Arial" w:cs="Arial"/>
                <w:sz w:val="20"/>
                <w:szCs w:val="20"/>
                <w:lang w:eastAsia="en-US"/>
              </w:rPr>
              <w:t xml:space="preserve">SCHEDULE 7 – </w:t>
            </w:r>
            <w:r>
              <w:rPr>
                <w:rFonts w:ascii="Arial" w:hAnsi="Arial" w:cs="Arial"/>
                <w:sz w:val="20"/>
                <w:szCs w:val="20"/>
                <w:lang w:eastAsia="en-US"/>
              </w:rPr>
              <w:t>LINK TO ADULT SAFEGUARDING</w:t>
            </w:r>
            <w:r w:rsidRPr="00AF255D">
              <w:rPr>
                <w:rFonts w:ascii="Arial" w:hAnsi="Arial" w:cs="Arial"/>
                <w:sz w:val="20"/>
                <w:szCs w:val="20"/>
                <w:lang w:eastAsia="en-US"/>
              </w:rPr>
              <w:t xml:space="preserve"> </w:t>
            </w:r>
          </w:p>
        </w:tc>
        <w:tc>
          <w:tcPr>
            <w:tcW w:w="1871" w:type="dxa"/>
          </w:tcPr>
          <w:p w14:paraId="6ACE0113" w14:textId="574B8254"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52</w:t>
            </w:r>
          </w:p>
        </w:tc>
      </w:tr>
      <w:tr w:rsidR="00531BA4" w:rsidRPr="00AF255D" w14:paraId="3B2C7C32" w14:textId="77777777" w:rsidTr="00EB4CCF">
        <w:tc>
          <w:tcPr>
            <w:tcW w:w="1060" w:type="dxa"/>
          </w:tcPr>
          <w:p w14:paraId="7931763F"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p>
        </w:tc>
        <w:tc>
          <w:tcPr>
            <w:tcW w:w="6845" w:type="dxa"/>
          </w:tcPr>
          <w:p w14:paraId="799257C7" w14:textId="77777777" w:rsidR="00531BA4" w:rsidRPr="00AF255D" w:rsidRDefault="00531BA4" w:rsidP="00531BA4">
            <w:pPr>
              <w:rPr>
                <w:rFonts w:ascii="Arial" w:hAnsi="Arial" w:cs="Arial"/>
                <w:sz w:val="20"/>
                <w:szCs w:val="20"/>
                <w:lang w:eastAsia="en-US"/>
              </w:rPr>
            </w:pPr>
            <w:r w:rsidRPr="00AF255D">
              <w:rPr>
                <w:rFonts w:ascii="Arial" w:hAnsi="Arial" w:cs="Arial"/>
                <w:sz w:val="20"/>
                <w:szCs w:val="20"/>
                <w:lang w:eastAsia="en-US"/>
              </w:rPr>
              <w:t xml:space="preserve">SCHEDULE 8 </w:t>
            </w:r>
            <w:proofErr w:type="gramStart"/>
            <w:r w:rsidRPr="00AF255D">
              <w:rPr>
                <w:rFonts w:ascii="Arial" w:hAnsi="Arial" w:cs="Arial"/>
                <w:sz w:val="20"/>
                <w:szCs w:val="20"/>
                <w:lang w:eastAsia="en-US"/>
              </w:rPr>
              <w:t xml:space="preserve">-  </w:t>
            </w:r>
            <w:r>
              <w:rPr>
                <w:rFonts w:ascii="Arial" w:hAnsi="Arial" w:cs="Arial"/>
                <w:sz w:val="20"/>
                <w:szCs w:val="20"/>
                <w:lang w:eastAsia="en-US"/>
              </w:rPr>
              <w:t>LINK</w:t>
            </w:r>
            <w:proofErr w:type="gramEnd"/>
            <w:r>
              <w:rPr>
                <w:rFonts w:ascii="Arial" w:hAnsi="Arial" w:cs="Arial"/>
                <w:sz w:val="20"/>
                <w:szCs w:val="20"/>
                <w:lang w:eastAsia="en-US"/>
              </w:rPr>
              <w:t xml:space="preserve"> TO CHILDREN’S SAFEGUARDING</w:t>
            </w:r>
          </w:p>
        </w:tc>
        <w:tc>
          <w:tcPr>
            <w:tcW w:w="1871" w:type="dxa"/>
          </w:tcPr>
          <w:p w14:paraId="7E3E6819" w14:textId="06D3AC75"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53</w:t>
            </w:r>
          </w:p>
        </w:tc>
      </w:tr>
      <w:tr w:rsidR="00531BA4" w:rsidRPr="00AF255D" w14:paraId="6E0CEDE2" w14:textId="77777777" w:rsidTr="00EB4CCF">
        <w:tc>
          <w:tcPr>
            <w:tcW w:w="1060" w:type="dxa"/>
          </w:tcPr>
          <w:p w14:paraId="34A56068" w14:textId="77777777" w:rsidR="00531BA4" w:rsidRPr="00AF255D" w:rsidRDefault="00531BA4" w:rsidP="00531BA4">
            <w:pPr>
              <w:tabs>
                <w:tab w:val="left" w:pos="0"/>
                <w:tab w:val="left" w:pos="840"/>
                <w:tab w:val="left" w:pos="1680"/>
                <w:tab w:val="left" w:pos="2520"/>
                <w:tab w:val="left" w:pos="3360"/>
                <w:tab w:val="left" w:pos="4200"/>
                <w:tab w:val="left" w:pos="5040"/>
              </w:tabs>
              <w:jc w:val="center"/>
              <w:rPr>
                <w:rFonts w:ascii="Arial" w:hAnsi="Arial" w:cs="Arial"/>
                <w:b/>
                <w:sz w:val="16"/>
                <w:szCs w:val="16"/>
                <w:lang w:eastAsia="en-US"/>
              </w:rPr>
            </w:pPr>
          </w:p>
        </w:tc>
        <w:tc>
          <w:tcPr>
            <w:tcW w:w="6845" w:type="dxa"/>
          </w:tcPr>
          <w:p w14:paraId="4770523E" w14:textId="77777777" w:rsidR="00531BA4" w:rsidRPr="00AF255D" w:rsidRDefault="00531BA4" w:rsidP="00531BA4">
            <w:pPr>
              <w:rPr>
                <w:rFonts w:ascii="Arial" w:hAnsi="Arial" w:cs="Arial"/>
                <w:sz w:val="20"/>
                <w:szCs w:val="20"/>
                <w:lang w:eastAsia="en-US"/>
              </w:rPr>
            </w:pPr>
            <w:r w:rsidRPr="00AF255D">
              <w:rPr>
                <w:rFonts w:ascii="Arial" w:hAnsi="Arial" w:cs="Arial"/>
                <w:sz w:val="20"/>
                <w:szCs w:val="20"/>
                <w:lang w:eastAsia="en-US"/>
              </w:rPr>
              <w:t xml:space="preserve">SCHEDULE 9 </w:t>
            </w:r>
            <w:proofErr w:type="gramStart"/>
            <w:r w:rsidRPr="00AF255D">
              <w:rPr>
                <w:rFonts w:ascii="Arial" w:hAnsi="Arial" w:cs="Arial"/>
                <w:sz w:val="20"/>
                <w:szCs w:val="20"/>
                <w:lang w:eastAsia="en-US"/>
              </w:rPr>
              <w:t xml:space="preserve">- </w:t>
            </w:r>
            <w:r>
              <w:rPr>
                <w:rFonts w:ascii="Arial" w:hAnsi="Arial" w:cs="Arial"/>
                <w:sz w:val="20"/>
                <w:szCs w:val="20"/>
                <w:lang w:eastAsia="en-US"/>
              </w:rPr>
              <w:t xml:space="preserve"> </w:t>
            </w:r>
            <w:r w:rsidRPr="00AF255D">
              <w:rPr>
                <w:rFonts w:ascii="Arial" w:hAnsi="Arial" w:cs="Arial"/>
                <w:sz w:val="20"/>
                <w:szCs w:val="20"/>
                <w:lang w:eastAsia="en-US"/>
              </w:rPr>
              <w:t>DATA</w:t>
            </w:r>
            <w:proofErr w:type="gramEnd"/>
            <w:r w:rsidRPr="00AF255D">
              <w:rPr>
                <w:rFonts w:ascii="Arial" w:hAnsi="Arial" w:cs="Arial"/>
                <w:sz w:val="20"/>
                <w:szCs w:val="20"/>
                <w:lang w:eastAsia="en-US"/>
              </w:rPr>
              <w:t xml:space="preserve"> PROTECTION PROVISIONS</w:t>
            </w:r>
          </w:p>
        </w:tc>
        <w:tc>
          <w:tcPr>
            <w:tcW w:w="1871" w:type="dxa"/>
          </w:tcPr>
          <w:p w14:paraId="3B0FF3E8" w14:textId="018BB31D" w:rsidR="00531BA4" w:rsidRPr="00AF255D" w:rsidRDefault="004A7D3A" w:rsidP="00531BA4">
            <w:pPr>
              <w:tabs>
                <w:tab w:val="left" w:pos="0"/>
                <w:tab w:val="left" w:pos="840"/>
                <w:tab w:val="left" w:pos="1680"/>
                <w:tab w:val="left" w:pos="2520"/>
                <w:tab w:val="left" w:pos="3360"/>
                <w:tab w:val="left" w:pos="4200"/>
                <w:tab w:val="left" w:pos="5040"/>
              </w:tabs>
              <w:jc w:val="center"/>
              <w:rPr>
                <w:rFonts w:ascii="Arial" w:hAnsi="Arial" w:cs="Arial"/>
                <w:sz w:val="22"/>
                <w:szCs w:val="22"/>
                <w:lang w:eastAsia="en-US"/>
              </w:rPr>
            </w:pPr>
            <w:r>
              <w:rPr>
                <w:rFonts w:ascii="Arial" w:hAnsi="Arial" w:cs="Arial"/>
                <w:sz w:val="22"/>
                <w:szCs w:val="22"/>
                <w:lang w:eastAsia="en-US"/>
              </w:rPr>
              <w:t>54</w:t>
            </w:r>
          </w:p>
        </w:tc>
      </w:tr>
    </w:tbl>
    <w:p w14:paraId="010EF8CE" w14:textId="77777777" w:rsidR="0091591B" w:rsidRPr="00AF255D" w:rsidRDefault="0091591B" w:rsidP="00173CF2">
      <w:pPr>
        <w:pStyle w:val="DefaultText"/>
        <w:tabs>
          <w:tab w:val="left" w:pos="840"/>
          <w:tab w:val="left" w:pos="1680"/>
          <w:tab w:val="left" w:pos="2520"/>
          <w:tab w:val="left" w:pos="3360"/>
          <w:tab w:val="left" w:pos="4200"/>
          <w:tab w:val="left" w:pos="5040"/>
        </w:tabs>
        <w:rPr>
          <w:rFonts w:ascii="Arial" w:hAnsi="Arial" w:cs="Arial"/>
          <w:b/>
          <w:color w:val="000000"/>
          <w:sz w:val="22"/>
          <w:szCs w:val="22"/>
          <w:lang w:eastAsia="en-GB"/>
        </w:rPr>
      </w:pPr>
    </w:p>
    <w:p w14:paraId="366BBA7F" w14:textId="77777777" w:rsidR="0091591B" w:rsidRPr="00AF255D" w:rsidRDefault="0091591B" w:rsidP="00173CF2">
      <w:pPr>
        <w:spacing w:after="160" w:line="259" w:lineRule="auto"/>
        <w:rPr>
          <w:rFonts w:ascii="Arial" w:hAnsi="Arial" w:cs="Arial"/>
          <w:b/>
          <w:color w:val="000000"/>
          <w:sz w:val="22"/>
          <w:szCs w:val="22"/>
        </w:rPr>
      </w:pPr>
      <w:r w:rsidRPr="00AF255D">
        <w:rPr>
          <w:rFonts w:ascii="Arial" w:hAnsi="Arial" w:cs="Arial"/>
          <w:b/>
          <w:color w:val="000000"/>
          <w:sz w:val="22"/>
          <w:szCs w:val="22"/>
        </w:rPr>
        <w:br w:type="page"/>
      </w:r>
    </w:p>
    <w:tbl>
      <w:tblPr>
        <w:tblW w:w="9635" w:type="dxa"/>
        <w:tblInd w:w="-142" w:type="dxa"/>
        <w:tblLayout w:type="fixed"/>
        <w:tblLook w:val="01E0" w:firstRow="1" w:lastRow="1" w:firstColumn="1" w:lastColumn="1" w:noHBand="0" w:noVBand="0"/>
      </w:tblPr>
      <w:tblGrid>
        <w:gridCol w:w="1134"/>
        <w:gridCol w:w="8364"/>
        <w:gridCol w:w="137"/>
      </w:tblGrid>
      <w:tr w:rsidR="0091591B" w:rsidRPr="00AF255D" w14:paraId="6D61872C" w14:textId="77777777" w:rsidTr="00DA6754">
        <w:trPr>
          <w:trHeight w:val="705"/>
        </w:trPr>
        <w:tc>
          <w:tcPr>
            <w:tcW w:w="1134" w:type="dxa"/>
          </w:tcPr>
          <w:p w14:paraId="5DDE74CD" w14:textId="77777777" w:rsidR="0091591B" w:rsidRPr="00AF255D" w:rsidRDefault="0091591B" w:rsidP="00173CF2">
            <w:pPr>
              <w:pStyle w:val="DefaultText"/>
              <w:numPr>
                <w:ilvl w:val="0"/>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501" w:type="dxa"/>
            <w:gridSpan w:val="2"/>
          </w:tcPr>
          <w:p w14:paraId="3A33B989" w14:textId="77777777" w:rsidR="0091591B" w:rsidRPr="00AF255D" w:rsidRDefault="0091591B" w:rsidP="00173CF2">
            <w:pPr>
              <w:pStyle w:val="GPSL2Numbered"/>
              <w:tabs>
                <w:tab w:val="clear" w:pos="360"/>
              </w:tabs>
              <w:ind w:left="0" w:firstLine="0"/>
              <w:rPr>
                <w:b/>
                <w:sz w:val="20"/>
                <w:szCs w:val="20"/>
                <w:u w:val="single"/>
              </w:rPr>
            </w:pPr>
            <w:r w:rsidRPr="00AF255D">
              <w:rPr>
                <w:b/>
                <w:sz w:val="20"/>
                <w:szCs w:val="20"/>
                <w:u w:val="single"/>
              </w:rPr>
              <w:t>THE PARTIES</w:t>
            </w:r>
          </w:p>
        </w:tc>
      </w:tr>
      <w:tr w:rsidR="0091591B" w:rsidRPr="00AF255D" w14:paraId="059FC873" w14:textId="77777777" w:rsidTr="00FE00EC">
        <w:trPr>
          <w:trHeight w:val="1921"/>
        </w:trPr>
        <w:tc>
          <w:tcPr>
            <w:tcW w:w="1134" w:type="dxa"/>
          </w:tcPr>
          <w:p w14:paraId="518B8AFC"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501" w:type="dxa"/>
            <w:gridSpan w:val="2"/>
          </w:tcPr>
          <w:p w14:paraId="715FC3E1" w14:textId="421D1D2F" w:rsidR="00E165CC" w:rsidRDefault="00E165CC" w:rsidP="00C77134">
            <w:pPr>
              <w:ind w:left="39" w:right="788"/>
              <w:rPr>
                <w:rFonts w:ascii="Arial" w:eastAsia="Arial" w:hAnsi="Arial" w:cs="Arial"/>
                <w:color w:val="000000"/>
                <w:sz w:val="20"/>
                <w:szCs w:val="20"/>
              </w:rPr>
            </w:pPr>
            <w:r w:rsidRPr="00DA6754">
              <w:rPr>
                <w:rFonts w:ascii="Arial" w:eastAsia="Arial" w:hAnsi="Arial" w:cs="Arial"/>
                <w:color w:val="000000"/>
                <w:sz w:val="20"/>
                <w:szCs w:val="20"/>
                <w:highlight w:val="yellow"/>
              </w:rPr>
              <w:t xml:space="preserve">Insert name of </w:t>
            </w:r>
            <w:r w:rsidR="00DA6754">
              <w:rPr>
                <w:rFonts w:ascii="Arial" w:eastAsia="Arial" w:hAnsi="Arial" w:cs="Arial"/>
                <w:color w:val="000000"/>
                <w:sz w:val="20"/>
                <w:szCs w:val="20"/>
                <w:highlight w:val="yellow"/>
              </w:rPr>
              <w:t xml:space="preserve">Local </w:t>
            </w:r>
            <w:proofErr w:type="gramStart"/>
            <w:r w:rsidR="00DA6754">
              <w:rPr>
                <w:rFonts w:ascii="Arial" w:eastAsia="Arial" w:hAnsi="Arial" w:cs="Arial"/>
                <w:color w:val="000000"/>
                <w:sz w:val="20"/>
                <w:szCs w:val="20"/>
                <w:highlight w:val="yellow"/>
              </w:rPr>
              <w:t xml:space="preserve">Authority </w:t>
            </w:r>
            <w:r w:rsidRPr="00DA6754">
              <w:rPr>
                <w:rFonts w:ascii="Arial" w:eastAsia="Arial" w:hAnsi="Arial" w:cs="Arial"/>
                <w:color w:val="000000"/>
                <w:sz w:val="20"/>
                <w:szCs w:val="20"/>
                <w:highlight w:val="yellow"/>
              </w:rPr>
              <w:t xml:space="preserve"> entering</w:t>
            </w:r>
            <w:proofErr w:type="gramEnd"/>
            <w:r w:rsidRPr="00DA6754">
              <w:rPr>
                <w:rFonts w:ascii="Arial" w:eastAsia="Arial" w:hAnsi="Arial" w:cs="Arial"/>
                <w:color w:val="000000"/>
                <w:sz w:val="20"/>
                <w:szCs w:val="20"/>
                <w:highlight w:val="yellow"/>
              </w:rPr>
              <w:t xml:space="preserve"> into the contract</w:t>
            </w:r>
            <w:r>
              <w:rPr>
                <w:rFonts w:ascii="Arial" w:eastAsia="Arial" w:hAnsi="Arial" w:cs="Arial"/>
                <w:color w:val="000000"/>
                <w:sz w:val="20"/>
                <w:szCs w:val="20"/>
              </w:rPr>
              <w:t xml:space="preserve"> (</w:t>
            </w:r>
            <w:proofErr w:type="gramStart"/>
            <w:r>
              <w:rPr>
                <w:rFonts w:ascii="Arial" w:eastAsia="Arial" w:hAnsi="Arial" w:cs="Arial"/>
                <w:color w:val="000000"/>
                <w:sz w:val="20"/>
                <w:szCs w:val="20"/>
              </w:rPr>
              <w:t>the ”Commissioner</w:t>
            </w:r>
            <w:proofErr w:type="gramEnd"/>
            <w:r>
              <w:rPr>
                <w:rFonts w:ascii="Arial" w:eastAsia="Arial" w:hAnsi="Arial" w:cs="Arial"/>
                <w:color w:val="000000"/>
                <w:sz w:val="20"/>
                <w:szCs w:val="20"/>
              </w:rPr>
              <w:t>”)</w:t>
            </w:r>
          </w:p>
          <w:p w14:paraId="01EA82E2" w14:textId="77777777" w:rsidR="00E165CC" w:rsidRDefault="00E165CC" w:rsidP="00C77134">
            <w:pPr>
              <w:ind w:left="39" w:right="788"/>
              <w:rPr>
                <w:rFonts w:ascii="Arial" w:eastAsia="Arial" w:hAnsi="Arial" w:cs="Arial"/>
                <w:color w:val="000000"/>
                <w:sz w:val="20"/>
                <w:szCs w:val="20"/>
              </w:rPr>
            </w:pPr>
          </w:p>
          <w:p w14:paraId="1CABBA32" w14:textId="77777777" w:rsidR="000A6E91" w:rsidRDefault="000A6E91" w:rsidP="00C77134">
            <w:pPr>
              <w:pStyle w:val="DefaultText"/>
              <w:tabs>
                <w:tab w:val="left" w:pos="840"/>
                <w:tab w:val="left" w:pos="1680"/>
                <w:tab w:val="left" w:pos="2520"/>
                <w:tab w:val="left" w:pos="3360"/>
                <w:tab w:val="left" w:pos="4200"/>
                <w:tab w:val="left" w:pos="5040"/>
              </w:tabs>
              <w:ind w:left="39" w:right="322" w:hanging="39"/>
              <w:jc w:val="right"/>
              <w:rPr>
                <w:b/>
                <w:sz w:val="20"/>
                <w:u w:val="single"/>
              </w:rPr>
            </w:pPr>
          </w:p>
          <w:p w14:paraId="0312DC73" w14:textId="77777777" w:rsidR="00E165CC" w:rsidRPr="000653DB" w:rsidRDefault="00E165CC" w:rsidP="00C77134">
            <w:pPr>
              <w:pStyle w:val="DefaultText"/>
              <w:tabs>
                <w:tab w:val="left" w:pos="840"/>
                <w:tab w:val="left" w:pos="1680"/>
                <w:tab w:val="left" w:pos="2520"/>
                <w:tab w:val="left" w:pos="3360"/>
                <w:tab w:val="left" w:pos="4200"/>
                <w:tab w:val="left" w:pos="5040"/>
              </w:tabs>
              <w:ind w:left="39" w:right="322" w:hanging="39"/>
              <w:jc w:val="right"/>
              <w:rPr>
                <w:sz w:val="20"/>
              </w:rPr>
            </w:pPr>
          </w:p>
        </w:tc>
      </w:tr>
      <w:tr w:rsidR="0091591B" w:rsidRPr="00AF255D" w14:paraId="5AA16764" w14:textId="77777777" w:rsidTr="00FE00EC">
        <w:tc>
          <w:tcPr>
            <w:tcW w:w="1134" w:type="dxa"/>
          </w:tcPr>
          <w:p w14:paraId="5DD99EBF" w14:textId="77777777" w:rsidR="0091591B" w:rsidRPr="00AF255D" w:rsidRDefault="0091591B" w:rsidP="00173CF2">
            <w:pPr>
              <w:pStyle w:val="DefaultText"/>
              <w:tabs>
                <w:tab w:val="left" w:pos="840"/>
                <w:tab w:val="left" w:pos="1680"/>
                <w:tab w:val="left" w:pos="2520"/>
                <w:tab w:val="left" w:pos="3360"/>
                <w:tab w:val="left" w:pos="4200"/>
                <w:tab w:val="left" w:pos="5040"/>
              </w:tabs>
              <w:ind w:left="502"/>
              <w:rPr>
                <w:rFonts w:ascii="Arial" w:hAnsi="Arial" w:cs="Arial"/>
                <w:b/>
                <w:color w:val="000000"/>
                <w:sz w:val="20"/>
              </w:rPr>
            </w:pPr>
          </w:p>
        </w:tc>
        <w:tc>
          <w:tcPr>
            <w:tcW w:w="8501" w:type="dxa"/>
            <w:gridSpan w:val="2"/>
          </w:tcPr>
          <w:p w14:paraId="00ABF45A" w14:textId="77777777" w:rsidR="0091591B" w:rsidRPr="00AF255D" w:rsidRDefault="00DF0FB2" w:rsidP="00173CF2">
            <w:pPr>
              <w:pStyle w:val="DefaultText"/>
              <w:tabs>
                <w:tab w:val="left" w:pos="840"/>
                <w:tab w:val="left" w:pos="1680"/>
                <w:tab w:val="left" w:pos="2520"/>
                <w:tab w:val="left" w:pos="3360"/>
                <w:tab w:val="left" w:pos="4200"/>
                <w:tab w:val="left" w:pos="5040"/>
              </w:tabs>
              <w:rPr>
                <w:rFonts w:ascii="Arial" w:hAnsi="Arial" w:cs="Arial"/>
                <w:sz w:val="20"/>
              </w:rPr>
            </w:pPr>
            <w:r w:rsidRPr="00AF255D">
              <w:rPr>
                <w:rFonts w:ascii="Arial" w:hAnsi="Arial" w:cs="Arial"/>
                <w:sz w:val="20"/>
              </w:rPr>
              <w:t>A</w:t>
            </w:r>
            <w:r w:rsidR="0091591B" w:rsidRPr="00AF255D">
              <w:rPr>
                <w:rFonts w:ascii="Arial" w:hAnsi="Arial" w:cs="Arial"/>
                <w:sz w:val="20"/>
              </w:rPr>
              <w:t>nd</w:t>
            </w:r>
          </w:p>
          <w:p w14:paraId="5FC9C542" w14:textId="77777777" w:rsidR="00DF0FB2" w:rsidRPr="00AF255D" w:rsidRDefault="00DF0FB2" w:rsidP="00173CF2">
            <w:pPr>
              <w:pStyle w:val="DefaultText"/>
              <w:tabs>
                <w:tab w:val="left" w:pos="840"/>
                <w:tab w:val="left" w:pos="1680"/>
                <w:tab w:val="left" w:pos="2520"/>
                <w:tab w:val="left" w:pos="3360"/>
                <w:tab w:val="left" w:pos="4200"/>
                <w:tab w:val="left" w:pos="5040"/>
              </w:tabs>
              <w:rPr>
                <w:rFonts w:ascii="Arial" w:hAnsi="Arial" w:cs="Arial"/>
                <w:sz w:val="20"/>
              </w:rPr>
            </w:pPr>
          </w:p>
        </w:tc>
      </w:tr>
      <w:tr w:rsidR="0091591B" w:rsidRPr="00AF255D" w14:paraId="2A55D829" w14:textId="77777777" w:rsidTr="00FE00EC">
        <w:tc>
          <w:tcPr>
            <w:tcW w:w="1134" w:type="dxa"/>
          </w:tcPr>
          <w:p w14:paraId="7D085AA4" w14:textId="77777777" w:rsidR="0091591B" w:rsidRPr="00AF255D" w:rsidRDefault="0091591B" w:rsidP="00DA6754">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501" w:type="dxa"/>
            <w:gridSpan w:val="2"/>
          </w:tcPr>
          <w:p w14:paraId="448A3452" w14:textId="77777777" w:rsidR="000A6E91" w:rsidRPr="00AF255D" w:rsidRDefault="00D65928" w:rsidP="00173CF2">
            <w:pPr>
              <w:pStyle w:val="DefaultText"/>
              <w:tabs>
                <w:tab w:val="left" w:pos="840"/>
                <w:tab w:val="left" w:pos="1680"/>
                <w:tab w:val="left" w:pos="2520"/>
                <w:tab w:val="left" w:pos="3360"/>
                <w:tab w:val="left" w:pos="4200"/>
                <w:tab w:val="left" w:pos="5040"/>
              </w:tabs>
              <w:jc w:val="left"/>
              <w:rPr>
                <w:rFonts w:ascii="Arial" w:hAnsi="Arial" w:cs="Arial"/>
                <w:sz w:val="20"/>
              </w:rPr>
            </w:pPr>
            <w:r w:rsidRPr="00AF255D">
              <w:rPr>
                <w:rFonts w:ascii="Arial" w:hAnsi="Arial" w:cs="Arial"/>
                <w:sz w:val="20"/>
              </w:rPr>
              <w:t>[</w:t>
            </w:r>
            <w:r w:rsidR="000A6E91" w:rsidRPr="00AF255D">
              <w:rPr>
                <w:rFonts w:ascii="Arial" w:hAnsi="Arial" w:cs="Arial"/>
                <w:sz w:val="20"/>
              </w:rPr>
              <w:t xml:space="preserve">Betsi Cadwaladr University Health Board whose principal address is Headquarters, Ysbyty Gwynedd, </w:t>
            </w:r>
            <w:proofErr w:type="spellStart"/>
            <w:r w:rsidR="000A6E91" w:rsidRPr="00AF255D">
              <w:rPr>
                <w:rFonts w:ascii="Arial" w:hAnsi="Arial" w:cs="Arial"/>
                <w:sz w:val="20"/>
              </w:rPr>
              <w:t>Penrhosgarnedd</w:t>
            </w:r>
            <w:proofErr w:type="spellEnd"/>
            <w:r w:rsidR="000A6E91" w:rsidRPr="00AF255D">
              <w:rPr>
                <w:rFonts w:ascii="Arial" w:hAnsi="Arial" w:cs="Arial"/>
                <w:sz w:val="20"/>
              </w:rPr>
              <w:t>, Bangor, Gwynedd, LL57 2PW</w:t>
            </w:r>
            <w:r w:rsidRPr="00AF255D">
              <w:rPr>
                <w:rFonts w:ascii="Arial" w:hAnsi="Arial" w:cs="Arial"/>
                <w:sz w:val="20"/>
              </w:rPr>
              <w:t>]</w:t>
            </w:r>
          </w:p>
          <w:p w14:paraId="0506199D" w14:textId="77777777" w:rsidR="000A6E91" w:rsidRPr="00AF255D" w:rsidRDefault="000A6E91" w:rsidP="00173CF2">
            <w:pPr>
              <w:pStyle w:val="DefaultText"/>
              <w:tabs>
                <w:tab w:val="left" w:pos="840"/>
                <w:tab w:val="left" w:pos="1680"/>
                <w:tab w:val="left" w:pos="2520"/>
                <w:tab w:val="left" w:pos="3360"/>
                <w:tab w:val="left" w:pos="4200"/>
                <w:tab w:val="left" w:pos="5040"/>
              </w:tabs>
              <w:jc w:val="right"/>
              <w:rPr>
                <w:rFonts w:ascii="Arial" w:hAnsi="Arial" w:cs="Arial"/>
                <w:sz w:val="20"/>
              </w:rPr>
            </w:pPr>
          </w:p>
          <w:p w14:paraId="56115E1F" w14:textId="77777777" w:rsidR="000A6E91" w:rsidRPr="00AF255D" w:rsidRDefault="000A6E91" w:rsidP="00173CF2">
            <w:pPr>
              <w:pStyle w:val="DefaultText"/>
              <w:tabs>
                <w:tab w:val="left" w:pos="840"/>
                <w:tab w:val="left" w:pos="1680"/>
                <w:tab w:val="left" w:pos="2520"/>
                <w:tab w:val="left" w:pos="3360"/>
                <w:tab w:val="left" w:pos="4200"/>
                <w:tab w:val="left" w:pos="5040"/>
              </w:tabs>
              <w:jc w:val="right"/>
              <w:rPr>
                <w:rFonts w:ascii="Arial" w:hAnsi="Arial" w:cs="Arial"/>
                <w:sz w:val="20"/>
              </w:rPr>
            </w:pPr>
            <w:r w:rsidRPr="00AF255D">
              <w:rPr>
                <w:rFonts w:ascii="Arial" w:hAnsi="Arial" w:cs="Arial"/>
                <w:sz w:val="20"/>
              </w:rPr>
              <w:t>(‘The Health Board’)</w:t>
            </w:r>
          </w:p>
          <w:p w14:paraId="7354AD0A" w14:textId="77777777" w:rsidR="000A6E91" w:rsidRPr="00AF255D" w:rsidRDefault="000A6E91" w:rsidP="00173CF2">
            <w:pPr>
              <w:pStyle w:val="DefaultText"/>
              <w:tabs>
                <w:tab w:val="left" w:pos="840"/>
                <w:tab w:val="left" w:pos="1680"/>
                <w:tab w:val="left" w:pos="2520"/>
                <w:tab w:val="left" w:pos="3360"/>
                <w:tab w:val="left" w:pos="4200"/>
                <w:tab w:val="left" w:pos="5040"/>
              </w:tabs>
              <w:jc w:val="right"/>
              <w:rPr>
                <w:rFonts w:ascii="Arial" w:hAnsi="Arial" w:cs="Arial"/>
                <w:sz w:val="20"/>
              </w:rPr>
            </w:pPr>
          </w:p>
          <w:p w14:paraId="127F5A69" w14:textId="77777777" w:rsidR="00DF0FB2" w:rsidRPr="00AF255D" w:rsidRDefault="00DF0FB2" w:rsidP="00173CF2">
            <w:pPr>
              <w:tabs>
                <w:tab w:val="left" w:pos="0"/>
                <w:tab w:val="left" w:pos="540"/>
                <w:tab w:val="left" w:pos="2340"/>
              </w:tabs>
              <w:jc w:val="center"/>
              <w:rPr>
                <w:rFonts w:ascii="Arial" w:hAnsi="Arial" w:cs="Arial"/>
                <w:sz w:val="20"/>
                <w:szCs w:val="20"/>
              </w:rPr>
            </w:pPr>
          </w:p>
          <w:p w14:paraId="3ABC38B3" w14:textId="77777777" w:rsidR="000653DB" w:rsidRDefault="0091591B" w:rsidP="00173CF2">
            <w:pPr>
              <w:tabs>
                <w:tab w:val="left" w:pos="0"/>
                <w:tab w:val="left" w:pos="540"/>
              </w:tabs>
              <w:rPr>
                <w:rFonts w:ascii="Arial" w:hAnsi="Arial" w:cs="Arial"/>
                <w:b/>
                <w:bCs/>
                <w:sz w:val="20"/>
                <w:szCs w:val="20"/>
              </w:rPr>
            </w:pPr>
            <w:r w:rsidRPr="00AF255D">
              <w:rPr>
                <w:rFonts w:ascii="Arial" w:hAnsi="Arial" w:cs="Arial"/>
                <w:sz w:val="20"/>
                <w:szCs w:val="20"/>
              </w:rPr>
              <w:t>together and individually referred to as</w:t>
            </w:r>
            <w:r w:rsidRPr="00AF255D">
              <w:rPr>
                <w:rFonts w:ascii="Arial" w:hAnsi="Arial" w:cs="Arial"/>
                <w:b/>
                <w:bCs/>
                <w:sz w:val="20"/>
                <w:szCs w:val="20"/>
              </w:rPr>
              <w:t xml:space="preserve"> </w:t>
            </w:r>
          </w:p>
          <w:p w14:paraId="61D7FA99" w14:textId="77777777" w:rsidR="00DF0FB2" w:rsidRPr="000653DB" w:rsidRDefault="000653DB" w:rsidP="000653DB">
            <w:pPr>
              <w:tabs>
                <w:tab w:val="left" w:pos="0"/>
                <w:tab w:val="left" w:pos="540"/>
              </w:tabs>
              <w:jc w:val="right"/>
              <w:rPr>
                <w:rFonts w:ascii="Arial" w:hAnsi="Arial" w:cs="Arial"/>
                <w:bCs/>
                <w:sz w:val="20"/>
                <w:szCs w:val="20"/>
              </w:rPr>
            </w:pPr>
            <w:r w:rsidRPr="000653DB">
              <w:rPr>
                <w:rFonts w:ascii="Arial" w:hAnsi="Arial" w:cs="Arial"/>
                <w:bCs/>
                <w:sz w:val="20"/>
                <w:szCs w:val="20"/>
              </w:rPr>
              <w:t>(</w:t>
            </w:r>
            <w:r w:rsidR="0091591B" w:rsidRPr="000653DB">
              <w:rPr>
                <w:rFonts w:ascii="Arial" w:hAnsi="Arial" w:cs="Arial"/>
                <w:bCs/>
                <w:sz w:val="20"/>
                <w:szCs w:val="20"/>
              </w:rPr>
              <w:t>“The Commissioner(s)”</w:t>
            </w:r>
            <w:r w:rsidRPr="000653DB">
              <w:rPr>
                <w:rFonts w:ascii="Arial" w:hAnsi="Arial" w:cs="Arial"/>
                <w:bCs/>
                <w:sz w:val="20"/>
                <w:szCs w:val="20"/>
              </w:rPr>
              <w:t>)</w:t>
            </w:r>
          </w:p>
          <w:p w14:paraId="35B5BC0A" w14:textId="77777777" w:rsidR="00DF0FB2" w:rsidRPr="00AF255D" w:rsidRDefault="00DF0FB2" w:rsidP="00173CF2">
            <w:pPr>
              <w:tabs>
                <w:tab w:val="left" w:pos="0"/>
                <w:tab w:val="left" w:pos="540"/>
              </w:tabs>
              <w:jc w:val="right"/>
              <w:rPr>
                <w:rFonts w:ascii="Arial" w:hAnsi="Arial" w:cs="Arial"/>
                <w:b/>
                <w:bCs/>
                <w:sz w:val="20"/>
                <w:szCs w:val="20"/>
              </w:rPr>
            </w:pPr>
          </w:p>
          <w:p w14:paraId="17FB9A29" w14:textId="77777777" w:rsidR="0091591B" w:rsidRPr="00AF255D" w:rsidRDefault="0091591B" w:rsidP="00173CF2">
            <w:pPr>
              <w:tabs>
                <w:tab w:val="left" w:pos="0"/>
                <w:tab w:val="left" w:pos="540"/>
              </w:tabs>
              <w:rPr>
                <w:rFonts w:ascii="Arial" w:hAnsi="Arial" w:cs="Arial"/>
                <w:b/>
                <w:sz w:val="20"/>
                <w:szCs w:val="20"/>
              </w:rPr>
            </w:pPr>
            <w:r w:rsidRPr="00AF255D">
              <w:rPr>
                <w:rFonts w:ascii="Arial" w:hAnsi="Arial" w:cs="Arial"/>
                <w:b/>
                <w:sz w:val="20"/>
                <w:szCs w:val="20"/>
              </w:rPr>
              <w:t>and</w:t>
            </w:r>
          </w:p>
        </w:tc>
      </w:tr>
      <w:tr w:rsidR="0091591B" w:rsidRPr="00AF255D" w14:paraId="50E617F1" w14:textId="77777777" w:rsidTr="00FE00EC">
        <w:tc>
          <w:tcPr>
            <w:tcW w:w="1134" w:type="dxa"/>
          </w:tcPr>
          <w:p w14:paraId="3A525863"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501" w:type="dxa"/>
            <w:gridSpan w:val="2"/>
          </w:tcPr>
          <w:p w14:paraId="0415B05A" w14:textId="77777777" w:rsidR="00DF0FB2" w:rsidRDefault="00DF0FB2" w:rsidP="00173CF2">
            <w:pPr>
              <w:tabs>
                <w:tab w:val="left" w:pos="0"/>
                <w:tab w:val="left" w:pos="745"/>
                <w:tab w:val="left" w:pos="2340"/>
              </w:tabs>
              <w:rPr>
                <w:rFonts w:ascii="Arial" w:hAnsi="Arial" w:cs="Arial"/>
                <w:sz w:val="20"/>
              </w:rPr>
            </w:pPr>
            <w:r w:rsidRPr="00AF255D">
              <w:rPr>
                <w:rFonts w:ascii="Arial" w:hAnsi="Arial" w:cs="Arial"/>
                <w:b/>
                <w:sz w:val="20"/>
                <w:szCs w:val="20"/>
              </w:rPr>
              <w:tab/>
            </w:r>
            <w:r w:rsidR="000653DB" w:rsidRPr="00DA6754">
              <w:rPr>
                <w:rFonts w:ascii="Arial" w:hAnsi="Arial" w:cs="Arial"/>
                <w:sz w:val="20"/>
                <w:highlight w:val="yellow"/>
              </w:rPr>
              <w:t xml:space="preserve">Name and </w:t>
            </w:r>
            <w:proofErr w:type="gramStart"/>
            <w:r w:rsidR="000653DB" w:rsidRPr="00DA6754">
              <w:rPr>
                <w:rFonts w:ascii="Arial" w:hAnsi="Arial" w:cs="Arial"/>
                <w:sz w:val="20"/>
                <w:highlight w:val="yellow"/>
              </w:rPr>
              <w:t>address  of</w:t>
            </w:r>
            <w:proofErr w:type="gramEnd"/>
            <w:r w:rsidR="000653DB" w:rsidRPr="00DA6754">
              <w:rPr>
                <w:rFonts w:ascii="Arial" w:hAnsi="Arial" w:cs="Arial"/>
                <w:sz w:val="20"/>
                <w:highlight w:val="yellow"/>
              </w:rPr>
              <w:t xml:space="preserve"> registered branch/office of the registered Provider</w:t>
            </w:r>
          </w:p>
          <w:p w14:paraId="4F1B0CC4" w14:textId="77777777" w:rsidR="000653DB" w:rsidRDefault="000653DB" w:rsidP="00173CF2">
            <w:pPr>
              <w:tabs>
                <w:tab w:val="left" w:pos="0"/>
                <w:tab w:val="left" w:pos="745"/>
                <w:tab w:val="left" w:pos="2340"/>
              </w:tabs>
              <w:rPr>
                <w:rFonts w:ascii="Arial" w:hAnsi="Arial" w:cs="Arial"/>
                <w:sz w:val="20"/>
              </w:rPr>
            </w:pPr>
          </w:p>
          <w:p w14:paraId="5BC58B26" w14:textId="77777777" w:rsidR="000653DB" w:rsidRPr="00AF255D" w:rsidRDefault="000653DB" w:rsidP="000653DB">
            <w:pPr>
              <w:tabs>
                <w:tab w:val="left" w:pos="0"/>
                <w:tab w:val="left" w:pos="745"/>
                <w:tab w:val="left" w:pos="2340"/>
              </w:tabs>
              <w:jc w:val="right"/>
              <w:rPr>
                <w:rFonts w:ascii="Arial" w:hAnsi="Arial" w:cs="Arial"/>
                <w:b/>
                <w:sz w:val="20"/>
                <w:szCs w:val="20"/>
              </w:rPr>
            </w:pPr>
            <w:r>
              <w:rPr>
                <w:rFonts w:ascii="Arial" w:hAnsi="Arial" w:cs="Arial"/>
                <w:b/>
                <w:bCs/>
                <w:sz w:val="20"/>
              </w:rPr>
              <w:t>(</w:t>
            </w:r>
            <w:r w:rsidR="00ED7520">
              <w:rPr>
                <w:rFonts w:ascii="Arial" w:hAnsi="Arial" w:cs="Arial"/>
                <w:b/>
                <w:bCs/>
                <w:sz w:val="20"/>
              </w:rPr>
              <w:t xml:space="preserve">the </w:t>
            </w:r>
            <w:proofErr w:type="gramStart"/>
            <w:r w:rsidR="00ED7520">
              <w:rPr>
                <w:rFonts w:ascii="Arial" w:hAnsi="Arial" w:cs="Arial"/>
                <w:b/>
                <w:bCs/>
                <w:sz w:val="20"/>
              </w:rPr>
              <w:t>“</w:t>
            </w:r>
            <w:r w:rsidRPr="00AF255D">
              <w:rPr>
                <w:rFonts w:ascii="Arial" w:hAnsi="Arial" w:cs="Arial"/>
                <w:b/>
                <w:bCs/>
                <w:sz w:val="20"/>
              </w:rPr>
              <w:t xml:space="preserve"> Service</w:t>
            </w:r>
            <w:proofErr w:type="gramEnd"/>
            <w:r w:rsidRPr="00AF255D">
              <w:rPr>
                <w:rFonts w:ascii="Arial" w:hAnsi="Arial" w:cs="Arial"/>
                <w:b/>
                <w:bCs/>
                <w:sz w:val="20"/>
              </w:rPr>
              <w:t xml:space="preserve"> Provider”</w:t>
            </w:r>
            <w:r w:rsidR="00ED7520">
              <w:rPr>
                <w:rFonts w:ascii="Arial" w:hAnsi="Arial" w:cs="Arial"/>
                <w:b/>
                <w:bCs/>
                <w:sz w:val="20"/>
              </w:rPr>
              <w:t xml:space="preserve"> and </w:t>
            </w:r>
            <w:proofErr w:type="gramStart"/>
            <w:r w:rsidR="00ED7520">
              <w:rPr>
                <w:rFonts w:ascii="Arial" w:hAnsi="Arial" w:cs="Arial"/>
                <w:b/>
                <w:bCs/>
                <w:sz w:val="20"/>
              </w:rPr>
              <w:t>the</w:t>
            </w:r>
            <w:r w:rsidR="00DA6754">
              <w:rPr>
                <w:rFonts w:ascii="Arial" w:hAnsi="Arial" w:cs="Arial"/>
                <w:b/>
                <w:bCs/>
                <w:sz w:val="20"/>
              </w:rPr>
              <w:t xml:space="preserve"> </w:t>
            </w:r>
            <w:r w:rsidR="00ED7520">
              <w:rPr>
                <w:rFonts w:ascii="Arial" w:hAnsi="Arial" w:cs="Arial"/>
                <w:b/>
                <w:bCs/>
                <w:sz w:val="20"/>
              </w:rPr>
              <w:t>”Provider</w:t>
            </w:r>
            <w:proofErr w:type="gramEnd"/>
            <w:r w:rsidR="00ED7520">
              <w:rPr>
                <w:rFonts w:ascii="Arial" w:hAnsi="Arial" w:cs="Arial"/>
                <w:b/>
                <w:bCs/>
                <w:sz w:val="20"/>
              </w:rPr>
              <w:t>”</w:t>
            </w:r>
            <w:r>
              <w:rPr>
                <w:rFonts w:ascii="Arial" w:hAnsi="Arial" w:cs="Arial"/>
                <w:b/>
                <w:bCs/>
                <w:sz w:val="20"/>
              </w:rPr>
              <w:t>)</w:t>
            </w:r>
          </w:p>
          <w:p w14:paraId="447829BD" w14:textId="77777777" w:rsidR="0091591B" w:rsidRPr="000653DB" w:rsidRDefault="00DF0FB2" w:rsidP="000653DB">
            <w:pPr>
              <w:tabs>
                <w:tab w:val="left" w:pos="0"/>
                <w:tab w:val="left" w:pos="745"/>
                <w:tab w:val="left" w:pos="2340"/>
              </w:tabs>
              <w:rPr>
                <w:rFonts w:ascii="Arial" w:hAnsi="Arial" w:cs="Arial"/>
                <w:b/>
                <w:sz w:val="20"/>
                <w:szCs w:val="20"/>
              </w:rPr>
            </w:pPr>
            <w:r w:rsidRPr="00AF255D">
              <w:rPr>
                <w:rFonts w:ascii="Arial" w:hAnsi="Arial" w:cs="Arial"/>
                <w:b/>
                <w:sz w:val="20"/>
                <w:szCs w:val="20"/>
              </w:rPr>
              <w:tab/>
            </w:r>
          </w:p>
        </w:tc>
      </w:tr>
      <w:tr w:rsidR="000653DB" w:rsidRPr="00AF255D" w14:paraId="3237D87C" w14:textId="77777777" w:rsidTr="00FE00EC">
        <w:tc>
          <w:tcPr>
            <w:tcW w:w="1134" w:type="dxa"/>
          </w:tcPr>
          <w:p w14:paraId="2631620D" w14:textId="77777777" w:rsidR="000653DB" w:rsidRPr="00AF255D" w:rsidRDefault="000653DB" w:rsidP="00173CF2">
            <w:pPr>
              <w:pStyle w:val="DefaultText"/>
              <w:tabs>
                <w:tab w:val="left" w:pos="840"/>
                <w:tab w:val="left" w:pos="1680"/>
                <w:tab w:val="left" w:pos="2520"/>
                <w:tab w:val="left" w:pos="3360"/>
                <w:tab w:val="left" w:pos="4200"/>
                <w:tab w:val="left" w:pos="5040"/>
              </w:tabs>
              <w:ind w:left="792"/>
              <w:rPr>
                <w:rFonts w:ascii="Arial" w:hAnsi="Arial" w:cs="Arial"/>
                <w:b/>
                <w:color w:val="000000"/>
                <w:sz w:val="20"/>
              </w:rPr>
            </w:pPr>
          </w:p>
        </w:tc>
        <w:tc>
          <w:tcPr>
            <w:tcW w:w="8501" w:type="dxa"/>
            <w:gridSpan w:val="2"/>
          </w:tcPr>
          <w:p w14:paraId="4F8B5CF8" w14:textId="77777777" w:rsidR="000653DB" w:rsidRPr="00A508E1" w:rsidRDefault="000653DB" w:rsidP="000653DB">
            <w:pPr>
              <w:autoSpaceDE w:val="0"/>
              <w:autoSpaceDN w:val="0"/>
              <w:adjustRightInd w:val="0"/>
              <w:rPr>
                <w:rFonts w:ascii="Arial" w:hAnsi="Arial" w:cs="Arial"/>
                <w:b/>
                <w:spacing w:val="-3"/>
                <w:sz w:val="20"/>
                <w:szCs w:val="20"/>
              </w:rPr>
            </w:pPr>
            <w:r w:rsidRPr="00A508E1">
              <w:rPr>
                <w:rFonts w:ascii="Arial" w:hAnsi="Arial" w:cs="Arial"/>
                <w:b/>
                <w:spacing w:val="-3"/>
                <w:sz w:val="20"/>
                <w:szCs w:val="20"/>
              </w:rPr>
              <w:t>BACKGROUND:</w:t>
            </w:r>
            <w:r w:rsidRPr="00A508E1">
              <w:rPr>
                <w:rFonts w:ascii="Arial" w:hAnsi="Arial" w:cs="Arial"/>
                <w:b/>
                <w:spacing w:val="-3"/>
                <w:sz w:val="20"/>
                <w:szCs w:val="20"/>
              </w:rPr>
              <w:br/>
            </w:r>
          </w:p>
          <w:p w14:paraId="307A848A" w14:textId="77777777" w:rsidR="000653DB" w:rsidRPr="00A508E1" w:rsidRDefault="000653DB" w:rsidP="000653DB">
            <w:pPr>
              <w:pStyle w:val="ABackground"/>
              <w:numPr>
                <w:ilvl w:val="0"/>
                <w:numId w:val="79"/>
              </w:numPr>
              <w:spacing w:line="240" w:lineRule="auto"/>
              <w:jc w:val="left"/>
              <w:rPr>
                <w:rFonts w:ascii="Arial" w:hAnsi="Arial" w:cs="Arial"/>
                <w:spacing w:val="-3"/>
                <w:sz w:val="20"/>
              </w:rPr>
            </w:pPr>
            <w:bookmarkStart w:id="0" w:name="a280784"/>
            <w:r>
              <w:rPr>
                <w:rFonts w:ascii="Arial" w:hAnsi="Arial" w:cs="Arial"/>
                <w:sz w:val="20"/>
              </w:rPr>
              <w:t xml:space="preserve">The Commissioner(s) </w:t>
            </w:r>
            <w:r w:rsidRPr="00A508E1">
              <w:rPr>
                <w:rFonts w:ascii="Arial" w:hAnsi="Arial" w:cs="Arial"/>
                <w:sz w:val="20"/>
              </w:rPr>
              <w:t>sought expressions of interest from potential Providers</w:t>
            </w:r>
            <w:r>
              <w:rPr>
                <w:rFonts w:ascii="Arial" w:hAnsi="Arial" w:cs="Arial"/>
                <w:sz w:val="20"/>
              </w:rPr>
              <w:t xml:space="preserve"> </w:t>
            </w:r>
            <w:r w:rsidRPr="00A508E1">
              <w:rPr>
                <w:rFonts w:ascii="Arial" w:hAnsi="Arial" w:cs="Arial"/>
                <w:sz w:val="20"/>
              </w:rPr>
              <w:t xml:space="preserve">for the provision </w:t>
            </w:r>
            <w:bookmarkEnd w:id="0"/>
            <w:r>
              <w:rPr>
                <w:rFonts w:ascii="Arial" w:hAnsi="Arial" w:cs="Arial"/>
                <w:sz w:val="20"/>
              </w:rPr>
              <w:t>of Supported Living Services</w:t>
            </w:r>
            <w:r w:rsidRPr="00A508E1">
              <w:rPr>
                <w:rFonts w:ascii="Arial" w:hAnsi="Arial" w:cs="Arial"/>
                <w:sz w:val="20"/>
              </w:rPr>
              <w:t xml:space="preserve"> (the “</w:t>
            </w:r>
            <w:r w:rsidRPr="00A508E1">
              <w:rPr>
                <w:rFonts w:ascii="Arial" w:hAnsi="Arial" w:cs="Arial"/>
                <w:b/>
                <w:sz w:val="20"/>
              </w:rPr>
              <w:t>Service</w:t>
            </w:r>
            <w:r w:rsidRPr="00A508E1">
              <w:rPr>
                <w:rFonts w:ascii="Arial" w:hAnsi="Arial" w:cs="Arial"/>
                <w:sz w:val="20"/>
              </w:rPr>
              <w:t>”)</w:t>
            </w:r>
            <w:r>
              <w:rPr>
                <w:rFonts w:ascii="Arial" w:hAnsi="Arial" w:cs="Arial"/>
                <w:sz w:val="20"/>
              </w:rPr>
              <w:t xml:space="preserve"> further detailed in the Service Specification and tender documents as part of the mini </w:t>
            </w:r>
            <w:proofErr w:type="gramStart"/>
            <w:r>
              <w:rPr>
                <w:rFonts w:ascii="Arial" w:hAnsi="Arial" w:cs="Arial"/>
                <w:sz w:val="20"/>
              </w:rPr>
              <w:t>tender</w:t>
            </w:r>
            <w:r w:rsidRPr="00A508E1">
              <w:rPr>
                <w:rFonts w:ascii="Arial" w:hAnsi="Arial" w:cs="Arial"/>
                <w:sz w:val="20"/>
              </w:rPr>
              <w:t>;</w:t>
            </w:r>
            <w:proofErr w:type="gramEnd"/>
            <w:r w:rsidRPr="00A508E1">
              <w:rPr>
                <w:rFonts w:ascii="Arial" w:hAnsi="Arial" w:cs="Arial"/>
                <w:sz w:val="20"/>
              </w:rPr>
              <w:t xml:space="preserve"> </w:t>
            </w:r>
          </w:p>
          <w:p w14:paraId="673B71EE" w14:textId="77777777" w:rsidR="000653DB" w:rsidRPr="00A508E1" w:rsidRDefault="000653DB" w:rsidP="000653DB">
            <w:pPr>
              <w:pStyle w:val="ABackground"/>
              <w:numPr>
                <w:ilvl w:val="0"/>
                <w:numId w:val="79"/>
              </w:numPr>
              <w:spacing w:line="240" w:lineRule="auto"/>
              <w:jc w:val="left"/>
              <w:rPr>
                <w:rFonts w:ascii="Arial" w:hAnsi="Arial" w:cs="Arial"/>
                <w:spacing w:val="-3"/>
                <w:sz w:val="20"/>
              </w:rPr>
            </w:pPr>
            <w:r w:rsidRPr="00A508E1">
              <w:rPr>
                <w:rFonts w:ascii="Arial" w:hAnsi="Arial" w:cs="Arial"/>
                <w:spacing w:val="-3"/>
                <w:sz w:val="20"/>
              </w:rPr>
              <w:t xml:space="preserve">The </w:t>
            </w:r>
            <w:r>
              <w:rPr>
                <w:rFonts w:ascii="Arial" w:hAnsi="Arial" w:cs="Arial"/>
                <w:spacing w:val="-3"/>
                <w:sz w:val="20"/>
              </w:rPr>
              <w:t>Commissioner(s)</w:t>
            </w:r>
            <w:r w:rsidRPr="00A508E1">
              <w:rPr>
                <w:rFonts w:ascii="Arial" w:hAnsi="Arial" w:cs="Arial"/>
                <w:spacing w:val="-3"/>
                <w:sz w:val="20"/>
              </w:rPr>
              <w:t xml:space="preserve">, having carried out a competitive tender process has evaluated the Provider to be the successful </w:t>
            </w:r>
            <w:proofErr w:type="gramStart"/>
            <w:r w:rsidRPr="00A508E1">
              <w:rPr>
                <w:rFonts w:ascii="Arial" w:hAnsi="Arial" w:cs="Arial"/>
                <w:spacing w:val="-3"/>
                <w:sz w:val="20"/>
              </w:rPr>
              <w:t>bidder;</w:t>
            </w:r>
            <w:proofErr w:type="gramEnd"/>
            <w:r w:rsidRPr="00A508E1">
              <w:rPr>
                <w:rFonts w:ascii="Arial" w:hAnsi="Arial" w:cs="Arial"/>
                <w:spacing w:val="-3"/>
                <w:sz w:val="20"/>
              </w:rPr>
              <w:t xml:space="preserve"> </w:t>
            </w:r>
          </w:p>
          <w:p w14:paraId="6E8EA275" w14:textId="77777777" w:rsidR="000653DB" w:rsidRPr="00A508E1" w:rsidRDefault="000653DB" w:rsidP="000653DB">
            <w:pPr>
              <w:pStyle w:val="ABackground"/>
              <w:numPr>
                <w:ilvl w:val="0"/>
                <w:numId w:val="79"/>
              </w:numPr>
              <w:spacing w:line="240" w:lineRule="auto"/>
              <w:jc w:val="left"/>
              <w:rPr>
                <w:rFonts w:ascii="Arial" w:hAnsi="Arial" w:cs="Arial"/>
                <w:spacing w:val="-3"/>
                <w:sz w:val="20"/>
              </w:rPr>
            </w:pPr>
            <w:r w:rsidRPr="00A508E1">
              <w:rPr>
                <w:rFonts w:ascii="Arial" w:hAnsi="Arial" w:cs="Arial"/>
                <w:bCs/>
                <w:spacing w:val="-3"/>
                <w:sz w:val="20"/>
                <w:lang w:eastAsia="en-GB"/>
              </w:rPr>
              <w:t>I</w:t>
            </w:r>
            <w:r w:rsidRPr="00A508E1">
              <w:rPr>
                <w:rFonts w:ascii="Arial" w:hAnsi="Arial" w:cs="Arial"/>
                <w:spacing w:val="-3"/>
                <w:sz w:val="20"/>
              </w:rPr>
              <w:t xml:space="preserve">n reliance on the tender return submitted by the Provider, the </w:t>
            </w:r>
            <w:r>
              <w:rPr>
                <w:rFonts w:ascii="Arial" w:hAnsi="Arial" w:cs="Arial"/>
                <w:spacing w:val="-3"/>
                <w:sz w:val="20"/>
              </w:rPr>
              <w:t xml:space="preserve">Commissioner(s) </w:t>
            </w:r>
            <w:r w:rsidRPr="00A508E1">
              <w:rPr>
                <w:rFonts w:ascii="Arial" w:hAnsi="Arial" w:cs="Arial"/>
                <w:spacing w:val="-3"/>
                <w:sz w:val="20"/>
              </w:rPr>
              <w:t>seek</w:t>
            </w:r>
            <w:r>
              <w:rPr>
                <w:rFonts w:ascii="Arial" w:hAnsi="Arial" w:cs="Arial"/>
                <w:spacing w:val="-3"/>
                <w:sz w:val="20"/>
              </w:rPr>
              <w:t>s</w:t>
            </w:r>
            <w:r w:rsidRPr="00A508E1">
              <w:rPr>
                <w:rFonts w:ascii="Arial" w:hAnsi="Arial" w:cs="Arial"/>
                <w:spacing w:val="-3"/>
                <w:sz w:val="20"/>
              </w:rPr>
              <w:t xml:space="preserve"> to appoint the Provider to deliver the Service; and</w:t>
            </w:r>
          </w:p>
          <w:p w14:paraId="70FB4B07" w14:textId="77777777" w:rsidR="000653DB" w:rsidRPr="00A508E1" w:rsidRDefault="000653DB" w:rsidP="000653DB">
            <w:pPr>
              <w:pStyle w:val="ABackground"/>
              <w:numPr>
                <w:ilvl w:val="0"/>
                <w:numId w:val="79"/>
              </w:numPr>
              <w:spacing w:line="240" w:lineRule="auto"/>
              <w:jc w:val="left"/>
              <w:rPr>
                <w:rFonts w:ascii="Arial" w:hAnsi="Arial" w:cs="Arial"/>
                <w:spacing w:val="-3"/>
                <w:sz w:val="20"/>
              </w:rPr>
            </w:pPr>
            <w:r w:rsidRPr="00A508E1">
              <w:rPr>
                <w:rFonts w:ascii="Arial" w:hAnsi="Arial" w:cs="Arial"/>
                <w:spacing w:val="-3"/>
                <w:sz w:val="20"/>
              </w:rPr>
              <w:t xml:space="preserve">The Parties agreed terms between them for the delivery of the Service as set out under this </w:t>
            </w:r>
            <w:r>
              <w:rPr>
                <w:rFonts w:ascii="Arial" w:hAnsi="Arial" w:cs="Arial"/>
                <w:spacing w:val="-3"/>
                <w:sz w:val="20"/>
              </w:rPr>
              <w:t xml:space="preserve">Call Off </w:t>
            </w:r>
            <w:r w:rsidRPr="00A508E1">
              <w:rPr>
                <w:rFonts w:ascii="Arial" w:hAnsi="Arial" w:cs="Arial"/>
                <w:spacing w:val="-3"/>
                <w:sz w:val="20"/>
              </w:rPr>
              <w:t xml:space="preserve">Contract.  </w:t>
            </w:r>
          </w:p>
          <w:p w14:paraId="737A345D" w14:textId="77777777" w:rsidR="000653DB" w:rsidRDefault="000653DB" w:rsidP="00AF255D">
            <w:pPr>
              <w:pStyle w:val="DefaultText"/>
              <w:tabs>
                <w:tab w:val="left" w:pos="840"/>
                <w:tab w:val="left" w:pos="1680"/>
                <w:tab w:val="left" w:pos="2520"/>
                <w:tab w:val="left" w:pos="3360"/>
                <w:tab w:val="left" w:pos="4200"/>
                <w:tab w:val="left" w:pos="5040"/>
              </w:tabs>
              <w:rPr>
                <w:rFonts w:ascii="Arial" w:hAnsi="Arial" w:cs="Arial"/>
                <w:b/>
                <w:sz w:val="20"/>
              </w:rPr>
            </w:pPr>
          </w:p>
        </w:tc>
      </w:tr>
      <w:tr w:rsidR="0091591B" w:rsidRPr="00AF255D" w14:paraId="2C4A67DB" w14:textId="77777777" w:rsidTr="00FE00EC">
        <w:tc>
          <w:tcPr>
            <w:tcW w:w="1134" w:type="dxa"/>
          </w:tcPr>
          <w:p w14:paraId="2378DAE6" w14:textId="77777777" w:rsidR="0091591B" w:rsidRPr="00AF255D" w:rsidRDefault="0091591B" w:rsidP="00173CF2">
            <w:pPr>
              <w:pStyle w:val="DefaultText"/>
              <w:tabs>
                <w:tab w:val="left" w:pos="840"/>
                <w:tab w:val="left" w:pos="1680"/>
                <w:tab w:val="left" w:pos="2520"/>
                <w:tab w:val="left" w:pos="3360"/>
                <w:tab w:val="left" w:pos="4200"/>
                <w:tab w:val="left" w:pos="5040"/>
              </w:tabs>
              <w:ind w:left="792"/>
              <w:rPr>
                <w:rFonts w:ascii="Arial" w:hAnsi="Arial" w:cs="Arial"/>
                <w:b/>
                <w:color w:val="000000"/>
                <w:sz w:val="20"/>
              </w:rPr>
            </w:pPr>
          </w:p>
        </w:tc>
        <w:tc>
          <w:tcPr>
            <w:tcW w:w="8501" w:type="dxa"/>
            <w:gridSpan w:val="2"/>
          </w:tcPr>
          <w:p w14:paraId="6E7278D4" w14:textId="77777777" w:rsidR="00AF255D" w:rsidRDefault="00AF255D" w:rsidP="00AF255D">
            <w:pPr>
              <w:pStyle w:val="DefaultText"/>
              <w:tabs>
                <w:tab w:val="left" w:pos="840"/>
                <w:tab w:val="left" w:pos="1680"/>
                <w:tab w:val="left" w:pos="2520"/>
                <w:tab w:val="left" w:pos="3360"/>
                <w:tab w:val="left" w:pos="4200"/>
                <w:tab w:val="left" w:pos="5040"/>
              </w:tabs>
              <w:rPr>
                <w:rFonts w:ascii="Arial" w:hAnsi="Arial" w:cs="Arial"/>
                <w:b/>
                <w:sz w:val="20"/>
              </w:rPr>
            </w:pPr>
          </w:p>
          <w:p w14:paraId="38923D99" w14:textId="77777777" w:rsidR="0091591B" w:rsidRPr="00AF255D" w:rsidRDefault="0091591B" w:rsidP="00AF255D">
            <w:pPr>
              <w:pStyle w:val="DefaultText"/>
              <w:tabs>
                <w:tab w:val="left" w:pos="840"/>
                <w:tab w:val="left" w:pos="1680"/>
                <w:tab w:val="left" w:pos="2520"/>
                <w:tab w:val="left" w:pos="3360"/>
                <w:tab w:val="left" w:pos="4200"/>
                <w:tab w:val="left" w:pos="5040"/>
              </w:tabs>
              <w:rPr>
                <w:rFonts w:ascii="Arial" w:hAnsi="Arial" w:cs="Arial"/>
                <w:b/>
                <w:sz w:val="20"/>
              </w:rPr>
            </w:pPr>
            <w:r w:rsidRPr="00AF255D">
              <w:rPr>
                <w:rFonts w:ascii="Arial" w:hAnsi="Arial" w:cs="Arial"/>
                <w:b/>
                <w:sz w:val="20"/>
              </w:rPr>
              <w:t xml:space="preserve">NOW IT IS HEREBY AGREED AS FOLLOWS </w:t>
            </w:r>
          </w:p>
          <w:p w14:paraId="5D51F5AA" w14:textId="77777777" w:rsidR="0091591B" w:rsidRPr="00AF255D" w:rsidRDefault="0091591B" w:rsidP="00AF255D">
            <w:pPr>
              <w:pStyle w:val="DefaultText"/>
              <w:tabs>
                <w:tab w:val="left" w:pos="840"/>
                <w:tab w:val="left" w:pos="1680"/>
                <w:tab w:val="left" w:pos="2520"/>
                <w:tab w:val="left" w:pos="3360"/>
                <w:tab w:val="left" w:pos="4200"/>
                <w:tab w:val="left" w:pos="5040"/>
              </w:tabs>
              <w:rPr>
                <w:rFonts w:ascii="Arial" w:hAnsi="Arial" w:cs="Arial"/>
                <w:sz w:val="20"/>
              </w:rPr>
            </w:pPr>
          </w:p>
        </w:tc>
      </w:tr>
      <w:tr w:rsidR="0091591B" w:rsidRPr="00AF255D" w14:paraId="10252471" w14:textId="77777777" w:rsidTr="00FE00EC">
        <w:tc>
          <w:tcPr>
            <w:tcW w:w="1134" w:type="dxa"/>
          </w:tcPr>
          <w:p w14:paraId="3D7F0205" w14:textId="77777777" w:rsidR="0091591B" w:rsidRPr="00AF255D" w:rsidRDefault="0091591B" w:rsidP="00173CF2">
            <w:pPr>
              <w:pStyle w:val="DefaultText"/>
              <w:tabs>
                <w:tab w:val="left" w:pos="840"/>
                <w:tab w:val="left" w:pos="1680"/>
                <w:tab w:val="left" w:pos="2520"/>
                <w:tab w:val="left" w:pos="3360"/>
                <w:tab w:val="left" w:pos="4200"/>
                <w:tab w:val="left" w:pos="5040"/>
              </w:tabs>
              <w:ind w:left="792"/>
              <w:rPr>
                <w:rFonts w:ascii="Arial" w:hAnsi="Arial" w:cs="Arial"/>
                <w:b/>
                <w:color w:val="000000"/>
                <w:sz w:val="20"/>
              </w:rPr>
            </w:pPr>
          </w:p>
        </w:tc>
        <w:tc>
          <w:tcPr>
            <w:tcW w:w="8501" w:type="dxa"/>
            <w:gridSpan w:val="2"/>
          </w:tcPr>
          <w:p w14:paraId="4C7D3BE7" w14:textId="77777777" w:rsidR="0091591B" w:rsidRPr="00AF255D" w:rsidRDefault="0091591B" w:rsidP="00AF255D">
            <w:pPr>
              <w:pStyle w:val="DefaultText"/>
              <w:numPr>
                <w:ilvl w:val="0"/>
                <w:numId w:val="11"/>
              </w:numPr>
              <w:tabs>
                <w:tab w:val="left" w:pos="742"/>
                <w:tab w:val="left" w:pos="1680"/>
                <w:tab w:val="left" w:pos="2520"/>
                <w:tab w:val="left" w:pos="3360"/>
                <w:tab w:val="left" w:pos="4200"/>
                <w:tab w:val="left" w:pos="5040"/>
              </w:tabs>
              <w:rPr>
                <w:rFonts w:ascii="Arial" w:hAnsi="Arial" w:cs="Arial"/>
                <w:sz w:val="20"/>
              </w:rPr>
            </w:pPr>
            <w:r w:rsidRPr="00AF255D">
              <w:rPr>
                <w:rFonts w:ascii="Arial" w:hAnsi="Arial" w:cs="Arial"/>
                <w:sz w:val="20"/>
              </w:rPr>
              <w:t xml:space="preserve">The Council is responsible for carrying out an assessment of </w:t>
            </w:r>
            <w:r w:rsidR="00F93161" w:rsidRPr="00AF255D">
              <w:rPr>
                <w:rFonts w:ascii="Arial" w:hAnsi="Arial" w:cs="Arial"/>
                <w:sz w:val="20"/>
              </w:rPr>
              <w:t>Person</w:t>
            </w:r>
            <w:r w:rsidRPr="00AF255D">
              <w:rPr>
                <w:rFonts w:ascii="Arial" w:hAnsi="Arial" w:cs="Arial"/>
                <w:sz w:val="20"/>
              </w:rPr>
              <w:t xml:space="preserve"> or their Carer(s) who may </w:t>
            </w:r>
            <w:proofErr w:type="gramStart"/>
            <w:r w:rsidRPr="00AF255D">
              <w:rPr>
                <w:rFonts w:ascii="Arial" w:hAnsi="Arial" w:cs="Arial"/>
                <w:sz w:val="20"/>
              </w:rPr>
              <w:t>be in need of</w:t>
            </w:r>
            <w:proofErr w:type="gramEnd"/>
            <w:r w:rsidRPr="00AF255D">
              <w:rPr>
                <w:rFonts w:ascii="Arial" w:hAnsi="Arial" w:cs="Arial"/>
                <w:sz w:val="20"/>
              </w:rPr>
              <w:t xml:space="preserve"> services in accordance with the Social Services and Well Being (Wales) Act 2014 and shall determine the Person’s eligibility for care and support.  The Health Board is responsible for meeting the health needs in accordance with applicable legislation, guidance and policies</w:t>
            </w:r>
            <w:r w:rsidR="00266B00" w:rsidRPr="00AF255D">
              <w:rPr>
                <w:rFonts w:ascii="Arial" w:hAnsi="Arial" w:cs="Arial"/>
                <w:sz w:val="20"/>
              </w:rPr>
              <w:t xml:space="preserve"> </w:t>
            </w:r>
            <w:r w:rsidR="00F1384A" w:rsidRPr="00AF255D">
              <w:rPr>
                <w:rFonts w:ascii="Arial" w:hAnsi="Arial" w:cs="Arial"/>
                <w:sz w:val="20"/>
              </w:rPr>
              <w:t>and in so doing shall generate a combined care plan for the person in need of the care</w:t>
            </w:r>
            <w:r w:rsidRPr="00AF255D">
              <w:rPr>
                <w:rFonts w:ascii="Arial" w:hAnsi="Arial" w:cs="Arial"/>
                <w:sz w:val="20"/>
              </w:rPr>
              <w:t>.</w:t>
            </w:r>
          </w:p>
          <w:p w14:paraId="7B6FEEB2" w14:textId="77777777" w:rsidR="0091591B" w:rsidRPr="00AF255D" w:rsidRDefault="0091591B" w:rsidP="00AF255D">
            <w:pPr>
              <w:pStyle w:val="DefaultText"/>
              <w:tabs>
                <w:tab w:val="left" w:pos="840"/>
                <w:tab w:val="left" w:pos="1680"/>
                <w:tab w:val="left" w:pos="2520"/>
                <w:tab w:val="left" w:pos="3360"/>
                <w:tab w:val="left" w:pos="4200"/>
                <w:tab w:val="left" w:pos="5040"/>
              </w:tabs>
              <w:rPr>
                <w:rFonts w:ascii="Arial" w:hAnsi="Arial" w:cs="Arial"/>
                <w:sz w:val="20"/>
              </w:rPr>
            </w:pPr>
          </w:p>
        </w:tc>
      </w:tr>
      <w:tr w:rsidR="0091591B" w:rsidRPr="00AF255D" w14:paraId="65A4826E" w14:textId="77777777" w:rsidTr="00FE00EC">
        <w:tc>
          <w:tcPr>
            <w:tcW w:w="1134" w:type="dxa"/>
          </w:tcPr>
          <w:p w14:paraId="7BF3CD9A" w14:textId="77777777" w:rsidR="0091591B" w:rsidRPr="00AF255D" w:rsidRDefault="0091591B" w:rsidP="00173CF2">
            <w:pPr>
              <w:pStyle w:val="DefaultText"/>
              <w:tabs>
                <w:tab w:val="left" w:pos="840"/>
                <w:tab w:val="left" w:pos="1680"/>
                <w:tab w:val="left" w:pos="2520"/>
                <w:tab w:val="left" w:pos="3360"/>
                <w:tab w:val="left" w:pos="4200"/>
                <w:tab w:val="left" w:pos="5040"/>
              </w:tabs>
              <w:ind w:left="792"/>
              <w:rPr>
                <w:rFonts w:ascii="Arial" w:hAnsi="Arial" w:cs="Arial"/>
                <w:b/>
                <w:color w:val="000000"/>
                <w:sz w:val="20"/>
              </w:rPr>
            </w:pPr>
          </w:p>
        </w:tc>
        <w:tc>
          <w:tcPr>
            <w:tcW w:w="8501" w:type="dxa"/>
            <w:gridSpan w:val="2"/>
          </w:tcPr>
          <w:p w14:paraId="532382E2" w14:textId="77777777" w:rsidR="0091591B" w:rsidRPr="00AF255D" w:rsidRDefault="0091591B" w:rsidP="00AF255D">
            <w:pPr>
              <w:pStyle w:val="DefaultText"/>
              <w:numPr>
                <w:ilvl w:val="0"/>
                <w:numId w:val="11"/>
              </w:numPr>
              <w:tabs>
                <w:tab w:val="left" w:pos="742"/>
                <w:tab w:val="left" w:pos="1680"/>
                <w:tab w:val="left" w:pos="2520"/>
                <w:tab w:val="left" w:pos="3360"/>
                <w:tab w:val="left" w:pos="4200"/>
                <w:tab w:val="left" w:pos="5040"/>
              </w:tabs>
              <w:rPr>
                <w:rFonts w:ascii="Arial" w:hAnsi="Arial" w:cs="Arial"/>
                <w:sz w:val="20"/>
              </w:rPr>
            </w:pPr>
            <w:r w:rsidRPr="00AF255D">
              <w:rPr>
                <w:rFonts w:ascii="Arial" w:hAnsi="Arial" w:cs="Arial"/>
                <w:sz w:val="20"/>
              </w:rPr>
              <w:t>The Service Provider is an organisation, partnership or individual established for the provision of the Service and registered to do so with the Care and Social Service Inspectorate Wales (</w:t>
            </w:r>
            <w:r w:rsidR="005E00F7" w:rsidRPr="00AF255D">
              <w:rPr>
                <w:rFonts w:ascii="Arial" w:hAnsi="Arial" w:cs="Arial"/>
                <w:sz w:val="20"/>
              </w:rPr>
              <w:t>CIW</w:t>
            </w:r>
            <w:r w:rsidRPr="00AF255D">
              <w:rPr>
                <w:rFonts w:ascii="Arial" w:hAnsi="Arial" w:cs="Arial"/>
                <w:sz w:val="20"/>
              </w:rPr>
              <w:t>)</w:t>
            </w:r>
            <w:r w:rsidR="00F1384A" w:rsidRPr="00AF255D">
              <w:rPr>
                <w:rFonts w:ascii="Arial" w:hAnsi="Arial" w:cs="Arial"/>
                <w:sz w:val="20"/>
              </w:rPr>
              <w:t xml:space="preserve"> or such other legislative provisions as might or resp</w:t>
            </w:r>
            <w:r w:rsidR="00FE3026" w:rsidRPr="00AF255D">
              <w:rPr>
                <w:rFonts w:ascii="Arial" w:hAnsi="Arial" w:cs="Arial"/>
                <w:sz w:val="20"/>
              </w:rPr>
              <w:t>onsible organisations as approp</w:t>
            </w:r>
            <w:r w:rsidR="00F1384A" w:rsidRPr="00AF255D">
              <w:rPr>
                <w:rFonts w:ascii="Arial" w:hAnsi="Arial" w:cs="Arial"/>
                <w:sz w:val="20"/>
              </w:rPr>
              <w:t>riate</w:t>
            </w:r>
            <w:r w:rsidRPr="00AF255D">
              <w:rPr>
                <w:rFonts w:ascii="Arial" w:hAnsi="Arial" w:cs="Arial"/>
                <w:sz w:val="20"/>
              </w:rPr>
              <w:t>.</w:t>
            </w:r>
          </w:p>
          <w:p w14:paraId="1460EE59" w14:textId="77777777" w:rsidR="0091591B" w:rsidRPr="00AF255D" w:rsidRDefault="00A9638D" w:rsidP="00AF255D">
            <w:pPr>
              <w:tabs>
                <w:tab w:val="left" w:pos="0"/>
                <w:tab w:val="left" w:pos="5992"/>
              </w:tabs>
              <w:rPr>
                <w:rFonts w:ascii="Arial" w:hAnsi="Arial" w:cs="Arial"/>
                <w:sz w:val="20"/>
              </w:rPr>
            </w:pPr>
            <w:r w:rsidRPr="00AF255D">
              <w:rPr>
                <w:rFonts w:ascii="Arial" w:hAnsi="Arial" w:cs="Arial"/>
                <w:sz w:val="20"/>
              </w:rPr>
              <w:tab/>
            </w:r>
          </w:p>
        </w:tc>
      </w:tr>
      <w:tr w:rsidR="0091591B" w:rsidRPr="00AF255D" w14:paraId="7C6A619B" w14:textId="77777777" w:rsidTr="00FE00EC">
        <w:tc>
          <w:tcPr>
            <w:tcW w:w="1134" w:type="dxa"/>
          </w:tcPr>
          <w:p w14:paraId="732C9558" w14:textId="77777777" w:rsidR="0091591B" w:rsidRPr="00AF255D" w:rsidRDefault="0091591B" w:rsidP="00173CF2">
            <w:pPr>
              <w:pStyle w:val="DefaultText"/>
              <w:tabs>
                <w:tab w:val="left" w:pos="840"/>
                <w:tab w:val="left" w:pos="1680"/>
                <w:tab w:val="left" w:pos="2520"/>
                <w:tab w:val="left" w:pos="3360"/>
                <w:tab w:val="left" w:pos="4200"/>
                <w:tab w:val="left" w:pos="5040"/>
              </w:tabs>
              <w:ind w:left="792"/>
              <w:rPr>
                <w:rFonts w:ascii="Arial" w:hAnsi="Arial" w:cs="Arial"/>
                <w:b/>
                <w:color w:val="000000"/>
                <w:sz w:val="20"/>
              </w:rPr>
            </w:pPr>
          </w:p>
        </w:tc>
        <w:tc>
          <w:tcPr>
            <w:tcW w:w="8501" w:type="dxa"/>
            <w:gridSpan w:val="2"/>
          </w:tcPr>
          <w:p w14:paraId="106A3394" w14:textId="77777777" w:rsidR="0091591B" w:rsidRPr="00AF255D" w:rsidRDefault="0091591B" w:rsidP="00AF255D">
            <w:pPr>
              <w:pStyle w:val="DefaultText"/>
              <w:numPr>
                <w:ilvl w:val="0"/>
                <w:numId w:val="11"/>
              </w:numPr>
              <w:tabs>
                <w:tab w:val="left" w:pos="742"/>
                <w:tab w:val="left" w:pos="1680"/>
                <w:tab w:val="left" w:pos="2520"/>
                <w:tab w:val="left" w:pos="3360"/>
                <w:tab w:val="left" w:pos="4200"/>
                <w:tab w:val="left" w:pos="5040"/>
              </w:tabs>
              <w:rPr>
                <w:rFonts w:ascii="Arial" w:hAnsi="Arial" w:cs="Arial"/>
                <w:sz w:val="20"/>
              </w:rPr>
            </w:pPr>
            <w:r w:rsidRPr="00AF255D">
              <w:rPr>
                <w:rFonts w:ascii="Arial" w:hAnsi="Arial" w:cs="Arial"/>
                <w:sz w:val="20"/>
              </w:rPr>
              <w:t xml:space="preserve">In accordance with the requirements of their respective statutory responsibilities, the Council and the Health Board are required to arrange </w:t>
            </w:r>
            <w:r w:rsidR="00DA6754">
              <w:rPr>
                <w:rFonts w:ascii="Arial" w:hAnsi="Arial" w:cs="Arial"/>
                <w:sz w:val="20"/>
              </w:rPr>
              <w:t>supported living</w:t>
            </w:r>
            <w:r w:rsidRPr="00AF255D">
              <w:rPr>
                <w:rFonts w:ascii="Arial" w:hAnsi="Arial" w:cs="Arial"/>
                <w:sz w:val="20"/>
              </w:rPr>
              <w:t xml:space="preserve"> services.</w:t>
            </w:r>
          </w:p>
          <w:p w14:paraId="554969BD" w14:textId="77777777" w:rsidR="0091591B" w:rsidRPr="00AF255D" w:rsidRDefault="0091591B" w:rsidP="00AF255D">
            <w:pPr>
              <w:pStyle w:val="DefaultText"/>
              <w:tabs>
                <w:tab w:val="left" w:pos="840"/>
                <w:tab w:val="left" w:pos="1680"/>
                <w:tab w:val="left" w:pos="2520"/>
                <w:tab w:val="left" w:pos="3360"/>
                <w:tab w:val="left" w:pos="4200"/>
                <w:tab w:val="left" w:pos="5040"/>
              </w:tabs>
              <w:ind w:left="720"/>
              <w:rPr>
                <w:rFonts w:ascii="Arial" w:hAnsi="Arial" w:cs="Arial"/>
                <w:sz w:val="20"/>
              </w:rPr>
            </w:pPr>
          </w:p>
        </w:tc>
      </w:tr>
      <w:tr w:rsidR="0091591B" w:rsidRPr="00AF255D" w14:paraId="6946A26C" w14:textId="77777777" w:rsidTr="00FE00EC">
        <w:tc>
          <w:tcPr>
            <w:tcW w:w="1134" w:type="dxa"/>
          </w:tcPr>
          <w:p w14:paraId="182F715F" w14:textId="77777777" w:rsidR="0091591B" w:rsidRPr="00AF255D" w:rsidRDefault="0091591B" w:rsidP="00173CF2">
            <w:pPr>
              <w:pStyle w:val="DefaultText"/>
              <w:tabs>
                <w:tab w:val="left" w:pos="840"/>
                <w:tab w:val="left" w:pos="1680"/>
                <w:tab w:val="left" w:pos="2520"/>
                <w:tab w:val="left" w:pos="3360"/>
                <w:tab w:val="left" w:pos="4200"/>
                <w:tab w:val="left" w:pos="5040"/>
              </w:tabs>
              <w:ind w:left="792"/>
              <w:rPr>
                <w:rFonts w:ascii="Arial" w:hAnsi="Arial" w:cs="Arial"/>
                <w:b/>
                <w:color w:val="000000"/>
                <w:sz w:val="20"/>
              </w:rPr>
            </w:pPr>
          </w:p>
        </w:tc>
        <w:tc>
          <w:tcPr>
            <w:tcW w:w="8501" w:type="dxa"/>
            <w:gridSpan w:val="2"/>
          </w:tcPr>
          <w:p w14:paraId="6F1CF8F0" w14:textId="77777777" w:rsidR="0091591B" w:rsidRPr="00AF255D" w:rsidRDefault="0091591B" w:rsidP="00AF255D">
            <w:pPr>
              <w:pStyle w:val="DefaultText"/>
              <w:numPr>
                <w:ilvl w:val="0"/>
                <w:numId w:val="11"/>
              </w:numPr>
              <w:tabs>
                <w:tab w:val="left" w:pos="742"/>
                <w:tab w:val="left" w:pos="1680"/>
                <w:tab w:val="left" w:pos="2520"/>
                <w:tab w:val="left" w:pos="3360"/>
                <w:tab w:val="left" w:pos="4200"/>
                <w:tab w:val="left" w:pos="5040"/>
              </w:tabs>
              <w:rPr>
                <w:rFonts w:ascii="Arial" w:hAnsi="Arial" w:cs="Arial"/>
                <w:sz w:val="20"/>
              </w:rPr>
            </w:pPr>
            <w:r w:rsidRPr="00AF255D">
              <w:rPr>
                <w:rFonts w:ascii="Arial" w:hAnsi="Arial" w:cs="Arial"/>
                <w:sz w:val="20"/>
              </w:rPr>
              <w:t xml:space="preserve">From time to time the Commissioner(s) will request the Service Provider to provide the Service as set out in this Contract for person(s) assessed as being eligible for care and </w:t>
            </w:r>
            <w:r w:rsidRPr="00AF255D">
              <w:rPr>
                <w:rFonts w:ascii="Arial" w:hAnsi="Arial" w:cs="Arial"/>
                <w:sz w:val="20"/>
              </w:rPr>
              <w:lastRenderedPageBreak/>
              <w:t xml:space="preserve">support and the Service Provider has agreed to provide the Service in accordance with the Terms and Conditions of this Contract and the </w:t>
            </w:r>
            <w:proofErr w:type="gramStart"/>
            <w:r w:rsidR="00EF75B0">
              <w:rPr>
                <w:rFonts w:ascii="Arial" w:hAnsi="Arial" w:cs="Arial"/>
                <w:sz w:val="20"/>
              </w:rPr>
              <w:t xml:space="preserve">Agreement </w:t>
            </w:r>
            <w:r w:rsidRPr="00AF255D">
              <w:rPr>
                <w:rFonts w:ascii="Arial" w:hAnsi="Arial" w:cs="Arial"/>
                <w:sz w:val="20"/>
              </w:rPr>
              <w:t>.</w:t>
            </w:r>
            <w:proofErr w:type="gramEnd"/>
          </w:p>
          <w:p w14:paraId="45870E91" w14:textId="77777777" w:rsidR="0091591B" w:rsidRPr="00AF255D" w:rsidRDefault="0091591B" w:rsidP="00AF255D">
            <w:pPr>
              <w:pStyle w:val="DefaultText"/>
              <w:tabs>
                <w:tab w:val="left" w:pos="840"/>
                <w:tab w:val="left" w:pos="1680"/>
                <w:tab w:val="left" w:pos="2520"/>
                <w:tab w:val="left" w:pos="3360"/>
                <w:tab w:val="left" w:pos="4200"/>
                <w:tab w:val="left" w:pos="5040"/>
              </w:tabs>
              <w:rPr>
                <w:rFonts w:ascii="Arial" w:hAnsi="Arial" w:cs="Arial"/>
                <w:sz w:val="20"/>
              </w:rPr>
            </w:pPr>
          </w:p>
        </w:tc>
      </w:tr>
      <w:tr w:rsidR="0091591B" w:rsidRPr="00AF255D" w14:paraId="381ABE54" w14:textId="77777777" w:rsidTr="00FE00EC">
        <w:tc>
          <w:tcPr>
            <w:tcW w:w="1134" w:type="dxa"/>
          </w:tcPr>
          <w:p w14:paraId="55D1E997" w14:textId="77777777" w:rsidR="0091591B" w:rsidRPr="00AF255D" w:rsidRDefault="0091591B" w:rsidP="00173CF2">
            <w:pPr>
              <w:pStyle w:val="DefaultText"/>
              <w:tabs>
                <w:tab w:val="left" w:pos="840"/>
                <w:tab w:val="left" w:pos="1680"/>
                <w:tab w:val="left" w:pos="2520"/>
                <w:tab w:val="left" w:pos="3360"/>
                <w:tab w:val="left" w:pos="4200"/>
                <w:tab w:val="left" w:pos="5040"/>
              </w:tabs>
              <w:ind w:left="792"/>
              <w:rPr>
                <w:rFonts w:ascii="Arial" w:hAnsi="Arial" w:cs="Arial"/>
                <w:b/>
                <w:color w:val="000000"/>
                <w:sz w:val="20"/>
              </w:rPr>
            </w:pPr>
          </w:p>
        </w:tc>
        <w:tc>
          <w:tcPr>
            <w:tcW w:w="8501" w:type="dxa"/>
            <w:gridSpan w:val="2"/>
          </w:tcPr>
          <w:p w14:paraId="70FB3652" w14:textId="77777777" w:rsidR="0091591B" w:rsidRPr="00AF255D" w:rsidRDefault="0091591B" w:rsidP="00AF255D">
            <w:pPr>
              <w:pStyle w:val="DefaultText"/>
              <w:numPr>
                <w:ilvl w:val="0"/>
                <w:numId w:val="11"/>
              </w:numPr>
              <w:tabs>
                <w:tab w:val="left" w:pos="742"/>
                <w:tab w:val="left" w:pos="1680"/>
                <w:tab w:val="left" w:pos="2520"/>
                <w:tab w:val="left" w:pos="3360"/>
                <w:tab w:val="left" w:pos="4200"/>
                <w:tab w:val="left" w:pos="5040"/>
              </w:tabs>
              <w:rPr>
                <w:rFonts w:ascii="Arial" w:hAnsi="Arial" w:cs="Arial"/>
                <w:sz w:val="20"/>
              </w:rPr>
            </w:pPr>
            <w:r w:rsidRPr="00AF255D">
              <w:rPr>
                <w:rFonts w:ascii="Arial" w:hAnsi="Arial" w:cs="Arial"/>
                <w:sz w:val="20"/>
              </w:rPr>
              <w:t xml:space="preserve">The Service Provider acknowledges that all </w:t>
            </w:r>
            <w:r w:rsidR="00C23236" w:rsidRPr="00AF255D">
              <w:rPr>
                <w:rFonts w:ascii="Arial" w:hAnsi="Arial" w:cs="Arial"/>
                <w:sz w:val="20"/>
              </w:rPr>
              <w:t>Call-Off Contracts</w:t>
            </w:r>
            <w:r w:rsidRPr="00AF255D">
              <w:rPr>
                <w:rFonts w:ascii="Arial" w:hAnsi="Arial" w:cs="Arial"/>
                <w:sz w:val="20"/>
              </w:rPr>
              <w:t xml:space="preserve"> awarded under the </w:t>
            </w:r>
            <w:r w:rsidR="00EF75B0">
              <w:rPr>
                <w:rFonts w:ascii="Arial" w:hAnsi="Arial" w:cs="Arial"/>
                <w:sz w:val="20"/>
              </w:rPr>
              <w:t>Agreement</w:t>
            </w:r>
            <w:r w:rsidRPr="00AF255D">
              <w:rPr>
                <w:rFonts w:ascii="Arial" w:hAnsi="Arial" w:cs="Arial"/>
                <w:sz w:val="20"/>
              </w:rPr>
              <w:t xml:space="preserve"> shall be carried out in accordance with these Terms and Conditions and the </w:t>
            </w:r>
            <w:proofErr w:type="gramStart"/>
            <w:r w:rsidR="00EF75B0">
              <w:rPr>
                <w:rFonts w:ascii="Arial" w:hAnsi="Arial" w:cs="Arial"/>
                <w:sz w:val="20"/>
              </w:rPr>
              <w:t xml:space="preserve">Agreement </w:t>
            </w:r>
            <w:r w:rsidRPr="00AF255D">
              <w:rPr>
                <w:rFonts w:ascii="Arial" w:hAnsi="Arial" w:cs="Arial"/>
                <w:sz w:val="20"/>
              </w:rPr>
              <w:t>.</w:t>
            </w:r>
            <w:proofErr w:type="gramEnd"/>
          </w:p>
          <w:p w14:paraId="705FDA47" w14:textId="77777777" w:rsidR="00E93E04" w:rsidRPr="00AF255D" w:rsidRDefault="00E93E04" w:rsidP="00AF255D">
            <w:pPr>
              <w:pStyle w:val="DefaultText"/>
              <w:tabs>
                <w:tab w:val="left" w:pos="742"/>
                <w:tab w:val="left" w:pos="1680"/>
                <w:tab w:val="left" w:pos="2520"/>
                <w:tab w:val="left" w:pos="3360"/>
                <w:tab w:val="left" w:pos="4200"/>
                <w:tab w:val="left" w:pos="5040"/>
              </w:tabs>
              <w:ind w:left="720"/>
              <w:rPr>
                <w:rFonts w:ascii="Arial" w:hAnsi="Arial" w:cs="Arial"/>
                <w:sz w:val="20"/>
              </w:rPr>
            </w:pPr>
          </w:p>
          <w:p w14:paraId="2845C49D" w14:textId="77777777" w:rsidR="000A6E91" w:rsidRPr="00AF255D" w:rsidRDefault="000A6E91" w:rsidP="00AF255D">
            <w:pPr>
              <w:pStyle w:val="DefaultText"/>
              <w:tabs>
                <w:tab w:val="left" w:pos="742"/>
                <w:tab w:val="left" w:pos="1680"/>
                <w:tab w:val="left" w:pos="2520"/>
                <w:tab w:val="left" w:pos="3360"/>
                <w:tab w:val="left" w:pos="4200"/>
                <w:tab w:val="left" w:pos="5040"/>
              </w:tabs>
              <w:ind w:left="720"/>
              <w:rPr>
                <w:rFonts w:ascii="Arial" w:hAnsi="Arial" w:cs="Arial"/>
                <w:sz w:val="20"/>
              </w:rPr>
            </w:pPr>
          </w:p>
          <w:p w14:paraId="17948764" w14:textId="77777777" w:rsidR="0091591B" w:rsidRPr="00AF255D" w:rsidRDefault="0091591B" w:rsidP="00AF255D">
            <w:pPr>
              <w:pStyle w:val="DefaultText"/>
              <w:tabs>
                <w:tab w:val="left" w:pos="742"/>
                <w:tab w:val="left" w:pos="1680"/>
                <w:tab w:val="left" w:pos="2520"/>
                <w:tab w:val="left" w:pos="3360"/>
                <w:tab w:val="left" w:pos="4200"/>
                <w:tab w:val="left" w:pos="5040"/>
              </w:tabs>
              <w:ind w:left="720"/>
              <w:rPr>
                <w:rFonts w:ascii="Arial" w:hAnsi="Arial" w:cs="Arial"/>
                <w:sz w:val="20"/>
              </w:rPr>
            </w:pPr>
          </w:p>
        </w:tc>
      </w:tr>
      <w:tr w:rsidR="0091591B" w:rsidRPr="00AF255D" w14:paraId="0B708B28" w14:textId="77777777" w:rsidTr="00FE00EC">
        <w:tc>
          <w:tcPr>
            <w:tcW w:w="1134" w:type="dxa"/>
          </w:tcPr>
          <w:p w14:paraId="75045C6D" w14:textId="77777777" w:rsidR="0091591B" w:rsidRPr="00AF255D" w:rsidRDefault="0091591B" w:rsidP="00173CF2">
            <w:pPr>
              <w:pStyle w:val="DefaultText"/>
              <w:numPr>
                <w:ilvl w:val="0"/>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501" w:type="dxa"/>
            <w:gridSpan w:val="2"/>
          </w:tcPr>
          <w:p w14:paraId="435ABF7A" w14:textId="77777777" w:rsidR="0091591B" w:rsidRPr="00AF255D" w:rsidRDefault="0091591B" w:rsidP="00173CF2">
            <w:pPr>
              <w:pStyle w:val="GPSL2Numbered"/>
              <w:tabs>
                <w:tab w:val="clear" w:pos="360"/>
              </w:tabs>
              <w:spacing w:before="0"/>
              <w:ind w:left="0" w:firstLine="0"/>
              <w:rPr>
                <w:b/>
                <w:sz w:val="20"/>
                <w:szCs w:val="20"/>
                <w:u w:val="single"/>
              </w:rPr>
            </w:pPr>
            <w:r w:rsidRPr="00AF255D">
              <w:rPr>
                <w:b/>
                <w:sz w:val="20"/>
                <w:szCs w:val="20"/>
                <w:u w:val="single"/>
              </w:rPr>
              <w:t>DEFINITIONS</w:t>
            </w:r>
          </w:p>
        </w:tc>
      </w:tr>
      <w:tr w:rsidR="0091591B" w:rsidRPr="00AF255D" w14:paraId="60AAB18F" w14:textId="77777777" w:rsidTr="00FE00EC">
        <w:tc>
          <w:tcPr>
            <w:tcW w:w="1134" w:type="dxa"/>
          </w:tcPr>
          <w:p w14:paraId="77973D38"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501" w:type="dxa"/>
            <w:gridSpan w:val="2"/>
          </w:tcPr>
          <w:p w14:paraId="00147653" w14:textId="77777777" w:rsidR="0091591B" w:rsidRDefault="0091591B" w:rsidP="00173CF2">
            <w:pPr>
              <w:pStyle w:val="GPSL2Numbered"/>
              <w:tabs>
                <w:tab w:val="clear" w:pos="360"/>
              </w:tabs>
              <w:spacing w:before="0"/>
              <w:ind w:left="0" w:firstLine="0"/>
              <w:rPr>
                <w:sz w:val="20"/>
                <w:szCs w:val="20"/>
              </w:rPr>
            </w:pPr>
            <w:r w:rsidRPr="00AF255D">
              <w:rPr>
                <w:sz w:val="20"/>
                <w:szCs w:val="20"/>
              </w:rPr>
              <w:t xml:space="preserve">In this Contract and its </w:t>
            </w:r>
            <w:proofErr w:type="gramStart"/>
            <w:r w:rsidRPr="00AF255D">
              <w:rPr>
                <w:sz w:val="20"/>
                <w:szCs w:val="20"/>
              </w:rPr>
              <w:t>Schedule</w:t>
            </w:r>
            <w:proofErr w:type="gramEnd"/>
            <w:r w:rsidRPr="00AF255D">
              <w:rPr>
                <w:sz w:val="20"/>
                <w:szCs w:val="20"/>
              </w:rPr>
              <w:t xml:space="preserve"> the words and phrases shall have the meaning as set out in Schedule 1 to this Contract (Definitions).</w:t>
            </w:r>
          </w:p>
          <w:p w14:paraId="2C0BEDB3" w14:textId="77777777" w:rsidR="00AF255D" w:rsidRPr="00AF255D" w:rsidRDefault="00AF255D" w:rsidP="00173CF2">
            <w:pPr>
              <w:pStyle w:val="GPSL2Numbered"/>
              <w:tabs>
                <w:tab w:val="clear" w:pos="360"/>
              </w:tabs>
              <w:spacing w:before="0"/>
              <w:ind w:left="0" w:firstLine="0"/>
              <w:rPr>
                <w:b/>
                <w:sz w:val="20"/>
                <w:szCs w:val="20"/>
                <w:u w:val="single"/>
              </w:rPr>
            </w:pPr>
          </w:p>
        </w:tc>
      </w:tr>
      <w:tr w:rsidR="0091591B" w:rsidRPr="00AF255D" w14:paraId="0A58EA17" w14:textId="77777777" w:rsidTr="00FE00EC">
        <w:tc>
          <w:tcPr>
            <w:tcW w:w="1134" w:type="dxa"/>
          </w:tcPr>
          <w:p w14:paraId="0F6AB802" w14:textId="77777777" w:rsidR="0091591B" w:rsidRPr="00AF255D" w:rsidRDefault="0091591B" w:rsidP="00173CF2">
            <w:pPr>
              <w:pStyle w:val="DefaultText"/>
              <w:numPr>
                <w:ilvl w:val="0"/>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501" w:type="dxa"/>
            <w:gridSpan w:val="2"/>
          </w:tcPr>
          <w:p w14:paraId="0C21DE46" w14:textId="77777777" w:rsidR="0091591B" w:rsidRPr="00AF255D" w:rsidRDefault="0091591B" w:rsidP="00173CF2">
            <w:pPr>
              <w:pStyle w:val="GPSL2Numbered"/>
              <w:tabs>
                <w:tab w:val="clear" w:pos="360"/>
              </w:tabs>
              <w:spacing w:before="0"/>
              <w:ind w:left="0" w:firstLine="0"/>
              <w:rPr>
                <w:b/>
                <w:sz w:val="20"/>
                <w:szCs w:val="20"/>
                <w:u w:val="single"/>
              </w:rPr>
            </w:pPr>
            <w:r w:rsidRPr="00AF255D">
              <w:rPr>
                <w:b/>
                <w:sz w:val="20"/>
                <w:szCs w:val="20"/>
                <w:u w:val="single"/>
              </w:rPr>
              <w:t>INTERPRETATIONS</w:t>
            </w:r>
          </w:p>
        </w:tc>
      </w:tr>
      <w:tr w:rsidR="0091591B" w:rsidRPr="00AF255D" w14:paraId="6C05466E" w14:textId="77777777" w:rsidTr="00FE00EC">
        <w:tc>
          <w:tcPr>
            <w:tcW w:w="1134" w:type="dxa"/>
          </w:tcPr>
          <w:p w14:paraId="101932D9"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501" w:type="dxa"/>
            <w:gridSpan w:val="2"/>
          </w:tcPr>
          <w:p w14:paraId="31C0750B" w14:textId="77777777" w:rsidR="0091591B" w:rsidRPr="00AF255D" w:rsidRDefault="0091591B" w:rsidP="00173CF2">
            <w:pPr>
              <w:pStyle w:val="Bodysubclause"/>
              <w:spacing w:before="0" w:line="240" w:lineRule="auto"/>
              <w:ind w:left="0"/>
              <w:rPr>
                <w:rFonts w:ascii="Arial" w:hAnsi="Arial" w:cs="Arial"/>
                <w:sz w:val="20"/>
              </w:rPr>
            </w:pPr>
            <w:r w:rsidRPr="00AF255D">
              <w:rPr>
                <w:rFonts w:ascii="Arial" w:hAnsi="Arial" w:cs="Arial"/>
                <w:sz w:val="20"/>
              </w:rPr>
              <w:t>The interpretation and construction of the Contract shall be subject to the following provisions:</w:t>
            </w:r>
          </w:p>
          <w:p w14:paraId="3F56E20A" w14:textId="77777777" w:rsidR="0091591B" w:rsidRPr="00AF255D" w:rsidRDefault="0091591B" w:rsidP="00173CF2">
            <w:pPr>
              <w:pStyle w:val="Heading3"/>
              <w:keepNext w:val="0"/>
              <w:numPr>
                <w:ilvl w:val="0"/>
                <w:numId w:val="60"/>
              </w:numPr>
              <w:spacing w:before="120" w:after="120"/>
              <w:ind w:left="601" w:right="0" w:hanging="567"/>
              <w:jc w:val="both"/>
              <w:rPr>
                <w:rFonts w:ascii="Arial" w:hAnsi="Arial" w:cs="Arial"/>
                <w:b w:val="0"/>
                <w:sz w:val="20"/>
              </w:rPr>
            </w:pPr>
            <w:r w:rsidRPr="00AF255D">
              <w:rPr>
                <w:rFonts w:ascii="Arial" w:hAnsi="Arial" w:cs="Arial"/>
                <w:b w:val="0"/>
                <w:sz w:val="20"/>
              </w:rPr>
              <w:t xml:space="preserve">words importing the singular meaning include where the context so admits the plural meaning and </w:t>
            </w:r>
            <w:proofErr w:type="gramStart"/>
            <w:r w:rsidRPr="00AF255D">
              <w:rPr>
                <w:rFonts w:ascii="Arial" w:hAnsi="Arial" w:cs="Arial"/>
                <w:b w:val="0"/>
                <w:sz w:val="20"/>
              </w:rPr>
              <w:t>vice versa;</w:t>
            </w:r>
            <w:proofErr w:type="gramEnd"/>
          </w:p>
          <w:p w14:paraId="032A7892" w14:textId="77777777" w:rsidR="0091591B" w:rsidRPr="00AF255D" w:rsidRDefault="0091591B" w:rsidP="00173CF2">
            <w:pPr>
              <w:pStyle w:val="Heading3"/>
              <w:keepNext w:val="0"/>
              <w:numPr>
                <w:ilvl w:val="0"/>
                <w:numId w:val="60"/>
              </w:numPr>
              <w:spacing w:before="120" w:after="120"/>
              <w:ind w:left="601" w:right="0" w:hanging="567"/>
              <w:jc w:val="both"/>
              <w:rPr>
                <w:rFonts w:ascii="Arial" w:hAnsi="Arial" w:cs="Arial"/>
                <w:b w:val="0"/>
                <w:sz w:val="20"/>
              </w:rPr>
            </w:pPr>
            <w:r w:rsidRPr="00AF255D">
              <w:rPr>
                <w:rFonts w:ascii="Arial" w:hAnsi="Arial" w:cs="Arial"/>
                <w:b w:val="0"/>
                <w:sz w:val="20"/>
              </w:rPr>
              <w:t xml:space="preserve">words importing the masculine include the feminine and the </w:t>
            </w:r>
            <w:proofErr w:type="gramStart"/>
            <w:r w:rsidRPr="00AF255D">
              <w:rPr>
                <w:rFonts w:ascii="Arial" w:hAnsi="Arial" w:cs="Arial"/>
                <w:b w:val="0"/>
                <w:sz w:val="20"/>
              </w:rPr>
              <w:t>neuter;</w:t>
            </w:r>
            <w:proofErr w:type="gramEnd"/>
          </w:p>
          <w:p w14:paraId="0F6031D7" w14:textId="77777777" w:rsidR="0091591B" w:rsidRPr="00AF255D" w:rsidRDefault="0091591B" w:rsidP="00173CF2">
            <w:pPr>
              <w:pStyle w:val="Heading3"/>
              <w:keepNext w:val="0"/>
              <w:numPr>
                <w:ilvl w:val="0"/>
                <w:numId w:val="60"/>
              </w:numPr>
              <w:spacing w:before="120" w:after="120"/>
              <w:ind w:left="601" w:right="0" w:hanging="567"/>
              <w:jc w:val="both"/>
              <w:rPr>
                <w:rFonts w:ascii="Arial" w:hAnsi="Arial" w:cs="Arial"/>
                <w:b w:val="0"/>
                <w:sz w:val="20"/>
              </w:rPr>
            </w:pPr>
            <w:r w:rsidRPr="00AF255D">
              <w:rPr>
                <w:rFonts w:ascii="Arial" w:hAnsi="Arial" w:cs="Arial"/>
                <w:b w:val="0"/>
                <w:sz w:val="20"/>
              </w:rPr>
              <w:t xml:space="preserve">reference to a clause is a reference to the whole of that clause unless stated </w:t>
            </w:r>
            <w:proofErr w:type="gramStart"/>
            <w:r w:rsidRPr="00AF255D">
              <w:rPr>
                <w:rFonts w:ascii="Arial" w:hAnsi="Arial" w:cs="Arial"/>
                <w:b w:val="0"/>
                <w:sz w:val="20"/>
              </w:rPr>
              <w:t>otherwise;</w:t>
            </w:r>
            <w:proofErr w:type="gramEnd"/>
          </w:p>
          <w:p w14:paraId="7864AC71" w14:textId="77777777" w:rsidR="0091591B" w:rsidRPr="00AF255D" w:rsidRDefault="0091591B" w:rsidP="00173CF2">
            <w:pPr>
              <w:pStyle w:val="Heading3"/>
              <w:keepNext w:val="0"/>
              <w:numPr>
                <w:ilvl w:val="0"/>
                <w:numId w:val="60"/>
              </w:numPr>
              <w:spacing w:before="120" w:after="120"/>
              <w:ind w:left="601" w:right="0" w:hanging="567"/>
              <w:jc w:val="both"/>
              <w:rPr>
                <w:rFonts w:ascii="Arial" w:hAnsi="Arial" w:cs="Arial"/>
                <w:b w:val="0"/>
                <w:sz w:val="20"/>
              </w:rPr>
            </w:pPr>
            <w:r w:rsidRPr="00AF255D">
              <w:rPr>
                <w:rFonts w:ascii="Arial" w:hAnsi="Arial" w:cs="Arial"/>
                <w:b w:val="0"/>
                <w:sz w:val="20"/>
              </w:rPr>
              <w:t xml:space="preserve">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w:t>
            </w:r>
            <w:proofErr w:type="gramStart"/>
            <w:r w:rsidRPr="00AF255D">
              <w:rPr>
                <w:rFonts w:ascii="Arial" w:hAnsi="Arial" w:cs="Arial"/>
                <w:b w:val="0"/>
                <w:sz w:val="20"/>
              </w:rPr>
              <w:t>re-enacted;</w:t>
            </w:r>
            <w:proofErr w:type="gramEnd"/>
          </w:p>
          <w:p w14:paraId="493869C1" w14:textId="77777777" w:rsidR="0091591B" w:rsidRPr="00AF255D" w:rsidRDefault="0091591B" w:rsidP="00173CF2">
            <w:pPr>
              <w:pStyle w:val="Heading3"/>
              <w:keepNext w:val="0"/>
              <w:numPr>
                <w:ilvl w:val="0"/>
                <w:numId w:val="60"/>
              </w:numPr>
              <w:spacing w:before="120" w:after="120"/>
              <w:ind w:left="601" w:right="0" w:hanging="567"/>
              <w:jc w:val="both"/>
              <w:rPr>
                <w:rFonts w:ascii="Arial" w:hAnsi="Arial" w:cs="Arial"/>
                <w:b w:val="0"/>
                <w:sz w:val="20"/>
              </w:rPr>
            </w:pPr>
            <w:r w:rsidRPr="00AF255D">
              <w:rPr>
                <w:rFonts w:ascii="Arial" w:hAnsi="Arial" w:cs="Arial"/>
                <w:b w:val="0"/>
                <w:sz w:val="20"/>
              </w:rPr>
              <w:t xml:space="preserve">references to any person shall include natural persons and partnerships, firms and other incorporated bodies and all other legal persons of whatever kind and however constituted and their successors and permitted assigns or </w:t>
            </w:r>
            <w:proofErr w:type="gramStart"/>
            <w:r w:rsidRPr="00AF255D">
              <w:rPr>
                <w:rFonts w:ascii="Arial" w:hAnsi="Arial" w:cs="Arial"/>
                <w:b w:val="0"/>
                <w:sz w:val="20"/>
              </w:rPr>
              <w:t>transferees;</w:t>
            </w:r>
            <w:proofErr w:type="gramEnd"/>
          </w:p>
          <w:p w14:paraId="143DF0F3" w14:textId="77777777" w:rsidR="0091591B" w:rsidRPr="00AF255D" w:rsidRDefault="0091591B" w:rsidP="00173CF2">
            <w:pPr>
              <w:pStyle w:val="Heading3"/>
              <w:keepNext w:val="0"/>
              <w:numPr>
                <w:ilvl w:val="0"/>
                <w:numId w:val="60"/>
              </w:numPr>
              <w:spacing w:before="120" w:after="120"/>
              <w:ind w:left="601" w:right="0" w:hanging="567"/>
              <w:jc w:val="both"/>
              <w:rPr>
                <w:rFonts w:ascii="Arial" w:hAnsi="Arial" w:cs="Arial"/>
                <w:b w:val="0"/>
                <w:sz w:val="20"/>
              </w:rPr>
            </w:pPr>
            <w:r w:rsidRPr="00AF255D">
              <w:rPr>
                <w:rFonts w:ascii="Arial" w:hAnsi="Arial" w:cs="Arial"/>
                <w:b w:val="0"/>
                <w:sz w:val="20"/>
              </w:rPr>
              <w:t>the words "include", "includes" and "including" are to be construed as if they were immediately followed by the words "without limitation</w:t>
            </w:r>
            <w:proofErr w:type="gramStart"/>
            <w:r w:rsidRPr="00AF255D">
              <w:rPr>
                <w:rFonts w:ascii="Arial" w:hAnsi="Arial" w:cs="Arial"/>
                <w:b w:val="0"/>
                <w:sz w:val="20"/>
              </w:rPr>
              <w:t>";</w:t>
            </w:r>
            <w:proofErr w:type="gramEnd"/>
            <w:r w:rsidRPr="00AF255D">
              <w:rPr>
                <w:rFonts w:ascii="Arial" w:hAnsi="Arial" w:cs="Arial"/>
                <w:b w:val="0"/>
                <w:sz w:val="20"/>
              </w:rPr>
              <w:t xml:space="preserve"> </w:t>
            </w:r>
          </w:p>
          <w:p w14:paraId="275159F8" w14:textId="77777777" w:rsidR="0091591B" w:rsidRPr="00AF255D" w:rsidRDefault="0091591B" w:rsidP="00173CF2">
            <w:pPr>
              <w:pStyle w:val="Heading3"/>
              <w:keepNext w:val="0"/>
              <w:numPr>
                <w:ilvl w:val="0"/>
                <w:numId w:val="60"/>
              </w:numPr>
              <w:spacing w:before="120" w:after="120"/>
              <w:ind w:left="601" w:right="0" w:hanging="567"/>
              <w:jc w:val="both"/>
              <w:rPr>
                <w:rFonts w:ascii="Arial" w:hAnsi="Arial" w:cs="Arial"/>
                <w:b w:val="0"/>
                <w:sz w:val="20"/>
              </w:rPr>
            </w:pPr>
            <w:r w:rsidRPr="00AF255D">
              <w:rPr>
                <w:rFonts w:ascii="Arial" w:hAnsi="Arial" w:cs="Arial"/>
                <w:b w:val="0"/>
                <w:sz w:val="20"/>
              </w:rPr>
              <w:t xml:space="preserve">headings are included in the Contract for ease of reference only and shall not affect the interpretation or construction of the </w:t>
            </w:r>
            <w:proofErr w:type="gramStart"/>
            <w:r w:rsidRPr="00AF255D">
              <w:rPr>
                <w:rFonts w:ascii="Arial" w:hAnsi="Arial" w:cs="Arial"/>
                <w:b w:val="0"/>
                <w:sz w:val="20"/>
              </w:rPr>
              <w:t>Contract;</w:t>
            </w:r>
            <w:proofErr w:type="gramEnd"/>
          </w:p>
          <w:p w14:paraId="76F541B4" w14:textId="77777777" w:rsidR="0091591B" w:rsidRPr="00AF255D" w:rsidRDefault="0091591B" w:rsidP="00173CF2">
            <w:pPr>
              <w:pStyle w:val="Heading3"/>
              <w:keepNext w:val="0"/>
              <w:numPr>
                <w:ilvl w:val="0"/>
                <w:numId w:val="60"/>
              </w:numPr>
              <w:spacing w:before="120" w:after="120"/>
              <w:ind w:left="601" w:right="0" w:hanging="567"/>
              <w:jc w:val="both"/>
              <w:rPr>
                <w:rFonts w:ascii="Arial" w:hAnsi="Arial" w:cs="Arial"/>
                <w:b w:val="0"/>
                <w:sz w:val="20"/>
              </w:rPr>
            </w:pPr>
            <w:r w:rsidRPr="00AF255D">
              <w:rPr>
                <w:rFonts w:ascii="Arial" w:hAnsi="Arial" w:cs="Arial"/>
                <w:b w:val="0"/>
                <w:sz w:val="20"/>
              </w:rPr>
              <w:t xml:space="preserve">the Schedules form part of the Contract and shall have effect as if set out in full in the body of the Contract and any reference to the Contract shall include the </w:t>
            </w:r>
            <w:proofErr w:type="gramStart"/>
            <w:r w:rsidRPr="00AF255D">
              <w:rPr>
                <w:rFonts w:ascii="Arial" w:hAnsi="Arial" w:cs="Arial"/>
                <w:b w:val="0"/>
                <w:sz w:val="20"/>
              </w:rPr>
              <w:t>Schedules;</w:t>
            </w:r>
            <w:proofErr w:type="gramEnd"/>
          </w:p>
          <w:p w14:paraId="39E68296" w14:textId="77777777" w:rsidR="0091591B" w:rsidRPr="00AF255D" w:rsidRDefault="0091591B" w:rsidP="00173CF2">
            <w:pPr>
              <w:pStyle w:val="Heading3"/>
              <w:keepNext w:val="0"/>
              <w:numPr>
                <w:ilvl w:val="0"/>
                <w:numId w:val="60"/>
              </w:numPr>
              <w:spacing w:before="120" w:after="120"/>
              <w:ind w:left="601" w:right="0" w:hanging="567"/>
              <w:jc w:val="both"/>
              <w:rPr>
                <w:rFonts w:ascii="Arial" w:hAnsi="Arial" w:cs="Arial"/>
                <w:b w:val="0"/>
                <w:sz w:val="20"/>
              </w:rPr>
            </w:pPr>
            <w:r w:rsidRPr="00AF255D">
              <w:rPr>
                <w:rFonts w:ascii="Arial" w:hAnsi="Arial" w:cs="Arial"/>
                <w:b w:val="0"/>
                <w:sz w:val="20"/>
              </w:rPr>
              <w:t>references in the Contract to any clause or sub-clause or Schedule without further designation shall be construed as a reference to the clause or sub-clause or Schedule to the Contract so numbered; and</w:t>
            </w:r>
          </w:p>
          <w:p w14:paraId="5B2C996B" w14:textId="77777777" w:rsidR="0091591B" w:rsidRPr="00AF255D" w:rsidRDefault="0091591B" w:rsidP="00173CF2">
            <w:pPr>
              <w:pStyle w:val="Heading3"/>
              <w:keepNext w:val="0"/>
              <w:numPr>
                <w:ilvl w:val="0"/>
                <w:numId w:val="60"/>
              </w:numPr>
              <w:spacing w:before="120" w:after="120"/>
              <w:ind w:left="601" w:right="0" w:hanging="567"/>
              <w:jc w:val="both"/>
              <w:rPr>
                <w:rFonts w:ascii="Arial" w:hAnsi="Arial" w:cs="Arial"/>
                <w:b w:val="0"/>
                <w:sz w:val="20"/>
              </w:rPr>
            </w:pPr>
            <w:r w:rsidRPr="00AF255D">
              <w:rPr>
                <w:rFonts w:ascii="Arial" w:hAnsi="Arial" w:cs="Arial"/>
                <w:b w:val="0"/>
                <w:sz w:val="20"/>
              </w:rPr>
              <w:t>references in the Contract to any paragraph or sub-paragraph without further designation shall be construed as a reference to the paragraph or sub-paragraph of the relevant Schedule to the Contract so numbered.</w:t>
            </w:r>
          </w:p>
          <w:p w14:paraId="59069169" w14:textId="77777777" w:rsidR="0091591B" w:rsidRPr="00AF255D" w:rsidRDefault="0091591B" w:rsidP="00173CF2">
            <w:pPr>
              <w:pStyle w:val="GPSL2Numbered"/>
              <w:tabs>
                <w:tab w:val="clear" w:pos="360"/>
              </w:tabs>
              <w:ind w:left="0" w:firstLine="0"/>
              <w:rPr>
                <w:b/>
                <w:sz w:val="20"/>
                <w:szCs w:val="20"/>
                <w:u w:val="single"/>
              </w:rPr>
            </w:pPr>
          </w:p>
        </w:tc>
      </w:tr>
      <w:tr w:rsidR="0091591B" w:rsidRPr="00AF255D" w14:paraId="1CFA1569" w14:textId="77777777" w:rsidTr="00FE00EC">
        <w:tc>
          <w:tcPr>
            <w:tcW w:w="1134" w:type="dxa"/>
          </w:tcPr>
          <w:p w14:paraId="216BC946" w14:textId="77777777" w:rsidR="0091591B" w:rsidRPr="00AF255D" w:rsidRDefault="0091591B" w:rsidP="00173CF2">
            <w:pPr>
              <w:pStyle w:val="DefaultText"/>
              <w:numPr>
                <w:ilvl w:val="0"/>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501" w:type="dxa"/>
            <w:gridSpan w:val="2"/>
          </w:tcPr>
          <w:p w14:paraId="3F1537B4" w14:textId="77777777" w:rsidR="0091591B" w:rsidRPr="00AF255D" w:rsidRDefault="0091591B" w:rsidP="00173CF2">
            <w:pPr>
              <w:pStyle w:val="Heading2"/>
              <w:ind w:left="0"/>
              <w:jc w:val="both"/>
              <w:rPr>
                <w:rFonts w:ascii="Arial" w:hAnsi="Arial" w:cs="Arial"/>
                <w:b/>
                <w:color w:val="0070C0"/>
                <w:sz w:val="20"/>
                <w:u w:val="single"/>
              </w:rPr>
            </w:pPr>
            <w:r w:rsidRPr="00AF255D">
              <w:rPr>
                <w:rFonts w:ascii="Arial" w:hAnsi="Arial" w:cs="Arial"/>
                <w:b/>
                <w:sz w:val="20"/>
                <w:u w:val="single"/>
              </w:rPr>
              <w:t>KEY PERSONNEL</w:t>
            </w:r>
            <w:r w:rsidRPr="00AF255D">
              <w:rPr>
                <w:rFonts w:ascii="Arial" w:hAnsi="Arial" w:cs="Arial"/>
                <w:b/>
                <w:color w:val="0070C0"/>
                <w:sz w:val="20"/>
                <w:u w:val="single"/>
              </w:rPr>
              <w:t xml:space="preserve"> </w:t>
            </w:r>
          </w:p>
          <w:p w14:paraId="2C06D3DA" w14:textId="77777777" w:rsidR="0091591B" w:rsidRPr="00AF255D" w:rsidRDefault="0091591B" w:rsidP="00173CF2"/>
        </w:tc>
      </w:tr>
      <w:tr w:rsidR="0091591B" w:rsidRPr="00AF255D" w14:paraId="7C2BCF9B" w14:textId="77777777" w:rsidTr="00FE00EC">
        <w:tc>
          <w:tcPr>
            <w:tcW w:w="1134" w:type="dxa"/>
          </w:tcPr>
          <w:p w14:paraId="41140DFF"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501" w:type="dxa"/>
            <w:gridSpan w:val="2"/>
          </w:tcPr>
          <w:p w14:paraId="3969D9F6" w14:textId="77777777" w:rsidR="0091591B" w:rsidRPr="00AF255D" w:rsidRDefault="0091591B" w:rsidP="00173CF2">
            <w:pPr>
              <w:pStyle w:val="Heading2"/>
              <w:ind w:left="0"/>
              <w:jc w:val="both"/>
              <w:rPr>
                <w:rFonts w:ascii="Arial" w:hAnsi="Arial" w:cs="Arial"/>
                <w:sz w:val="20"/>
              </w:rPr>
            </w:pPr>
            <w:r w:rsidRPr="00AF255D">
              <w:rPr>
                <w:rFonts w:ascii="Arial" w:hAnsi="Arial" w:cs="Arial"/>
                <w:sz w:val="20"/>
              </w:rPr>
              <w:t>The Key Personnel shall have the authority to act on behalf of their respective party on the matters for which they are expressed to be responsible as follows:</w:t>
            </w:r>
          </w:p>
          <w:p w14:paraId="2CDB828B" w14:textId="77777777" w:rsidR="0091591B" w:rsidRPr="00AF255D" w:rsidRDefault="0091591B" w:rsidP="00173CF2">
            <w:pPr>
              <w:pStyle w:val="Heading2"/>
              <w:ind w:left="0"/>
              <w:jc w:val="both"/>
              <w:rPr>
                <w:rFonts w:ascii="Arial" w:hAnsi="Arial" w:cs="Arial"/>
                <w:sz w:val="20"/>
              </w:rPr>
            </w:pPr>
          </w:p>
        </w:tc>
      </w:tr>
      <w:tr w:rsidR="0091591B" w:rsidRPr="00AF255D" w14:paraId="6511F723" w14:textId="77777777" w:rsidTr="00FE00EC">
        <w:tc>
          <w:tcPr>
            <w:tcW w:w="1134" w:type="dxa"/>
          </w:tcPr>
          <w:p w14:paraId="37C86798" w14:textId="77777777" w:rsidR="0091591B" w:rsidRPr="00AF255D" w:rsidRDefault="0091591B" w:rsidP="00173CF2">
            <w:pPr>
              <w:pStyle w:val="DefaultText"/>
              <w:tabs>
                <w:tab w:val="left" w:pos="840"/>
                <w:tab w:val="left" w:pos="1680"/>
                <w:tab w:val="left" w:pos="2520"/>
                <w:tab w:val="left" w:pos="3360"/>
                <w:tab w:val="left" w:pos="4200"/>
                <w:tab w:val="left" w:pos="5040"/>
              </w:tabs>
              <w:ind w:left="792"/>
              <w:rPr>
                <w:rFonts w:ascii="Arial" w:hAnsi="Arial" w:cs="Arial"/>
                <w:b/>
                <w:color w:val="000000"/>
                <w:sz w:val="20"/>
              </w:rPr>
            </w:pPr>
          </w:p>
        </w:tc>
        <w:tc>
          <w:tcPr>
            <w:tcW w:w="8501" w:type="dxa"/>
            <w:gridSpan w:val="2"/>
          </w:tcPr>
          <w:p w14:paraId="1E3AF67B" w14:textId="77777777" w:rsidR="0091591B" w:rsidRPr="00AF255D" w:rsidRDefault="0091591B" w:rsidP="00173CF2">
            <w:pPr>
              <w:pStyle w:val="DefaultText"/>
              <w:numPr>
                <w:ilvl w:val="0"/>
                <w:numId w:val="63"/>
              </w:numPr>
              <w:ind w:left="606" w:hanging="567"/>
              <w:rPr>
                <w:rFonts w:ascii="Arial" w:hAnsi="Arial" w:cs="Arial"/>
                <w:b/>
                <w:sz w:val="20"/>
              </w:rPr>
            </w:pPr>
            <w:r w:rsidRPr="00AF255D">
              <w:rPr>
                <w:rFonts w:ascii="Arial" w:hAnsi="Arial" w:cs="Arial"/>
                <w:sz w:val="20"/>
              </w:rPr>
              <w:t xml:space="preserve">The Authorised Officer for the Council shall be the most senior Officer who has responsibility for Social Services or such other person as the respective Authorised Officer may nominate and for the Health Board shall be [the Head of Therapeutic Service] services or such other person as the respective Authorised Officer may nominate.  </w:t>
            </w:r>
          </w:p>
          <w:p w14:paraId="570E925E" w14:textId="77777777" w:rsidR="0091591B" w:rsidRPr="00AF255D" w:rsidRDefault="0091591B" w:rsidP="00173CF2">
            <w:pPr>
              <w:pStyle w:val="Heading2"/>
              <w:ind w:left="606" w:hanging="567"/>
              <w:jc w:val="both"/>
              <w:rPr>
                <w:rFonts w:ascii="Arial" w:hAnsi="Arial" w:cs="Arial"/>
                <w:sz w:val="20"/>
              </w:rPr>
            </w:pPr>
          </w:p>
        </w:tc>
      </w:tr>
      <w:tr w:rsidR="0091591B" w:rsidRPr="00AF255D" w14:paraId="59D91919" w14:textId="77777777" w:rsidTr="00FE00EC">
        <w:tc>
          <w:tcPr>
            <w:tcW w:w="1134" w:type="dxa"/>
          </w:tcPr>
          <w:p w14:paraId="7D42F57E" w14:textId="77777777" w:rsidR="0091591B" w:rsidRPr="00AF255D" w:rsidRDefault="0091591B" w:rsidP="00173CF2">
            <w:pPr>
              <w:pStyle w:val="DefaultText"/>
              <w:tabs>
                <w:tab w:val="left" w:pos="840"/>
                <w:tab w:val="left" w:pos="1680"/>
                <w:tab w:val="left" w:pos="2520"/>
                <w:tab w:val="left" w:pos="3360"/>
                <w:tab w:val="left" w:pos="4200"/>
                <w:tab w:val="left" w:pos="5040"/>
              </w:tabs>
              <w:ind w:left="792"/>
              <w:rPr>
                <w:rFonts w:ascii="Arial" w:hAnsi="Arial" w:cs="Arial"/>
                <w:b/>
                <w:color w:val="000000"/>
                <w:sz w:val="20"/>
              </w:rPr>
            </w:pPr>
          </w:p>
        </w:tc>
        <w:tc>
          <w:tcPr>
            <w:tcW w:w="8501" w:type="dxa"/>
            <w:gridSpan w:val="2"/>
          </w:tcPr>
          <w:p w14:paraId="0CD0E5AD" w14:textId="77777777" w:rsidR="0091591B" w:rsidRPr="00AF255D" w:rsidRDefault="0091591B" w:rsidP="00173CF2">
            <w:pPr>
              <w:pStyle w:val="DefaultText"/>
              <w:numPr>
                <w:ilvl w:val="0"/>
                <w:numId w:val="63"/>
              </w:numPr>
              <w:tabs>
                <w:tab w:val="left" w:pos="742"/>
                <w:tab w:val="left" w:pos="1680"/>
                <w:tab w:val="left" w:pos="2520"/>
                <w:tab w:val="left" w:pos="3360"/>
                <w:tab w:val="left" w:pos="4200"/>
                <w:tab w:val="left" w:pos="5040"/>
              </w:tabs>
              <w:ind w:left="606" w:hanging="567"/>
              <w:rPr>
                <w:rFonts w:ascii="Arial" w:hAnsi="Arial" w:cs="Arial"/>
                <w:sz w:val="20"/>
              </w:rPr>
            </w:pPr>
            <w:r w:rsidRPr="00AF255D">
              <w:rPr>
                <w:rFonts w:ascii="Arial" w:hAnsi="Arial" w:cs="Arial"/>
                <w:sz w:val="20"/>
              </w:rPr>
              <w:t>The Care Co-ordinator shall be the Officer identified as such in the Care and Support Plan or such other person as the Commissioner(s) may nominate.</w:t>
            </w:r>
          </w:p>
          <w:p w14:paraId="4507DDE9" w14:textId="77777777" w:rsidR="0091591B" w:rsidRPr="00AF255D" w:rsidRDefault="0091591B" w:rsidP="00173CF2">
            <w:pPr>
              <w:pStyle w:val="DefaultText"/>
              <w:tabs>
                <w:tab w:val="left" w:pos="840"/>
                <w:tab w:val="left" w:pos="1680"/>
                <w:tab w:val="left" w:pos="2520"/>
                <w:tab w:val="left" w:pos="3360"/>
                <w:tab w:val="left" w:pos="4200"/>
                <w:tab w:val="left" w:pos="5040"/>
              </w:tabs>
              <w:ind w:left="606" w:hanging="567"/>
              <w:rPr>
                <w:rFonts w:ascii="Arial" w:hAnsi="Arial" w:cs="Arial"/>
                <w:sz w:val="20"/>
              </w:rPr>
            </w:pPr>
          </w:p>
        </w:tc>
      </w:tr>
      <w:tr w:rsidR="0091591B" w:rsidRPr="00AF255D" w14:paraId="5FD79B20" w14:textId="77777777" w:rsidTr="00FE00EC">
        <w:tc>
          <w:tcPr>
            <w:tcW w:w="1134" w:type="dxa"/>
          </w:tcPr>
          <w:p w14:paraId="78A4ABAC" w14:textId="77777777" w:rsidR="0091591B" w:rsidRPr="00AF255D" w:rsidRDefault="0091591B" w:rsidP="00173CF2">
            <w:pPr>
              <w:pStyle w:val="DefaultText"/>
              <w:tabs>
                <w:tab w:val="left" w:pos="840"/>
                <w:tab w:val="left" w:pos="1680"/>
                <w:tab w:val="left" w:pos="2520"/>
                <w:tab w:val="left" w:pos="3360"/>
                <w:tab w:val="left" w:pos="4200"/>
                <w:tab w:val="left" w:pos="5040"/>
              </w:tabs>
              <w:ind w:left="792"/>
              <w:rPr>
                <w:rFonts w:ascii="Arial" w:hAnsi="Arial" w:cs="Arial"/>
                <w:b/>
                <w:color w:val="000000"/>
                <w:sz w:val="20"/>
              </w:rPr>
            </w:pPr>
          </w:p>
        </w:tc>
        <w:tc>
          <w:tcPr>
            <w:tcW w:w="8501" w:type="dxa"/>
            <w:gridSpan w:val="2"/>
          </w:tcPr>
          <w:p w14:paraId="605ACC49" w14:textId="77777777" w:rsidR="0091591B" w:rsidRPr="00AF255D" w:rsidRDefault="0091591B" w:rsidP="00173CF2">
            <w:pPr>
              <w:pStyle w:val="DefaultText"/>
              <w:numPr>
                <w:ilvl w:val="0"/>
                <w:numId w:val="63"/>
              </w:numPr>
              <w:tabs>
                <w:tab w:val="left" w:pos="742"/>
                <w:tab w:val="left" w:pos="2520"/>
                <w:tab w:val="left" w:pos="3360"/>
                <w:tab w:val="left" w:pos="4200"/>
                <w:tab w:val="left" w:pos="5040"/>
              </w:tabs>
              <w:ind w:left="606" w:hanging="567"/>
              <w:rPr>
                <w:rFonts w:ascii="Arial" w:hAnsi="Arial" w:cs="Arial"/>
                <w:sz w:val="20"/>
              </w:rPr>
            </w:pPr>
            <w:r w:rsidRPr="00AF255D">
              <w:rPr>
                <w:rFonts w:ascii="Arial" w:hAnsi="Arial" w:cs="Arial"/>
                <w:sz w:val="20"/>
              </w:rPr>
              <w:t>Day to day matters relating to the Person’s individual services should be addressed to the Care Co-ordinator or, in continuing NHS Healthcare cases, to the [Health Board’s Continuing NHS Healthcare Manager], in the first instance.</w:t>
            </w:r>
          </w:p>
          <w:p w14:paraId="165BEE74" w14:textId="77777777" w:rsidR="0091591B" w:rsidRPr="00AF255D" w:rsidRDefault="0091591B" w:rsidP="00173CF2">
            <w:pPr>
              <w:pStyle w:val="DefaultText"/>
              <w:tabs>
                <w:tab w:val="left" w:pos="840"/>
                <w:tab w:val="left" w:pos="1680"/>
                <w:tab w:val="left" w:pos="2520"/>
                <w:tab w:val="left" w:pos="3360"/>
                <w:tab w:val="left" w:pos="4200"/>
                <w:tab w:val="left" w:pos="5040"/>
              </w:tabs>
              <w:ind w:left="606" w:hanging="567"/>
              <w:rPr>
                <w:rFonts w:ascii="Arial" w:hAnsi="Arial" w:cs="Arial"/>
                <w:sz w:val="20"/>
              </w:rPr>
            </w:pPr>
          </w:p>
        </w:tc>
      </w:tr>
      <w:tr w:rsidR="0091591B" w:rsidRPr="00AF255D" w14:paraId="07480213" w14:textId="77777777" w:rsidTr="00FE00EC">
        <w:tc>
          <w:tcPr>
            <w:tcW w:w="1134" w:type="dxa"/>
          </w:tcPr>
          <w:p w14:paraId="6D67034C" w14:textId="77777777" w:rsidR="0091591B" w:rsidRPr="00AF255D" w:rsidRDefault="0091591B" w:rsidP="00173CF2">
            <w:pPr>
              <w:pStyle w:val="DefaultText"/>
              <w:tabs>
                <w:tab w:val="left" w:pos="840"/>
                <w:tab w:val="left" w:pos="1680"/>
                <w:tab w:val="left" w:pos="2520"/>
                <w:tab w:val="left" w:pos="3360"/>
                <w:tab w:val="left" w:pos="4200"/>
                <w:tab w:val="left" w:pos="5040"/>
              </w:tabs>
              <w:ind w:left="792"/>
              <w:rPr>
                <w:rFonts w:ascii="Arial" w:hAnsi="Arial" w:cs="Arial"/>
                <w:b/>
                <w:color w:val="000000"/>
                <w:sz w:val="20"/>
              </w:rPr>
            </w:pPr>
          </w:p>
        </w:tc>
        <w:tc>
          <w:tcPr>
            <w:tcW w:w="8501" w:type="dxa"/>
            <w:gridSpan w:val="2"/>
          </w:tcPr>
          <w:p w14:paraId="23F6714C" w14:textId="77777777" w:rsidR="0091591B" w:rsidRDefault="0091591B" w:rsidP="00173CF2">
            <w:pPr>
              <w:numPr>
                <w:ilvl w:val="0"/>
                <w:numId w:val="63"/>
              </w:numPr>
              <w:tabs>
                <w:tab w:val="left" w:pos="742"/>
                <w:tab w:val="left" w:pos="797"/>
                <w:tab w:val="left" w:pos="2340"/>
              </w:tabs>
              <w:ind w:left="606" w:hanging="567"/>
              <w:jc w:val="both"/>
              <w:rPr>
                <w:rFonts w:ascii="Arial" w:hAnsi="Arial" w:cs="Arial"/>
                <w:sz w:val="20"/>
                <w:szCs w:val="20"/>
              </w:rPr>
            </w:pPr>
            <w:r w:rsidRPr="00AF255D">
              <w:rPr>
                <w:rFonts w:ascii="Arial" w:hAnsi="Arial" w:cs="Arial"/>
                <w:sz w:val="20"/>
                <w:szCs w:val="20"/>
              </w:rPr>
              <w:t>Procedural matters or matters relating to the provision of this Contract should be referred to the Council’s [Contracts Officer] or the [Health Board’s Continuing NHS Healthcare Strategy and Quality Assurance Manager] in the first instance.</w:t>
            </w:r>
          </w:p>
          <w:p w14:paraId="40653FA9" w14:textId="77777777" w:rsidR="0091591B" w:rsidRPr="00AF255D" w:rsidRDefault="0091591B" w:rsidP="00173CF2">
            <w:pPr>
              <w:tabs>
                <w:tab w:val="left" w:pos="1620"/>
                <w:tab w:val="left" w:pos="2340"/>
              </w:tabs>
              <w:ind w:left="606" w:hanging="567"/>
              <w:jc w:val="both"/>
              <w:rPr>
                <w:rFonts w:ascii="Arial" w:hAnsi="Arial" w:cs="Arial"/>
                <w:sz w:val="20"/>
                <w:szCs w:val="20"/>
              </w:rPr>
            </w:pPr>
          </w:p>
        </w:tc>
      </w:tr>
      <w:tr w:rsidR="0091591B" w:rsidRPr="00AF255D" w14:paraId="7172B2F0" w14:textId="77777777" w:rsidTr="00FE00EC">
        <w:tc>
          <w:tcPr>
            <w:tcW w:w="1134" w:type="dxa"/>
          </w:tcPr>
          <w:p w14:paraId="708457E9" w14:textId="77777777" w:rsidR="0091591B" w:rsidRPr="00AF255D" w:rsidRDefault="0091591B" w:rsidP="00173CF2">
            <w:pPr>
              <w:pStyle w:val="DefaultText"/>
              <w:tabs>
                <w:tab w:val="left" w:pos="840"/>
                <w:tab w:val="left" w:pos="1680"/>
                <w:tab w:val="left" w:pos="2520"/>
                <w:tab w:val="left" w:pos="3360"/>
                <w:tab w:val="left" w:pos="4200"/>
                <w:tab w:val="left" w:pos="5040"/>
              </w:tabs>
              <w:ind w:left="792"/>
              <w:rPr>
                <w:rFonts w:ascii="Arial" w:hAnsi="Arial" w:cs="Arial"/>
                <w:b/>
                <w:color w:val="000000"/>
                <w:sz w:val="20"/>
              </w:rPr>
            </w:pPr>
          </w:p>
        </w:tc>
        <w:tc>
          <w:tcPr>
            <w:tcW w:w="8501" w:type="dxa"/>
            <w:gridSpan w:val="2"/>
          </w:tcPr>
          <w:p w14:paraId="202D6AA6" w14:textId="77777777" w:rsidR="00AF255D" w:rsidRPr="00C77134" w:rsidRDefault="00EE2F3A" w:rsidP="00B67F77">
            <w:pPr>
              <w:pStyle w:val="DefaultText"/>
              <w:numPr>
                <w:ilvl w:val="0"/>
                <w:numId w:val="81"/>
              </w:numPr>
              <w:tabs>
                <w:tab w:val="left" w:pos="3360"/>
                <w:tab w:val="left" w:pos="4200"/>
                <w:tab w:val="left" w:pos="5040"/>
              </w:tabs>
              <w:ind w:left="601" w:hanging="601"/>
              <w:rPr>
                <w:rFonts w:ascii="Arial" w:eastAsia="Arial" w:hAnsi="Arial" w:cs="Arial"/>
                <w:color w:val="000000"/>
                <w:sz w:val="20"/>
                <w:lang w:eastAsia="en-GB"/>
              </w:rPr>
            </w:pPr>
            <w:r w:rsidRPr="00AF255D">
              <w:rPr>
                <w:rFonts w:ascii="Arial" w:hAnsi="Arial" w:cs="Arial"/>
                <w:sz w:val="20"/>
              </w:rPr>
              <w:t xml:space="preserve">The Service Provider shall nominate a </w:t>
            </w:r>
            <w:r w:rsidR="00C77134">
              <w:rPr>
                <w:rFonts w:ascii="Arial" w:hAnsi="Arial" w:cs="Arial"/>
                <w:sz w:val="20"/>
              </w:rPr>
              <w:t xml:space="preserve">Responsible Individual </w:t>
            </w:r>
            <w:r w:rsidR="00DF427F">
              <w:rPr>
                <w:rFonts w:ascii="Arial" w:hAnsi="Arial" w:cs="Arial"/>
                <w:sz w:val="20"/>
              </w:rPr>
              <w:t>who will be registered</w:t>
            </w:r>
            <w:r w:rsidRPr="00AF255D">
              <w:rPr>
                <w:rFonts w:ascii="Arial" w:hAnsi="Arial" w:cs="Arial"/>
                <w:sz w:val="20"/>
              </w:rPr>
              <w:t xml:space="preserve"> under the Regulation &amp; Inspection </w:t>
            </w:r>
            <w:r w:rsidR="00C77134">
              <w:rPr>
                <w:rFonts w:ascii="Arial" w:hAnsi="Arial" w:cs="Arial"/>
                <w:sz w:val="20"/>
              </w:rPr>
              <w:t>of Social Care (Wales) Act 2016</w:t>
            </w:r>
            <w:r w:rsidR="00DF427F">
              <w:rPr>
                <w:rFonts w:ascii="Arial" w:hAnsi="Arial" w:cs="Arial"/>
                <w:sz w:val="20"/>
              </w:rPr>
              <w:t xml:space="preserve"> and a Registered Manager who will be registered with the Social Care Wales</w:t>
            </w:r>
            <w:r w:rsidR="00C77134">
              <w:rPr>
                <w:rFonts w:ascii="Arial" w:hAnsi="Arial" w:cs="Arial"/>
                <w:sz w:val="20"/>
              </w:rPr>
              <w:t xml:space="preserve">.  </w:t>
            </w:r>
            <w:r w:rsidR="00C77134" w:rsidRPr="00C77134">
              <w:rPr>
                <w:rFonts w:ascii="Arial" w:eastAsia="Arial" w:hAnsi="Arial" w:cs="Arial"/>
                <w:color w:val="000000"/>
                <w:sz w:val="20"/>
                <w:lang w:eastAsia="en-GB"/>
              </w:rPr>
              <w:t>The Service Provider shall notify the Commissioner(s) of any change in the appointment of the Responsible Individual</w:t>
            </w:r>
            <w:r w:rsidR="00C77134">
              <w:rPr>
                <w:rFonts w:ascii="Arial" w:eastAsia="Arial" w:hAnsi="Arial" w:cs="Arial"/>
                <w:color w:val="000000"/>
                <w:sz w:val="20"/>
                <w:lang w:eastAsia="en-GB"/>
              </w:rPr>
              <w:t xml:space="preserve"> and</w:t>
            </w:r>
            <w:r w:rsidR="00DF427F">
              <w:rPr>
                <w:rFonts w:ascii="Arial" w:eastAsia="Arial" w:hAnsi="Arial" w:cs="Arial"/>
                <w:color w:val="000000"/>
                <w:sz w:val="20"/>
                <w:lang w:eastAsia="en-GB"/>
              </w:rPr>
              <w:t>/or</w:t>
            </w:r>
            <w:r w:rsidR="00C77134">
              <w:rPr>
                <w:rFonts w:ascii="Arial" w:eastAsia="Arial" w:hAnsi="Arial" w:cs="Arial"/>
                <w:color w:val="000000"/>
                <w:sz w:val="20"/>
                <w:lang w:eastAsia="en-GB"/>
              </w:rPr>
              <w:t xml:space="preserve"> the Registered Manager.</w:t>
            </w:r>
          </w:p>
          <w:p w14:paraId="09613674" w14:textId="77777777" w:rsidR="00C77134" w:rsidRPr="00AF255D" w:rsidRDefault="00C77134" w:rsidP="00C77134">
            <w:pPr>
              <w:pStyle w:val="DefaultText"/>
              <w:tabs>
                <w:tab w:val="left" w:pos="742"/>
                <w:tab w:val="left" w:pos="3360"/>
                <w:tab w:val="left" w:pos="4200"/>
                <w:tab w:val="left" w:pos="5040"/>
              </w:tabs>
              <w:ind w:left="606"/>
              <w:rPr>
                <w:rFonts w:ascii="Arial" w:hAnsi="Arial" w:cs="Arial"/>
                <w:sz w:val="20"/>
              </w:rPr>
            </w:pPr>
          </w:p>
        </w:tc>
      </w:tr>
      <w:tr w:rsidR="0091591B" w:rsidRPr="00AF255D" w14:paraId="2A9C5C43" w14:textId="77777777" w:rsidTr="00FE00EC">
        <w:tc>
          <w:tcPr>
            <w:tcW w:w="1134" w:type="dxa"/>
          </w:tcPr>
          <w:p w14:paraId="5847A73C"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501" w:type="dxa"/>
            <w:gridSpan w:val="2"/>
          </w:tcPr>
          <w:p w14:paraId="4FE780FD" w14:textId="77777777" w:rsidR="0091591B" w:rsidRPr="00AF255D" w:rsidRDefault="0091591B" w:rsidP="00173CF2">
            <w:pPr>
              <w:pStyle w:val="Heading2"/>
              <w:keepNext w:val="0"/>
              <w:ind w:left="0"/>
              <w:jc w:val="both"/>
              <w:rPr>
                <w:rFonts w:ascii="Arial" w:hAnsi="Arial" w:cs="Arial"/>
                <w:sz w:val="20"/>
              </w:rPr>
            </w:pPr>
            <w:r w:rsidRPr="00AF255D">
              <w:rPr>
                <w:rFonts w:ascii="Arial" w:hAnsi="Arial" w:cs="Arial"/>
                <w:sz w:val="20"/>
              </w:rPr>
              <w:t>The Parties have agreed to the appointment of the Key Personnel. The Service Provider shall, where possible, provide at least one months' written notice of its intention to replace Key Personnel.</w:t>
            </w:r>
          </w:p>
          <w:p w14:paraId="7F4C3BBA" w14:textId="77777777" w:rsidR="0091591B" w:rsidRPr="00AF255D" w:rsidRDefault="0091591B" w:rsidP="00173CF2"/>
        </w:tc>
      </w:tr>
      <w:tr w:rsidR="0091591B" w:rsidRPr="00AF255D" w14:paraId="45C606F8" w14:textId="77777777" w:rsidTr="00FE00EC">
        <w:tc>
          <w:tcPr>
            <w:tcW w:w="1134" w:type="dxa"/>
          </w:tcPr>
          <w:p w14:paraId="4B8C3C66"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501" w:type="dxa"/>
            <w:gridSpan w:val="2"/>
          </w:tcPr>
          <w:p w14:paraId="5DF5E886" w14:textId="77777777" w:rsidR="0091591B" w:rsidRPr="00AF255D" w:rsidRDefault="0091591B" w:rsidP="00173CF2">
            <w:pPr>
              <w:pStyle w:val="Heading2"/>
              <w:keepNext w:val="0"/>
              <w:ind w:left="0"/>
              <w:jc w:val="both"/>
              <w:rPr>
                <w:rFonts w:ascii="Arial" w:hAnsi="Arial" w:cs="Arial"/>
                <w:sz w:val="20"/>
              </w:rPr>
            </w:pPr>
            <w:r w:rsidRPr="00AF255D">
              <w:rPr>
                <w:rFonts w:ascii="Arial" w:hAnsi="Arial" w:cs="Arial"/>
                <w:sz w:val="20"/>
              </w:rPr>
              <w:t>The Service Provider acknowledges that the Key Personnel are essential to the proper provision of the Service to the Commissioner(s).  Where a vacancy occurs, the Service Provider shall endeavour to replace the role of any Key Personnel as soon as practically possible and any such replacement shall have suitable qualifications, experience and be fully competent to carry out the tasks assigned to the Key Personnel.</w:t>
            </w:r>
          </w:p>
          <w:p w14:paraId="3DE643DB" w14:textId="77777777" w:rsidR="0091591B" w:rsidRPr="00AF255D" w:rsidRDefault="0091591B" w:rsidP="00173CF2"/>
        </w:tc>
      </w:tr>
      <w:tr w:rsidR="0091591B" w:rsidRPr="00AF255D" w14:paraId="66069F7A" w14:textId="77777777" w:rsidTr="00FE00EC">
        <w:tc>
          <w:tcPr>
            <w:tcW w:w="1134" w:type="dxa"/>
          </w:tcPr>
          <w:p w14:paraId="59062CD6"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501" w:type="dxa"/>
            <w:gridSpan w:val="2"/>
          </w:tcPr>
          <w:p w14:paraId="5CF2F84A" w14:textId="77777777" w:rsidR="0091591B" w:rsidRPr="00AF255D" w:rsidRDefault="0091591B" w:rsidP="00173CF2">
            <w:pPr>
              <w:pStyle w:val="Heading2"/>
              <w:ind w:left="0"/>
              <w:jc w:val="both"/>
              <w:rPr>
                <w:rFonts w:ascii="Arial" w:hAnsi="Arial" w:cs="Arial"/>
                <w:sz w:val="20"/>
              </w:rPr>
            </w:pPr>
            <w:r w:rsidRPr="00AF255D">
              <w:rPr>
                <w:rFonts w:ascii="Arial" w:hAnsi="Arial" w:cs="Arial"/>
                <w:sz w:val="20"/>
              </w:rPr>
              <w:t xml:space="preserve">The Commissioner(s) may require the Service Provider to remove, or procure the removal of, any of its Key Personnel whom it considers, in its reasonable opinion, to be unsatisfactory for any reason which has a material impact on such person's responsibilities.  If the Service Provider replaces the Key Personnel </w:t>
            </w:r>
            <w:proofErr w:type="gramStart"/>
            <w:r w:rsidRPr="00AF255D">
              <w:rPr>
                <w:rFonts w:ascii="Arial" w:hAnsi="Arial" w:cs="Arial"/>
                <w:sz w:val="20"/>
              </w:rPr>
              <w:t>as a consequence of</w:t>
            </w:r>
            <w:proofErr w:type="gramEnd"/>
            <w:r w:rsidRPr="00AF255D">
              <w:rPr>
                <w:rFonts w:ascii="Arial" w:hAnsi="Arial" w:cs="Arial"/>
                <w:sz w:val="20"/>
              </w:rPr>
              <w:t xml:space="preserve"> this clause, the cost of effecting such replacement shall be borne by the Service Provider.</w:t>
            </w:r>
          </w:p>
          <w:p w14:paraId="702C13F5" w14:textId="77777777" w:rsidR="0091591B" w:rsidRPr="00AF255D" w:rsidRDefault="0091591B" w:rsidP="00173CF2"/>
        </w:tc>
      </w:tr>
      <w:tr w:rsidR="0091591B" w:rsidRPr="00AF255D" w14:paraId="19A80E16" w14:textId="77777777" w:rsidTr="00FE00EC">
        <w:tc>
          <w:tcPr>
            <w:tcW w:w="1134" w:type="dxa"/>
          </w:tcPr>
          <w:p w14:paraId="272106BB" w14:textId="77777777" w:rsidR="0091591B" w:rsidRPr="00AF255D" w:rsidRDefault="0091591B" w:rsidP="00173CF2">
            <w:pPr>
              <w:pStyle w:val="DefaultText"/>
              <w:numPr>
                <w:ilvl w:val="0"/>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501" w:type="dxa"/>
            <w:gridSpan w:val="2"/>
          </w:tcPr>
          <w:p w14:paraId="390BEDA1" w14:textId="77777777" w:rsidR="0091591B" w:rsidRPr="00AF255D" w:rsidRDefault="0091591B" w:rsidP="00AF255D">
            <w:pPr>
              <w:pStyle w:val="GPSL2Numbered"/>
              <w:tabs>
                <w:tab w:val="clear" w:pos="360"/>
              </w:tabs>
              <w:spacing w:before="0"/>
              <w:ind w:left="0" w:firstLine="0"/>
              <w:rPr>
                <w:b/>
                <w:sz w:val="20"/>
                <w:szCs w:val="20"/>
                <w:u w:val="single"/>
              </w:rPr>
            </w:pPr>
            <w:r w:rsidRPr="00AF255D">
              <w:rPr>
                <w:b/>
                <w:sz w:val="20"/>
                <w:szCs w:val="20"/>
                <w:u w:val="single"/>
              </w:rPr>
              <w:t>CONTRACT PERIOD</w:t>
            </w:r>
          </w:p>
        </w:tc>
      </w:tr>
      <w:tr w:rsidR="0091591B" w:rsidRPr="00AF255D" w14:paraId="56D7FE98" w14:textId="77777777" w:rsidTr="00FE00EC">
        <w:tc>
          <w:tcPr>
            <w:tcW w:w="1134" w:type="dxa"/>
          </w:tcPr>
          <w:p w14:paraId="5F31183D"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501" w:type="dxa"/>
            <w:gridSpan w:val="2"/>
          </w:tcPr>
          <w:p w14:paraId="797BC97A" w14:textId="77777777" w:rsidR="00703594" w:rsidRPr="00AF255D" w:rsidRDefault="0091591B" w:rsidP="00173CF2">
            <w:pPr>
              <w:pStyle w:val="GPSL2Numbered"/>
              <w:tabs>
                <w:tab w:val="clear" w:pos="360"/>
              </w:tabs>
              <w:spacing w:after="0"/>
              <w:ind w:left="0" w:firstLine="0"/>
              <w:rPr>
                <w:sz w:val="20"/>
                <w:szCs w:val="20"/>
              </w:rPr>
            </w:pPr>
            <w:r w:rsidRPr="00AF255D">
              <w:rPr>
                <w:sz w:val="20"/>
                <w:szCs w:val="20"/>
              </w:rPr>
              <w:t xml:space="preserve">The Contract shall take effect on the Service Commencement Date as set out in the </w:t>
            </w:r>
            <w:r w:rsidR="00BA0F0B" w:rsidRPr="00AF255D">
              <w:rPr>
                <w:sz w:val="20"/>
                <w:szCs w:val="20"/>
              </w:rPr>
              <w:t>Contract</w:t>
            </w:r>
            <w:r w:rsidRPr="00AF255D">
              <w:rPr>
                <w:sz w:val="20"/>
                <w:szCs w:val="20"/>
              </w:rPr>
              <w:t xml:space="preserve"> </w:t>
            </w:r>
            <w:r w:rsidR="00E259CA">
              <w:rPr>
                <w:sz w:val="20"/>
                <w:szCs w:val="20"/>
              </w:rPr>
              <w:t xml:space="preserve">and </w:t>
            </w:r>
            <w:r w:rsidRPr="00AF255D">
              <w:rPr>
                <w:sz w:val="20"/>
                <w:szCs w:val="20"/>
              </w:rPr>
              <w:t>shall continue unless it is otherwise terminated in accordance with the provisions of the Contract</w:t>
            </w:r>
            <w:r w:rsidR="00C50A82">
              <w:rPr>
                <w:sz w:val="20"/>
                <w:szCs w:val="20"/>
              </w:rPr>
              <w:t xml:space="preserve"> or until the expiry date</w:t>
            </w:r>
            <w:r w:rsidRPr="00AF255D">
              <w:rPr>
                <w:sz w:val="20"/>
                <w:szCs w:val="20"/>
              </w:rPr>
              <w:t xml:space="preserve">. </w:t>
            </w:r>
          </w:p>
          <w:p w14:paraId="1CED4E0D" w14:textId="77777777" w:rsidR="0091591B" w:rsidRPr="00AF255D" w:rsidRDefault="0091591B" w:rsidP="00173CF2">
            <w:pPr>
              <w:pStyle w:val="GPSL2Numbered"/>
              <w:tabs>
                <w:tab w:val="clear" w:pos="360"/>
              </w:tabs>
              <w:spacing w:after="0"/>
              <w:ind w:left="0" w:firstLine="0"/>
              <w:rPr>
                <w:sz w:val="20"/>
                <w:szCs w:val="20"/>
              </w:rPr>
            </w:pPr>
            <w:r w:rsidRPr="00AF255D">
              <w:rPr>
                <w:sz w:val="20"/>
                <w:szCs w:val="20"/>
              </w:rPr>
              <w:t xml:space="preserve"> </w:t>
            </w:r>
          </w:p>
        </w:tc>
      </w:tr>
      <w:tr w:rsidR="0091591B" w:rsidRPr="00AF255D" w14:paraId="291CA525" w14:textId="77777777" w:rsidTr="00FE00EC">
        <w:tc>
          <w:tcPr>
            <w:tcW w:w="1134" w:type="dxa"/>
          </w:tcPr>
          <w:p w14:paraId="374EFE10"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501" w:type="dxa"/>
            <w:gridSpan w:val="2"/>
          </w:tcPr>
          <w:p w14:paraId="6C75746A" w14:textId="77777777" w:rsidR="0091591B" w:rsidRPr="00AF255D" w:rsidRDefault="0091591B" w:rsidP="00173CF2">
            <w:pPr>
              <w:pStyle w:val="GPSL2Numbered"/>
              <w:tabs>
                <w:tab w:val="clear" w:pos="360"/>
              </w:tabs>
              <w:spacing w:before="0" w:after="0"/>
              <w:ind w:left="0" w:firstLine="0"/>
              <w:rPr>
                <w:sz w:val="20"/>
                <w:szCs w:val="20"/>
              </w:rPr>
            </w:pPr>
            <w:r w:rsidRPr="00AF255D">
              <w:rPr>
                <w:sz w:val="20"/>
                <w:szCs w:val="20"/>
              </w:rPr>
              <w:t xml:space="preserve">Notwithstanding the expiry of the Agreement, the Service commissioned by way of a </w:t>
            </w:r>
            <w:r w:rsidR="00BA0F0B" w:rsidRPr="00AF255D">
              <w:rPr>
                <w:sz w:val="20"/>
                <w:szCs w:val="20"/>
              </w:rPr>
              <w:t>Call-Off Contract</w:t>
            </w:r>
            <w:r w:rsidRPr="00AF255D">
              <w:rPr>
                <w:sz w:val="20"/>
                <w:szCs w:val="20"/>
              </w:rPr>
              <w:t xml:space="preserve"> shall continue until the end date specified in the </w:t>
            </w:r>
            <w:r w:rsidR="00BA0F0B" w:rsidRPr="00AF255D">
              <w:rPr>
                <w:sz w:val="20"/>
                <w:szCs w:val="20"/>
              </w:rPr>
              <w:t>Call-Off Contract</w:t>
            </w:r>
            <w:r w:rsidRPr="00AF255D">
              <w:rPr>
                <w:sz w:val="20"/>
                <w:szCs w:val="20"/>
              </w:rPr>
              <w:t xml:space="preserve"> unless it is otherwise terminated in accordance with the terms of this Contract</w:t>
            </w:r>
            <w:r w:rsidR="00C50A82">
              <w:rPr>
                <w:sz w:val="20"/>
                <w:szCs w:val="20"/>
              </w:rPr>
              <w:t xml:space="preserve"> or until the expiry date</w:t>
            </w:r>
            <w:r w:rsidRPr="00AF255D">
              <w:rPr>
                <w:sz w:val="20"/>
                <w:szCs w:val="20"/>
              </w:rPr>
              <w:t>.</w:t>
            </w:r>
          </w:p>
          <w:p w14:paraId="71000715" w14:textId="77777777" w:rsidR="00703594" w:rsidRPr="00AF255D" w:rsidRDefault="00703594" w:rsidP="00173CF2">
            <w:pPr>
              <w:pStyle w:val="GPSL2Numbered"/>
              <w:tabs>
                <w:tab w:val="clear" w:pos="360"/>
              </w:tabs>
              <w:spacing w:before="0" w:after="0"/>
              <w:ind w:left="0" w:firstLine="0"/>
              <w:rPr>
                <w:sz w:val="20"/>
                <w:szCs w:val="20"/>
              </w:rPr>
            </w:pPr>
          </w:p>
        </w:tc>
      </w:tr>
      <w:tr w:rsidR="0091591B" w:rsidRPr="00AF255D" w14:paraId="324F723C" w14:textId="77777777" w:rsidTr="00FE00EC">
        <w:tc>
          <w:tcPr>
            <w:tcW w:w="1134" w:type="dxa"/>
          </w:tcPr>
          <w:p w14:paraId="4AF8414D" w14:textId="77777777" w:rsidR="0091591B" w:rsidRPr="00AF255D" w:rsidRDefault="0091591B" w:rsidP="00173CF2">
            <w:pPr>
              <w:pStyle w:val="DefaultText"/>
              <w:numPr>
                <w:ilvl w:val="0"/>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501" w:type="dxa"/>
            <w:gridSpan w:val="2"/>
          </w:tcPr>
          <w:p w14:paraId="30EDFE0A" w14:textId="77777777" w:rsidR="0091591B" w:rsidRPr="00AF255D" w:rsidRDefault="0091591B" w:rsidP="00173CF2">
            <w:pPr>
              <w:pStyle w:val="GPSL2Numbered"/>
              <w:tabs>
                <w:tab w:val="clear" w:pos="360"/>
              </w:tabs>
              <w:spacing w:before="0" w:after="0"/>
              <w:ind w:left="0" w:firstLine="0"/>
              <w:rPr>
                <w:b/>
                <w:sz w:val="20"/>
                <w:szCs w:val="20"/>
                <w:u w:val="single"/>
              </w:rPr>
            </w:pPr>
            <w:r w:rsidRPr="00AF255D">
              <w:rPr>
                <w:b/>
                <w:sz w:val="20"/>
                <w:szCs w:val="20"/>
                <w:u w:val="single"/>
              </w:rPr>
              <w:t>THE PROVIDER’S STATUS</w:t>
            </w:r>
          </w:p>
          <w:p w14:paraId="3537A205" w14:textId="77777777" w:rsidR="00703594" w:rsidRPr="00AF255D" w:rsidRDefault="00703594" w:rsidP="00173CF2">
            <w:pPr>
              <w:pStyle w:val="GPSL2Numbered"/>
              <w:tabs>
                <w:tab w:val="clear" w:pos="360"/>
              </w:tabs>
              <w:spacing w:before="0" w:after="0"/>
              <w:ind w:left="0" w:firstLine="0"/>
              <w:rPr>
                <w:b/>
                <w:sz w:val="20"/>
                <w:szCs w:val="20"/>
                <w:u w:val="single"/>
              </w:rPr>
            </w:pPr>
          </w:p>
        </w:tc>
      </w:tr>
      <w:tr w:rsidR="0091591B" w:rsidRPr="00AF255D" w14:paraId="35CA56D8" w14:textId="77777777" w:rsidTr="00FE00EC">
        <w:tc>
          <w:tcPr>
            <w:tcW w:w="1134" w:type="dxa"/>
          </w:tcPr>
          <w:p w14:paraId="2CDE2829"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501" w:type="dxa"/>
            <w:gridSpan w:val="2"/>
          </w:tcPr>
          <w:p w14:paraId="61B787DB" w14:textId="77777777" w:rsidR="0091591B" w:rsidRPr="00AF255D" w:rsidRDefault="0091591B" w:rsidP="00173CF2">
            <w:pPr>
              <w:pStyle w:val="GPSL2Numbered"/>
              <w:tabs>
                <w:tab w:val="clear" w:pos="360"/>
              </w:tabs>
              <w:spacing w:before="0"/>
              <w:ind w:left="0" w:firstLine="0"/>
              <w:rPr>
                <w:sz w:val="20"/>
                <w:szCs w:val="20"/>
              </w:rPr>
            </w:pPr>
            <w:r w:rsidRPr="00AF255D">
              <w:rPr>
                <w:sz w:val="20"/>
                <w:szCs w:val="20"/>
              </w:rPr>
              <w:t>At all times during the Contract Period the Service Provider shall be an independent organisation and nothing in the Contract shall create a contract of employment, a relationship of agency or partnership or a joint venture and neither Party shall be authorised to act in the name of, or on behalf of, or otherwise bind the other Party except as expressly permitted by the terms of the Contract.</w:t>
            </w:r>
          </w:p>
          <w:p w14:paraId="58E3CA07" w14:textId="77777777" w:rsidR="00703594" w:rsidRPr="00AF255D" w:rsidRDefault="00703594" w:rsidP="00173CF2">
            <w:pPr>
              <w:pStyle w:val="GPSL2Numbered"/>
              <w:tabs>
                <w:tab w:val="clear" w:pos="360"/>
              </w:tabs>
              <w:spacing w:before="0" w:after="0"/>
              <w:ind w:left="0" w:firstLine="0"/>
              <w:rPr>
                <w:sz w:val="20"/>
                <w:szCs w:val="20"/>
              </w:rPr>
            </w:pPr>
          </w:p>
        </w:tc>
      </w:tr>
      <w:tr w:rsidR="0091591B" w:rsidRPr="00AF255D" w14:paraId="5A1B32FF" w14:textId="77777777" w:rsidTr="00FE00EC">
        <w:tc>
          <w:tcPr>
            <w:tcW w:w="1134" w:type="dxa"/>
          </w:tcPr>
          <w:p w14:paraId="2E727051" w14:textId="77777777" w:rsidR="0091591B" w:rsidRPr="00AF255D" w:rsidRDefault="0091591B" w:rsidP="00173CF2">
            <w:pPr>
              <w:pStyle w:val="DefaultText"/>
              <w:numPr>
                <w:ilvl w:val="0"/>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501" w:type="dxa"/>
            <w:gridSpan w:val="2"/>
          </w:tcPr>
          <w:p w14:paraId="774B90B7" w14:textId="77777777" w:rsidR="0091591B" w:rsidRPr="00AF255D" w:rsidRDefault="0091591B" w:rsidP="00173CF2">
            <w:pPr>
              <w:pStyle w:val="GPSL2Numbered"/>
              <w:tabs>
                <w:tab w:val="clear" w:pos="360"/>
              </w:tabs>
              <w:spacing w:before="0" w:after="0"/>
              <w:ind w:left="0" w:firstLine="0"/>
              <w:rPr>
                <w:b/>
                <w:sz w:val="20"/>
                <w:szCs w:val="20"/>
                <w:u w:val="single"/>
              </w:rPr>
            </w:pPr>
            <w:r w:rsidRPr="00AF255D">
              <w:rPr>
                <w:b/>
                <w:sz w:val="20"/>
                <w:szCs w:val="20"/>
                <w:u w:val="single"/>
              </w:rPr>
              <w:t>CO-OPERATION AND PARTNERSHIP WORKING</w:t>
            </w:r>
          </w:p>
          <w:p w14:paraId="28FBACA6" w14:textId="77777777" w:rsidR="00703594" w:rsidRPr="00AF255D" w:rsidRDefault="00703594" w:rsidP="00173CF2">
            <w:pPr>
              <w:pStyle w:val="GPSL2Numbered"/>
              <w:tabs>
                <w:tab w:val="clear" w:pos="360"/>
              </w:tabs>
              <w:spacing w:before="0" w:after="0"/>
              <w:ind w:left="0" w:firstLine="0"/>
              <w:rPr>
                <w:b/>
                <w:sz w:val="20"/>
                <w:szCs w:val="20"/>
                <w:u w:val="single"/>
              </w:rPr>
            </w:pPr>
          </w:p>
        </w:tc>
      </w:tr>
      <w:tr w:rsidR="0091591B" w:rsidRPr="00AF255D" w14:paraId="5C111068" w14:textId="77777777" w:rsidTr="00FE00EC">
        <w:tc>
          <w:tcPr>
            <w:tcW w:w="1134" w:type="dxa"/>
          </w:tcPr>
          <w:p w14:paraId="6080408B"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501" w:type="dxa"/>
            <w:gridSpan w:val="2"/>
          </w:tcPr>
          <w:p w14:paraId="33390185" w14:textId="77777777" w:rsidR="0091591B" w:rsidRPr="00AF255D" w:rsidRDefault="0091591B" w:rsidP="00173CF2">
            <w:pPr>
              <w:pStyle w:val="Heading2"/>
              <w:keepNext w:val="0"/>
              <w:tabs>
                <w:tab w:val="left" w:pos="720"/>
              </w:tabs>
              <w:ind w:left="0"/>
              <w:jc w:val="both"/>
              <w:rPr>
                <w:rFonts w:ascii="Arial" w:hAnsi="Arial" w:cs="Arial"/>
                <w:sz w:val="20"/>
              </w:rPr>
            </w:pPr>
            <w:r w:rsidRPr="00AF255D">
              <w:rPr>
                <w:rFonts w:ascii="Arial" w:hAnsi="Arial" w:cs="Arial"/>
                <w:sz w:val="20"/>
              </w:rPr>
              <w:t>Subject to clause 6.1 above, each Party agrees to cooperate with the other Party in the fulfilment of the Contract.  The Parties acknowledge and shall endeavour to work in collaboration and in the spirit of partnership in connection with the Service provided under this Contract.</w:t>
            </w:r>
          </w:p>
          <w:p w14:paraId="2CFC09CF" w14:textId="77777777" w:rsidR="0091591B" w:rsidRPr="00AF255D" w:rsidRDefault="0091591B" w:rsidP="00173CF2"/>
        </w:tc>
      </w:tr>
      <w:tr w:rsidR="0091591B" w:rsidRPr="00AF255D" w14:paraId="5D76562F" w14:textId="77777777" w:rsidTr="00FE00EC">
        <w:tc>
          <w:tcPr>
            <w:tcW w:w="1134" w:type="dxa"/>
          </w:tcPr>
          <w:p w14:paraId="15AF4731" w14:textId="77777777" w:rsidR="0091591B" w:rsidRPr="00AF255D" w:rsidRDefault="0091591B" w:rsidP="00173CF2">
            <w:pPr>
              <w:pStyle w:val="DefaultText"/>
              <w:numPr>
                <w:ilvl w:val="0"/>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501" w:type="dxa"/>
            <w:gridSpan w:val="2"/>
          </w:tcPr>
          <w:p w14:paraId="004ADB60" w14:textId="77777777" w:rsidR="0091591B" w:rsidRPr="00AF255D" w:rsidRDefault="0091591B" w:rsidP="00173CF2">
            <w:pPr>
              <w:pStyle w:val="GPSL2Numbered"/>
              <w:tabs>
                <w:tab w:val="clear" w:pos="360"/>
              </w:tabs>
              <w:spacing w:before="0" w:after="0"/>
              <w:ind w:left="0" w:firstLine="0"/>
              <w:rPr>
                <w:b/>
                <w:sz w:val="20"/>
                <w:szCs w:val="20"/>
                <w:u w:val="single"/>
              </w:rPr>
            </w:pPr>
            <w:r w:rsidRPr="00AF255D">
              <w:rPr>
                <w:b/>
                <w:sz w:val="20"/>
                <w:szCs w:val="20"/>
                <w:u w:val="single"/>
              </w:rPr>
              <w:t>CONTRACT REVIEW</w:t>
            </w:r>
          </w:p>
          <w:p w14:paraId="52CEAAAB" w14:textId="77777777" w:rsidR="00703594" w:rsidRPr="00AF255D" w:rsidRDefault="00703594" w:rsidP="00173CF2">
            <w:pPr>
              <w:pStyle w:val="GPSL2Numbered"/>
              <w:tabs>
                <w:tab w:val="clear" w:pos="360"/>
              </w:tabs>
              <w:spacing w:before="0" w:after="0"/>
              <w:ind w:left="0" w:firstLine="0"/>
              <w:rPr>
                <w:b/>
                <w:sz w:val="20"/>
                <w:szCs w:val="20"/>
                <w:u w:val="single"/>
              </w:rPr>
            </w:pPr>
          </w:p>
        </w:tc>
      </w:tr>
      <w:tr w:rsidR="0091591B" w:rsidRPr="00AF255D" w14:paraId="333BA962" w14:textId="77777777" w:rsidTr="00FE00EC">
        <w:tc>
          <w:tcPr>
            <w:tcW w:w="1134" w:type="dxa"/>
          </w:tcPr>
          <w:p w14:paraId="1FD53F2A"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501" w:type="dxa"/>
            <w:gridSpan w:val="2"/>
          </w:tcPr>
          <w:p w14:paraId="52E4EBEC" w14:textId="77777777" w:rsidR="0091591B" w:rsidRPr="00AF255D" w:rsidRDefault="0091591B" w:rsidP="00173CF2">
            <w:pPr>
              <w:pStyle w:val="GPSL2Numbered"/>
              <w:tabs>
                <w:tab w:val="clear" w:pos="360"/>
              </w:tabs>
              <w:spacing w:before="0"/>
              <w:ind w:left="0" w:firstLine="0"/>
              <w:rPr>
                <w:sz w:val="20"/>
                <w:szCs w:val="20"/>
              </w:rPr>
            </w:pPr>
            <w:r w:rsidRPr="00AF255D">
              <w:rPr>
                <w:sz w:val="20"/>
                <w:szCs w:val="20"/>
              </w:rPr>
              <w:t xml:space="preserve">The terms of this Contract shall be reviewed </w:t>
            </w:r>
            <w:proofErr w:type="gramStart"/>
            <w:r w:rsidRPr="00AF255D">
              <w:rPr>
                <w:sz w:val="20"/>
                <w:szCs w:val="20"/>
              </w:rPr>
              <w:t>annually</w:t>
            </w:r>
            <w:proofErr w:type="gramEnd"/>
            <w:r w:rsidRPr="00AF255D">
              <w:rPr>
                <w:sz w:val="20"/>
                <w:szCs w:val="20"/>
              </w:rPr>
              <w:t xml:space="preserve"> and any modification, amendment or variation shall be confirmed and agreed in writing with the Service Provider prior to its implementation. </w:t>
            </w:r>
          </w:p>
        </w:tc>
      </w:tr>
      <w:tr w:rsidR="0091591B" w:rsidRPr="00AF255D" w14:paraId="1EF5A75E" w14:textId="77777777" w:rsidTr="00FE00EC">
        <w:trPr>
          <w:gridAfter w:val="1"/>
          <w:wAfter w:w="137" w:type="dxa"/>
        </w:trPr>
        <w:tc>
          <w:tcPr>
            <w:tcW w:w="1134" w:type="dxa"/>
          </w:tcPr>
          <w:p w14:paraId="12DDD69E" w14:textId="77777777" w:rsidR="0091591B" w:rsidRPr="00AF255D" w:rsidRDefault="0091591B" w:rsidP="00173CF2">
            <w:pPr>
              <w:pStyle w:val="DefaultText"/>
              <w:numPr>
                <w:ilvl w:val="0"/>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364" w:type="dxa"/>
          </w:tcPr>
          <w:p w14:paraId="637F1FD9" w14:textId="77777777" w:rsidR="0091591B" w:rsidRPr="00AF255D" w:rsidRDefault="0091591B" w:rsidP="00AF255D">
            <w:pPr>
              <w:pStyle w:val="GPSL2Numbered"/>
              <w:tabs>
                <w:tab w:val="clear" w:pos="360"/>
              </w:tabs>
              <w:spacing w:before="0"/>
              <w:ind w:left="0" w:firstLine="0"/>
              <w:rPr>
                <w:b/>
                <w:color w:val="FF0000"/>
                <w:sz w:val="20"/>
                <w:szCs w:val="20"/>
                <w:u w:val="single"/>
              </w:rPr>
            </w:pPr>
            <w:r w:rsidRPr="00AF255D">
              <w:rPr>
                <w:b/>
                <w:color w:val="000000"/>
                <w:sz w:val="20"/>
                <w:szCs w:val="20"/>
                <w:u w:val="single"/>
              </w:rPr>
              <w:t>LIMITS OF THE COMMISSIONERS’ OBLIGATIONS</w:t>
            </w:r>
          </w:p>
        </w:tc>
      </w:tr>
      <w:tr w:rsidR="0091591B" w:rsidRPr="00AF255D" w14:paraId="5E297029" w14:textId="77777777" w:rsidTr="00FE00EC">
        <w:trPr>
          <w:gridAfter w:val="1"/>
          <w:wAfter w:w="137" w:type="dxa"/>
        </w:trPr>
        <w:tc>
          <w:tcPr>
            <w:tcW w:w="1134" w:type="dxa"/>
          </w:tcPr>
          <w:p w14:paraId="51228B54"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364" w:type="dxa"/>
          </w:tcPr>
          <w:p w14:paraId="3547E89D" w14:textId="77777777" w:rsidR="0091591B" w:rsidRPr="00AF255D" w:rsidRDefault="0091591B" w:rsidP="00173CF2">
            <w:pPr>
              <w:pStyle w:val="GPSL2Numbered"/>
              <w:tabs>
                <w:tab w:val="clear" w:pos="360"/>
              </w:tabs>
              <w:spacing w:before="0" w:after="0"/>
              <w:ind w:left="0" w:firstLine="0"/>
              <w:rPr>
                <w:sz w:val="20"/>
                <w:szCs w:val="20"/>
              </w:rPr>
            </w:pPr>
            <w:r w:rsidRPr="00AF255D">
              <w:rPr>
                <w:sz w:val="20"/>
                <w:szCs w:val="20"/>
              </w:rPr>
              <w:t>Except as otherwise expressly provided, the obligations of the Commissioner(s) under the Contract are obligations of the Commissioner(s) in its capacity as a contracting counterparty and nothing in the Contract shall operate as an obligation on, or in any other way fetter or constrain, the Commissioner(s) in any other capacity, nor shall the exercise by the Commissioner(s)</w:t>
            </w:r>
            <w:r w:rsidRPr="00AF255D" w:rsidDel="009B3E2E">
              <w:rPr>
                <w:sz w:val="20"/>
                <w:szCs w:val="20"/>
              </w:rPr>
              <w:t xml:space="preserve"> </w:t>
            </w:r>
            <w:r w:rsidRPr="00AF255D">
              <w:rPr>
                <w:sz w:val="20"/>
                <w:szCs w:val="20"/>
              </w:rPr>
              <w:t>of its duties and powers in any other capacity lead to any liability under the Contract (howsoever arising) on the part of the Commissioner(s)</w:t>
            </w:r>
            <w:r w:rsidRPr="00AF255D" w:rsidDel="009B3E2E">
              <w:rPr>
                <w:sz w:val="20"/>
                <w:szCs w:val="20"/>
              </w:rPr>
              <w:t xml:space="preserve"> </w:t>
            </w:r>
            <w:r w:rsidRPr="00AF255D">
              <w:rPr>
                <w:sz w:val="20"/>
                <w:szCs w:val="20"/>
              </w:rPr>
              <w:t>to the Service Provider.</w:t>
            </w:r>
          </w:p>
          <w:p w14:paraId="22B3935F" w14:textId="77777777" w:rsidR="0091591B" w:rsidRPr="00AF255D" w:rsidRDefault="0091591B" w:rsidP="00173CF2">
            <w:pPr>
              <w:pStyle w:val="GPSL2Numbered"/>
              <w:tabs>
                <w:tab w:val="clear" w:pos="360"/>
              </w:tabs>
              <w:spacing w:before="0" w:after="0"/>
              <w:ind w:left="0" w:firstLine="0"/>
              <w:rPr>
                <w:sz w:val="20"/>
                <w:szCs w:val="20"/>
              </w:rPr>
            </w:pPr>
          </w:p>
        </w:tc>
      </w:tr>
      <w:tr w:rsidR="0091591B" w:rsidRPr="00AF255D" w14:paraId="5BA1DABF" w14:textId="77777777" w:rsidTr="00FE00EC">
        <w:trPr>
          <w:gridAfter w:val="1"/>
          <w:wAfter w:w="137" w:type="dxa"/>
        </w:trPr>
        <w:tc>
          <w:tcPr>
            <w:tcW w:w="1134" w:type="dxa"/>
          </w:tcPr>
          <w:p w14:paraId="76C0CE20" w14:textId="77777777" w:rsidR="0091591B" w:rsidRPr="00AF255D" w:rsidRDefault="0091591B" w:rsidP="00173CF2">
            <w:pPr>
              <w:pStyle w:val="DefaultText"/>
              <w:numPr>
                <w:ilvl w:val="0"/>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364" w:type="dxa"/>
          </w:tcPr>
          <w:p w14:paraId="5DB09DC8" w14:textId="77777777" w:rsidR="0091591B" w:rsidRPr="00AF255D" w:rsidRDefault="0091591B" w:rsidP="00AF255D">
            <w:pPr>
              <w:pStyle w:val="DefaultText"/>
              <w:tabs>
                <w:tab w:val="left" w:pos="840"/>
                <w:tab w:val="left" w:pos="1680"/>
                <w:tab w:val="left" w:pos="2520"/>
                <w:tab w:val="left" w:pos="3360"/>
                <w:tab w:val="left" w:pos="4200"/>
                <w:tab w:val="left" w:pos="5040"/>
              </w:tabs>
              <w:spacing w:after="120"/>
              <w:rPr>
                <w:rFonts w:ascii="Arial" w:hAnsi="Arial" w:cs="Arial"/>
                <w:b/>
                <w:color w:val="000000"/>
                <w:sz w:val="20"/>
                <w:u w:val="single"/>
              </w:rPr>
            </w:pPr>
            <w:r w:rsidRPr="00AF255D">
              <w:rPr>
                <w:rFonts w:ascii="Arial" w:hAnsi="Arial" w:cs="Arial"/>
                <w:b/>
                <w:color w:val="000000"/>
                <w:sz w:val="20"/>
                <w:u w:val="single"/>
              </w:rPr>
              <w:t>MISTAKES IN INFORMATION</w:t>
            </w:r>
          </w:p>
        </w:tc>
      </w:tr>
      <w:tr w:rsidR="0091591B" w:rsidRPr="00AF255D" w14:paraId="63E3108F" w14:textId="77777777" w:rsidTr="00FE00EC">
        <w:trPr>
          <w:gridAfter w:val="1"/>
          <w:wAfter w:w="137" w:type="dxa"/>
        </w:trPr>
        <w:tc>
          <w:tcPr>
            <w:tcW w:w="1134" w:type="dxa"/>
          </w:tcPr>
          <w:p w14:paraId="6B51AA19"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364" w:type="dxa"/>
          </w:tcPr>
          <w:p w14:paraId="36F783AF" w14:textId="77777777" w:rsidR="0091591B" w:rsidRPr="00AF255D" w:rsidRDefault="0091591B" w:rsidP="00173CF2">
            <w:pPr>
              <w:pStyle w:val="DefaultText"/>
              <w:tabs>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The Service Provider shall be responsible for the accuracy of the documentation and information provided to the Commissioner(s) in connection with the provision of the Service under this Contract.</w:t>
            </w:r>
          </w:p>
          <w:p w14:paraId="50839B21" w14:textId="77777777" w:rsidR="0091591B" w:rsidRPr="00AF255D" w:rsidRDefault="0091591B" w:rsidP="00173CF2">
            <w:pPr>
              <w:pStyle w:val="DefaultText"/>
              <w:tabs>
                <w:tab w:val="left" w:pos="1680"/>
                <w:tab w:val="left" w:pos="2520"/>
                <w:tab w:val="left" w:pos="3360"/>
                <w:tab w:val="left" w:pos="4200"/>
                <w:tab w:val="left" w:pos="5040"/>
              </w:tabs>
              <w:rPr>
                <w:rFonts w:ascii="Arial" w:hAnsi="Arial" w:cs="Arial"/>
                <w:b/>
                <w:color w:val="000000"/>
                <w:sz w:val="20"/>
                <w:u w:val="single"/>
              </w:rPr>
            </w:pPr>
          </w:p>
        </w:tc>
      </w:tr>
      <w:tr w:rsidR="0091591B" w:rsidRPr="00AF255D" w14:paraId="7F7775F5" w14:textId="77777777" w:rsidTr="00FE00EC">
        <w:trPr>
          <w:gridAfter w:val="1"/>
          <w:wAfter w:w="137" w:type="dxa"/>
        </w:trPr>
        <w:tc>
          <w:tcPr>
            <w:tcW w:w="1134" w:type="dxa"/>
          </w:tcPr>
          <w:p w14:paraId="18FF3A68" w14:textId="77777777" w:rsidR="0091591B" w:rsidRPr="00AF255D" w:rsidRDefault="0091591B" w:rsidP="00173CF2">
            <w:pPr>
              <w:pStyle w:val="DefaultText"/>
              <w:numPr>
                <w:ilvl w:val="0"/>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364" w:type="dxa"/>
          </w:tcPr>
          <w:p w14:paraId="1270764F" w14:textId="77777777" w:rsidR="0091591B" w:rsidRPr="00AF255D" w:rsidRDefault="0091591B" w:rsidP="00AF255D">
            <w:pPr>
              <w:pStyle w:val="DefaultText"/>
              <w:tabs>
                <w:tab w:val="left" w:pos="1680"/>
                <w:tab w:val="left" w:pos="2520"/>
                <w:tab w:val="left" w:pos="3360"/>
                <w:tab w:val="left" w:pos="4200"/>
                <w:tab w:val="left" w:pos="5040"/>
              </w:tabs>
              <w:spacing w:after="120"/>
              <w:rPr>
                <w:rFonts w:ascii="Arial" w:hAnsi="Arial" w:cs="Arial"/>
                <w:color w:val="000000"/>
                <w:sz w:val="20"/>
              </w:rPr>
            </w:pPr>
            <w:r w:rsidRPr="00AF255D">
              <w:rPr>
                <w:rFonts w:ascii="Arial" w:hAnsi="Arial" w:cs="Arial"/>
                <w:b/>
                <w:color w:val="000000"/>
                <w:sz w:val="20"/>
                <w:u w:val="single"/>
              </w:rPr>
              <w:t>COMMISSIONING PROCESS</w:t>
            </w:r>
          </w:p>
        </w:tc>
      </w:tr>
      <w:tr w:rsidR="0091591B" w:rsidRPr="00AF255D" w14:paraId="30021644" w14:textId="77777777" w:rsidTr="00FE00EC">
        <w:trPr>
          <w:gridAfter w:val="1"/>
          <w:wAfter w:w="137" w:type="dxa"/>
        </w:trPr>
        <w:tc>
          <w:tcPr>
            <w:tcW w:w="1134" w:type="dxa"/>
          </w:tcPr>
          <w:p w14:paraId="24F5403A" w14:textId="77777777" w:rsidR="0091591B" w:rsidRPr="00AF255D" w:rsidRDefault="0091591B" w:rsidP="00DA6754">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364" w:type="dxa"/>
          </w:tcPr>
          <w:p w14:paraId="6FADAD3C" w14:textId="77777777" w:rsidR="0091591B" w:rsidRPr="00AF255D" w:rsidRDefault="0091591B" w:rsidP="00173CF2">
            <w:pPr>
              <w:pStyle w:val="DefaultText"/>
              <w:tabs>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 xml:space="preserve">Where it has been identified that a </w:t>
            </w:r>
            <w:r w:rsidR="00C77134">
              <w:rPr>
                <w:rFonts w:ascii="Arial" w:hAnsi="Arial" w:cs="Arial"/>
                <w:color w:val="000000"/>
                <w:sz w:val="20"/>
              </w:rPr>
              <w:t>Supported Living S</w:t>
            </w:r>
            <w:r w:rsidRPr="00AF255D">
              <w:rPr>
                <w:rFonts w:ascii="Arial" w:hAnsi="Arial" w:cs="Arial"/>
                <w:color w:val="000000"/>
                <w:sz w:val="20"/>
              </w:rPr>
              <w:t>ervice is required to support a Person or Persons, then the Service Provider will be commissioned in line with the Commissioning and Call Off Procedures set out in the Agreement</w:t>
            </w:r>
            <w:r w:rsidR="00EC6454" w:rsidRPr="00AF255D">
              <w:rPr>
                <w:rFonts w:ascii="Arial" w:hAnsi="Arial" w:cs="Arial"/>
                <w:color w:val="000000"/>
                <w:sz w:val="20"/>
              </w:rPr>
              <w:t xml:space="preserve">’s Schedule </w:t>
            </w:r>
            <w:r w:rsidR="00AD6F9F" w:rsidRPr="00AF255D">
              <w:rPr>
                <w:rFonts w:ascii="Arial" w:hAnsi="Arial" w:cs="Arial"/>
                <w:color w:val="000000"/>
                <w:sz w:val="20"/>
              </w:rPr>
              <w:t>2</w:t>
            </w:r>
            <w:r w:rsidRPr="00AF255D">
              <w:rPr>
                <w:rFonts w:ascii="Arial" w:hAnsi="Arial" w:cs="Arial"/>
                <w:color w:val="000000"/>
                <w:sz w:val="20"/>
              </w:rPr>
              <w:t>.</w:t>
            </w:r>
          </w:p>
          <w:p w14:paraId="74DBD187" w14:textId="77777777" w:rsidR="0091591B" w:rsidRPr="00AF255D" w:rsidRDefault="0091591B" w:rsidP="00173CF2">
            <w:pPr>
              <w:pStyle w:val="DefaultText"/>
              <w:tabs>
                <w:tab w:val="left" w:pos="1680"/>
                <w:tab w:val="left" w:pos="2520"/>
                <w:tab w:val="left" w:pos="3360"/>
                <w:tab w:val="left" w:pos="4200"/>
                <w:tab w:val="left" w:pos="5040"/>
              </w:tabs>
              <w:rPr>
                <w:rFonts w:ascii="Arial" w:hAnsi="Arial" w:cs="Arial"/>
                <w:color w:val="000000"/>
                <w:sz w:val="20"/>
              </w:rPr>
            </w:pPr>
          </w:p>
        </w:tc>
      </w:tr>
      <w:tr w:rsidR="0091591B" w:rsidRPr="00AF255D" w14:paraId="6C51760E" w14:textId="77777777" w:rsidTr="00FE00EC">
        <w:trPr>
          <w:gridAfter w:val="1"/>
          <w:wAfter w:w="137" w:type="dxa"/>
        </w:trPr>
        <w:tc>
          <w:tcPr>
            <w:tcW w:w="1134" w:type="dxa"/>
          </w:tcPr>
          <w:p w14:paraId="5B1CE9AC" w14:textId="77777777" w:rsidR="0091591B" w:rsidRPr="00AF255D" w:rsidRDefault="0091591B" w:rsidP="00173CF2">
            <w:pPr>
              <w:pStyle w:val="DefaultText"/>
              <w:numPr>
                <w:ilvl w:val="0"/>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364" w:type="dxa"/>
          </w:tcPr>
          <w:p w14:paraId="7F3D4372" w14:textId="77777777" w:rsidR="0091591B" w:rsidRPr="00AF255D" w:rsidRDefault="0091591B" w:rsidP="00173CF2">
            <w:pPr>
              <w:pStyle w:val="GPSL2Numbered"/>
              <w:tabs>
                <w:tab w:val="clear" w:pos="360"/>
              </w:tabs>
              <w:spacing w:before="0"/>
              <w:ind w:left="0" w:firstLine="0"/>
              <w:rPr>
                <w:b/>
                <w:sz w:val="20"/>
                <w:szCs w:val="20"/>
                <w:u w:val="single"/>
              </w:rPr>
            </w:pPr>
            <w:r w:rsidRPr="00AF255D">
              <w:rPr>
                <w:b/>
                <w:sz w:val="20"/>
                <w:szCs w:val="20"/>
                <w:u w:val="single"/>
              </w:rPr>
              <w:t>PRE REQUISITES AND STANDARD OF SERVICE</w:t>
            </w:r>
          </w:p>
        </w:tc>
      </w:tr>
      <w:tr w:rsidR="0091591B" w:rsidRPr="00AF255D" w14:paraId="38FE4847" w14:textId="77777777" w:rsidTr="00FE00EC">
        <w:trPr>
          <w:gridAfter w:val="1"/>
          <w:wAfter w:w="137" w:type="dxa"/>
        </w:trPr>
        <w:tc>
          <w:tcPr>
            <w:tcW w:w="1134" w:type="dxa"/>
          </w:tcPr>
          <w:p w14:paraId="0C2AEADB"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364" w:type="dxa"/>
          </w:tcPr>
          <w:p w14:paraId="65807919" w14:textId="77777777" w:rsidR="0091591B" w:rsidRPr="00AF255D" w:rsidRDefault="0091591B" w:rsidP="00173CF2">
            <w:pPr>
              <w:tabs>
                <w:tab w:val="left" w:pos="1080"/>
                <w:tab w:val="left" w:pos="1620"/>
                <w:tab w:val="left" w:pos="2340"/>
              </w:tabs>
              <w:jc w:val="both"/>
              <w:rPr>
                <w:rFonts w:ascii="Arial" w:hAnsi="Arial" w:cs="Arial"/>
                <w:sz w:val="20"/>
                <w:szCs w:val="20"/>
                <w:u w:val="single"/>
              </w:rPr>
            </w:pPr>
            <w:r w:rsidRPr="00AF255D">
              <w:rPr>
                <w:rFonts w:ascii="Arial" w:hAnsi="Arial" w:cs="Arial"/>
                <w:sz w:val="20"/>
                <w:szCs w:val="20"/>
                <w:u w:val="single"/>
              </w:rPr>
              <w:t>The Service Provider’s base</w:t>
            </w:r>
          </w:p>
          <w:p w14:paraId="0CB28E00" w14:textId="77777777" w:rsidR="0091591B" w:rsidRPr="00AF255D" w:rsidRDefault="0091591B" w:rsidP="00173CF2">
            <w:pPr>
              <w:tabs>
                <w:tab w:val="left" w:pos="1080"/>
                <w:tab w:val="left" w:pos="1620"/>
                <w:tab w:val="left" w:pos="2340"/>
              </w:tabs>
              <w:jc w:val="both"/>
              <w:rPr>
                <w:rFonts w:ascii="Arial" w:hAnsi="Arial" w:cs="Arial"/>
                <w:sz w:val="20"/>
                <w:szCs w:val="20"/>
              </w:rPr>
            </w:pPr>
          </w:p>
        </w:tc>
      </w:tr>
      <w:tr w:rsidR="0091591B" w:rsidRPr="00AF255D" w14:paraId="69B0EB65" w14:textId="77777777" w:rsidTr="00FE00EC">
        <w:trPr>
          <w:gridAfter w:val="1"/>
          <w:wAfter w:w="137" w:type="dxa"/>
        </w:trPr>
        <w:tc>
          <w:tcPr>
            <w:tcW w:w="1134" w:type="dxa"/>
          </w:tcPr>
          <w:p w14:paraId="0E27A111" w14:textId="77777777" w:rsidR="0091591B" w:rsidRPr="00AF255D" w:rsidRDefault="0091591B"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364" w:type="dxa"/>
          </w:tcPr>
          <w:p w14:paraId="215AB16A" w14:textId="77777777" w:rsidR="0091591B" w:rsidRPr="00AF255D" w:rsidRDefault="0091591B" w:rsidP="00173CF2">
            <w:pPr>
              <w:jc w:val="both"/>
              <w:rPr>
                <w:rFonts w:ascii="Arial" w:hAnsi="Arial" w:cs="Arial"/>
                <w:sz w:val="20"/>
                <w:szCs w:val="20"/>
              </w:rPr>
            </w:pPr>
            <w:r w:rsidRPr="00AF255D">
              <w:rPr>
                <w:rFonts w:ascii="Arial" w:hAnsi="Arial" w:cs="Arial"/>
                <w:sz w:val="20"/>
                <w:szCs w:val="20"/>
              </w:rPr>
              <w:t>The Service shall be managed and provided from sound premises</w:t>
            </w:r>
            <w:r w:rsidR="002474F0" w:rsidRPr="00AF255D">
              <w:rPr>
                <w:rFonts w:ascii="Arial" w:hAnsi="Arial" w:cs="Arial"/>
                <w:sz w:val="20"/>
                <w:szCs w:val="20"/>
              </w:rPr>
              <w:t>,</w:t>
            </w:r>
            <w:r w:rsidRPr="00AF255D">
              <w:rPr>
                <w:rFonts w:ascii="Arial" w:hAnsi="Arial" w:cs="Arial"/>
                <w:sz w:val="20"/>
                <w:szCs w:val="20"/>
              </w:rPr>
              <w:t xml:space="preserve"> which are suitable for the purpose, providing a safe working environment for Staff and shall include the provision of private space for confidential meetings. The Service Provider’s premises shall be appropriately located for the management and provision of the Service and contain the equipment and resources necessary for the efficient and effe</w:t>
            </w:r>
            <w:r w:rsidR="006330BF" w:rsidRPr="00AF255D">
              <w:rPr>
                <w:rFonts w:ascii="Arial" w:hAnsi="Arial" w:cs="Arial"/>
                <w:sz w:val="20"/>
                <w:szCs w:val="20"/>
              </w:rPr>
              <w:t>ctive management of the Service</w:t>
            </w:r>
          </w:p>
          <w:p w14:paraId="2F54F7BD" w14:textId="77777777" w:rsidR="0091591B" w:rsidRPr="00AF255D" w:rsidRDefault="0091591B" w:rsidP="00173CF2">
            <w:pPr>
              <w:tabs>
                <w:tab w:val="left" w:pos="1080"/>
                <w:tab w:val="left" w:pos="1620"/>
                <w:tab w:val="left" w:pos="2340"/>
              </w:tabs>
              <w:jc w:val="both"/>
              <w:rPr>
                <w:rFonts w:ascii="Arial" w:hAnsi="Arial" w:cs="Arial"/>
                <w:strike/>
                <w:sz w:val="20"/>
                <w:szCs w:val="20"/>
              </w:rPr>
            </w:pPr>
          </w:p>
        </w:tc>
      </w:tr>
      <w:tr w:rsidR="0091591B" w:rsidRPr="00AF255D" w14:paraId="1F918D63" w14:textId="77777777" w:rsidTr="00FE00EC">
        <w:trPr>
          <w:gridAfter w:val="1"/>
          <w:wAfter w:w="137" w:type="dxa"/>
        </w:trPr>
        <w:tc>
          <w:tcPr>
            <w:tcW w:w="1134" w:type="dxa"/>
          </w:tcPr>
          <w:p w14:paraId="43436472" w14:textId="77777777" w:rsidR="0091591B" w:rsidRPr="00AF255D" w:rsidRDefault="0091591B"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364" w:type="dxa"/>
          </w:tcPr>
          <w:p w14:paraId="0B7152B1" w14:textId="77777777" w:rsidR="0091591B" w:rsidRPr="00AF255D" w:rsidRDefault="0091591B" w:rsidP="00173CF2">
            <w:pPr>
              <w:jc w:val="both"/>
              <w:rPr>
                <w:rFonts w:ascii="Arial" w:hAnsi="Arial" w:cs="Arial"/>
                <w:sz w:val="20"/>
                <w:szCs w:val="20"/>
              </w:rPr>
            </w:pPr>
            <w:r w:rsidRPr="00AF255D">
              <w:rPr>
                <w:rFonts w:ascii="Arial" w:hAnsi="Arial" w:cs="Arial"/>
                <w:sz w:val="20"/>
                <w:szCs w:val="20"/>
              </w:rPr>
              <w:t xml:space="preserve">Adequate arrangements shall also be made by the Service Provider to respond to any emergencies that may arise during non-office hours including on call arrangements, support for Staff, responding to unplanned incidents or emergencies and shall be suitably authorised to lead any business continuity </w:t>
            </w:r>
            <w:proofErr w:type="gramStart"/>
            <w:r w:rsidRPr="00AF255D">
              <w:rPr>
                <w:rFonts w:ascii="Arial" w:hAnsi="Arial" w:cs="Arial"/>
                <w:sz w:val="20"/>
                <w:szCs w:val="20"/>
              </w:rPr>
              <w:t>requirements;</w:t>
            </w:r>
            <w:proofErr w:type="gramEnd"/>
            <w:r w:rsidRPr="00AF255D">
              <w:rPr>
                <w:rFonts w:ascii="Arial" w:hAnsi="Arial" w:cs="Arial"/>
                <w:sz w:val="20"/>
                <w:szCs w:val="20"/>
              </w:rPr>
              <w:t xml:space="preserve"> including appropriate notification to and liaison with the Commissioner’s out of hours services.</w:t>
            </w:r>
          </w:p>
          <w:p w14:paraId="157E0BA6" w14:textId="77777777" w:rsidR="0091591B" w:rsidRPr="00AF255D" w:rsidRDefault="0091591B" w:rsidP="00173CF2">
            <w:pPr>
              <w:tabs>
                <w:tab w:val="left" w:pos="1080"/>
                <w:tab w:val="left" w:pos="1620"/>
                <w:tab w:val="left" w:pos="2340"/>
              </w:tabs>
              <w:jc w:val="both"/>
              <w:rPr>
                <w:rFonts w:ascii="Arial" w:hAnsi="Arial" w:cs="Arial"/>
                <w:sz w:val="20"/>
                <w:szCs w:val="20"/>
              </w:rPr>
            </w:pPr>
          </w:p>
        </w:tc>
      </w:tr>
      <w:tr w:rsidR="0091591B" w:rsidRPr="00AF255D" w14:paraId="17FF096A" w14:textId="77777777" w:rsidTr="00FE00EC">
        <w:trPr>
          <w:gridAfter w:val="1"/>
          <w:wAfter w:w="137" w:type="dxa"/>
        </w:trPr>
        <w:tc>
          <w:tcPr>
            <w:tcW w:w="1134" w:type="dxa"/>
          </w:tcPr>
          <w:p w14:paraId="2DE9DDA4"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364" w:type="dxa"/>
          </w:tcPr>
          <w:p w14:paraId="7FE8ABC6" w14:textId="77777777" w:rsidR="0091591B" w:rsidRPr="00AF255D" w:rsidRDefault="0091591B" w:rsidP="00173CF2">
            <w:pPr>
              <w:pStyle w:val="Bodysubclause"/>
              <w:spacing w:before="0" w:after="0" w:line="240" w:lineRule="auto"/>
              <w:ind w:left="0"/>
              <w:rPr>
                <w:rFonts w:ascii="Arial" w:hAnsi="Arial" w:cs="Arial"/>
                <w:sz w:val="20"/>
                <w:u w:val="single"/>
              </w:rPr>
            </w:pPr>
            <w:r w:rsidRPr="00AF255D">
              <w:rPr>
                <w:rFonts w:ascii="Arial" w:hAnsi="Arial" w:cs="Arial"/>
                <w:sz w:val="20"/>
                <w:u w:val="single"/>
              </w:rPr>
              <w:t>Standards and manner of carrying out the Service</w:t>
            </w:r>
          </w:p>
          <w:p w14:paraId="1C12CAE9" w14:textId="77777777" w:rsidR="0091591B" w:rsidRPr="00AF255D" w:rsidRDefault="0091591B" w:rsidP="00173CF2">
            <w:pPr>
              <w:pStyle w:val="Bodysubclause"/>
              <w:spacing w:before="0" w:after="0" w:line="240" w:lineRule="auto"/>
              <w:ind w:left="0"/>
              <w:rPr>
                <w:rFonts w:ascii="Arial" w:hAnsi="Arial" w:cs="Arial"/>
                <w:sz w:val="20"/>
              </w:rPr>
            </w:pPr>
          </w:p>
        </w:tc>
      </w:tr>
      <w:tr w:rsidR="0091591B" w:rsidRPr="00AF255D" w14:paraId="01D832C4" w14:textId="77777777" w:rsidTr="00FE00EC">
        <w:trPr>
          <w:gridAfter w:val="1"/>
          <w:wAfter w:w="137" w:type="dxa"/>
        </w:trPr>
        <w:tc>
          <w:tcPr>
            <w:tcW w:w="1134" w:type="dxa"/>
          </w:tcPr>
          <w:p w14:paraId="2E18E6E6"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364" w:type="dxa"/>
          </w:tcPr>
          <w:p w14:paraId="0C5ED2A9" w14:textId="77777777" w:rsidR="0091591B" w:rsidRDefault="0091591B" w:rsidP="00173CF2">
            <w:pPr>
              <w:pStyle w:val="Bodysubclause"/>
              <w:spacing w:before="0" w:after="0" w:line="240" w:lineRule="auto"/>
              <w:ind w:left="0"/>
              <w:rPr>
                <w:rFonts w:ascii="Arial" w:hAnsi="Arial" w:cs="Arial"/>
                <w:sz w:val="20"/>
              </w:rPr>
            </w:pPr>
            <w:r w:rsidRPr="00AF255D">
              <w:rPr>
                <w:rFonts w:ascii="Arial" w:hAnsi="Arial" w:cs="Arial"/>
                <w:sz w:val="20"/>
              </w:rPr>
              <w:t>Without prejudice to any higher standards of the Service required by this Contract and in addition to provisions of clause 14.1, the Service Provider shall perform its obligations in accordance with:</w:t>
            </w:r>
          </w:p>
          <w:p w14:paraId="2CC44D5A" w14:textId="77777777" w:rsidR="00C77134" w:rsidRPr="00AF255D" w:rsidRDefault="00C77134" w:rsidP="00173CF2">
            <w:pPr>
              <w:pStyle w:val="Bodysubclause"/>
              <w:spacing w:before="0" w:after="0" w:line="240" w:lineRule="auto"/>
              <w:ind w:left="0"/>
              <w:rPr>
                <w:rFonts w:ascii="Arial" w:hAnsi="Arial" w:cs="Arial"/>
                <w:sz w:val="20"/>
              </w:rPr>
            </w:pPr>
          </w:p>
        </w:tc>
      </w:tr>
      <w:tr w:rsidR="0091591B" w:rsidRPr="00AF255D" w14:paraId="3F403BF4" w14:textId="77777777" w:rsidTr="00FE00EC">
        <w:trPr>
          <w:gridAfter w:val="1"/>
          <w:wAfter w:w="137" w:type="dxa"/>
        </w:trPr>
        <w:tc>
          <w:tcPr>
            <w:tcW w:w="1134" w:type="dxa"/>
          </w:tcPr>
          <w:p w14:paraId="5E203E1A" w14:textId="77777777" w:rsidR="0091591B" w:rsidRPr="00AF255D" w:rsidRDefault="0091591B" w:rsidP="00173CF2">
            <w:pPr>
              <w:pStyle w:val="DefaultText"/>
              <w:tabs>
                <w:tab w:val="left" w:pos="840"/>
                <w:tab w:val="left" w:pos="1680"/>
                <w:tab w:val="left" w:pos="2520"/>
                <w:tab w:val="left" w:pos="3360"/>
                <w:tab w:val="left" w:pos="4200"/>
                <w:tab w:val="left" w:pos="5040"/>
              </w:tabs>
              <w:ind w:left="792"/>
              <w:rPr>
                <w:rFonts w:ascii="Arial" w:hAnsi="Arial" w:cs="Arial"/>
                <w:b/>
                <w:color w:val="000000"/>
                <w:sz w:val="20"/>
              </w:rPr>
            </w:pPr>
          </w:p>
        </w:tc>
        <w:tc>
          <w:tcPr>
            <w:tcW w:w="8364" w:type="dxa"/>
          </w:tcPr>
          <w:p w14:paraId="15FB4E6E" w14:textId="77777777" w:rsidR="0091591B" w:rsidRPr="00AF255D" w:rsidRDefault="0091591B" w:rsidP="00173CF2">
            <w:pPr>
              <w:pStyle w:val="Bodysubclause"/>
              <w:numPr>
                <w:ilvl w:val="0"/>
                <w:numId w:val="15"/>
              </w:numPr>
              <w:spacing w:before="0" w:after="0" w:line="240" w:lineRule="auto"/>
              <w:ind w:left="601" w:hanging="567"/>
              <w:rPr>
                <w:rFonts w:ascii="Arial" w:hAnsi="Arial" w:cs="Arial"/>
                <w:sz w:val="20"/>
              </w:rPr>
            </w:pPr>
            <w:r w:rsidRPr="00AF255D">
              <w:rPr>
                <w:rFonts w:ascii="Arial" w:hAnsi="Arial" w:cs="Arial"/>
                <w:sz w:val="20"/>
              </w:rPr>
              <w:t xml:space="preserve">these contract terms and any expressed terms set out in the mini tender as and when </w:t>
            </w:r>
            <w:proofErr w:type="gramStart"/>
            <w:r w:rsidRPr="00AF255D">
              <w:rPr>
                <w:rFonts w:ascii="Arial" w:hAnsi="Arial" w:cs="Arial"/>
                <w:sz w:val="20"/>
              </w:rPr>
              <w:t>applicable;</w:t>
            </w:r>
            <w:proofErr w:type="gramEnd"/>
          </w:p>
          <w:p w14:paraId="64FC9A6A" w14:textId="77777777" w:rsidR="0091591B" w:rsidRDefault="0091591B" w:rsidP="00173CF2">
            <w:pPr>
              <w:pStyle w:val="Bodysubclause"/>
              <w:numPr>
                <w:ilvl w:val="0"/>
                <w:numId w:val="15"/>
              </w:numPr>
              <w:spacing w:before="0" w:after="0" w:line="240" w:lineRule="auto"/>
              <w:ind w:left="601" w:hanging="567"/>
              <w:rPr>
                <w:rFonts w:ascii="Arial" w:hAnsi="Arial" w:cs="Arial"/>
                <w:sz w:val="20"/>
              </w:rPr>
            </w:pPr>
            <w:r w:rsidRPr="00AF255D">
              <w:rPr>
                <w:rFonts w:ascii="Arial" w:hAnsi="Arial" w:cs="Arial"/>
                <w:sz w:val="20"/>
              </w:rPr>
              <w:t xml:space="preserve">the Service Specification set out in Schedule </w:t>
            </w:r>
            <w:r w:rsidR="00C50A82">
              <w:rPr>
                <w:rFonts w:ascii="Arial" w:hAnsi="Arial" w:cs="Arial"/>
                <w:sz w:val="20"/>
              </w:rPr>
              <w:t>2</w:t>
            </w:r>
            <w:r w:rsidR="00EF75B0">
              <w:rPr>
                <w:rFonts w:ascii="Arial" w:hAnsi="Arial" w:cs="Arial"/>
                <w:sz w:val="20"/>
              </w:rPr>
              <w:t xml:space="preserve"> of the</w:t>
            </w:r>
            <w:r w:rsidRPr="00AF255D">
              <w:rPr>
                <w:rFonts w:ascii="Arial" w:hAnsi="Arial" w:cs="Arial"/>
                <w:sz w:val="20"/>
              </w:rPr>
              <w:t xml:space="preserve"> </w:t>
            </w:r>
            <w:proofErr w:type="gramStart"/>
            <w:r w:rsidRPr="00AF255D">
              <w:rPr>
                <w:rFonts w:ascii="Arial" w:hAnsi="Arial" w:cs="Arial"/>
                <w:sz w:val="20"/>
              </w:rPr>
              <w:t>Agreement;</w:t>
            </w:r>
            <w:proofErr w:type="gramEnd"/>
          </w:p>
          <w:p w14:paraId="49BCC726" w14:textId="77777777" w:rsidR="00EF75B0" w:rsidRPr="00AF255D" w:rsidRDefault="00EF75B0" w:rsidP="00173CF2">
            <w:pPr>
              <w:pStyle w:val="Bodysubclause"/>
              <w:numPr>
                <w:ilvl w:val="0"/>
                <w:numId w:val="15"/>
              </w:numPr>
              <w:spacing w:before="0" w:after="0" w:line="240" w:lineRule="auto"/>
              <w:ind w:left="601" w:hanging="567"/>
              <w:rPr>
                <w:rFonts w:ascii="Arial" w:hAnsi="Arial" w:cs="Arial"/>
                <w:sz w:val="20"/>
              </w:rPr>
            </w:pPr>
            <w:r>
              <w:rPr>
                <w:rFonts w:ascii="Arial" w:hAnsi="Arial" w:cs="Arial"/>
                <w:sz w:val="20"/>
              </w:rPr>
              <w:t xml:space="preserve">proposal as set out in the mini </w:t>
            </w:r>
            <w:proofErr w:type="gramStart"/>
            <w:r>
              <w:rPr>
                <w:rFonts w:ascii="Arial" w:hAnsi="Arial" w:cs="Arial"/>
                <w:sz w:val="20"/>
              </w:rPr>
              <w:t>tender;</w:t>
            </w:r>
            <w:proofErr w:type="gramEnd"/>
          </w:p>
          <w:p w14:paraId="6A30D332" w14:textId="77777777" w:rsidR="0091591B" w:rsidRPr="00AF255D" w:rsidRDefault="0091591B" w:rsidP="00173CF2">
            <w:pPr>
              <w:pStyle w:val="Bodysubclause"/>
              <w:numPr>
                <w:ilvl w:val="0"/>
                <w:numId w:val="15"/>
              </w:numPr>
              <w:spacing w:before="0" w:after="0" w:line="240" w:lineRule="auto"/>
              <w:ind w:left="601" w:hanging="567"/>
              <w:rPr>
                <w:rFonts w:ascii="Arial" w:hAnsi="Arial" w:cs="Arial"/>
                <w:sz w:val="20"/>
              </w:rPr>
            </w:pPr>
            <w:r w:rsidRPr="00AF255D">
              <w:rPr>
                <w:rFonts w:ascii="Arial" w:hAnsi="Arial" w:cs="Arial"/>
                <w:sz w:val="20"/>
              </w:rPr>
              <w:t xml:space="preserve">national guidance and local </w:t>
            </w:r>
            <w:proofErr w:type="gramStart"/>
            <w:r w:rsidRPr="00AF255D">
              <w:rPr>
                <w:rFonts w:ascii="Arial" w:hAnsi="Arial" w:cs="Arial"/>
                <w:sz w:val="20"/>
              </w:rPr>
              <w:t>policies;</w:t>
            </w:r>
            <w:proofErr w:type="gramEnd"/>
          </w:p>
          <w:p w14:paraId="6E230F8F" w14:textId="77777777" w:rsidR="0091591B" w:rsidRPr="00AF255D" w:rsidRDefault="0091591B" w:rsidP="00173CF2">
            <w:pPr>
              <w:pStyle w:val="Bodysubclause"/>
              <w:numPr>
                <w:ilvl w:val="0"/>
                <w:numId w:val="15"/>
              </w:numPr>
              <w:spacing w:before="0" w:after="0" w:line="240" w:lineRule="auto"/>
              <w:ind w:left="601" w:hanging="567"/>
              <w:rPr>
                <w:rFonts w:ascii="Arial" w:hAnsi="Arial" w:cs="Arial"/>
                <w:sz w:val="20"/>
              </w:rPr>
            </w:pPr>
            <w:r w:rsidRPr="00AF255D">
              <w:rPr>
                <w:rFonts w:ascii="Arial" w:hAnsi="Arial" w:cs="Arial"/>
                <w:sz w:val="20"/>
              </w:rPr>
              <w:t xml:space="preserve">reasonable skill and </w:t>
            </w:r>
            <w:proofErr w:type="gramStart"/>
            <w:r w:rsidRPr="00AF255D">
              <w:rPr>
                <w:rFonts w:ascii="Arial" w:hAnsi="Arial" w:cs="Arial"/>
                <w:sz w:val="20"/>
              </w:rPr>
              <w:t>care;</w:t>
            </w:r>
            <w:proofErr w:type="gramEnd"/>
          </w:p>
          <w:p w14:paraId="5218DE74" w14:textId="77777777" w:rsidR="0091591B" w:rsidRPr="00AF255D" w:rsidRDefault="0091591B" w:rsidP="00173CF2">
            <w:pPr>
              <w:pStyle w:val="Bodysubclause"/>
              <w:numPr>
                <w:ilvl w:val="0"/>
                <w:numId w:val="15"/>
              </w:numPr>
              <w:spacing w:before="0" w:after="0" w:line="240" w:lineRule="auto"/>
              <w:ind w:left="601" w:hanging="567"/>
              <w:rPr>
                <w:rFonts w:ascii="Arial" w:hAnsi="Arial" w:cs="Arial"/>
                <w:sz w:val="20"/>
              </w:rPr>
            </w:pPr>
            <w:r w:rsidRPr="00AF255D">
              <w:rPr>
                <w:rFonts w:ascii="Arial" w:hAnsi="Arial" w:cs="Arial"/>
                <w:sz w:val="20"/>
              </w:rPr>
              <w:t xml:space="preserve">the law and good industry </w:t>
            </w:r>
            <w:proofErr w:type="gramStart"/>
            <w:r w:rsidRPr="00AF255D">
              <w:rPr>
                <w:rFonts w:ascii="Arial" w:hAnsi="Arial" w:cs="Arial"/>
                <w:sz w:val="20"/>
              </w:rPr>
              <w:t>practice;</w:t>
            </w:r>
            <w:proofErr w:type="gramEnd"/>
          </w:p>
          <w:p w14:paraId="1F1AEB93" w14:textId="77777777" w:rsidR="0091591B" w:rsidRPr="00AF255D" w:rsidRDefault="0091591B" w:rsidP="00173CF2">
            <w:pPr>
              <w:pStyle w:val="Bodysubclause"/>
              <w:numPr>
                <w:ilvl w:val="0"/>
                <w:numId w:val="15"/>
              </w:numPr>
              <w:spacing w:before="0" w:after="0" w:line="240" w:lineRule="auto"/>
              <w:ind w:left="601" w:hanging="567"/>
              <w:rPr>
                <w:rFonts w:ascii="Arial" w:hAnsi="Arial" w:cs="Arial"/>
                <w:sz w:val="20"/>
              </w:rPr>
            </w:pPr>
            <w:r w:rsidRPr="00AF255D">
              <w:rPr>
                <w:rFonts w:ascii="Arial" w:hAnsi="Arial" w:cs="Arial"/>
                <w:sz w:val="20"/>
              </w:rPr>
              <w:t>good clinical practice (where health related services are provided</w:t>
            </w:r>
            <w:proofErr w:type="gramStart"/>
            <w:r w:rsidRPr="00AF255D">
              <w:rPr>
                <w:rFonts w:ascii="Arial" w:hAnsi="Arial" w:cs="Arial"/>
                <w:sz w:val="20"/>
              </w:rPr>
              <w:t>);</w:t>
            </w:r>
            <w:proofErr w:type="gramEnd"/>
          </w:p>
          <w:p w14:paraId="66CC1B4D" w14:textId="77777777" w:rsidR="0091591B" w:rsidRPr="00AF255D" w:rsidRDefault="0091591B" w:rsidP="00173CF2">
            <w:pPr>
              <w:pStyle w:val="Bodysubclause"/>
              <w:spacing w:before="0" w:after="0" w:line="240" w:lineRule="auto"/>
              <w:ind w:left="776"/>
              <w:rPr>
                <w:rFonts w:ascii="Arial" w:hAnsi="Arial" w:cs="Arial"/>
                <w:sz w:val="20"/>
              </w:rPr>
            </w:pPr>
          </w:p>
        </w:tc>
      </w:tr>
      <w:tr w:rsidR="0091591B" w:rsidRPr="00AF255D" w14:paraId="2CE4450F" w14:textId="77777777" w:rsidTr="00FE00EC">
        <w:trPr>
          <w:gridAfter w:val="1"/>
          <w:wAfter w:w="137" w:type="dxa"/>
        </w:trPr>
        <w:tc>
          <w:tcPr>
            <w:tcW w:w="1134" w:type="dxa"/>
          </w:tcPr>
          <w:p w14:paraId="1E48D775" w14:textId="77777777" w:rsidR="0091591B" w:rsidRPr="00AF255D" w:rsidRDefault="0091591B"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364" w:type="dxa"/>
          </w:tcPr>
          <w:p w14:paraId="6B7E78D8" w14:textId="77777777" w:rsidR="0091591B" w:rsidRPr="00AF255D" w:rsidRDefault="0091591B" w:rsidP="00173CF2">
            <w:pPr>
              <w:pStyle w:val="Heading2"/>
              <w:keepNext w:val="0"/>
              <w:ind w:left="0"/>
              <w:jc w:val="both"/>
              <w:rPr>
                <w:rFonts w:ascii="Arial" w:hAnsi="Arial" w:cs="Arial"/>
                <w:sz w:val="20"/>
              </w:rPr>
            </w:pPr>
            <w:bookmarkStart w:id="1" w:name="_Ref403468314"/>
            <w:r w:rsidRPr="00AF255D">
              <w:rPr>
                <w:rFonts w:ascii="Arial" w:hAnsi="Arial" w:cs="Arial"/>
                <w:sz w:val="20"/>
              </w:rPr>
              <w:t>Where the Service includes the provision and/or use of goods, materials or plant, these must also:</w:t>
            </w:r>
            <w:bookmarkEnd w:id="1"/>
          </w:p>
          <w:p w14:paraId="6DEEF266" w14:textId="77777777" w:rsidR="0091591B" w:rsidRPr="00AF255D" w:rsidRDefault="0091591B" w:rsidP="00173CF2">
            <w:pPr>
              <w:pStyle w:val="Heading3"/>
              <w:keepNext w:val="0"/>
              <w:numPr>
                <w:ilvl w:val="0"/>
                <w:numId w:val="16"/>
              </w:numPr>
              <w:ind w:left="601" w:right="0" w:hanging="567"/>
              <w:jc w:val="both"/>
              <w:rPr>
                <w:rFonts w:ascii="Arial" w:hAnsi="Arial" w:cs="Arial"/>
                <w:b w:val="0"/>
                <w:sz w:val="20"/>
              </w:rPr>
            </w:pPr>
            <w:r w:rsidRPr="00AF255D">
              <w:rPr>
                <w:rFonts w:ascii="Arial" w:hAnsi="Arial" w:cs="Arial"/>
                <w:b w:val="0"/>
                <w:sz w:val="20"/>
              </w:rPr>
              <w:t xml:space="preserve">be compliant with any policies, rules, codes of practice, procedures and standards with which such goods, materials or plant are required to comply; and </w:t>
            </w:r>
          </w:p>
          <w:p w14:paraId="02D61DAF" w14:textId="77777777" w:rsidR="0091591B" w:rsidRPr="00AF255D" w:rsidRDefault="0091591B" w:rsidP="00173CF2">
            <w:pPr>
              <w:pStyle w:val="Heading3"/>
              <w:keepNext w:val="0"/>
              <w:numPr>
                <w:ilvl w:val="0"/>
                <w:numId w:val="16"/>
              </w:numPr>
              <w:ind w:left="601" w:right="0" w:hanging="567"/>
              <w:jc w:val="both"/>
              <w:rPr>
                <w:rFonts w:ascii="Arial" w:hAnsi="Arial" w:cs="Arial"/>
                <w:b w:val="0"/>
                <w:sz w:val="20"/>
              </w:rPr>
            </w:pPr>
            <w:r w:rsidRPr="00AF255D">
              <w:rPr>
                <w:rFonts w:ascii="Arial" w:hAnsi="Arial" w:cs="Arial"/>
                <w:b w:val="0"/>
                <w:sz w:val="20"/>
              </w:rPr>
              <w:t xml:space="preserve">be of satisfactory quality and fit for any purpose for which such goods, material or plant are commonly </w:t>
            </w:r>
            <w:proofErr w:type="gramStart"/>
            <w:r w:rsidRPr="00AF255D">
              <w:rPr>
                <w:rFonts w:ascii="Arial" w:hAnsi="Arial" w:cs="Arial"/>
                <w:b w:val="0"/>
                <w:sz w:val="20"/>
              </w:rPr>
              <w:t>used</w:t>
            </w:r>
            <w:proofErr w:type="gramEnd"/>
            <w:r w:rsidRPr="00AF255D">
              <w:rPr>
                <w:rFonts w:ascii="Arial" w:hAnsi="Arial" w:cs="Arial"/>
                <w:b w:val="0"/>
                <w:sz w:val="20"/>
              </w:rPr>
              <w:t xml:space="preserve"> or which is made known to </w:t>
            </w:r>
            <w:proofErr w:type="gramStart"/>
            <w:r w:rsidRPr="00AF255D">
              <w:rPr>
                <w:rFonts w:ascii="Arial" w:hAnsi="Arial" w:cs="Arial"/>
                <w:b w:val="0"/>
                <w:sz w:val="20"/>
              </w:rPr>
              <w:t>the  Service</w:t>
            </w:r>
            <w:proofErr w:type="gramEnd"/>
            <w:r w:rsidRPr="00AF255D">
              <w:rPr>
                <w:rFonts w:ascii="Arial" w:hAnsi="Arial" w:cs="Arial"/>
                <w:b w:val="0"/>
                <w:sz w:val="20"/>
              </w:rPr>
              <w:t xml:space="preserve"> Provider in writing by the Commissioner(s</w:t>
            </w:r>
            <w:proofErr w:type="gramStart"/>
            <w:r w:rsidRPr="00AF255D">
              <w:rPr>
                <w:rFonts w:ascii="Arial" w:hAnsi="Arial" w:cs="Arial"/>
                <w:b w:val="0"/>
                <w:sz w:val="20"/>
              </w:rPr>
              <w:t>);</w:t>
            </w:r>
            <w:proofErr w:type="gramEnd"/>
          </w:p>
          <w:p w14:paraId="6B3D61F8" w14:textId="77777777" w:rsidR="0091591B" w:rsidRPr="00AF255D" w:rsidRDefault="0091591B" w:rsidP="00173CF2"/>
        </w:tc>
      </w:tr>
      <w:tr w:rsidR="0091591B" w:rsidRPr="00AF255D" w14:paraId="23B17D47" w14:textId="77777777" w:rsidTr="00FE00EC">
        <w:trPr>
          <w:gridAfter w:val="1"/>
          <w:wAfter w:w="137" w:type="dxa"/>
        </w:trPr>
        <w:tc>
          <w:tcPr>
            <w:tcW w:w="1134" w:type="dxa"/>
          </w:tcPr>
          <w:p w14:paraId="4C3A1276" w14:textId="77777777" w:rsidR="0091591B" w:rsidRPr="00AF255D" w:rsidRDefault="0091591B"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364" w:type="dxa"/>
          </w:tcPr>
          <w:p w14:paraId="6AE313AE" w14:textId="77777777" w:rsidR="0091591B" w:rsidRPr="00AF255D" w:rsidRDefault="0091591B" w:rsidP="00173CF2">
            <w:pPr>
              <w:pStyle w:val="Heading2"/>
              <w:keepNext w:val="0"/>
              <w:ind w:left="0"/>
              <w:jc w:val="both"/>
              <w:rPr>
                <w:rFonts w:ascii="Arial" w:hAnsi="Arial" w:cs="Arial"/>
                <w:sz w:val="20"/>
              </w:rPr>
            </w:pPr>
            <w:r w:rsidRPr="00AF255D">
              <w:rPr>
                <w:rFonts w:ascii="Arial" w:hAnsi="Arial" w:cs="Arial"/>
                <w:sz w:val="20"/>
              </w:rPr>
              <w:t>The Service Provider shall:</w:t>
            </w:r>
          </w:p>
          <w:p w14:paraId="2476D9BF" w14:textId="77777777" w:rsidR="0091591B" w:rsidRPr="00AF255D" w:rsidRDefault="0091591B" w:rsidP="00173CF2"/>
          <w:p w14:paraId="7E8C3EA3" w14:textId="77777777" w:rsidR="0091591B" w:rsidRPr="00AF255D" w:rsidRDefault="0091591B" w:rsidP="00173CF2">
            <w:pPr>
              <w:pStyle w:val="Heading3"/>
              <w:keepNext w:val="0"/>
              <w:numPr>
                <w:ilvl w:val="0"/>
                <w:numId w:val="61"/>
              </w:numPr>
              <w:ind w:left="743" w:right="0" w:hanging="567"/>
              <w:jc w:val="both"/>
              <w:rPr>
                <w:rFonts w:ascii="Arial" w:hAnsi="Arial" w:cs="Arial"/>
                <w:b w:val="0"/>
                <w:sz w:val="20"/>
              </w:rPr>
            </w:pPr>
            <w:r w:rsidRPr="00AF255D">
              <w:rPr>
                <w:rFonts w:ascii="Arial" w:hAnsi="Arial" w:cs="Arial"/>
                <w:b w:val="0"/>
                <w:sz w:val="20"/>
              </w:rPr>
              <w:t xml:space="preserve">ensure that its Staff providing the Service shall do so with all due skill, care and diligence as is necessary for the proper provision of the </w:t>
            </w:r>
            <w:proofErr w:type="gramStart"/>
            <w:r w:rsidRPr="00AF255D">
              <w:rPr>
                <w:rFonts w:ascii="Arial" w:hAnsi="Arial" w:cs="Arial"/>
                <w:b w:val="0"/>
                <w:sz w:val="20"/>
              </w:rPr>
              <w:t>Service;</w:t>
            </w:r>
            <w:proofErr w:type="gramEnd"/>
            <w:r w:rsidRPr="00AF255D">
              <w:rPr>
                <w:rFonts w:ascii="Arial" w:hAnsi="Arial" w:cs="Arial"/>
                <w:b w:val="0"/>
                <w:sz w:val="20"/>
              </w:rPr>
              <w:t xml:space="preserve"> </w:t>
            </w:r>
          </w:p>
          <w:p w14:paraId="654BF3A4" w14:textId="77777777" w:rsidR="0091591B" w:rsidRPr="00AF255D" w:rsidRDefault="0091591B" w:rsidP="00173CF2">
            <w:pPr>
              <w:pStyle w:val="Heading3"/>
              <w:keepNext w:val="0"/>
              <w:numPr>
                <w:ilvl w:val="0"/>
                <w:numId w:val="61"/>
              </w:numPr>
              <w:ind w:left="743" w:right="0" w:hanging="567"/>
              <w:jc w:val="both"/>
              <w:rPr>
                <w:rFonts w:ascii="Arial" w:hAnsi="Arial" w:cs="Arial"/>
                <w:b w:val="0"/>
                <w:sz w:val="20"/>
              </w:rPr>
            </w:pPr>
            <w:r w:rsidRPr="00AF255D">
              <w:rPr>
                <w:rFonts w:ascii="Arial" w:hAnsi="Arial" w:cs="Arial"/>
                <w:b w:val="0"/>
                <w:sz w:val="20"/>
              </w:rPr>
              <w:t>provide to the satisfaction of the Commissioner(s) such suitably qualified, adequately trained, capable and experienced Staff as shall be necessary for the proper execution of the Service and shall not remove or replace such Staff without the approval of the Commissioner(s</w:t>
            </w:r>
            <w:proofErr w:type="gramStart"/>
            <w:r w:rsidRPr="00AF255D">
              <w:rPr>
                <w:rFonts w:ascii="Arial" w:hAnsi="Arial" w:cs="Arial"/>
                <w:b w:val="0"/>
                <w:sz w:val="20"/>
              </w:rPr>
              <w:t>);</w:t>
            </w:r>
            <w:proofErr w:type="gramEnd"/>
          </w:p>
          <w:p w14:paraId="2DCEC14E" w14:textId="77777777" w:rsidR="0091591B" w:rsidRPr="00AF255D" w:rsidRDefault="0091591B" w:rsidP="00173CF2">
            <w:pPr>
              <w:pStyle w:val="Heading3"/>
              <w:keepNext w:val="0"/>
              <w:numPr>
                <w:ilvl w:val="0"/>
                <w:numId w:val="61"/>
              </w:numPr>
              <w:ind w:left="743" w:right="0" w:hanging="567"/>
              <w:jc w:val="both"/>
              <w:rPr>
                <w:rFonts w:ascii="Arial" w:hAnsi="Arial" w:cs="Arial"/>
                <w:b w:val="0"/>
                <w:sz w:val="20"/>
              </w:rPr>
            </w:pPr>
            <w:r w:rsidRPr="00AF255D">
              <w:rPr>
                <w:rFonts w:ascii="Arial" w:hAnsi="Arial" w:cs="Arial"/>
                <w:b w:val="0"/>
                <w:sz w:val="20"/>
              </w:rPr>
              <w:t xml:space="preserve">ensure that Staff are aware of their responsibilities and those of the other members of </w:t>
            </w:r>
            <w:proofErr w:type="gramStart"/>
            <w:r w:rsidRPr="00AF255D">
              <w:rPr>
                <w:rFonts w:ascii="Arial" w:hAnsi="Arial" w:cs="Arial"/>
                <w:b w:val="0"/>
                <w:sz w:val="20"/>
              </w:rPr>
              <w:t>Staff;</w:t>
            </w:r>
            <w:proofErr w:type="gramEnd"/>
          </w:p>
          <w:p w14:paraId="6FDAA84C" w14:textId="77777777" w:rsidR="0091591B" w:rsidRPr="00AF255D" w:rsidRDefault="0091591B" w:rsidP="00173CF2">
            <w:pPr>
              <w:pStyle w:val="Heading3"/>
              <w:keepNext w:val="0"/>
              <w:numPr>
                <w:ilvl w:val="0"/>
                <w:numId w:val="61"/>
              </w:numPr>
              <w:ind w:left="743" w:right="0" w:hanging="567"/>
              <w:jc w:val="both"/>
              <w:rPr>
                <w:rFonts w:ascii="Arial" w:hAnsi="Arial" w:cs="Arial"/>
                <w:b w:val="0"/>
                <w:sz w:val="20"/>
              </w:rPr>
            </w:pPr>
            <w:r w:rsidRPr="00AF255D">
              <w:rPr>
                <w:rFonts w:ascii="Arial" w:hAnsi="Arial" w:cs="Arial"/>
                <w:b w:val="0"/>
                <w:sz w:val="20"/>
              </w:rPr>
              <w:t xml:space="preserve">ensure that Staff operate within their scope, professional boundaries and </w:t>
            </w:r>
            <w:proofErr w:type="gramStart"/>
            <w:r w:rsidRPr="00AF255D">
              <w:rPr>
                <w:rFonts w:ascii="Arial" w:hAnsi="Arial" w:cs="Arial"/>
                <w:b w:val="0"/>
                <w:sz w:val="20"/>
              </w:rPr>
              <w:t>competence;</w:t>
            </w:r>
            <w:proofErr w:type="gramEnd"/>
          </w:p>
          <w:p w14:paraId="32775915" w14:textId="77777777" w:rsidR="0091591B" w:rsidRPr="00AF255D" w:rsidRDefault="0091591B" w:rsidP="00173CF2">
            <w:pPr>
              <w:pStyle w:val="Heading3"/>
              <w:keepNext w:val="0"/>
              <w:numPr>
                <w:ilvl w:val="0"/>
                <w:numId w:val="61"/>
              </w:numPr>
              <w:ind w:left="743" w:right="0" w:hanging="567"/>
              <w:jc w:val="both"/>
              <w:rPr>
                <w:rFonts w:ascii="Arial" w:hAnsi="Arial" w:cs="Arial"/>
                <w:b w:val="0"/>
                <w:sz w:val="20"/>
              </w:rPr>
            </w:pPr>
            <w:r w:rsidRPr="00AF255D">
              <w:rPr>
                <w:rFonts w:ascii="Arial" w:hAnsi="Arial" w:cs="Arial"/>
                <w:b w:val="0"/>
                <w:sz w:val="20"/>
              </w:rPr>
              <w:t xml:space="preserve">ensure that Staff involved in delivering the Service are sufficiently instructed </w:t>
            </w:r>
            <w:proofErr w:type="gramStart"/>
            <w:r w:rsidRPr="00AF255D">
              <w:rPr>
                <w:rFonts w:ascii="Arial" w:hAnsi="Arial" w:cs="Arial"/>
                <w:b w:val="0"/>
                <w:sz w:val="20"/>
              </w:rPr>
              <w:t>with regard to</w:t>
            </w:r>
            <w:proofErr w:type="gramEnd"/>
            <w:r w:rsidRPr="00AF255D">
              <w:rPr>
                <w:rFonts w:ascii="Arial" w:hAnsi="Arial" w:cs="Arial"/>
                <w:b w:val="0"/>
                <w:sz w:val="20"/>
              </w:rPr>
              <w:t xml:space="preserve"> the </w:t>
            </w:r>
            <w:proofErr w:type="gramStart"/>
            <w:r w:rsidRPr="00AF255D">
              <w:rPr>
                <w:rFonts w:ascii="Arial" w:hAnsi="Arial" w:cs="Arial"/>
                <w:b w:val="0"/>
                <w:sz w:val="20"/>
              </w:rPr>
              <w:t>Service;</w:t>
            </w:r>
            <w:proofErr w:type="gramEnd"/>
          </w:p>
          <w:p w14:paraId="27A13CA4" w14:textId="77777777" w:rsidR="0091591B" w:rsidRPr="00AF255D" w:rsidRDefault="0091591B" w:rsidP="00173CF2">
            <w:pPr>
              <w:pStyle w:val="Heading3"/>
              <w:keepNext w:val="0"/>
              <w:numPr>
                <w:ilvl w:val="0"/>
                <w:numId w:val="61"/>
              </w:numPr>
              <w:ind w:left="743" w:right="0" w:hanging="567"/>
              <w:jc w:val="both"/>
              <w:rPr>
                <w:rFonts w:ascii="Arial" w:hAnsi="Arial" w:cs="Arial"/>
                <w:b w:val="0"/>
                <w:sz w:val="20"/>
              </w:rPr>
            </w:pPr>
            <w:r w:rsidRPr="00AF255D">
              <w:rPr>
                <w:rFonts w:ascii="Arial" w:hAnsi="Arial" w:cs="Arial"/>
                <w:b w:val="0"/>
                <w:sz w:val="20"/>
              </w:rPr>
              <w:t xml:space="preserve">ensure that there are sufficient Staff to provide the Service properly and </w:t>
            </w:r>
            <w:proofErr w:type="gramStart"/>
            <w:r w:rsidRPr="00AF255D">
              <w:rPr>
                <w:rFonts w:ascii="Arial" w:hAnsi="Arial" w:cs="Arial"/>
                <w:b w:val="0"/>
                <w:sz w:val="20"/>
              </w:rPr>
              <w:t>safely;</w:t>
            </w:r>
            <w:proofErr w:type="gramEnd"/>
          </w:p>
          <w:p w14:paraId="6FA03A63" w14:textId="77777777" w:rsidR="0091591B" w:rsidRPr="00AF255D" w:rsidRDefault="0091591B" w:rsidP="00173CF2">
            <w:pPr>
              <w:pStyle w:val="Heading3"/>
              <w:keepNext w:val="0"/>
              <w:numPr>
                <w:ilvl w:val="0"/>
                <w:numId w:val="61"/>
              </w:numPr>
              <w:ind w:left="743" w:right="0" w:hanging="567"/>
              <w:jc w:val="both"/>
              <w:rPr>
                <w:rFonts w:ascii="Arial" w:hAnsi="Arial" w:cs="Arial"/>
                <w:b w:val="0"/>
                <w:sz w:val="20"/>
              </w:rPr>
            </w:pPr>
            <w:r w:rsidRPr="00AF255D">
              <w:rPr>
                <w:rFonts w:ascii="Arial" w:hAnsi="Arial" w:cs="Arial"/>
                <w:b w:val="0"/>
                <w:sz w:val="20"/>
              </w:rPr>
              <w:t xml:space="preserve">ensure that only those Staff who are authorised by the Service Provider are involved in providing the </w:t>
            </w:r>
            <w:proofErr w:type="gramStart"/>
            <w:r w:rsidRPr="00AF255D">
              <w:rPr>
                <w:rFonts w:ascii="Arial" w:hAnsi="Arial" w:cs="Arial"/>
                <w:b w:val="0"/>
                <w:sz w:val="20"/>
              </w:rPr>
              <w:t>Service;</w:t>
            </w:r>
            <w:proofErr w:type="gramEnd"/>
            <w:r w:rsidRPr="00AF255D">
              <w:rPr>
                <w:rFonts w:ascii="Arial" w:hAnsi="Arial" w:cs="Arial"/>
                <w:b w:val="0"/>
                <w:sz w:val="20"/>
              </w:rPr>
              <w:t xml:space="preserve"> </w:t>
            </w:r>
          </w:p>
          <w:p w14:paraId="70ECEDDC" w14:textId="77777777" w:rsidR="0091591B" w:rsidRPr="00AF255D" w:rsidRDefault="0091591B" w:rsidP="00173CF2">
            <w:pPr>
              <w:pStyle w:val="Heading3"/>
              <w:keepNext w:val="0"/>
              <w:numPr>
                <w:ilvl w:val="0"/>
                <w:numId w:val="61"/>
              </w:numPr>
              <w:ind w:left="743" w:right="0" w:hanging="567"/>
              <w:jc w:val="both"/>
              <w:rPr>
                <w:rFonts w:ascii="Arial" w:hAnsi="Arial" w:cs="Arial"/>
                <w:b w:val="0"/>
                <w:sz w:val="20"/>
              </w:rPr>
            </w:pPr>
            <w:r w:rsidRPr="00AF255D">
              <w:rPr>
                <w:rFonts w:ascii="Arial" w:hAnsi="Arial" w:cs="Arial"/>
                <w:b w:val="0"/>
                <w:sz w:val="20"/>
              </w:rPr>
              <w:t>ensure Staff obtain and maintain their registration with the appropriate</w:t>
            </w:r>
            <w:r w:rsidRPr="00AF255D">
              <w:rPr>
                <w:rFonts w:ascii="Arial" w:hAnsi="Arial" w:cs="Arial"/>
                <w:sz w:val="20"/>
              </w:rPr>
              <w:t xml:space="preserve"> </w:t>
            </w:r>
            <w:r w:rsidRPr="00AF255D">
              <w:rPr>
                <w:rFonts w:ascii="Arial" w:hAnsi="Arial" w:cs="Arial"/>
                <w:b w:val="0"/>
                <w:sz w:val="20"/>
              </w:rPr>
              <w:t xml:space="preserve">regulatory or occupational </w:t>
            </w:r>
            <w:proofErr w:type="gramStart"/>
            <w:r w:rsidRPr="00AF255D">
              <w:rPr>
                <w:rFonts w:ascii="Arial" w:hAnsi="Arial" w:cs="Arial"/>
                <w:b w:val="0"/>
                <w:sz w:val="20"/>
              </w:rPr>
              <w:t>body;</w:t>
            </w:r>
            <w:proofErr w:type="gramEnd"/>
          </w:p>
          <w:p w14:paraId="4C6E018A" w14:textId="77777777" w:rsidR="0091591B" w:rsidRPr="00AF255D" w:rsidRDefault="0091591B" w:rsidP="00173CF2">
            <w:pPr>
              <w:pStyle w:val="Heading3"/>
              <w:keepNext w:val="0"/>
              <w:numPr>
                <w:ilvl w:val="0"/>
                <w:numId w:val="61"/>
              </w:numPr>
              <w:ind w:left="743" w:right="0" w:hanging="567"/>
              <w:jc w:val="both"/>
              <w:rPr>
                <w:rFonts w:ascii="Arial" w:hAnsi="Arial" w:cs="Arial"/>
                <w:b w:val="0"/>
                <w:sz w:val="20"/>
              </w:rPr>
            </w:pPr>
            <w:bookmarkStart w:id="2" w:name="_Ref29287136"/>
            <w:bookmarkStart w:id="3" w:name="_Ref64974694"/>
            <w:r w:rsidRPr="00AF255D">
              <w:rPr>
                <w:rFonts w:ascii="Arial" w:hAnsi="Arial" w:cs="Arial"/>
                <w:b w:val="0"/>
                <w:sz w:val="20"/>
              </w:rPr>
              <w:t xml:space="preserve">co-operate with such others as the Commissioner(s) may </w:t>
            </w:r>
            <w:proofErr w:type="gramStart"/>
            <w:r w:rsidRPr="00AF255D">
              <w:rPr>
                <w:rFonts w:ascii="Arial" w:hAnsi="Arial" w:cs="Arial"/>
                <w:b w:val="0"/>
                <w:sz w:val="20"/>
              </w:rPr>
              <w:t>require;</w:t>
            </w:r>
            <w:bookmarkEnd w:id="2"/>
            <w:bookmarkEnd w:id="3"/>
            <w:proofErr w:type="gramEnd"/>
            <w:r w:rsidRPr="00AF255D">
              <w:rPr>
                <w:rFonts w:ascii="Arial" w:hAnsi="Arial" w:cs="Arial"/>
                <w:b w:val="0"/>
                <w:sz w:val="20"/>
              </w:rPr>
              <w:t xml:space="preserve"> </w:t>
            </w:r>
          </w:p>
          <w:p w14:paraId="333DE546" w14:textId="77777777" w:rsidR="0091591B" w:rsidRPr="00AF255D" w:rsidRDefault="0091591B" w:rsidP="00173CF2">
            <w:pPr>
              <w:pStyle w:val="Heading3"/>
              <w:keepNext w:val="0"/>
              <w:numPr>
                <w:ilvl w:val="0"/>
                <w:numId w:val="61"/>
              </w:numPr>
              <w:ind w:left="743" w:right="0" w:hanging="567"/>
              <w:jc w:val="both"/>
              <w:rPr>
                <w:rFonts w:ascii="Arial" w:hAnsi="Arial" w:cs="Arial"/>
                <w:b w:val="0"/>
                <w:sz w:val="20"/>
              </w:rPr>
            </w:pPr>
            <w:r w:rsidRPr="00AF255D">
              <w:rPr>
                <w:rFonts w:ascii="Arial" w:hAnsi="Arial" w:cs="Arial"/>
                <w:b w:val="0"/>
                <w:sz w:val="20"/>
              </w:rPr>
              <w:t>work diligently to protect and promote the Commissioner(s) interests</w:t>
            </w:r>
            <w:bookmarkStart w:id="4" w:name="Rejection"/>
            <w:bookmarkEnd w:id="4"/>
            <w:r w:rsidRPr="00AF255D">
              <w:rPr>
                <w:rFonts w:ascii="Arial" w:hAnsi="Arial" w:cs="Arial"/>
                <w:b w:val="0"/>
                <w:sz w:val="20"/>
              </w:rPr>
              <w:t xml:space="preserve">; and satisfy itself that the information, including the documentation provided by the Commissioner(s) is adequate and will not prejudice the performance of any of </w:t>
            </w:r>
            <w:proofErr w:type="gramStart"/>
            <w:r w:rsidRPr="00AF255D">
              <w:rPr>
                <w:rFonts w:ascii="Arial" w:hAnsi="Arial" w:cs="Arial"/>
                <w:b w:val="0"/>
                <w:sz w:val="20"/>
              </w:rPr>
              <w:t>the  Service</w:t>
            </w:r>
            <w:proofErr w:type="gramEnd"/>
            <w:r w:rsidRPr="00AF255D">
              <w:rPr>
                <w:rFonts w:ascii="Arial" w:hAnsi="Arial" w:cs="Arial"/>
                <w:b w:val="0"/>
                <w:sz w:val="20"/>
              </w:rPr>
              <w:t xml:space="preserve"> Provider’s obligations under the </w:t>
            </w:r>
            <w:proofErr w:type="gramStart"/>
            <w:r w:rsidRPr="00AF255D">
              <w:rPr>
                <w:rFonts w:ascii="Arial" w:hAnsi="Arial" w:cs="Arial"/>
                <w:b w:val="0"/>
                <w:sz w:val="20"/>
              </w:rPr>
              <w:t>Contract;</w:t>
            </w:r>
            <w:proofErr w:type="gramEnd"/>
            <w:r w:rsidR="00A916D9" w:rsidRPr="00AF255D">
              <w:rPr>
                <w:rFonts w:ascii="Arial" w:hAnsi="Arial" w:cs="Arial"/>
                <w:b w:val="0"/>
                <w:sz w:val="20"/>
              </w:rPr>
              <w:t xml:space="preserve"> </w:t>
            </w:r>
          </w:p>
          <w:p w14:paraId="6891759C" w14:textId="77777777" w:rsidR="0091591B" w:rsidRPr="00AF255D" w:rsidRDefault="0091591B" w:rsidP="00173CF2">
            <w:pPr>
              <w:pStyle w:val="Heading3"/>
              <w:keepNext w:val="0"/>
              <w:numPr>
                <w:ilvl w:val="0"/>
                <w:numId w:val="61"/>
              </w:numPr>
              <w:ind w:left="743" w:right="0" w:hanging="567"/>
              <w:jc w:val="both"/>
              <w:rPr>
                <w:rFonts w:ascii="Arial" w:hAnsi="Arial" w:cs="Arial"/>
                <w:b w:val="0"/>
                <w:sz w:val="20"/>
              </w:rPr>
            </w:pPr>
            <w:r w:rsidRPr="00AF255D">
              <w:rPr>
                <w:rFonts w:ascii="Arial" w:hAnsi="Arial" w:cs="Arial"/>
                <w:b w:val="0"/>
                <w:sz w:val="20"/>
              </w:rPr>
              <w:t xml:space="preserve">ensure </w:t>
            </w:r>
            <w:r w:rsidR="00A916D9" w:rsidRPr="00AF255D">
              <w:rPr>
                <w:rFonts w:ascii="Arial" w:hAnsi="Arial" w:cs="Arial"/>
                <w:b w:val="0"/>
                <w:sz w:val="20"/>
              </w:rPr>
              <w:t>that Staff who are Care and Support Workers/Healthcare Workers adhere</w:t>
            </w:r>
            <w:r w:rsidRPr="00AF255D">
              <w:rPr>
                <w:rFonts w:ascii="Arial" w:hAnsi="Arial" w:cs="Arial"/>
                <w:b w:val="0"/>
                <w:sz w:val="20"/>
              </w:rPr>
              <w:t xml:space="preserve"> to the Code of Professional Practice for Social Care Workers and Social Care Managers; the Code of Conduct for Healthcare Support Workers in Wales and the Fundamentals of Care Guidance for Health and Social Care Staff published by Welsh </w:t>
            </w:r>
            <w:proofErr w:type="gramStart"/>
            <w:r w:rsidRPr="00AF255D">
              <w:rPr>
                <w:rFonts w:ascii="Arial" w:hAnsi="Arial" w:cs="Arial"/>
                <w:b w:val="0"/>
                <w:sz w:val="20"/>
              </w:rPr>
              <w:t>Government;</w:t>
            </w:r>
            <w:proofErr w:type="gramEnd"/>
          </w:p>
          <w:p w14:paraId="2F59D0F1" w14:textId="77777777" w:rsidR="0091591B" w:rsidRPr="00AF255D" w:rsidRDefault="0091591B" w:rsidP="00173CF2"/>
        </w:tc>
      </w:tr>
      <w:tr w:rsidR="0091591B" w:rsidRPr="00AF255D" w14:paraId="31714044" w14:textId="77777777" w:rsidTr="00FE00EC">
        <w:trPr>
          <w:gridAfter w:val="1"/>
          <w:wAfter w:w="137" w:type="dxa"/>
        </w:trPr>
        <w:tc>
          <w:tcPr>
            <w:tcW w:w="1134" w:type="dxa"/>
          </w:tcPr>
          <w:p w14:paraId="6B1FCA75" w14:textId="77777777" w:rsidR="0091591B" w:rsidRPr="00AF255D" w:rsidRDefault="0091591B"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364" w:type="dxa"/>
          </w:tcPr>
          <w:p w14:paraId="3DA6D727" w14:textId="77777777" w:rsidR="0091591B" w:rsidRPr="00AF255D" w:rsidRDefault="0091591B" w:rsidP="00173CF2">
            <w:pPr>
              <w:jc w:val="both"/>
              <w:rPr>
                <w:rFonts w:ascii="Arial" w:hAnsi="Arial" w:cs="Arial"/>
                <w:sz w:val="20"/>
                <w:szCs w:val="20"/>
                <w:lang w:eastAsia="en-US"/>
              </w:rPr>
            </w:pPr>
            <w:r w:rsidRPr="00AF255D">
              <w:rPr>
                <w:rFonts w:ascii="Arial" w:hAnsi="Arial" w:cs="Arial"/>
                <w:sz w:val="20"/>
                <w:szCs w:val="20"/>
                <w:lang w:eastAsia="en-US"/>
              </w:rPr>
              <w:t xml:space="preserve">The </w:t>
            </w:r>
            <w:r w:rsidR="00A916D9" w:rsidRPr="00AF255D">
              <w:rPr>
                <w:rFonts w:ascii="Arial" w:hAnsi="Arial" w:cs="Arial"/>
                <w:sz w:val="20"/>
                <w:szCs w:val="20"/>
                <w:lang w:eastAsia="en-US"/>
              </w:rPr>
              <w:t>Health Board</w:t>
            </w:r>
            <w:r w:rsidRPr="00AF255D">
              <w:rPr>
                <w:rFonts w:ascii="Arial" w:hAnsi="Arial" w:cs="Arial"/>
                <w:sz w:val="20"/>
                <w:szCs w:val="20"/>
                <w:lang w:eastAsia="en-US"/>
              </w:rPr>
              <w:t xml:space="preserve"> may agree with the Service Provider to delegate health related activities in accordance with the </w:t>
            </w:r>
            <w:proofErr w:type="gramStart"/>
            <w:r w:rsidRPr="00AF255D">
              <w:rPr>
                <w:rFonts w:ascii="Arial" w:hAnsi="Arial" w:cs="Arial"/>
                <w:sz w:val="20"/>
                <w:szCs w:val="20"/>
                <w:lang w:eastAsia="en-US"/>
              </w:rPr>
              <w:t>All Wales</w:t>
            </w:r>
            <w:proofErr w:type="gramEnd"/>
            <w:r w:rsidRPr="00AF255D">
              <w:rPr>
                <w:rFonts w:ascii="Arial" w:hAnsi="Arial" w:cs="Arial"/>
                <w:sz w:val="20"/>
                <w:szCs w:val="20"/>
                <w:lang w:eastAsia="en-US"/>
              </w:rPr>
              <w:t xml:space="preserve"> Guidelines for Delegation.  Where health related activities are delegated to the Service Provider’s Staff, the Person’s Care and Support Plan must record the agreement of all parties including the Person and/or his/her representative. The Service Provider shall ensure that its Staff shall not undertake health related activities until Staff have received appropriate and necessary training and processes are in place for ensuring competency, supervision and update training.  </w:t>
            </w:r>
          </w:p>
          <w:p w14:paraId="4498B554" w14:textId="77777777" w:rsidR="0091591B" w:rsidRPr="00AF255D" w:rsidRDefault="0091591B" w:rsidP="00173CF2">
            <w:pPr>
              <w:jc w:val="both"/>
              <w:rPr>
                <w:rFonts w:ascii="Arial" w:hAnsi="Arial" w:cs="Arial"/>
                <w:sz w:val="20"/>
              </w:rPr>
            </w:pPr>
          </w:p>
        </w:tc>
      </w:tr>
      <w:tr w:rsidR="0091591B" w:rsidRPr="00AF255D" w14:paraId="1080A16D" w14:textId="77777777" w:rsidTr="00FE00EC">
        <w:trPr>
          <w:gridAfter w:val="1"/>
          <w:wAfter w:w="137" w:type="dxa"/>
        </w:trPr>
        <w:tc>
          <w:tcPr>
            <w:tcW w:w="1134" w:type="dxa"/>
          </w:tcPr>
          <w:p w14:paraId="60BB47FE" w14:textId="77777777" w:rsidR="0091591B" w:rsidRPr="00AF255D" w:rsidRDefault="0091591B"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364" w:type="dxa"/>
          </w:tcPr>
          <w:p w14:paraId="0BC5CC92" w14:textId="77777777" w:rsidR="0091591B" w:rsidRPr="00AF255D" w:rsidRDefault="0091591B" w:rsidP="00173CF2">
            <w:pPr>
              <w:pStyle w:val="Heading2"/>
              <w:keepNext w:val="0"/>
              <w:ind w:left="0"/>
              <w:jc w:val="both"/>
              <w:rPr>
                <w:rFonts w:ascii="Arial" w:hAnsi="Arial" w:cs="Arial"/>
                <w:sz w:val="20"/>
              </w:rPr>
            </w:pPr>
            <w:r w:rsidRPr="00AF255D">
              <w:rPr>
                <w:rFonts w:ascii="Arial" w:hAnsi="Arial" w:cs="Arial"/>
                <w:sz w:val="20"/>
              </w:rPr>
              <w:t xml:space="preserve">The Service Provider shall </w:t>
            </w:r>
            <w:proofErr w:type="gramStart"/>
            <w:r w:rsidRPr="00AF255D">
              <w:rPr>
                <w:rFonts w:ascii="Arial" w:hAnsi="Arial" w:cs="Arial"/>
                <w:sz w:val="20"/>
              </w:rPr>
              <w:t>take all reasonable care at all times</w:t>
            </w:r>
            <w:proofErr w:type="gramEnd"/>
            <w:r w:rsidRPr="00AF255D">
              <w:rPr>
                <w:rFonts w:ascii="Arial" w:hAnsi="Arial" w:cs="Arial"/>
                <w:sz w:val="20"/>
              </w:rPr>
              <w:t xml:space="preserve"> to ensure that in execution of the Service it does not disrupt the operation of the Commissioner(s), its employees or any other Contractor employed by the Commissioner(s).</w:t>
            </w:r>
          </w:p>
          <w:p w14:paraId="3E45A2BA" w14:textId="77777777" w:rsidR="0091591B" w:rsidRPr="00AF255D" w:rsidRDefault="0091591B" w:rsidP="00173CF2"/>
        </w:tc>
      </w:tr>
      <w:tr w:rsidR="0091591B" w:rsidRPr="00AF255D" w14:paraId="25B9386D" w14:textId="77777777" w:rsidTr="00FE00EC">
        <w:trPr>
          <w:gridAfter w:val="1"/>
          <w:wAfter w:w="137" w:type="dxa"/>
        </w:trPr>
        <w:tc>
          <w:tcPr>
            <w:tcW w:w="1134" w:type="dxa"/>
          </w:tcPr>
          <w:p w14:paraId="31BD7CA2" w14:textId="77777777" w:rsidR="0091591B" w:rsidRPr="00AF255D" w:rsidRDefault="0091591B"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364" w:type="dxa"/>
          </w:tcPr>
          <w:p w14:paraId="4D6328DE" w14:textId="77777777" w:rsidR="0091591B" w:rsidRPr="00AF255D" w:rsidRDefault="0091591B" w:rsidP="00173CF2">
            <w:pPr>
              <w:pStyle w:val="Heading2"/>
              <w:keepNext w:val="0"/>
              <w:ind w:left="0"/>
              <w:jc w:val="both"/>
              <w:rPr>
                <w:rFonts w:ascii="Arial" w:hAnsi="Arial" w:cs="Arial"/>
                <w:sz w:val="20"/>
              </w:rPr>
            </w:pPr>
            <w:r w:rsidRPr="00AF255D">
              <w:rPr>
                <w:rFonts w:ascii="Arial" w:hAnsi="Arial" w:cs="Arial"/>
                <w:sz w:val="20"/>
              </w:rPr>
              <w:t>The Service Provider shall co-ordinate its activities in the provision of the Service with the Service Provider’s Staff and other suppliers that may be engaged by the Commissioner(s) from time to time.</w:t>
            </w:r>
          </w:p>
          <w:p w14:paraId="7023BA91" w14:textId="77777777" w:rsidR="0091591B" w:rsidRPr="00AF255D" w:rsidRDefault="0091591B" w:rsidP="00173CF2">
            <w:pPr>
              <w:pStyle w:val="Heading2"/>
              <w:keepNext w:val="0"/>
              <w:ind w:left="0"/>
              <w:jc w:val="both"/>
              <w:rPr>
                <w:rFonts w:ascii="Arial" w:hAnsi="Arial" w:cs="Arial"/>
                <w:sz w:val="20"/>
              </w:rPr>
            </w:pPr>
          </w:p>
        </w:tc>
      </w:tr>
      <w:tr w:rsidR="0091591B" w:rsidRPr="00AF255D" w14:paraId="1879D06C" w14:textId="77777777" w:rsidTr="00FE00EC">
        <w:trPr>
          <w:gridAfter w:val="1"/>
          <w:wAfter w:w="137" w:type="dxa"/>
        </w:trPr>
        <w:tc>
          <w:tcPr>
            <w:tcW w:w="1134" w:type="dxa"/>
          </w:tcPr>
          <w:p w14:paraId="4DB668DE" w14:textId="77777777" w:rsidR="0091591B" w:rsidRPr="00AF255D" w:rsidRDefault="0091591B"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8364" w:type="dxa"/>
          </w:tcPr>
          <w:p w14:paraId="69E1DA1F" w14:textId="77777777" w:rsidR="00F93161" w:rsidRPr="00AF255D" w:rsidRDefault="0091591B" w:rsidP="00173CF2">
            <w:pPr>
              <w:pStyle w:val="ListParagraph"/>
              <w:tabs>
                <w:tab w:val="left" w:pos="1418"/>
              </w:tabs>
              <w:ind w:left="0"/>
              <w:jc w:val="both"/>
              <w:rPr>
                <w:rFonts w:ascii="Arial" w:hAnsi="Arial" w:cs="Arial"/>
                <w:color w:val="FF0000"/>
                <w:szCs w:val="22"/>
              </w:rPr>
            </w:pPr>
            <w:r w:rsidRPr="00AF255D">
              <w:rPr>
                <w:rFonts w:ascii="Arial" w:hAnsi="Arial" w:cs="Arial"/>
                <w:sz w:val="20"/>
                <w:szCs w:val="20"/>
              </w:rPr>
              <w:t xml:space="preserve">Time shall be of the essence for the purposes of any provision of this Contract, </w:t>
            </w:r>
            <w:r w:rsidRPr="00AF255D">
              <w:rPr>
                <w:rFonts w:ascii="Arial" w:hAnsi="Arial" w:cs="Arial"/>
                <w:sz w:val="20"/>
              </w:rPr>
              <w:t>including the commencement of the Service within the time agreed or on a specified date.</w:t>
            </w:r>
          </w:p>
        </w:tc>
      </w:tr>
    </w:tbl>
    <w:p w14:paraId="143D8E10" w14:textId="77777777" w:rsidR="00864494" w:rsidRPr="00AF255D" w:rsidRDefault="00864494" w:rsidP="00173CF2"/>
    <w:p w14:paraId="187FB296" w14:textId="77777777" w:rsidR="00864494" w:rsidRPr="00AF255D" w:rsidRDefault="00864494" w:rsidP="00173CF2">
      <w:pPr>
        <w:spacing w:after="160" w:line="259" w:lineRule="auto"/>
      </w:pPr>
      <w:r w:rsidRPr="00AF255D">
        <w:br w:type="page"/>
      </w:r>
    </w:p>
    <w:tbl>
      <w:tblPr>
        <w:tblW w:w="9072" w:type="dxa"/>
        <w:tblInd w:w="-142" w:type="dxa"/>
        <w:tblLayout w:type="fixed"/>
        <w:tblLook w:val="01E0" w:firstRow="1" w:lastRow="1" w:firstColumn="1" w:lastColumn="1" w:noHBand="0" w:noVBand="0"/>
      </w:tblPr>
      <w:tblGrid>
        <w:gridCol w:w="1418"/>
        <w:gridCol w:w="7620"/>
        <w:gridCol w:w="34"/>
      </w:tblGrid>
      <w:tr w:rsidR="0091591B" w:rsidRPr="00AF255D" w14:paraId="22011438" w14:textId="77777777" w:rsidTr="00C4122B">
        <w:tc>
          <w:tcPr>
            <w:tcW w:w="1418" w:type="dxa"/>
          </w:tcPr>
          <w:p w14:paraId="75F2F5DD" w14:textId="77777777" w:rsidR="0091591B" w:rsidRPr="00AF255D" w:rsidRDefault="0091591B" w:rsidP="00173CF2">
            <w:pPr>
              <w:pStyle w:val="DefaultText"/>
              <w:numPr>
                <w:ilvl w:val="0"/>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04CF032B" w14:textId="77777777" w:rsidR="0091591B" w:rsidRPr="00AF255D" w:rsidRDefault="0091591B" w:rsidP="00173CF2">
            <w:pPr>
              <w:pStyle w:val="GPSL2Numbered"/>
              <w:tabs>
                <w:tab w:val="clear" w:pos="360"/>
              </w:tabs>
              <w:spacing w:before="0" w:after="0"/>
              <w:ind w:left="0" w:firstLine="0"/>
              <w:rPr>
                <w:b/>
                <w:sz w:val="20"/>
                <w:szCs w:val="20"/>
                <w:u w:val="single"/>
              </w:rPr>
            </w:pPr>
            <w:r w:rsidRPr="00AF255D">
              <w:rPr>
                <w:b/>
                <w:sz w:val="20"/>
                <w:szCs w:val="20"/>
                <w:u w:val="single"/>
              </w:rPr>
              <w:t>OPERATION OF THE CONTRACT</w:t>
            </w:r>
          </w:p>
          <w:p w14:paraId="14B9410C" w14:textId="77777777" w:rsidR="0091591B" w:rsidRPr="00AF255D" w:rsidRDefault="0091591B" w:rsidP="00173CF2">
            <w:pPr>
              <w:pStyle w:val="GPSL2Numbered"/>
              <w:tabs>
                <w:tab w:val="clear" w:pos="360"/>
              </w:tabs>
              <w:spacing w:before="0" w:after="0"/>
              <w:ind w:left="0" w:firstLine="0"/>
              <w:rPr>
                <w:b/>
                <w:sz w:val="20"/>
                <w:szCs w:val="20"/>
                <w:u w:val="single"/>
              </w:rPr>
            </w:pPr>
          </w:p>
        </w:tc>
      </w:tr>
      <w:tr w:rsidR="0091591B" w:rsidRPr="00AF255D" w14:paraId="715633F9" w14:textId="77777777" w:rsidTr="00C4122B">
        <w:tc>
          <w:tcPr>
            <w:tcW w:w="1418" w:type="dxa"/>
          </w:tcPr>
          <w:p w14:paraId="1E717E4A"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03069D7A" w14:textId="77777777" w:rsidR="0091591B" w:rsidRPr="00AF255D" w:rsidRDefault="0091591B" w:rsidP="00173CF2">
            <w:pPr>
              <w:pStyle w:val="Heading2"/>
              <w:keepNext w:val="0"/>
              <w:tabs>
                <w:tab w:val="left" w:pos="720"/>
              </w:tabs>
              <w:ind w:left="0"/>
              <w:jc w:val="both"/>
              <w:rPr>
                <w:rFonts w:ascii="Arial" w:hAnsi="Arial" w:cs="Arial"/>
                <w:sz w:val="20"/>
              </w:rPr>
            </w:pPr>
            <w:r w:rsidRPr="00AF255D">
              <w:rPr>
                <w:rFonts w:ascii="Arial" w:hAnsi="Arial" w:cs="Arial"/>
                <w:sz w:val="20"/>
              </w:rPr>
              <w:t xml:space="preserve">The Commissioner(s) may at any time commission the Service from the Service Provider in accordance with the Commissioning and Call Off Procedures set out in the </w:t>
            </w:r>
            <w:proofErr w:type="gramStart"/>
            <w:r w:rsidR="00EF75B0">
              <w:rPr>
                <w:rFonts w:ascii="Arial" w:hAnsi="Arial" w:cs="Arial"/>
                <w:sz w:val="20"/>
              </w:rPr>
              <w:t xml:space="preserve">Agreement </w:t>
            </w:r>
            <w:r w:rsidRPr="00AF255D">
              <w:rPr>
                <w:rFonts w:ascii="Arial" w:hAnsi="Arial" w:cs="Arial"/>
                <w:sz w:val="20"/>
              </w:rPr>
              <w:t xml:space="preserve"> and</w:t>
            </w:r>
            <w:proofErr w:type="gramEnd"/>
            <w:r w:rsidRPr="00AF255D">
              <w:rPr>
                <w:rFonts w:ascii="Arial" w:hAnsi="Arial" w:cs="Arial"/>
                <w:sz w:val="20"/>
              </w:rPr>
              <w:t xml:space="preserve"> the Service Provider shall supply the Service during the Contract Period in accordance with the Commissioner(s)’ requirements as set out in the Contract and the </w:t>
            </w:r>
            <w:r w:rsidR="00EF75B0">
              <w:rPr>
                <w:rFonts w:ascii="Arial" w:hAnsi="Arial" w:cs="Arial"/>
                <w:sz w:val="20"/>
              </w:rPr>
              <w:t>Agreement</w:t>
            </w:r>
            <w:r w:rsidRPr="00AF255D">
              <w:rPr>
                <w:rFonts w:ascii="Arial" w:hAnsi="Arial" w:cs="Arial"/>
                <w:sz w:val="20"/>
              </w:rPr>
              <w:t>.</w:t>
            </w:r>
          </w:p>
          <w:p w14:paraId="2FD3F477" w14:textId="77777777" w:rsidR="0091591B" w:rsidRPr="00AF255D" w:rsidRDefault="0091591B" w:rsidP="00173CF2"/>
        </w:tc>
      </w:tr>
      <w:tr w:rsidR="0091591B" w:rsidRPr="00AF255D" w14:paraId="10CE3E4B" w14:textId="77777777" w:rsidTr="00C4122B">
        <w:tc>
          <w:tcPr>
            <w:tcW w:w="1418" w:type="dxa"/>
          </w:tcPr>
          <w:p w14:paraId="1314D7E3"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21AADFD5" w14:textId="77777777" w:rsidR="0091591B" w:rsidRPr="00AF255D" w:rsidRDefault="0091591B" w:rsidP="00173CF2">
            <w:pPr>
              <w:pStyle w:val="Heading2"/>
              <w:keepNext w:val="0"/>
              <w:tabs>
                <w:tab w:val="left" w:pos="720"/>
              </w:tabs>
              <w:ind w:left="0"/>
              <w:jc w:val="both"/>
              <w:rPr>
                <w:rFonts w:ascii="Arial" w:hAnsi="Arial" w:cs="Arial"/>
                <w:sz w:val="20"/>
              </w:rPr>
            </w:pPr>
            <w:r w:rsidRPr="00AF255D">
              <w:rPr>
                <w:rFonts w:ascii="Arial" w:hAnsi="Arial" w:cs="Arial"/>
                <w:sz w:val="20"/>
              </w:rPr>
              <w:t>The Service Provider shall provide a Service that can be delivered 24 hours a day, 365 days a year to include Bank Holidays and Weekends generally between the hours of 7am and 11pm and at night generally between the hours of 11pm and 7am (subject to the Person’s individual preferences and lifestyle patterns).</w:t>
            </w:r>
          </w:p>
          <w:p w14:paraId="3359A2FB" w14:textId="77777777" w:rsidR="0091591B" w:rsidRPr="00AF255D" w:rsidRDefault="0091591B" w:rsidP="00173CF2"/>
        </w:tc>
      </w:tr>
      <w:tr w:rsidR="0091591B" w:rsidRPr="00AF255D" w14:paraId="160B8C5A" w14:textId="77777777" w:rsidTr="00C4122B">
        <w:tc>
          <w:tcPr>
            <w:tcW w:w="1418" w:type="dxa"/>
          </w:tcPr>
          <w:p w14:paraId="5338852F"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3A5A2FEB" w14:textId="77777777" w:rsidR="0091591B" w:rsidRPr="00AF255D" w:rsidRDefault="0091591B" w:rsidP="00173CF2">
            <w:pPr>
              <w:tabs>
                <w:tab w:val="left" w:pos="1080"/>
                <w:tab w:val="left" w:pos="1620"/>
                <w:tab w:val="left" w:pos="2340"/>
              </w:tabs>
              <w:jc w:val="both"/>
              <w:rPr>
                <w:rFonts w:ascii="Arial" w:hAnsi="Arial" w:cs="Arial"/>
                <w:sz w:val="20"/>
                <w:szCs w:val="20"/>
              </w:rPr>
            </w:pPr>
            <w:r w:rsidRPr="00AF255D">
              <w:rPr>
                <w:rFonts w:ascii="Arial" w:hAnsi="Arial" w:cs="Arial"/>
                <w:sz w:val="20"/>
                <w:szCs w:val="20"/>
              </w:rPr>
              <w:t>Each Person’s needs and outcomes shall be identified through the completion of the integrated care and support assessment process to determine the Person’s eligibility for the Service.</w:t>
            </w:r>
          </w:p>
          <w:p w14:paraId="30ED2E07" w14:textId="77777777" w:rsidR="0091591B" w:rsidRPr="00AF255D" w:rsidRDefault="0091591B" w:rsidP="00173CF2">
            <w:pPr>
              <w:tabs>
                <w:tab w:val="left" w:pos="1080"/>
                <w:tab w:val="left" w:pos="1620"/>
                <w:tab w:val="left" w:pos="2340"/>
              </w:tabs>
              <w:jc w:val="both"/>
              <w:rPr>
                <w:rFonts w:ascii="Arial" w:hAnsi="Arial" w:cs="Arial"/>
                <w:sz w:val="20"/>
                <w:szCs w:val="20"/>
              </w:rPr>
            </w:pPr>
          </w:p>
        </w:tc>
      </w:tr>
      <w:tr w:rsidR="0091591B" w:rsidRPr="00AF255D" w14:paraId="2E865FBE" w14:textId="77777777" w:rsidTr="00C4122B">
        <w:tc>
          <w:tcPr>
            <w:tcW w:w="1418" w:type="dxa"/>
          </w:tcPr>
          <w:p w14:paraId="541408F3"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1FA82B38" w14:textId="77777777" w:rsidR="0091591B" w:rsidRPr="00AF255D" w:rsidRDefault="0091591B" w:rsidP="00173CF2">
            <w:pPr>
              <w:pStyle w:val="DefaultText"/>
              <w:tabs>
                <w:tab w:val="left" w:pos="840"/>
                <w:tab w:val="left" w:pos="1680"/>
                <w:tab w:val="left" w:pos="2520"/>
                <w:tab w:val="left" w:pos="3360"/>
                <w:tab w:val="left" w:pos="4200"/>
                <w:tab w:val="left" w:pos="5040"/>
              </w:tabs>
              <w:rPr>
                <w:rFonts w:ascii="Arial" w:hAnsi="Arial" w:cs="Arial"/>
                <w:sz w:val="20"/>
              </w:rPr>
            </w:pPr>
            <w:r w:rsidRPr="00AF255D">
              <w:rPr>
                <w:rFonts w:ascii="Arial" w:hAnsi="Arial" w:cs="Arial"/>
                <w:sz w:val="20"/>
              </w:rPr>
              <w:t xml:space="preserve">When a Service is commissioned from the Service Provider, a </w:t>
            </w:r>
            <w:r w:rsidR="00BA0F0B" w:rsidRPr="00AF255D">
              <w:rPr>
                <w:rFonts w:ascii="Arial" w:hAnsi="Arial" w:cs="Arial"/>
                <w:sz w:val="20"/>
              </w:rPr>
              <w:t>Call-Off Contract</w:t>
            </w:r>
            <w:r w:rsidRPr="00AF255D">
              <w:rPr>
                <w:rFonts w:ascii="Arial" w:hAnsi="Arial" w:cs="Arial"/>
                <w:sz w:val="20"/>
              </w:rPr>
              <w:t xml:space="preserve"> shall be issued by the Commissioner(s) in respect of the provision of the Service for one or more Persons in one or more households.  By signing and returning the </w:t>
            </w:r>
            <w:r w:rsidR="00BA0F0B" w:rsidRPr="00AF255D">
              <w:rPr>
                <w:rFonts w:ascii="Arial" w:hAnsi="Arial" w:cs="Arial"/>
                <w:sz w:val="20"/>
              </w:rPr>
              <w:t xml:space="preserve">Call-Off </w:t>
            </w:r>
            <w:proofErr w:type="gramStart"/>
            <w:r w:rsidR="00BA0F0B" w:rsidRPr="00AF255D">
              <w:rPr>
                <w:rFonts w:ascii="Arial" w:hAnsi="Arial" w:cs="Arial"/>
                <w:sz w:val="20"/>
              </w:rPr>
              <w:t>Contract</w:t>
            </w:r>
            <w:r w:rsidRPr="00AF255D">
              <w:rPr>
                <w:rFonts w:ascii="Arial" w:hAnsi="Arial" w:cs="Arial"/>
                <w:sz w:val="20"/>
              </w:rPr>
              <w:t xml:space="preserve"> ,</w:t>
            </w:r>
            <w:proofErr w:type="gramEnd"/>
            <w:r w:rsidRPr="00AF255D">
              <w:rPr>
                <w:rFonts w:ascii="Arial" w:hAnsi="Arial" w:cs="Arial"/>
                <w:sz w:val="20"/>
              </w:rPr>
              <w:t xml:space="preserve"> the Service Provider is deemed to accept and agree to </w:t>
            </w:r>
            <w:proofErr w:type="gramStart"/>
            <w:r w:rsidRPr="00AF255D">
              <w:rPr>
                <w:rFonts w:ascii="Arial" w:hAnsi="Arial" w:cs="Arial"/>
                <w:sz w:val="20"/>
              </w:rPr>
              <w:t>enter into</w:t>
            </w:r>
            <w:proofErr w:type="gramEnd"/>
            <w:r w:rsidRPr="00AF255D">
              <w:rPr>
                <w:rFonts w:ascii="Arial" w:hAnsi="Arial" w:cs="Arial"/>
                <w:sz w:val="20"/>
              </w:rPr>
              <w:t xml:space="preserve"> this Contract with the Commissioner(s) for the provision of the Service.  </w:t>
            </w:r>
          </w:p>
          <w:p w14:paraId="118ECE20" w14:textId="77777777" w:rsidR="0091591B" w:rsidRPr="00AF255D" w:rsidRDefault="0091591B" w:rsidP="00173CF2">
            <w:pPr>
              <w:tabs>
                <w:tab w:val="left" w:pos="1080"/>
                <w:tab w:val="left" w:pos="1620"/>
                <w:tab w:val="left" w:pos="2340"/>
              </w:tabs>
              <w:jc w:val="both"/>
              <w:rPr>
                <w:rFonts w:ascii="Arial" w:hAnsi="Arial" w:cs="Arial"/>
                <w:sz w:val="20"/>
                <w:szCs w:val="20"/>
              </w:rPr>
            </w:pPr>
          </w:p>
        </w:tc>
      </w:tr>
      <w:tr w:rsidR="0091591B" w:rsidRPr="00AF255D" w14:paraId="7F8DD0DB" w14:textId="77777777" w:rsidTr="00C4122B">
        <w:tc>
          <w:tcPr>
            <w:tcW w:w="1418" w:type="dxa"/>
          </w:tcPr>
          <w:p w14:paraId="7413C5C0"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35964CC3" w14:textId="77777777" w:rsidR="0091591B" w:rsidRPr="00AF255D" w:rsidRDefault="0091591B" w:rsidP="00173CF2">
            <w:pPr>
              <w:pStyle w:val="Heading2"/>
              <w:keepNext w:val="0"/>
              <w:tabs>
                <w:tab w:val="left" w:pos="720"/>
              </w:tabs>
              <w:ind w:left="0"/>
              <w:jc w:val="both"/>
              <w:rPr>
                <w:rFonts w:ascii="Arial" w:hAnsi="Arial" w:cs="Arial"/>
                <w:sz w:val="20"/>
              </w:rPr>
            </w:pPr>
            <w:r w:rsidRPr="00AF255D">
              <w:rPr>
                <w:rFonts w:ascii="Arial" w:hAnsi="Arial" w:cs="Arial"/>
                <w:sz w:val="20"/>
              </w:rPr>
              <w:t>Prior to commencement of the Service the Commissioner(s) shall provide:</w:t>
            </w:r>
          </w:p>
          <w:p w14:paraId="620BB1F9" w14:textId="638C8FB8" w:rsidR="0091591B" w:rsidRPr="00AF255D" w:rsidRDefault="0091591B" w:rsidP="00173CF2">
            <w:pPr>
              <w:pStyle w:val="Heading2"/>
              <w:keepNext w:val="0"/>
              <w:numPr>
                <w:ilvl w:val="0"/>
                <w:numId w:val="23"/>
              </w:numPr>
              <w:tabs>
                <w:tab w:val="left" w:pos="1026"/>
              </w:tabs>
              <w:ind w:left="459" w:hanging="425"/>
              <w:jc w:val="both"/>
              <w:rPr>
                <w:rFonts w:ascii="Arial" w:hAnsi="Arial" w:cs="Arial"/>
                <w:sz w:val="20"/>
              </w:rPr>
            </w:pPr>
            <w:r w:rsidRPr="00AF255D">
              <w:rPr>
                <w:rFonts w:ascii="Arial" w:hAnsi="Arial" w:cs="Arial"/>
                <w:sz w:val="20"/>
              </w:rPr>
              <w:t>The initial information as set out in clause 1, Schedule 2 to th</w:t>
            </w:r>
            <w:r w:rsidR="005214E9">
              <w:rPr>
                <w:rFonts w:ascii="Arial" w:hAnsi="Arial" w:cs="Arial"/>
                <w:sz w:val="20"/>
              </w:rPr>
              <w:t>is Contract.</w:t>
            </w:r>
          </w:p>
          <w:p w14:paraId="75B79531" w14:textId="77777777" w:rsidR="0091591B" w:rsidRPr="00AF255D" w:rsidRDefault="0091591B" w:rsidP="00173CF2">
            <w:pPr>
              <w:pStyle w:val="Heading2"/>
              <w:keepNext w:val="0"/>
              <w:numPr>
                <w:ilvl w:val="0"/>
                <w:numId w:val="23"/>
              </w:numPr>
              <w:tabs>
                <w:tab w:val="left" w:pos="1026"/>
              </w:tabs>
              <w:ind w:left="459" w:hanging="425"/>
              <w:jc w:val="both"/>
              <w:rPr>
                <w:rFonts w:ascii="Arial" w:hAnsi="Arial" w:cs="Arial"/>
                <w:sz w:val="20"/>
              </w:rPr>
            </w:pPr>
            <w:r w:rsidRPr="00AF255D">
              <w:rPr>
                <w:rFonts w:ascii="Arial" w:hAnsi="Arial" w:cs="Arial"/>
                <w:sz w:val="20"/>
              </w:rPr>
              <w:t>Care and Support Plan/Pathway Plan</w:t>
            </w:r>
            <w:r w:rsidR="006330BF" w:rsidRPr="00AF255D">
              <w:rPr>
                <w:rFonts w:ascii="Arial" w:hAnsi="Arial" w:cs="Arial"/>
                <w:sz w:val="20"/>
              </w:rPr>
              <w:t>/ Commissioned Care Plan</w:t>
            </w:r>
            <w:r w:rsidRPr="00AF255D">
              <w:rPr>
                <w:rFonts w:ascii="Arial" w:hAnsi="Arial" w:cs="Arial"/>
                <w:sz w:val="20"/>
              </w:rPr>
              <w:t>, Risk Assessment, A Care and Treatment Plan (Part 2 Mental Health (Wales) Measure 2010) if applicable, and any other appropriate documentation</w:t>
            </w:r>
          </w:p>
          <w:p w14:paraId="1EE35CAF" w14:textId="77777777" w:rsidR="0091591B" w:rsidRPr="00AF255D" w:rsidRDefault="0091591B" w:rsidP="00173CF2">
            <w:pPr>
              <w:pStyle w:val="Heading2"/>
              <w:keepNext w:val="0"/>
              <w:numPr>
                <w:ilvl w:val="0"/>
                <w:numId w:val="23"/>
              </w:numPr>
              <w:tabs>
                <w:tab w:val="left" w:pos="1026"/>
              </w:tabs>
              <w:ind w:left="459" w:hanging="425"/>
              <w:jc w:val="both"/>
              <w:rPr>
                <w:rFonts w:ascii="Arial" w:hAnsi="Arial" w:cs="Arial"/>
                <w:sz w:val="20"/>
              </w:rPr>
            </w:pPr>
            <w:r w:rsidRPr="00AF255D">
              <w:rPr>
                <w:rFonts w:ascii="Arial" w:hAnsi="Arial" w:cs="Arial"/>
                <w:sz w:val="20"/>
              </w:rPr>
              <w:t xml:space="preserve">any known factors which may result in disruptive or challenging behaviours or any other factors which may otherwise impact on the Service Provider’s ability to provide the Service </w:t>
            </w:r>
          </w:p>
          <w:p w14:paraId="13675E00" w14:textId="77777777" w:rsidR="0091591B" w:rsidRPr="00AF255D" w:rsidRDefault="0091591B" w:rsidP="00173CF2"/>
        </w:tc>
      </w:tr>
      <w:tr w:rsidR="0091591B" w:rsidRPr="00AF255D" w14:paraId="25EB7BA1" w14:textId="77777777" w:rsidTr="00C4122B">
        <w:tc>
          <w:tcPr>
            <w:tcW w:w="1418" w:type="dxa"/>
          </w:tcPr>
          <w:p w14:paraId="7E925DDC"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5027CE50" w14:textId="77777777" w:rsidR="0091591B" w:rsidRPr="00AF255D" w:rsidRDefault="0091591B" w:rsidP="00173CF2">
            <w:pPr>
              <w:pStyle w:val="Heading2"/>
              <w:keepNext w:val="0"/>
              <w:tabs>
                <w:tab w:val="left" w:pos="720"/>
              </w:tabs>
              <w:ind w:left="0"/>
              <w:jc w:val="both"/>
              <w:rPr>
                <w:rFonts w:ascii="Arial" w:hAnsi="Arial" w:cs="Arial"/>
                <w:sz w:val="20"/>
              </w:rPr>
            </w:pPr>
            <w:r w:rsidRPr="00AF255D">
              <w:rPr>
                <w:rFonts w:ascii="Arial" w:hAnsi="Arial" w:cs="Arial"/>
                <w:sz w:val="20"/>
              </w:rPr>
              <w:t xml:space="preserve">The Service Provider shall provide the Service from the date specified in the </w:t>
            </w:r>
            <w:r w:rsidR="00C23236" w:rsidRPr="00AF255D">
              <w:rPr>
                <w:rFonts w:ascii="Arial" w:hAnsi="Arial" w:cs="Arial"/>
                <w:sz w:val="20"/>
              </w:rPr>
              <w:t>Call-Off Contract</w:t>
            </w:r>
            <w:r w:rsidRPr="00AF255D">
              <w:rPr>
                <w:rFonts w:ascii="Arial" w:hAnsi="Arial" w:cs="Arial"/>
                <w:sz w:val="20"/>
              </w:rPr>
              <w:t xml:space="preserve"> unless otherwise agreed between the Service Provider and the Commissioner(s).</w:t>
            </w:r>
          </w:p>
          <w:p w14:paraId="2222A39D" w14:textId="77777777" w:rsidR="0091591B" w:rsidRPr="00AF255D" w:rsidRDefault="0091591B" w:rsidP="00173CF2"/>
        </w:tc>
      </w:tr>
      <w:tr w:rsidR="0091591B" w:rsidRPr="00AF255D" w14:paraId="08E94277" w14:textId="77777777" w:rsidTr="00C4122B">
        <w:tc>
          <w:tcPr>
            <w:tcW w:w="1418" w:type="dxa"/>
          </w:tcPr>
          <w:p w14:paraId="55F28ECD"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555D3AF8" w14:textId="77777777" w:rsidR="0091591B" w:rsidRPr="00AF255D" w:rsidRDefault="0091591B" w:rsidP="00173CF2">
            <w:pPr>
              <w:pStyle w:val="Heading2"/>
              <w:keepNext w:val="0"/>
              <w:tabs>
                <w:tab w:val="left" w:pos="720"/>
              </w:tabs>
              <w:ind w:left="0"/>
              <w:jc w:val="both"/>
              <w:rPr>
                <w:rFonts w:ascii="Arial" w:hAnsi="Arial" w:cs="Arial"/>
                <w:sz w:val="20"/>
              </w:rPr>
            </w:pPr>
            <w:r w:rsidRPr="00AF255D">
              <w:rPr>
                <w:rFonts w:ascii="Arial" w:hAnsi="Arial" w:cs="Arial"/>
                <w:sz w:val="20"/>
              </w:rPr>
              <w:t xml:space="preserve">The Parties shall acknowledge that a change in the Person’s social care and/or health needs may necessitate a variation due to an </w:t>
            </w:r>
            <w:r w:rsidRPr="00AF255D">
              <w:rPr>
                <w:rFonts w:ascii="Arial" w:hAnsi="Arial" w:cs="Arial"/>
                <w:bCs/>
                <w:sz w:val="20"/>
              </w:rPr>
              <w:t>increase or decrease</w:t>
            </w:r>
            <w:r w:rsidRPr="00AF255D">
              <w:rPr>
                <w:rFonts w:ascii="Arial" w:hAnsi="Arial" w:cs="Arial"/>
                <w:b/>
                <w:bCs/>
                <w:sz w:val="20"/>
              </w:rPr>
              <w:t xml:space="preserve"> </w:t>
            </w:r>
            <w:r w:rsidRPr="00AF255D">
              <w:rPr>
                <w:rFonts w:ascii="Arial" w:hAnsi="Arial" w:cs="Arial"/>
                <w:sz w:val="20"/>
              </w:rPr>
              <w:t>in services required either in the short or long term.  Any variations to the Service shall be made in accordance with Schedule 6 to this Contract (Service Variation Procedures).</w:t>
            </w:r>
          </w:p>
          <w:p w14:paraId="74AC1688" w14:textId="77777777" w:rsidR="0091591B" w:rsidRPr="00AF255D" w:rsidRDefault="0091591B" w:rsidP="00173CF2">
            <w:pPr>
              <w:tabs>
                <w:tab w:val="left" w:pos="0"/>
              </w:tabs>
              <w:jc w:val="both"/>
              <w:rPr>
                <w:rFonts w:ascii="Arial" w:hAnsi="Arial" w:cs="Arial"/>
                <w:sz w:val="20"/>
                <w:szCs w:val="20"/>
              </w:rPr>
            </w:pPr>
          </w:p>
        </w:tc>
      </w:tr>
      <w:tr w:rsidR="0091591B" w:rsidRPr="00AF255D" w14:paraId="220A3EBE" w14:textId="77777777" w:rsidTr="00B56277">
        <w:tc>
          <w:tcPr>
            <w:tcW w:w="1418" w:type="dxa"/>
          </w:tcPr>
          <w:p w14:paraId="77A787CC"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7111A2A1" w14:textId="77777777" w:rsidR="0091591B" w:rsidRPr="00AF255D" w:rsidRDefault="0091591B" w:rsidP="00173CF2">
            <w:pPr>
              <w:pStyle w:val="Heading2"/>
              <w:keepNext w:val="0"/>
              <w:tabs>
                <w:tab w:val="left" w:pos="720"/>
              </w:tabs>
              <w:ind w:left="0"/>
              <w:jc w:val="both"/>
              <w:rPr>
                <w:rFonts w:ascii="Arial" w:hAnsi="Arial" w:cs="Arial"/>
                <w:sz w:val="20"/>
              </w:rPr>
            </w:pPr>
            <w:r w:rsidRPr="00AF255D">
              <w:rPr>
                <w:rFonts w:ascii="Arial" w:hAnsi="Arial" w:cs="Arial"/>
                <w:sz w:val="20"/>
              </w:rPr>
              <w:t>Where the Service Provider is considering or proposes to discontinue the provision of a Service, the Service Provider shall notify the Commissioner(s) as soon as possible and shall work with the Commissioner(s) to resolve the issues and minimise the impact for the Person receiving the Service.</w:t>
            </w:r>
          </w:p>
          <w:p w14:paraId="4C98EEB4" w14:textId="77777777" w:rsidR="0091591B" w:rsidRPr="00AF255D" w:rsidRDefault="0091591B" w:rsidP="00173CF2"/>
        </w:tc>
      </w:tr>
      <w:tr w:rsidR="0091591B" w:rsidRPr="00AF255D" w14:paraId="5B7BE570" w14:textId="77777777" w:rsidTr="00B56277">
        <w:tc>
          <w:tcPr>
            <w:tcW w:w="1418" w:type="dxa"/>
          </w:tcPr>
          <w:p w14:paraId="7E15C035"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58964A2C" w14:textId="77777777" w:rsidR="0091591B" w:rsidRDefault="0091591B" w:rsidP="00173CF2">
            <w:pPr>
              <w:pStyle w:val="Heading2"/>
              <w:keepNext w:val="0"/>
              <w:tabs>
                <w:tab w:val="left" w:pos="720"/>
              </w:tabs>
              <w:ind w:left="0"/>
              <w:jc w:val="both"/>
              <w:rPr>
                <w:rFonts w:ascii="Arial" w:hAnsi="Arial" w:cs="Arial"/>
                <w:sz w:val="20"/>
              </w:rPr>
            </w:pPr>
            <w:r w:rsidRPr="00AF255D">
              <w:rPr>
                <w:rFonts w:ascii="Arial" w:hAnsi="Arial" w:cs="Arial"/>
                <w:sz w:val="20"/>
              </w:rPr>
              <w:t>Where the Service Provider and the Commissioner(s) cannot agree to continuing the Service to the Person, the Service Provider shall notify the Commissioner(s</w:t>
            </w:r>
            <w:proofErr w:type="gramStart"/>
            <w:r w:rsidRPr="00AF255D">
              <w:rPr>
                <w:rFonts w:ascii="Arial" w:hAnsi="Arial" w:cs="Arial"/>
                <w:sz w:val="20"/>
              </w:rPr>
              <w:t>)</w:t>
            </w:r>
            <w:proofErr w:type="gramEnd"/>
            <w:r w:rsidRPr="00AF255D">
              <w:rPr>
                <w:rFonts w:ascii="Arial" w:hAnsi="Arial" w:cs="Arial"/>
                <w:sz w:val="20"/>
              </w:rPr>
              <w:t xml:space="preserve"> and the Commissioner(s) shall use reasonable endeavours as soon as practically possible in accordance with provisions of clause 53.2 (Termination) or within an agreed timescale to procure alternative services.</w:t>
            </w:r>
          </w:p>
          <w:p w14:paraId="237BB282" w14:textId="2C9E8663" w:rsidR="00415B32" w:rsidRPr="00415B32" w:rsidRDefault="00415B32" w:rsidP="00415B32"/>
        </w:tc>
      </w:tr>
      <w:tr w:rsidR="0091591B" w:rsidRPr="00AF255D" w14:paraId="1DEE5997" w14:textId="77777777" w:rsidTr="00B56277">
        <w:trPr>
          <w:trHeight w:val="1124"/>
        </w:trPr>
        <w:tc>
          <w:tcPr>
            <w:tcW w:w="1418" w:type="dxa"/>
          </w:tcPr>
          <w:p w14:paraId="3B1DED14"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061CE79E" w14:textId="77777777" w:rsidR="0091591B" w:rsidRPr="00AF255D" w:rsidRDefault="0091591B" w:rsidP="00173CF2">
            <w:pPr>
              <w:pStyle w:val="Heading2"/>
              <w:keepNext w:val="0"/>
              <w:tabs>
                <w:tab w:val="left" w:pos="720"/>
              </w:tabs>
              <w:spacing w:after="120"/>
              <w:ind w:left="0"/>
              <w:jc w:val="both"/>
              <w:rPr>
                <w:rFonts w:ascii="Arial" w:hAnsi="Arial" w:cs="Arial"/>
                <w:sz w:val="20"/>
              </w:rPr>
            </w:pPr>
            <w:r w:rsidRPr="00AF255D">
              <w:rPr>
                <w:rFonts w:ascii="Arial" w:hAnsi="Arial" w:cs="Arial"/>
                <w:sz w:val="20"/>
              </w:rPr>
              <w:t xml:space="preserve">The Service Provider shall request a review of Service if there is a change in the Person’s circumstances that, reasonably, the Service Provider feels warrants </w:t>
            </w:r>
            <w:proofErr w:type="gramStart"/>
            <w:r w:rsidRPr="00AF255D">
              <w:rPr>
                <w:rFonts w:ascii="Arial" w:hAnsi="Arial" w:cs="Arial"/>
                <w:sz w:val="20"/>
              </w:rPr>
              <w:t>a  change</w:t>
            </w:r>
            <w:proofErr w:type="gramEnd"/>
            <w:r w:rsidRPr="00AF255D">
              <w:rPr>
                <w:rFonts w:ascii="Arial" w:hAnsi="Arial" w:cs="Arial"/>
                <w:sz w:val="20"/>
              </w:rPr>
              <w:t xml:space="preserve"> in either the </w:t>
            </w:r>
            <w:r w:rsidR="00BA0F0B" w:rsidRPr="00AF255D">
              <w:rPr>
                <w:rFonts w:ascii="Arial" w:hAnsi="Arial" w:cs="Arial"/>
                <w:sz w:val="20"/>
              </w:rPr>
              <w:t>Call-Off Contract</w:t>
            </w:r>
            <w:r w:rsidRPr="00AF255D">
              <w:rPr>
                <w:rFonts w:ascii="Arial" w:hAnsi="Arial" w:cs="Arial"/>
                <w:sz w:val="20"/>
              </w:rPr>
              <w:t xml:space="preserve"> or the Person’s Care and Support Plan. Such a review shall be carried out by the Care Co-ordinator or other Nominated Officer.</w:t>
            </w:r>
          </w:p>
        </w:tc>
      </w:tr>
      <w:tr w:rsidR="0091591B" w:rsidRPr="00AF255D" w14:paraId="1961551A" w14:textId="77777777" w:rsidTr="00B56277">
        <w:trPr>
          <w:trHeight w:val="1489"/>
        </w:trPr>
        <w:tc>
          <w:tcPr>
            <w:tcW w:w="1418" w:type="dxa"/>
          </w:tcPr>
          <w:p w14:paraId="5BEFAA61"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146831BE" w14:textId="77777777" w:rsidR="0091591B" w:rsidRPr="00AF255D" w:rsidRDefault="0091591B" w:rsidP="00173CF2">
            <w:pPr>
              <w:pStyle w:val="DefaultText"/>
              <w:tabs>
                <w:tab w:val="left" w:pos="840"/>
                <w:tab w:val="left" w:pos="1680"/>
                <w:tab w:val="left" w:pos="2520"/>
                <w:tab w:val="left" w:pos="3360"/>
                <w:tab w:val="left" w:pos="4200"/>
                <w:tab w:val="left" w:pos="5040"/>
              </w:tabs>
              <w:rPr>
                <w:rFonts w:ascii="Arial" w:hAnsi="Arial" w:cs="Arial"/>
                <w:sz w:val="20"/>
              </w:rPr>
            </w:pPr>
            <w:r w:rsidRPr="00AF255D">
              <w:rPr>
                <w:rFonts w:ascii="Arial" w:hAnsi="Arial" w:cs="Arial"/>
                <w:sz w:val="20"/>
              </w:rPr>
              <w:t xml:space="preserve">During the lifetime of this Contract and the </w:t>
            </w:r>
            <w:r w:rsidR="00EF75B0">
              <w:rPr>
                <w:rFonts w:ascii="Arial" w:hAnsi="Arial" w:cs="Arial"/>
                <w:sz w:val="20"/>
              </w:rPr>
              <w:t>Agreement</w:t>
            </w:r>
            <w:r w:rsidRPr="00AF255D">
              <w:rPr>
                <w:rFonts w:ascii="Arial" w:hAnsi="Arial" w:cs="Arial"/>
                <w:sz w:val="20"/>
              </w:rPr>
              <w:t xml:space="preserve">, the Commissioner(s) may promote the use of electronic call monitoring systems. Where this is intended there will be full consultation with Service Providers.  The Service Provider may at their own discretion implement the use of their own electronic call monitoring system as part of their own quality assurance and service delivery. </w:t>
            </w:r>
          </w:p>
          <w:p w14:paraId="7C490C14" w14:textId="77777777" w:rsidR="0091591B" w:rsidRPr="00AF255D" w:rsidRDefault="0091591B" w:rsidP="00173CF2"/>
        </w:tc>
      </w:tr>
      <w:tr w:rsidR="0091591B" w:rsidRPr="00AF255D" w14:paraId="42CE61B5" w14:textId="77777777" w:rsidTr="00B56277">
        <w:tc>
          <w:tcPr>
            <w:tcW w:w="1418" w:type="dxa"/>
          </w:tcPr>
          <w:p w14:paraId="460A8768" w14:textId="77777777" w:rsidR="0091591B" w:rsidRPr="00AF255D" w:rsidRDefault="0091591B" w:rsidP="00173CF2">
            <w:pPr>
              <w:pStyle w:val="DefaultText"/>
              <w:numPr>
                <w:ilvl w:val="0"/>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1CF98D21" w14:textId="77777777" w:rsidR="0091591B" w:rsidRPr="00AF255D" w:rsidRDefault="0091591B" w:rsidP="00173CF2">
            <w:pPr>
              <w:overflowPunct w:val="0"/>
              <w:autoSpaceDE w:val="0"/>
              <w:autoSpaceDN w:val="0"/>
              <w:adjustRightInd w:val="0"/>
              <w:textAlignment w:val="baseline"/>
              <w:rPr>
                <w:rFonts w:ascii="Arial" w:hAnsi="Arial" w:cs="Arial"/>
                <w:b/>
                <w:sz w:val="20"/>
                <w:szCs w:val="20"/>
                <w:u w:val="single"/>
              </w:rPr>
            </w:pPr>
            <w:r w:rsidRPr="00AF255D">
              <w:rPr>
                <w:rFonts w:ascii="Arial" w:hAnsi="Arial" w:cs="Arial"/>
                <w:b/>
                <w:sz w:val="20"/>
                <w:szCs w:val="20"/>
                <w:u w:val="single"/>
              </w:rPr>
              <w:t>OBSERVANCE OF STATUTORY REQUIREMENTS</w:t>
            </w:r>
          </w:p>
          <w:p w14:paraId="2CA7F77E" w14:textId="77777777" w:rsidR="0091591B" w:rsidRPr="00AF255D" w:rsidRDefault="0091591B" w:rsidP="00173CF2">
            <w:pPr>
              <w:overflowPunct w:val="0"/>
              <w:autoSpaceDE w:val="0"/>
              <w:autoSpaceDN w:val="0"/>
              <w:adjustRightInd w:val="0"/>
              <w:textAlignment w:val="baseline"/>
              <w:rPr>
                <w:rFonts w:ascii="Arial" w:hAnsi="Arial" w:cs="Arial"/>
                <w:b/>
                <w:sz w:val="20"/>
                <w:szCs w:val="20"/>
                <w:u w:val="single"/>
              </w:rPr>
            </w:pPr>
          </w:p>
        </w:tc>
      </w:tr>
      <w:tr w:rsidR="0091591B" w:rsidRPr="00AF255D" w14:paraId="5D71AEED" w14:textId="77777777" w:rsidTr="00C4122B">
        <w:tc>
          <w:tcPr>
            <w:tcW w:w="1418" w:type="dxa"/>
          </w:tcPr>
          <w:p w14:paraId="02873ACB"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18E72FA7" w14:textId="77777777" w:rsidR="0091591B" w:rsidRPr="00AF255D" w:rsidRDefault="0091591B" w:rsidP="00173CF2">
            <w:pPr>
              <w:pStyle w:val="DefaultText"/>
              <w:tabs>
                <w:tab w:val="left" w:pos="840"/>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 xml:space="preserve">The parties to this Contract shall comply with all statutory and other provisions to be observed and performed in connection with the commissioning and provision of the Service and any relevant Codes of Practice, Codes of Conduct, Orders and Rules of Law, Regulations, Principles, Standards and Statutory Guidance or other requirements of relevant government agency relating to the Service. </w:t>
            </w:r>
          </w:p>
          <w:p w14:paraId="781BCC18" w14:textId="77777777" w:rsidR="0091591B" w:rsidRPr="00AF255D" w:rsidRDefault="0091591B" w:rsidP="00173CF2">
            <w:pPr>
              <w:pStyle w:val="DefaultText"/>
              <w:tabs>
                <w:tab w:val="left" w:pos="840"/>
                <w:tab w:val="left" w:pos="1680"/>
                <w:tab w:val="left" w:pos="2520"/>
                <w:tab w:val="left" w:pos="3360"/>
                <w:tab w:val="left" w:pos="4200"/>
                <w:tab w:val="left" w:pos="5040"/>
              </w:tabs>
              <w:rPr>
                <w:rFonts w:ascii="Arial" w:hAnsi="Arial" w:cs="Arial"/>
                <w:color w:val="000000"/>
                <w:sz w:val="20"/>
              </w:rPr>
            </w:pPr>
          </w:p>
        </w:tc>
      </w:tr>
      <w:tr w:rsidR="0091591B" w:rsidRPr="00AF255D" w14:paraId="4E82B9CB" w14:textId="77777777" w:rsidTr="00C4122B">
        <w:tc>
          <w:tcPr>
            <w:tcW w:w="1418" w:type="dxa"/>
          </w:tcPr>
          <w:p w14:paraId="6D509DD3"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48C39ECA" w14:textId="77777777" w:rsidR="0091591B" w:rsidRPr="00AF255D" w:rsidRDefault="0091591B" w:rsidP="00173CF2">
            <w:pPr>
              <w:pStyle w:val="Heading2"/>
              <w:ind w:left="0"/>
              <w:jc w:val="both"/>
              <w:rPr>
                <w:rFonts w:ascii="Arial" w:hAnsi="Arial" w:cs="Arial"/>
                <w:sz w:val="20"/>
              </w:rPr>
            </w:pPr>
            <w:r w:rsidRPr="00AF255D">
              <w:rPr>
                <w:rFonts w:ascii="Arial" w:hAnsi="Arial" w:cs="Arial"/>
                <w:sz w:val="20"/>
              </w:rPr>
              <w:t>The Service Provider shall maintain a valid registration of the Organisation pursuant to the Domiciliary Care Agencies Regulations (Wales 2004), Regulation and Inspection of Social Care (Wales) Act 2016 or any statutory modification or re-enactment thereof.</w:t>
            </w:r>
          </w:p>
          <w:p w14:paraId="13AF7E08" w14:textId="77777777" w:rsidR="0091591B" w:rsidRPr="00AF255D" w:rsidRDefault="0091591B" w:rsidP="00173CF2">
            <w:pPr>
              <w:pStyle w:val="DefaultText"/>
              <w:tabs>
                <w:tab w:val="left" w:pos="840"/>
                <w:tab w:val="left" w:pos="1680"/>
                <w:tab w:val="left" w:pos="2520"/>
                <w:tab w:val="left" w:pos="3360"/>
                <w:tab w:val="left" w:pos="4200"/>
                <w:tab w:val="left" w:pos="5040"/>
              </w:tabs>
              <w:rPr>
                <w:rFonts w:ascii="Arial" w:hAnsi="Arial" w:cs="Arial"/>
                <w:color w:val="000000"/>
                <w:sz w:val="20"/>
              </w:rPr>
            </w:pPr>
          </w:p>
        </w:tc>
      </w:tr>
      <w:tr w:rsidR="0091591B" w:rsidRPr="00AF255D" w14:paraId="5C150FC1" w14:textId="77777777" w:rsidTr="00C4122B">
        <w:tc>
          <w:tcPr>
            <w:tcW w:w="1418" w:type="dxa"/>
          </w:tcPr>
          <w:p w14:paraId="081E8621"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160C4A40" w14:textId="77777777" w:rsidR="0091591B" w:rsidRPr="00AF255D" w:rsidRDefault="0091591B" w:rsidP="00173CF2">
            <w:pPr>
              <w:pStyle w:val="Heading2"/>
              <w:ind w:left="0"/>
              <w:jc w:val="both"/>
              <w:rPr>
                <w:rFonts w:ascii="Arial" w:hAnsi="Arial" w:cs="Arial"/>
                <w:sz w:val="20"/>
              </w:rPr>
            </w:pPr>
            <w:r w:rsidRPr="00AF255D">
              <w:rPr>
                <w:rFonts w:ascii="Arial" w:hAnsi="Arial" w:cs="Arial"/>
                <w:sz w:val="20"/>
              </w:rPr>
              <w:t xml:space="preserve">The Commissioner(s) may at any time approach the </w:t>
            </w:r>
            <w:r w:rsidR="005E00F7" w:rsidRPr="00AF255D">
              <w:rPr>
                <w:rFonts w:ascii="Arial" w:hAnsi="Arial" w:cs="Arial"/>
                <w:sz w:val="20"/>
              </w:rPr>
              <w:t>CIW</w:t>
            </w:r>
            <w:r w:rsidRPr="00AF255D">
              <w:rPr>
                <w:rFonts w:ascii="Arial" w:hAnsi="Arial" w:cs="Arial"/>
                <w:sz w:val="20"/>
              </w:rPr>
              <w:t xml:space="preserve">/CQC for any information relating to the Organisation or the Service to be provided hereunder and this contract shall constitute an authority to the </w:t>
            </w:r>
            <w:r w:rsidR="005E00F7" w:rsidRPr="00AF255D">
              <w:rPr>
                <w:rFonts w:ascii="Arial" w:hAnsi="Arial" w:cs="Arial"/>
                <w:sz w:val="20"/>
              </w:rPr>
              <w:t>CIW</w:t>
            </w:r>
            <w:r w:rsidRPr="00AF255D">
              <w:rPr>
                <w:rFonts w:ascii="Arial" w:hAnsi="Arial" w:cs="Arial"/>
                <w:sz w:val="20"/>
              </w:rPr>
              <w:t>/CQC to divulge to the Commissioner(s) any such information as the Commissioner(s) may require.</w:t>
            </w:r>
          </w:p>
          <w:p w14:paraId="70893DCF" w14:textId="77777777" w:rsidR="0091591B" w:rsidRPr="00AF255D" w:rsidRDefault="0091591B" w:rsidP="00173CF2"/>
        </w:tc>
      </w:tr>
      <w:tr w:rsidR="0091591B" w:rsidRPr="00AF255D" w14:paraId="6B4B2C46" w14:textId="77777777" w:rsidTr="00C4122B">
        <w:tc>
          <w:tcPr>
            <w:tcW w:w="1418" w:type="dxa"/>
          </w:tcPr>
          <w:p w14:paraId="2F0A4C23"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39179935" w14:textId="77777777" w:rsidR="0091591B" w:rsidRPr="00AF255D" w:rsidRDefault="0091591B" w:rsidP="00173CF2">
            <w:pPr>
              <w:pStyle w:val="GPSL2Numbered"/>
              <w:tabs>
                <w:tab w:val="clear" w:pos="360"/>
              </w:tabs>
              <w:spacing w:before="0" w:after="0"/>
              <w:ind w:left="0" w:firstLine="0"/>
              <w:rPr>
                <w:sz w:val="20"/>
                <w:szCs w:val="20"/>
              </w:rPr>
            </w:pPr>
            <w:r w:rsidRPr="00AF255D">
              <w:rPr>
                <w:sz w:val="20"/>
                <w:szCs w:val="20"/>
              </w:rPr>
              <w:t xml:space="preserve">This Contract shall be read in conjunction with, and the Service Provider shall comply with the following legislation </w:t>
            </w:r>
            <w:r w:rsidR="006330BF" w:rsidRPr="00AF255D">
              <w:rPr>
                <w:sz w:val="20"/>
                <w:szCs w:val="20"/>
              </w:rPr>
              <w:t xml:space="preserve">(and any subsequent amendments / replacements) </w:t>
            </w:r>
            <w:r w:rsidRPr="00AF255D">
              <w:rPr>
                <w:sz w:val="20"/>
                <w:szCs w:val="20"/>
              </w:rPr>
              <w:t>in so far as it is relevant to the Service (the list is not exhaustive</w:t>
            </w:r>
            <w:r w:rsidR="00C50A82">
              <w:rPr>
                <w:sz w:val="20"/>
                <w:szCs w:val="20"/>
              </w:rPr>
              <w:t>)</w:t>
            </w:r>
            <w:r w:rsidRPr="00AF255D">
              <w:rPr>
                <w:sz w:val="20"/>
                <w:szCs w:val="20"/>
              </w:rPr>
              <w:t>:</w:t>
            </w:r>
          </w:p>
          <w:p w14:paraId="595D4C76" w14:textId="77777777" w:rsidR="0091591B" w:rsidRPr="00AF255D" w:rsidRDefault="0091591B" w:rsidP="00173CF2">
            <w:pPr>
              <w:pStyle w:val="GPSL2Numbered"/>
              <w:tabs>
                <w:tab w:val="clear" w:pos="360"/>
              </w:tabs>
              <w:spacing w:before="0" w:after="0"/>
              <w:ind w:left="0" w:firstLine="0"/>
              <w:rPr>
                <w:sz w:val="20"/>
                <w:szCs w:val="20"/>
              </w:rPr>
            </w:pPr>
          </w:p>
        </w:tc>
      </w:tr>
      <w:tr w:rsidR="0091591B" w:rsidRPr="00AF255D" w14:paraId="579D98BA" w14:textId="77777777" w:rsidTr="00C4122B">
        <w:tc>
          <w:tcPr>
            <w:tcW w:w="1418" w:type="dxa"/>
          </w:tcPr>
          <w:p w14:paraId="3DEE585D" w14:textId="77777777" w:rsidR="0091591B" w:rsidRPr="004E290E" w:rsidRDefault="0091591B" w:rsidP="00173CF2">
            <w:pPr>
              <w:pStyle w:val="DefaultText"/>
              <w:tabs>
                <w:tab w:val="left" w:pos="840"/>
                <w:tab w:val="left" w:pos="1680"/>
                <w:tab w:val="left" w:pos="2520"/>
                <w:tab w:val="left" w:pos="3360"/>
                <w:tab w:val="left" w:pos="4200"/>
                <w:tab w:val="left" w:pos="5040"/>
              </w:tabs>
              <w:ind w:left="792"/>
              <w:rPr>
                <w:rFonts w:ascii="Arial" w:hAnsi="Arial" w:cs="Arial"/>
                <w:b/>
                <w:color w:val="000000"/>
                <w:sz w:val="20"/>
                <w:highlight w:val="yellow"/>
              </w:rPr>
            </w:pPr>
          </w:p>
        </w:tc>
        <w:tc>
          <w:tcPr>
            <w:tcW w:w="7654" w:type="dxa"/>
            <w:gridSpan w:val="2"/>
          </w:tcPr>
          <w:p w14:paraId="7BC0C704" w14:textId="77777777" w:rsidR="0091591B" w:rsidRPr="004E290E" w:rsidRDefault="0091591B" w:rsidP="00173CF2">
            <w:pPr>
              <w:pStyle w:val="GPSL2Numbered"/>
              <w:numPr>
                <w:ilvl w:val="0"/>
                <w:numId w:val="13"/>
              </w:numPr>
              <w:tabs>
                <w:tab w:val="clear" w:pos="1134"/>
              </w:tabs>
              <w:spacing w:before="0" w:after="0"/>
              <w:ind w:left="601" w:hanging="567"/>
              <w:rPr>
                <w:sz w:val="20"/>
                <w:szCs w:val="20"/>
              </w:rPr>
            </w:pPr>
            <w:r w:rsidRPr="004E290E">
              <w:rPr>
                <w:sz w:val="20"/>
                <w:szCs w:val="20"/>
              </w:rPr>
              <w:t>The Social Service and Well Being (Wales) Act 2014, Codes of Practice and Statutory Guidance</w:t>
            </w:r>
          </w:p>
          <w:p w14:paraId="2D9FDF7D" w14:textId="77777777" w:rsidR="0091591B" w:rsidRPr="004E290E" w:rsidRDefault="0091591B" w:rsidP="00173CF2">
            <w:pPr>
              <w:pStyle w:val="GPSL2Numbered"/>
              <w:numPr>
                <w:ilvl w:val="0"/>
                <w:numId w:val="13"/>
              </w:numPr>
              <w:tabs>
                <w:tab w:val="clear" w:pos="1134"/>
              </w:tabs>
              <w:spacing w:before="0" w:after="0"/>
              <w:ind w:left="601" w:hanging="567"/>
              <w:rPr>
                <w:sz w:val="20"/>
                <w:szCs w:val="20"/>
              </w:rPr>
            </w:pPr>
            <w:r w:rsidRPr="004E290E">
              <w:rPr>
                <w:sz w:val="20"/>
                <w:szCs w:val="20"/>
              </w:rPr>
              <w:t>The Well Being of Future Generations (Wales) Act 2015</w:t>
            </w:r>
          </w:p>
          <w:p w14:paraId="694D7BC6" w14:textId="77777777" w:rsidR="0091591B" w:rsidRPr="004E290E" w:rsidRDefault="0091591B" w:rsidP="00173CF2">
            <w:pPr>
              <w:pStyle w:val="GPSL2Numbered"/>
              <w:numPr>
                <w:ilvl w:val="0"/>
                <w:numId w:val="13"/>
              </w:numPr>
              <w:tabs>
                <w:tab w:val="clear" w:pos="1134"/>
              </w:tabs>
              <w:spacing w:before="0" w:after="0"/>
              <w:ind w:left="601" w:hanging="567"/>
              <w:rPr>
                <w:sz w:val="20"/>
                <w:szCs w:val="20"/>
              </w:rPr>
            </w:pPr>
            <w:r w:rsidRPr="004E290E">
              <w:rPr>
                <w:sz w:val="20"/>
                <w:szCs w:val="20"/>
              </w:rPr>
              <w:t>The Regulation and Inspection of Social Care (Wales) Act 2016</w:t>
            </w:r>
          </w:p>
          <w:p w14:paraId="5C925210" w14:textId="77777777" w:rsidR="0091591B" w:rsidRPr="004E290E" w:rsidRDefault="0091591B" w:rsidP="00173CF2">
            <w:pPr>
              <w:pStyle w:val="GPSL2Numbered"/>
              <w:numPr>
                <w:ilvl w:val="0"/>
                <w:numId w:val="13"/>
              </w:numPr>
              <w:tabs>
                <w:tab w:val="clear" w:pos="1134"/>
              </w:tabs>
              <w:spacing w:before="0" w:after="0"/>
              <w:ind w:left="601" w:hanging="567"/>
              <w:rPr>
                <w:sz w:val="20"/>
                <w:szCs w:val="20"/>
              </w:rPr>
            </w:pPr>
            <w:r w:rsidRPr="004E290E">
              <w:rPr>
                <w:sz w:val="20"/>
                <w:szCs w:val="20"/>
              </w:rPr>
              <w:t>The Wales Interim Policy and Procedure for the Protection of Vulnerable Adults from Abuse 2013</w:t>
            </w:r>
          </w:p>
          <w:p w14:paraId="746328AB" w14:textId="77777777" w:rsidR="0091591B" w:rsidRPr="004E290E" w:rsidRDefault="0091591B" w:rsidP="00173CF2">
            <w:pPr>
              <w:pStyle w:val="GPSL2Numbered"/>
              <w:numPr>
                <w:ilvl w:val="0"/>
                <w:numId w:val="13"/>
              </w:numPr>
              <w:tabs>
                <w:tab w:val="clear" w:pos="1134"/>
              </w:tabs>
              <w:spacing w:before="0" w:after="0"/>
              <w:ind w:left="601" w:hanging="567"/>
              <w:rPr>
                <w:sz w:val="20"/>
                <w:szCs w:val="20"/>
              </w:rPr>
            </w:pPr>
            <w:r w:rsidRPr="004E290E">
              <w:rPr>
                <w:sz w:val="20"/>
                <w:szCs w:val="20"/>
              </w:rPr>
              <w:t>All Wales Child Protection Procedures 2008</w:t>
            </w:r>
          </w:p>
          <w:p w14:paraId="1B1C27CD" w14:textId="77777777" w:rsidR="0091591B" w:rsidRPr="004E290E" w:rsidRDefault="0091591B" w:rsidP="00173CF2">
            <w:pPr>
              <w:pStyle w:val="GPSL2Numbered"/>
              <w:numPr>
                <w:ilvl w:val="0"/>
                <w:numId w:val="13"/>
              </w:numPr>
              <w:tabs>
                <w:tab w:val="clear" w:pos="1134"/>
              </w:tabs>
              <w:spacing w:before="0" w:after="0"/>
              <w:ind w:left="601" w:hanging="567"/>
              <w:rPr>
                <w:sz w:val="20"/>
                <w:szCs w:val="20"/>
              </w:rPr>
            </w:pPr>
            <w:r w:rsidRPr="004E290E">
              <w:rPr>
                <w:sz w:val="20"/>
                <w:szCs w:val="20"/>
              </w:rPr>
              <w:t>Human Rights Act 1998</w:t>
            </w:r>
          </w:p>
          <w:p w14:paraId="222FAABB" w14:textId="77777777" w:rsidR="0091591B" w:rsidRPr="004E290E" w:rsidRDefault="0091591B" w:rsidP="00173CF2">
            <w:pPr>
              <w:pStyle w:val="GPSL2Numbered"/>
              <w:numPr>
                <w:ilvl w:val="0"/>
                <w:numId w:val="13"/>
              </w:numPr>
              <w:tabs>
                <w:tab w:val="clear" w:pos="1134"/>
              </w:tabs>
              <w:spacing w:before="0" w:after="0"/>
              <w:ind w:left="601" w:hanging="567"/>
              <w:rPr>
                <w:sz w:val="20"/>
                <w:szCs w:val="20"/>
              </w:rPr>
            </w:pPr>
            <w:r w:rsidRPr="004E290E">
              <w:rPr>
                <w:sz w:val="20"/>
                <w:szCs w:val="20"/>
              </w:rPr>
              <w:t>The Mental Capacity Act 2005 including the DOLS</w:t>
            </w:r>
          </w:p>
          <w:p w14:paraId="19B597CF" w14:textId="77777777" w:rsidR="0091591B" w:rsidRPr="004E290E" w:rsidRDefault="0091591B" w:rsidP="00173CF2">
            <w:pPr>
              <w:pStyle w:val="GPSL2Numbered"/>
              <w:numPr>
                <w:ilvl w:val="0"/>
                <w:numId w:val="13"/>
              </w:numPr>
              <w:tabs>
                <w:tab w:val="clear" w:pos="1134"/>
              </w:tabs>
              <w:spacing w:before="0" w:after="0"/>
              <w:ind w:left="601" w:hanging="567"/>
              <w:rPr>
                <w:sz w:val="20"/>
                <w:szCs w:val="20"/>
              </w:rPr>
            </w:pPr>
            <w:r w:rsidRPr="004E290E">
              <w:rPr>
                <w:sz w:val="20"/>
                <w:szCs w:val="20"/>
              </w:rPr>
              <w:t>Equality Act 2010</w:t>
            </w:r>
          </w:p>
          <w:p w14:paraId="668DABCD" w14:textId="77777777" w:rsidR="0091591B" w:rsidRPr="004E290E" w:rsidRDefault="0091591B" w:rsidP="00173CF2">
            <w:pPr>
              <w:pStyle w:val="GPSL2Numbered"/>
              <w:numPr>
                <w:ilvl w:val="0"/>
                <w:numId w:val="13"/>
              </w:numPr>
              <w:tabs>
                <w:tab w:val="clear" w:pos="1134"/>
              </w:tabs>
              <w:spacing w:before="0" w:after="0"/>
              <w:ind w:left="601" w:hanging="567"/>
              <w:rPr>
                <w:sz w:val="20"/>
                <w:szCs w:val="20"/>
              </w:rPr>
            </w:pPr>
            <w:r w:rsidRPr="004E290E">
              <w:rPr>
                <w:sz w:val="20"/>
                <w:szCs w:val="20"/>
              </w:rPr>
              <w:t>Data Protection Act 1998 and the General Data Protection Regulations as and when implemented</w:t>
            </w:r>
          </w:p>
          <w:p w14:paraId="6404BBE0" w14:textId="77777777" w:rsidR="0091591B" w:rsidRPr="004E290E" w:rsidRDefault="0091591B" w:rsidP="00173CF2">
            <w:pPr>
              <w:pStyle w:val="GPSL2Numbered"/>
              <w:numPr>
                <w:ilvl w:val="0"/>
                <w:numId w:val="13"/>
              </w:numPr>
              <w:tabs>
                <w:tab w:val="clear" w:pos="1134"/>
              </w:tabs>
              <w:spacing w:before="0" w:after="0"/>
              <w:ind w:left="601" w:hanging="567"/>
              <w:rPr>
                <w:sz w:val="20"/>
                <w:szCs w:val="20"/>
              </w:rPr>
            </w:pPr>
            <w:r w:rsidRPr="004E290E">
              <w:rPr>
                <w:sz w:val="20"/>
                <w:szCs w:val="20"/>
              </w:rPr>
              <w:t>Protection of Freedoms Act 2012</w:t>
            </w:r>
          </w:p>
          <w:p w14:paraId="24A86980" w14:textId="77777777" w:rsidR="0091591B" w:rsidRPr="004E290E" w:rsidRDefault="0091591B" w:rsidP="00173CF2">
            <w:pPr>
              <w:pStyle w:val="GPSL2Numbered"/>
              <w:numPr>
                <w:ilvl w:val="0"/>
                <w:numId w:val="13"/>
              </w:numPr>
              <w:tabs>
                <w:tab w:val="clear" w:pos="1134"/>
              </w:tabs>
              <w:spacing w:before="0" w:after="0"/>
              <w:ind w:left="601" w:hanging="567"/>
              <w:rPr>
                <w:sz w:val="20"/>
                <w:szCs w:val="20"/>
              </w:rPr>
            </w:pPr>
            <w:r w:rsidRPr="004E290E">
              <w:rPr>
                <w:sz w:val="20"/>
                <w:szCs w:val="20"/>
              </w:rPr>
              <w:t xml:space="preserve">Civil Contingencies Act 2004 </w:t>
            </w:r>
          </w:p>
          <w:p w14:paraId="6BE42744" w14:textId="77777777" w:rsidR="0091591B" w:rsidRPr="004E290E" w:rsidRDefault="0091591B" w:rsidP="00173CF2">
            <w:pPr>
              <w:pStyle w:val="GPSL2Numbered"/>
              <w:numPr>
                <w:ilvl w:val="0"/>
                <w:numId w:val="13"/>
              </w:numPr>
              <w:tabs>
                <w:tab w:val="clear" w:pos="1134"/>
              </w:tabs>
              <w:spacing w:before="0" w:after="0"/>
              <w:ind w:left="601" w:hanging="567"/>
              <w:rPr>
                <w:sz w:val="20"/>
                <w:szCs w:val="20"/>
              </w:rPr>
            </w:pPr>
            <w:r w:rsidRPr="004E290E">
              <w:rPr>
                <w:sz w:val="20"/>
                <w:szCs w:val="20"/>
              </w:rPr>
              <w:t>The Welsh Language (Wales) Measure 2011 including the Welsh Language Standards and the</w:t>
            </w:r>
            <w:r w:rsidRPr="004E290E">
              <w:rPr>
                <w:rFonts w:eastAsia="Calibri"/>
                <w:color w:val="000000"/>
                <w:sz w:val="20"/>
                <w:szCs w:val="20"/>
                <w:lang w:eastAsia="en-US"/>
              </w:rPr>
              <w:t xml:space="preserve"> Welsh Language Commissioner’s advice document “Contracting Out Public Services Contracts</w:t>
            </w:r>
          </w:p>
          <w:p w14:paraId="2AC35EC1" w14:textId="77777777" w:rsidR="0091591B" w:rsidRPr="004E290E" w:rsidRDefault="0091591B" w:rsidP="00173CF2">
            <w:pPr>
              <w:pStyle w:val="GPSL2Numbered"/>
              <w:numPr>
                <w:ilvl w:val="0"/>
                <w:numId w:val="13"/>
              </w:numPr>
              <w:tabs>
                <w:tab w:val="clear" w:pos="1134"/>
              </w:tabs>
              <w:spacing w:before="0" w:after="0"/>
              <w:ind w:left="601" w:hanging="567"/>
              <w:rPr>
                <w:sz w:val="20"/>
                <w:szCs w:val="20"/>
              </w:rPr>
            </w:pPr>
            <w:r w:rsidRPr="004E290E">
              <w:rPr>
                <w:sz w:val="20"/>
                <w:szCs w:val="20"/>
              </w:rPr>
              <w:t>The Transfer of Undertakings (Protection of Employment) Regulation 2006</w:t>
            </w:r>
          </w:p>
          <w:p w14:paraId="2416E01E" w14:textId="77777777" w:rsidR="00EF75B0" w:rsidRPr="004E290E" w:rsidRDefault="004E290E" w:rsidP="00173CF2">
            <w:pPr>
              <w:pStyle w:val="GPSL2Numbered"/>
              <w:numPr>
                <w:ilvl w:val="0"/>
                <w:numId w:val="13"/>
              </w:numPr>
              <w:tabs>
                <w:tab w:val="clear" w:pos="1134"/>
              </w:tabs>
              <w:spacing w:before="0" w:after="0"/>
              <w:ind w:left="601" w:hanging="567"/>
              <w:rPr>
                <w:sz w:val="20"/>
                <w:szCs w:val="20"/>
              </w:rPr>
            </w:pPr>
            <w:r>
              <w:rPr>
                <w:sz w:val="20"/>
                <w:szCs w:val="20"/>
              </w:rPr>
              <w:t>National Commissioning Board – New Guidance on commissioning supported living services.</w:t>
            </w:r>
          </w:p>
          <w:p w14:paraId="1CA095C0" w14:textId="77777777" w:rsidR="0091591B" w:rsidRPr="004E290E" w:rsidRDefault="006330BF" w:rsidP="00173CF2">
            <w:pPr>
              <w:pStyle w:val="GPSL2Numbered"/>
              <w:tabs>
                <w:tab w:val="clear" w:pos="360"/>
                <w:tab w:val="clear" w:pos="1134"/>
                <w:tab w:val="left" w:pos="1291"/>
              </w:tabs>
              <w:spacing w:before="0" w:after="0"/>
              <w:ind w:left="357" w:firstLine="0"/>
              <w:rPr>
                <w:sz w:val="20"/>
                <w:szCs w:val="20"/>
              </w:rPr>
            </w:pPr>
            <w:r w:rsidRPr="004E290E">
              <w:rPr>
                <w:sz w:val="20"/>
                <w:szCs w:val="20"/>
              </w:rPr>
              <w:tab/>
            </w:r>
          </w:p>
        </w:tc>
      </w:tr>
      <w:tr w:rsidR="0091591B" w:rsidRPr="00AF255D" w14:paraId="618C1ECC" w14:textId="77777777" w:rsidTr="00C4122B">
        <w:tc>
          <w:tcPr>
            <w:tcW w:w="1418" w:type="dxa"/>
          </w:tcPr>
          <w:p w14:paraId="53F8F754" w14:textId="77777777" w:rsidR="0091591B" w:rsidRPr="00AF255D" w:rsidRDefault="0091591B" w:rsidP="00173CF2">
            <w:pPr>
              <w:pStyle w:val="DefaultText"/>
              <w:tabs>
                <w:tab w:val="left" w:pos="840"/>
                <w:tab w:val="left" w:pos="1680"/>
                <w:tab w:val="left" w:pos="2520"/>
                <w:tab w:val="left" w:pos="3360"/>
                <w:tab w:val="left" w:pos="4200"/>
                <w:tab w:val="left" w:pos="5040"/>
              </w:tabs>
              <w:ind w:left="792"/>
              <w:rPr>
                <w:rFonts w:ascii="Arial" w:hAnsi="Arial" w:cs="Arial"/>
                <w:b/>
                <w:color w:val="000000"/>
                <w:sz w:val="20"/>
              </w:rPr>
            </w:pPr>
          </w:p>
        </w:tc>
        <w:tc>
          <w:tcPr>
            <w:tcW w:w="7654" w:type="dxa"/>
            <w:gridSpan w:val="2"/>
          </w:tcPr>
          <w:p w14:paraId="1135309A" w14:textId="77777777" w:rsidR="0091591B" w:rsidRPr="004E290E" w:rsidRDefault="0091591B" w:rsidP="00173CF2">
            <w:pPr>
              <w:overflowPunct w:val="0"/>
              <w:autoSpaceDE w:val="0"/>
              <w:autoSpaceDN w:val="0"/>
              <w:adjustRightInd w:val="0"/>
              <w:textAlignment w:val="baseline"/>
              <w:rPr>
                <w:rFonts w:ascii="Arial" w:hAnsi="Arial" w:cs="Arial"/>
                <w:sz w:val="20"/>
                <w:szCs w:val="20"/>
              </w:rPr>
            </w:pPr>
            <w:r w:rsidRPr="004E290E">
              <w:rPr>
                <w:rFonts w:ascii="Arial" w:hAnsi="Arial" w:cs="Arial"/>
                <w:sz w:val="20"/>
                <w:szCs w:val="20"/>
              </w:rPr>
              <w:t>In addition, in relation to children’s services:</w:t>
            </w:r>
          </w:p>
          <w:p w14:paraId="40964AAE" w14:textId="77777777" w:rsidR="00B56277" w:rsidRPr="004E290E" w:rsidRDefault="00B56277" w:rsidP="00173CF2">
            <w:pPr>
              <w:overflowPunct w:val="0"/>
              <w:autoSpaceDE w:val="0"/>
              <w:autoSpaceDN w:val="0"/>
              <w:adjustRightInd w:val="0"/>
              <w:textAlignment w:val="baseline"/>
              <w:rPr>
                <w:rFonts w:ascii="Arial" w:hAnsi="Arial" w:cs="Arial"/>
                <w:sz w:val="20"/>
                <w:szCs w:val="20"/>
              </w:rPr>
            </w:pPr>
          </w:p>
          <w:p w14:paraId="60BBBAAB" w14:textId="77777777" w:rsidR="0091591B" w:rsidRPr="004E290E" w:rsidRDefault="0091591B" w:rsidP="00173CF2">
            <w:pPr>
              <w:pStyle w:val="ListParagraph"/>
              <w:numPr>
                <w:ilvl w:val="0"/>
                <w:numId w:val="62"/>
              </w:numPr>
              <w:overflowPunct w:val="0"/>
              <w:autoSpaceDE w:val="0"/>
              <w:autoSpaceDN w:val="0"/>
              <w:adjustRightInd w:val="0"/>
              <w:ind w:left="601" w:hanging="567"/>
              <w:textAlignment w:val="baseline"/>
              <w:rPr>
                <w:rFonts w:ascii="Arial" w:hAnsi="Arial" w:cs="Arial"/>
                <w:sz w:val="20"/>
                <w:szCs w:val="20"/>
              </w:rPr>
            </w:pPr>
            <w:r w:rsidRPr="004E290E">
              <w:rPr>
                <w:rFonts w:ascii="Arial" w:hAnsi="Arial" w:cs="Arial"/>
                <w:sz w:val="20"/>
                <w:szCs w:val="20"/>
              </w:rPr>
              <w:t>The Children Act 1989 and 2004</w:t>
            </w:r>
          </w:p>
          <w:p w14:paraId="1CF51A93" w14:textId="77777777" w:rsidR="0091591B" w:rsidRPr="004E290E" w:rsidRDefault="0091591B" w:rsidP="00173CF2">
            <w:pPr>
              <w:pStyle w:val="ListParagraph"/>
              <w:numPr>
                <w:ilvl w:val="0"/>
                <w:numId w:val="62"/>
              </w:numPr>
              <w:overflowPunct w:val="0"/>
              <w:autoSpaceDE w:val="0"/>
              <w:autoSpaceDN w:val="0"/>
              <w:adjustRightInd w:val="0"/>
              <w:ind w:left="601" w:hanging="567"/>
              <w:textAlignment w:val="baseline"/>
              <w:rPr>
                <w:rFonts w:ascii="Arial" w:hAnsi="Arial" w:cs="Arial"/>
                <w:sz w:val="20"/>
                <w:szCs w:val="20"/>
              </w:rPr>
            </w:pPr>
            <w:r w:rsidRPr="004E290E">
              <w:rPr>
                <w:rFonts w:ascii="Arial" w:hAnsi="Arial" w:cs="Arial"/>
                <w:sz w:val="20"/>
                <w:szCs w:val="20"/>
              </w:rPr>
              <w:t>The Framework for Assessment of Children in Need and their Families</w:t>
            </w:r>
          </w:p>
          <w:p w14:paraId="020934D3" w14:textId="77777777" w:rsidR="0091591B" w:rsidRPr="004E290E" w:rsidRDefault="0091591B" w:rsidP="00173CF2">
            <w:pPr>
              <w:pStyle w:val="ListParagraph"/>
              <w:numPr>
                <w:ilvl w:val="0"/>
                <w:numId w:val="62"/>
              </w:numPr>
              <w:overflowPunct w:val="0"/>
              <w:autoSpaceDE w:val="0"/>
              <w:autoSpaceDN w:val="0"/>
              <w:adjustRightInd w:val="0"/>
              <w:ind w:left="601" w:hanging="567"/>
              <w:textAlignment w:val="baseline"/>
              <w:rPr>
                <w:rFonts w:ascii="Arial" w:hAnsi="Arial" w:cs="Arial"/>
                <w:sz w:val="20"/>
                <w:szCs w:val="20"/>
              </w:rPr>
            </w:pPr>
            <w:r w:rsidRPr="004E290E">
              <w:rPr>
                <w:rFonts w:ascii="Arial" w:hAnsi="Arial" w:cs="Arial"/>
                <w:sz w:val="20"/>
                <w:szCs w:val="20"/>
              </w:rPr>
              <w:t>Working Together to Safeguard Children (guide to interagency working) WAG 2000</w:t>
            </w:r>
          </w:p>
          <w:p w14:paraId="363C37B4" w14:textId="77777777" w:rsidR="0091591B" w:rsidRPr="004E290E" w:rsidRDefault="0091591B" w:rsidP="00173CF2">
            <w:pPr>
              <w:pStyle w:val="ListParagraph"/>
              <w:numPr>
                <w:ilvl w:val="0"/>
                <w:numId w:val="62"/>
              </w:numPr>
              <w:overflowPunct w:val="0"/>
              <w:autoSpaceDE w:val="0"/>
              <w:autoSpaceDN w:val="0"/>
              <w:adjustRightInd w:val="0"/>
              <w:ind w:left="601" w:hanging="567"/>
              <w:textAlignment w:val="baseline"/>
              <w:rPr>
                <w:rFonts w:ascii="Arial" w:hAnsi="Arial" w:cs="Arial"/>
                <w:sz w:val="20"/>
                <w:szCs w:val="20"/>
                <w:u w:val="single"/>
              </w:rPr>
            </w:pPr>
            <w:r w:rsidRPr="004E290E">
              <w:rPr>
                <w:rFonts w:ascii="Arial" w:hAnsi="Arial" w:cs="Arial"/>
                <w:sz w:val="20"/>
                <w:szCs w:val="20"/>
              </w:rPr>
              <w:t>The National Service Framework 2004 for children, young people and maternity service</w:t>
            </w:r>
          </w:p>
          <w:p w14:paraId="3F31BEF2" w14:textId="77777777" w:rsidR="0091591B" w:rsidRPr="004E290E" w:rsidRDefault="0091591B" w:rsidP="00173CF2">
            <w:pPr>
              <w:overflowPunct w:val="0"/>
              <w:autoSpaceDE w:val="0"/>
              <w:autoSpaceDN w:val="0"/>
              <w:adjustRightInd w:val="0"/>
              <w:ind w:left="742"/>
              <w:textAlignment w:val="baseline"/>
              <w:rPr>
                <w:rFonts w:ascii="Arial" w:hAnsi="Arial" w:cs="Arial"/>
                <w:sz w:val="20"/>
                <w:szCs w:val="20"/>
                <w:u w:val="single"/>
              </w:rPr>
            </w:pPr>
          </w:p>
          <w:p w14:paraId="0E6A9765" w14:textId="77777777" w:rsidR="00B56277" w:rsidRDefault="00B56277" w:rsidP="00173CF2">
            <w:pPr>
              <w:overflowPunct w:val="0"/>
              <w:autoSpaceDE w:val="0"/>
              <w:autoSpaceDN w:val="0"/>
              <w:adjustRightInd w:val="0"/>
              <w:ind w:left="742"/>
              <w:textAlignment w:val="baseline"/>
              <w:rPr>
                <w:rFonts w:ascii="Arial" w:hAnsi="Arial" w:cs="Arial"/>
                <w:sz w:val="20"/>
                <w:szCs w:val="20"/>
                <w:u w:val="single"/>
              </w:rPr>
            </w:pPr>
          </w:p>
          <w:p w14:paraId="2A3EA5DB" w14:textId="77777777" w:rsidR="00926063" w:rsidRDefault="00926063" w:rsidP="00173CF2">
            <w:pPr>
              <w:overflowPunct w:val="0"/>
              <w:autoSpaceDE w:val="0"/>
              <w:autoSpaceDN w:val="0"/>
              <w:adjustRightInd w:val="0"/>
              <w:ind w:left="742"/>
              <w:textAlignment w:val="baseline"/>
              <w:rPr>
                <w:rFonts w:ascii="Arial" w:hAnsi="Arial" w:cs="Arial"/>
                <w:sz w:val="20"/>
                <w:szCs w:val="20"/>
                <w:u w:val="single"/>
              </w:rPr>
            </w:pPr>
          </w:p>
          <w:p w14:paraId="406D83D2" w14:textId="77777777" w:rsidR="00926063" w:rsidRDefault="00926063" w:rsidP="00173CF2">
            <w:pPr>
              <w:overflowPunct w:val="0"/>
              <w:autoSpaceDE w:val="0"/>
              <w:autoSpaceDN w:val="0"/>
              <w:adjustRightInd w:val="0"/>
              <w:ind w:left="742"/>
              <w:textAlignment w:val="baseline"/>
              <w:rPr>
                <w:rFonts w:ascii="Arial" w:hAnsi="Arial" w:cs="Arial"/>
                <w:sz w:val="20"/>
                <w:szCs w:val="20"/>
                <w:u w:val="single"/>
              </w:rPr>
            </w:pPr>
          </w:p>
          <w:p w14:paraId="7277307D" w14:textId="77777777" w:rsidR="00926063" w:rsidRPr="004E290E" w:rsidRDefault="00926063" w:rsidP="00173CF2">
            <w:pPr>
              <w:overflowPunct w:val="0"/>
              <w:autoSpaceDE w:val="0"/>
              <w:autoSpaceDN w:val="0"/>
              <w:adjustRightInd w:val="0"/>
              <w:ind w:left="742"/>
              <w:textAlignment w:val="baseline"/>
              <w:rPr>
                <w:rFonts w:ascii="Arial" w:hAnsi="Arial" w:cs="Arial"/>
                <w:sz w:val="20"/>
                <w:szCs w:val="20"/>
                <w:u w:val="single"/>
              </w:rPr>
            </w:pPr>
          </w:p>
        </w:tc>
      </w:tr>
      <w:tr w:rsidR="0091591B" w:rsidRPr="00AF255D" w14:paraId="360038C7" w14:textId="77777777" w:rsidTr="00C4122B">
        <w:tc>
          <w:tcPr>
            <w:tcW w:w="1418" w:type="dxa"/>
          </w:tcPr>
          <w:p w14:paraId="57866DD2" w14:textId="77777777" w:rsidR="0091591B" w:rsidRPr="00AF255D" w:rsidRDefault="0091591B" w:rsidP="00173CF2">
            <w:pPr>
              <w:pStyle w:val="DefaultText"/>
              <w:numPr>
                <w:ilvl w:val="0"/>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5B2FF8D7" w14:textId="77777777" w:rsidR="0091591B" w:rsidRPr="00AF255D" w:rsidRDefault="0091591B" w:rsidP="00173CF2">
            <w:pPr>
              <w:overflowPunct w:val="0"/>
              <w:autoSpaceDE w:val="0"/>
              <w:autoSpaceDN w:val="0"/>
              <w:adjustRightInd w:val="0"/>
              <w:textAlignment w:val="baseline"/>
              <w:rPr>
                <w:rFonts w:ascii="Arial" w:hAnsi="Arial" w:cs="Arial"/>
                <w:b/>
                <w:sz w:val="20"/>
                <w:szCs w:val="20"/>
                <w:u w:val="single"/>
              </w:rPr>
            </w:pPr>
            <w:r w:rsidRPr="00AF255D">
              <w:rPr>
                <w:rFonts w:ascii="Arial" w:hAnsi="Arial" w:cs="Arial"/>
                <w:b/>
                <w:sz w:val="20"/>
                <w:szCs w:val="20"/>
                <w:u w:val="single"/>
              </w:rPr>
              <w:t>EFFECT OF STATUTORY PROCEEDINGS</w:t>
            </w:r>
          </w:p>
          <w:p w14:paraId="5A6A2AFE" w14:textId="77777777" w:rsidR="0091591B" w:rsidRPr="00AF255D" w:rsidRDefault="0091591B" w:rsidP="00173CF2">
            <w:pPr>
              <w:overflowPunct w:val="0"/>
              <w:autoSpaceDE w:val="0"/>
              <w:autoSpaceDN w:val="0"/>
              <w:adjustRightInd w:val="0"/>
              <w:textAlignment w:val="baseline"/>
              <w:rPr>
                <w:rFonts w:ascii="Arial" w:hAnsi="Arial" w:cs="Arial"/>
                <w:sz w:val="20"/>
                <w:szCs w:val="20"/>
              </w:rPr>
            </w:pPr>
          </w:p>
        </w:tc>
      </w:tr>
      <w:tr w:rsidR="0091591B" w:rsidRPr="00AF255D" w14:paraId="72862ABB" w14:textId="77777777" w:rsidTr="00C4122B">
        <w:tc>
          <w:tcPr>
            <w:tcW w:w="1418" w:type="dxa"/>
          </w:tcPr>
          <w:p w14:paraId="418EF05A"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23A7802B" w14:textId="77777777" w:rsidR="0091591B" w:rsidRPr="00AF255D" w:rsidRDefault="00C50A82" w:rsidP="00173CF2">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T</w:t>
            </w:r>
            <w:r w:rsidR="0091591B" w:rsidRPr="00AF255D">
              <w:rPr>
                <w:rFonts w:ascii="Arial" w:hAnsi="Arial" w:cs="Arial"/>
                <w:sz w:val="20"/>
                <w:szCs w:val="20"/>
              </w:rPr>
              <w:t xml:space="preserve">he Service Provider shall inform the Commissioner(s) as soon as possible and in any event within 24 hours, such notice to be confirmed in writing within 3 business working days, if any notice under the </w:t>
            </w:r>
            <w:r w:rsidR="00B16938" w:rsidRPr="00AF255D">
              <w:rPr>
                <w:rFonts w:ascii="Arial" w:hAnsi="Arial" w:cs="Arial"/>
                <w:sz w:val="20"/>
                <w:szCs w:val="20"/>
              </w:rPr>
              <w:t xml:space="preserve">Regulation &amp; Inspection of Social Care (Wales) Act 2016 </w:t>
            </w:r>
            <w:r w:rsidR="0091591B" w:rsidRPr="00AF255D">
              <w:rPr>
                <w:rFonts w:ascii="Arial" w:hAnsi="Arial" w:cs="Arial"/>
                <w:sz w:val="20"/>
                <w:szCs w:val="20"/>
              </w:rPr>
              <w:t xml:space="preserve">has been issued in connection with the Service Provider by the </w:t>
            </w:r>
            <w:r w:rsidR="005E00F7" w:rsidRPr="00AF255D">
              <w:rPr>
                <w:rFonts w:ascii="Arial" w:hAnsi="Arial" w:cs="Arial"/>
                <w:sz w:val="20"/>
                <w:szCs w:val="20"/>
              </w:rPr>
              <w:t>CIW</w:t>
            </w:r>
            <w:r w:rsidR="0091591B" w:rsidRPr="00AF255D">
              <w:rPr>
                <w:rFonts w:ascii="Arial" w:hAnsi="Arial" w:cs="Arial"/>
                <w:sz w:val="20"/>
                <w:szCs w:val="20"/>
              </w:rPr>
              <w:t xml:space="preserve"> (or equivalent body) or there has been a decision by a Magistrates’ Court to cancel registration.</w:t>
            </w:r>
          </w:p>
          <w:p w14:paraId="6BECB26F" w14:textId="77777777" w:rsidR="0091591B" w:rsidRPr="00AF255D" w:rsidRDefault="0091591B" w:rsidP="00173CF2">
            <w:pPr>
              <w:overflowPunct w:val="0"/>
              <w:autoSpaceDE w:val="0"/>
              <w:autoSpaceDN w:val="0"/>
              <w:adjustRightInd w:val="0"/>
              <w:textAlignment w:val="baseline"/>
              <w:rPr>
                <w:rFonts w:ascii="Arial" w:hAnsi="Arial" w:cs="Arial"/>
                <w:sz w:val="20"/>
                <w:szCs w:val="20"/>
              </w:rPr>
            </w:pPr>
          </w:p>
        </w:tc>
      </w:tr>
      <w:tr w:rsidR="0091591B" w:rsidRPr="00AF255D" w14:paraId="660E1862" w14:textId="77777777" w:rsidTr="00C4122B">
        <w:tc>
          <w:tcPr>
            <w:tcW w:w="1418" w:type="dxa"/>
          </w:tcPr>
          <w:p w14:paraId="2022430B" w14:textId="77777777" w:rsidR="0091591B" w:rsidRPr="00AF255D" w:rsidRDefault="0091591B" w:rsidP="00173CF2">
            <w:pPr>
              <w:pStyle w:val="DefaultText"/>
              <w:numPr>
                <w:ilvl w:val="0"/>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5D72C141" w14:textId="77777777" w:rsidR="0091591B" w:rsidRPr="00AF255D" w:rsidRDefault="0091591B" w:rsidP="00173CF2">
            <w:pPr>
              <w:pStyle w:val="DefaultText"/>
              <w:tabs>
                <w:tab w:val="left" w:pos="840"/>
                <w:tab w:val="left" w:pos="1680"/>
                <w:tab w:val="left" w:pos="2520"/>
                <w:tab w:val="left" w:pos="3360"/>
                <w:tab w:val="left" w:pos="4200"/>
                <w:tab w:val="left" w:pos="5040"/>
              </w:tabs>
              <w:rPr>
                <w:rFonts w:ascii="Arial" w:hAnsi="Arial" w:cs="Arial"/>
                <w:b/>
                <w:color w:val="000000"/>
                <w:sz w:val="20"/>
                <w:u w:val="single"/>
              </w:rPr>
            </w:pPr>
            <w:r w:rsidRPr="00AF255D">
              <w:rPr>
                <w:rFonts w:ascii="Arial" w:hAnsi="Arial" w:cs="Arial"/>
                <w:b/>
                <w:color w:val="000000"/>
                <w:sz w:val="20"/>
                <w:u w:val="single"/>
              </w:rPr>
              <w:t>PAYMENT</w:t>
            </w:r>
          </w:p>
          <w:p w14:paraId="166CC6AA" w14:textId="77777777" w:rsidR="0091591B" w:rsidRPr="00AF255D" w:rsidRDefault="0091591B" w:rsidP="00173CF2">
            <w:pPr>
              <w:pStyle w:val="DefaultText"/>
              <w:tabs>
                <w:tab w:val="left" w:pos="840"/>
                <w:tab w:val="left" w:pos="1680"/>
                <w:tab w:val="left" w:pos="2520"/>
                <w:tab w:val="left" w:pos="3360"/>
                <w:tab w:val="left" w:pos="4200"/>
                <w:tab w:val="left" w:pos="5040"/>
              </w:tabs>
              <w:rPr>
                <w:rFonts w:ascii="Arial" w:hAnsi="Arial" w:cs="Arial"/>
                <w:b/>
                <w:color w:val="000000"/>
                <w:sz w:val="20"/>
                <w:u w:val="single"/>
              </w:rPr>
            </w:pPr>
          </w:p>
        </w:tc>
      </w:tr>
      <w:tr w:rsidR="0091591B" w:rsidRPr="00AF255D" w14:paraId="486DB6A9" w14:textId="77777777" w:rsidTr="00C4122B">
        <w:tc>
          <w:tcPr>
            <w:tcW w:w="1418" w:type="dxa"/>
          </w:tcPr>
          <w:p w14:paraId="45CA6362"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00538324" w14:textId="77777777" w:rsidR="0091591B" w:rsidRPr="00AF255D" w:rsidRDefault="0091591B" w:rsidP="00173CF2">
            <w:pPr>
              <w:pStyle w:val="DefaultText"/>
              <w:tabs>
                <w:tab w:val="left" w:pos="840"/>
                <w:tab w:val="left" w:pos="1680"/>
                <w:tab w:val="left" w:pos="2520"/>
                <w:tab w:val="left" w:pos="3360"/>
                <w:tab w:val="left" w:pos="4200"/>
                <w:tab w:val="left" w:pos="5040"/>
              </w:tabs>
              <w:rPr>
                <w:rFonts w:ascii="Arial" w:hAnsi="Arial" w:cs="Arial"/>
                <w:b/>
                <w:color w:val="000000"/>
                <w:sz w:val="20"/>
                <w:u w:val="single"/>
              </w:rPr>
            </w:pPr>
            <w:r w:rsidRPr="00AF255D">
              <w:rPr>
                <w:rFonts w:ascii="Arial" w:hAnsi="Arial" w:cs="Arial"/>
                <w:b/>
                <w:color w:val="000000"/>
                <w:sz w:val="20"/>
                <w:u w:val="single"/>
              </w:rPr>
              <w:t>Service Price</w:t>
            </w:r>
          </w:p>
          <w:p w14:paraId="1EDABC12" w14:textId="77777777" w:rsidR="0091591B" w:rsidRPr="00AF255D" w:rsidRDefault="0091591B" w:rsidP="00173CF2">
            <w:pPr>
              <w:pStyle w:val="DefaultText"/>
              <w:tabs>
                <w:tab w:val="left" w:pos="840"/>
                <w:tab w:val="left" w:pos="1680"/>
                <w:tab w:val="left" w:pos="2520"/>
                <w:tab w:val="left" w:pos="3360"/>
                <w:tab w:val="left" w:pos="4200"/>
                <w:tab w:val="left" w:pos="5040"/>
              </w:tabs>
              <w:rPr>
                <w:rFonts w:ascii="Arial" w:hAnsi="Arial" w:cs="Arial"/>
                <w:b/>
                <w:color w:val="000000"/>
                <w:sz w:val="20"/>
                <w:u w:val="single"/>
              </w:rPr>
            </w:pPr>
          </w:p>
        </w:tc>
      </w:tr>
      <w:tr w:rsidR="0091591B" w:rsidRPr="00AF255D" w14:paraId="1B328FC6" w14:textId="77777777" w:rsidTr="00C4122B">
        <w:tc>
          <w:tcPr>
            <w:tcW w:w="1418" w:type="dxa"/>
          </w:tcPr>
          <w:p w14:paraId="34055B7E" w14:textId="77777777" w:rsidR="0091591B" w:rsidRPr="00AF255D" w:rsidRDefault="0091591B"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4C93D268" w14:textId="77777777" w:rsidR="0091591B" w:rsidRDefault="00EF75B0" w:rsidP="00281F2A">
            <w:pPr>
              <w:ind w:left="38"/>
              <w:jc w:val="both"/>
              <w:rPr>
                <w:rFonts w:ascii="Arial" w:hAnsi="Arial" w:cs="Arial"/>
                <w:bCs/>
                <w:color w:val="000000" w:themeColor="text1"/>
                <w:sz w:val="20"/>
                <w:szCs w:val="20"/>
              </w:rPr>
            </w:pPr>
            <w:r w:rsidRPr="00EF75B0">
              <w:rPr>
                <w:rFonts w:ascii="Arial" w:hAnsi="Arial" w:cs="Arial"/>
                <w:color w:val="000000" w:themeColor="text1"/>
                <w:sz w:val="20"/>
                <w:szCs w:val="20"/>
              </w:rPr>
              <w:t xml:space="preserve">The Service Price to be paid by the </w:t>
            </w:r>
            <w:r>
              <w:rPr>
                <w:rFonts w:ascii="Arial" w:hAnsi="Arial" w:cs="Arial"/>
                <w:color w:val="000000" w:themeColor="text1"/>
                <w:sz w:val="20"/>
                <w:szCs w:val="20"/>
              </w:rPr>
              <w:t>Commissioner(s)</w:t>
            </w:r>
            <w:r w:rsidRPr="00EF75B0">
              <w:rPr>
                <w:rFonts w:ascii="Arial" w:hAnsi="Arial" w:cs="Arial"/>
                <w:color w:val="000000" w:themeColor="text1"/>
                <w:sz w:val="20"/>
                <w:szCs w:val="20"/>
              </w:rPr>
              <w:t xml:space="preserve"> to the Provider </w:t>
            </w:r>
            <w:r>
              <w:rPr>
                <w:rFonts w:ascii="Arial" w:hAnsi="Arial" w:cs="Arial"/>
                <w:color w:val="000000" w:themeColor="text1"/>
                <w:sz w:val="20"/>
                <w:szCs w:val="20"/>
              </w:rPr>
              <w:t xml:space="preserve">will </w:t>
            </w:r>
            <w:r w:rsidR="009A71DC">
              <w:rPr>
                <w:rFonts w:ascii="Arial" w:hAnsi="Arial" w:cs="Arial"/>
                <w:color w:val="000000" w:themeColor="text1"/>
                <w:sz w:val="20"/>
                <w:szCs w:val="20"/>
              </w:rPr>
              <w:t xml:space="preserve">be </w:t>
            </w:r>
            <w:r>
              <w:rPr>
                <w:rFonts w:ascii="Arial" w:hAnsi="Arial" w:cs="Arial"/>
                <w:color w:val="000000" w:themeColor="text1"/>
                <w:sz w:val="20"/>
                <w:szCs w:val="20"/>
              </w:rPr>
              <w:t>the tender price which will be included</w:t>
            </w:r>
            <w:r w:rsidR="009A71DC">
              <w:rPr>
                <w:rFonts w:ascii="Arial" w:hAnsi="Arial" w:cs="Arial"/>
                <w:color w:val="000000" w:themeColor="text1"/>
                <w:sz w:val="20"/>
                <w:szCs w:val="20"/>
              </w:rPr>
              <w:t xml:space="preserve"> in this Contract</w:t>
            </w:r>
            <w:r>
              <w:rPr>
                <w:rFonts w:ascii="Arial" w:hAnsi="Arial" w:cs="Arial"/>
                <w:color w:val="000000" w:themeColor="text1"/>
                <w:sz w:val="20"/>
                <w:szCs w:val="20"/>
              </w:rPr>
              <w:t xml:space="preserve"> following completion of the mini tender</w:t>
            </w:r>
            <w:r w:rsidRPr="00EF75B0">
              <w:rPr>
                <w:rFonts w:ascii="Arial" w:hAnsi="Arial" w:cs="Arial"/>
                <w:bCs/>
                <w:color w:val="000000" w:themeColor="text1"/>
                <w:sz w:val="20"/>
                <w:szCs w:val="20"/>
              </w:rPr>
              <w:t xml:space="preserve"> (exclusive of VAT). </w:t>
            </w:r>
          </w:p>
          <w:p w14:paraId="5DFBAD41" w14:textId="77777777" w:rsidR="00281F2A" w:rsidRPr="00AF255D" w:rsidRDefault="00281F2A" w:rsidP="00281F2A">
            <w:pPr>
              <w:ind w:left="38"/>
              <w:jc w:val="both"/>
              <w:rPr>
                <w:rFonts w:ascii="Arial" w:hAnsi="Arial" w:cs="Arial"/>
                <w:sz w:val="20"/>
                <w:szCs w:val="20"/>
              </w:rPr>
            </w:pPr>
          </w:p>
        </w:tc>
      </w:tr>
      <w:tr w:rsidR="009A71DC" w:rsidRPr="00AF255D" w14:paraId="0A006427" w14:textId="77777777" w:rsidTr="00C4122B">
        <w:tc>
          <w:tcPr>
            <w:tcW w:w="1418" w:type="dxa"/>
          </w:tcPr>
          <w:p w14:paraId="7DC26DC0" w14:textId="77777777" w:rsidR="009A71DC" w:rsidRPr="00AF255D" w:rsidRDefault="009A71DC"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26F96240" w14:textId="77777777" w:rsidR="009A71DC" w:rsidRDefault="009A71DC" w:rsidP="009A71DC">
            <w:pPr>
              <w:pStyle w:val="BodyText"/>
              <w:spacing w:line="276" w:lineRule="auto"/>
              <w:ind w:left="38"/>
              <w:rPr>
                <w:rFonts w:ascii="Arial" w:hAnsi="Arial" w:cs="Arial"/>
                <w:sz w:val="20"/>
                <w:szCs w:val="20"/>
              </w:rPr>
            </w:pPr>
            <w:r w:rsidRPr="009A71DC">
              <w:rPr>
                <w:rFonts w:ascii="Arial" w:hAnsi="Arial" w:cs="Arial"/>
                <w:sz w:val="20"/>
                <w:szCs w:val="20"/>
              </w:rPr>
              <w:t xml:space="preserve">Any variances to the Service under this Contract will be made in accordance with the following rates: </w:t>
            </w:r>
          </w:p>
          <w:p w14:paraId="483B02B2" w14:textId="77777777" w:rsidR="009A71DC" w:rsidRDefault="009A71DC" w:rsidP="00A31469">
            <w:pPr>
              <w:pStyle w:val="BodyText"/>
              <w:numPr>
                <w:ilvl w:val="0"/>
                <w:numId w:val="76"/>
              </w:numPr>
              <w:spacing w:line="276" w:lineRule="auto"/>
              <w:rPr>
                <w:rFonts w:ascii="Arial" w:hAnsi="Arial" w:cs="Arial"/>
                <w:sz w:val="20"/>
                <w:szCs w:val="20"/>
              </w:rPr>
            </w:pPr>
            <w:r>
              <w:rPr>
                <w:rFonts w:ascii="Arial" w:hAnsi="Arial" w:cs="Arial"/>
                <w:sz w:val="20"/>
                <w:szCs w:val="20"/>
              </w:rPr>
              <w:t>Hourly rate</w:t>
            </w:r>
            <w:r w:rsidR="00CB023B">
              <w:rPr>
                <w:rFonts w:ascii="Arial" w:hAnsi="Arial" w:cs="Arial"/>
                <w:sz w:val="20"/>
                <w:szCs w:val="20"/>
              </w:rPr>
              <w:t>.</w:t>
            </w:r>
            <w:r>
              <w:rPr>
                <w:rFonts w:ascii="Arial" w:hAnsi="Arial" w:cs="Arial"/>
                <w:sz w:val="20"/>
                <w:szCs w:val="20"/>
              </w:rPr>
              <w:t>.</w:t>
            </w:r>
          </w:p>
          <w:p w14:paraId="1AE35184" w14:textId="77777777" w:rsidR="009A71DC" w:rsidRDefault="009A71DC" w:rsidP="00A31469">
            <w:pPr>
              <w:pStyle w:val="BodyText"/>
              <w:numPr>
                <w:ilvl w:val="0"/>
                <w:numId w:val="76"/>
              </w:numPr>
              <w:spacing w:line="276" w:lineRule="auto"/>
              <w:rPr>
                <w:rFonts w:ascii="Arial" w:hAnsi="Arial" w:cs="Arial"/>
                <w:sz w:val="20"/>
                <w:szCs w:val="20"/>
              </w:rPr>
            </w:pPr>
            <w:r>
              <w:rPr>
                <w:rFonts w:ascii="Arial" w:hAnsi="Arial" w:cs="Arial"/>
                <w:sz w:val="20"/>
                <w:szCs w:val="20"/>
              </w:rPr>
              <w:t xml:space="preserve">Waking </w:t>
            </w:r>
            <w:r w:rsidR="00CB023B">
              <w:rPr>
                <w:rFonts w:ascii="Arial" w:hAnsi="Arial" w:cs="Arial"/>
                <w:sz w:val="20"/>
                <w:szCs w:val="20"/>
              </w:rPr>
              <w:t>N</w:t>
            </w:r>
            <w:r>
              <w:rPr>
                <w:rFonts w:ascii="Arial" w:hAnsi="Arial" w:cs="Arial"/>
                <w:sz w:val="20"/>
                <w:szCs w:val="20"/>
              </w:rPr>
              <w:t>ight rate</w:t>
            </w:r>
            <w:r w:rsidR="00CB023B">
              <w:rPr>
                <w:rFonts w:ascii="Arial" w:hAnsi="Arial" w:cs="Arial"/>
                <w:sz w:val="20"/>
                <w:szCs w:val="20"/>
              </w:rPr>
              <w:t>.</w:t>
            </w:r>
            <w:r w:rsidR="00A31469">
              <w:rPr>
                <w:rFonts w:ascii="Arial" w:hAnsi="Arial" w:cs="Arial"/>
                <w:sz w:val="20"/>
                <w:szCs w:val="20"/>
              </w:rPr>
              <w:t xml:space="preserve"> </w:t>
            </w:r>
          </w:p>
          <w:p w14:paraId="1DBAE92E" w14:textId="77777777" w:rsidR="009A71DC" w:rsidRPr="009A71DC" w:rsidRDefault="009A71DC" w:rsidP="00A31469">
            <w:pPr>
              <w:pStyle w:val="BodyText"/>
              <w:numPr>
                <w:ilvl w:val="0"/>
                <w:numId w:val="76"/>
              </w:numPr>
              <w:spacing w:line="276" w:lineRule="auto"/>
              <w:rPr>
                <w:rFonts w:ascii="Arial" w:hAnsi="Arial" w:cs="Arial"/>
                <w:sz w:val="20"/>
                <w:szCs w:val="20"/>
              </w:rPr>
            </w:pPr>
            <w:r>
              <w:rPr>
                <w:rFonts w:ascii="Arial" w:hAnsi="Arial" w:cs="Arial"/>
                <w:sz w:val="20"/>
                <w:szCs w:val="20"/>
              </w:rPr>
              <w:t xml:space="preserve">Sleep </w:t>
            </w:r>
            <w:r w:rsidR="00AE56CD">
              <w:rPr>
                <w:rFonts w:ascii="Arial" w:hAnsi="Arial" w:cs="Arial"/>
                <w:sz w:val="20"/>
                <w:szCs w:val="20"/>
              </w:rPr>
              <w:t>i</w:t>
            </w:r>
            <w:r>
              <w:rPr>
                <w:rFonts w:ascii="Arial" w:hAnsi="Arial" w:cs="Arial"/>
                <w:sz w:val="20"/>
                <w:szCs w:val="20"/>
              </w:rPr>
              <w:t>n rate</w:t>
            </w:r>
            <w:r w:rsidR="00CB023B">
              <w:rPr>
                <w:rFonts w:ascii="Arial" w:hAnsi="Arial" w:cs="Arial"/>
                <w:sz w:val="20"/>
                <w:szCs w:val="20"/>
              </w:rPr>
              <w:t>.</w:t>
            </w:r>
            <w:r w:rsidR="00A31469">
              <w:rPr>
                <w:rFonts w:ascii="Arial" w:hAnsi="Arial" w:cs="Arial"/>
                <w:sz w:val="20"/>
                <w:szCs w:val="20"/>
              </w:rPr>
              <w:t xml:space="preserve"> </w:t>
            </w:r>
          </w:p>
          <w:p w14:paraId="26905457" w14:textId="77777777" w:rsidR="009A71DC" w:rsidRPr="00EF75B0" w:rsidRDefault="009A71DC" w:rsidP="00A31469">
            <w:pPr>
              <w:jc w:val="both"/>
              <w:rPr>
                <w:rFonts w:ascii="Arial" w:hAnsi="Arial" w:cs="Arial"/>
                <w:color w:val="000000" w:themeColor="text1"/>
                <w:sz w:val="20"/>
                <w:szCs w:val="20"/>
              </w:rPr>
            </w:pPr>
          </w:p>
        </w:tc>
      </w:tr>
      <w:tr w:rsidR="0091591B" w:rsidRPr="00AF255D" w14:paraId="27E29C89" w14:textId="77777777" w:rsidTr="00C4122B">
        <w:tc>
          <w:tcPr>
            <w:tcW w:w="1418" w:type="dxa"/>
          </w:tcPr>
          <w:p w14:paraId="4C0ED7C7" w14:textId="77777777" w:rsidR="0091591B" w:rsidRPr="00AF255D" w:rsidRDefault="0091591B"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7078BC31" w14:textId="77777777" w:rsidR="00281F2A" w:rsidRPr="00281F2A" w:rsidRDefault="00281F2A" w:rsidP="00281F2A">
            <w:pPr>
              <w:pStyle w:val="BodyText"/>
              <w:tabs>
                <w:tab w:val="left" w:pos="714"/>
              </w:tabs>
              <w:ind w:left="38"/>
              <w:jc w:val="both"/>
              <w:rPr>
                <w:rFonts w:ascii="Arial" w:hAnsi="Arial" w:cs="Arial"/>
                <w:sz w:val="20"/>
                <w:szCs w:val="20"/>
              </w:rPr>
            </w:pPr>
            <w:r w:rsidRPr="00281F2A">
              <w:rPr>
                <w:rFonts w:ascii="Arial" w:hAnsi="Arial" w:cs="Arial"/>
                <w:sz w:val="20"/>
                <w:szCs w:val="20"/>
              </w:rPr>
              <w:t xml:space="preserve">The Service </w:t>
            </w:r>
            <w:r w:rsidR="00A31469">
              <w:rPr>
                <w:rFonts w:ascii="Arial" w:hAnsi="Arial" w:cs="Arial"/>
                <w:sz w:val="20"/>
                <w:szCs w:val="20"/>
              </w:rPr>
              <w:t>P</w:t>
            </w:r>
            <w:r w:rsidRPr="00281F2A">
              <w:rPr>
                <w:rFonts w:ascii="Arial" w:hAnsi="Arial" w:cs="Arial"/>
                <w:sz w:val="20"/>
                <w:szCs w:val="20"/>
              </w:rPr>
              <w:t xml:space="preserve">rice shall include all Bank Holiday charges, handover, team meetings, management/Project Manager and all training, administration, supervision, cost of day and night service hours etc) in line with the requirements of this Contract. </w:t>
            </w:r>
          </w:p>
          <w:p w14:paraId="62D887E7" w14:textId="77777777" w:rsidR="0091591B" w:rsidRPr="00AF255D" w:rsidRDefault="0091591B" w:rsidP="00281F2A">
            <w:pPr>
              <w:pStyle w:val="DefaultText"/>
              <w:tabs>
                <w:tab w:val="left" w:pos="840"/>
                <w:tab w:val="left" w:pos="1680"/>
                <w:tab w:val="left" w:pos="2520"/>
                <w:tab w:val="left" w:pos="3360"/>
                <w:tab w:val="left" w:pos="4200"/>
                <w:tab w:val="left" w:pos="5040"/>
              </w:tabs>
              <w:rPr>
                <w:rFonts w:ascii="Arial" w:hAnsi="Arial" w:cs="Arial"/>
                <w:color w:val="000000"/>
                <w:sz w:val="20"/>
              </w:rPr>
            </w:pPr>
          </w:p>
        </w:tc>
      </w:tr>
      <w:tr w:rsidR="0091591B" w:rsidRPr="00AF255D" w14:paraId="243E8404" w14:textId="77777777" w:rsidTr="00C4122B">
        <w:tc>
          <w:tcPr>
            <w:tcW w:w="1418" w:type="dxa"/>
          </w:tcPr>
          <w:p w14:paraId="3B9BF1A9" w14:textId="77777777" w:rsidR="0091591B" w:rsidRPr="00AF255D" w:rsidRDefault="0091591B"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6892BB95" w14:textId="77777777" w:rsidR="0091591B" w:rsidRPr="00AF255D" w:rsidRDefault="00281F2A" w:rsidP="00281F2A">
            <w:pPr>
              <w:ind w:left="38"/>
              <w:jc w:val="both"/>
              <w:rPr>
                <w:rFonts w:ascii="Arial" w:hAnsi="Arial" w:cs="Arial"/>
                <w:color w:val="000000"/>
                <w:sz w:val="20"/>
              </w:rPr>
            </w:pPr>
            <w:r w:rsidRPr="00EF75B0">
              <w:rPr>
                <w:rFonts w:ascii="Arial" w:hAnsi="Arial" w:cs="Arial"/>
                <w:bCs/>
                <w:color w:val="000000" w:themeColor="text1"/>
                <w:sz w:val="20"/>
                <w:szCs w:val="20"/>
              </w:rPr>
              <w:t>Th</w:t>
            </w:r>
            <w:r w:rsidR="00C50A82">
              <w:rPr>
                <w:rFonts w:ascii="Arial" w:hAnsi="Arial" w:cs="Arial"/>
                <w:bCs/>
                <w:color w:val="000000" w:themeColor="text1"/>
                <w:sz w:val="20"/>
                <w:szCs w:val="20"/>
              </w:rPr>
              <w:t>e</w:t>
            </w:r>
            <w:r w:rsidRPr="00EF75B0">
              <w:rPr>
                <w:rFonts w:ascii="Arial" w:hAnsi="Arial" w:cs="Arial"/>
                <w:bCs/>
                <w:color w:val="000000" w:themeColor="text1"/>
                <w:sz w:val="20"/>
                <w:szCs w:val="20"/>
              </w:rPr>
              <w:t xml:space="preserve"> Service Price shall be </w:t>
            </w:r>
            <w:r w:rsidRPr="00EF75B0">
              <w:rPr>
                <w:rFonts w:ascii="Arial" w:hAnsi="Arial" w:cs="Arial"/>
                <w:color w:val="000000" w:themeColor="text1"/>
                <w:sz w:val="20"/>
                <w:szCs w:val="20"/>
              </w:rPr>
              <w:t xml:space="preserve">reviewed annually in accordance with the </w:t>
            </w:r>
            <w:r>
              <w:rPr>
                <w:rFonts w:ascii="Arial" w:hAnsi="Arial" w:cs="Arial"/>
                <w:color w:val="000000" w:themeColor="text1"/>
                <w:sz w:val="20"/>
                <w:szCs w:val="20"/>
              </w:rPr>
              <w:t xml:space="preserve">Commissioner’s </w:t>
            </w:r>
            <w:r w:rsidRPr="00EF75B0">
              <w:rPr>
                <w:rFonts w:ascii="Arial" w:hAnsi="Arial" w:cs="Arial"/>
                <w:color w:val="000000" w:themeColor="text1"/>
                <w:sz w:val="20"/>
                <w:szCs w:val="20"/>
              </w:rPr>
              <w:t>budget setting process</w:t>
            </w:r>
            <w:r>
              <w:rPr>
                <w:rFonts w:ascii="Arial" w:hAnsi="Arial" w:cs="Arial"/>
                <w:color w:val="000000" w:themeColor="text1"/>
                <w:sz w:val="20"/>
                <w:szCs w:val="20"/>
              </w:rPr>
              <w:t xml:space="preserve"> unless otherwise stated in the mini tender</w:t>
            </w:r>
            <w:r w:rsidRPr="00EF75B0">
              <w:rPr>
                <w:rFonts w:ascii="Arial" w:hAnsi="Arial" w:cs="Arial"/>
                <w:color w:val="000000" w:themeColor="text1"/>
                <w:sz w:val="20"/>
                <w:szCs w:val="20"/>
              </w:rPr>
              <w:t xml:space="preserve"> and the revised Service Price shall be confirmed in writing</w:t>
            </w:r>
            <w:r>
              <w:rPr>
                <w:rFonts w:ascii="Arial" w:hAnsi="Arial" w:cs="Arial"/>
                <w:color w:val="000000" w:themeColor="text1"/>
                <w:sz w:val="20"/>
                <w:szCs w:val="20"/>
              </w:rPr>
              <w:t xml:space="preserve"> as and when applicable</w:t>
            </w:r>
            <w:r w:rsidRPr="00EF75B0">
              <w:rPr>
                <w:rFonts w:ascii="Arial" w:hAnsi="Arial" w:cs="Arial"/>
                <w:color w:val="000000" w:themeColor="text1"/>
                <w:sz w:val="20"/>
                <w:szCs w:val="20"/>
              </w:rPr>
              <w:t>.</w:t>
            </w:r>
            <w:r>
              <w:rPr>
                <w:rFonts w:ascii="Arial" w:hAnsi="Arial" w:cs="Arial"/>
                <w:color w:val="000000" w:themeColor="text1"/>
                <w:sz w:val="20"/>
                <w:szCs w:val="20"/>
              </w:rPr>
              <w:t xml:space="preserve">  </w:t>
            </w:r>
            <w:r>
              <w:rPr>
                <w:rFonts w:ascii="Arial" w:hAnsi="Arial" w:cs="Arial"/>
                <w:color w:val="000000"/>
                <w:sz w:val="20"/>
              </w:rPr>
              <w:t>The review of the Service Price</w:t>
            </w:r>
            <w:r w:rsidR="0091591B" w:rsidRPr="00AF255D">
              <w:rPr>
                <w:rFonts w:ascii="Arial" w:hAnsi="Arial" w:cs="Arial"/>
                <w:color w:val="000000"/>
                <w:sz w:val="20"/>
              </w:rPr>
              <w:t xml:space="preserve"> shall have proper regard to government guidance.</w:t>
            </w:r>
          </w:p>
          <w:p w14:paraId="60331F24" w14:textId="77777777" w:rsidR="0091591B" w:rsidRPr="00AF255D" w:rsidRDefault="0091591B" w:rsidP="00173CF2">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tc>
      </w:tr>
      <w:tr w:rsidR="0091591B" w:rsidRPr="00AF255D" w14:paraId="52197AE2" w14:textId="77777777" w:rsidTr="00C4122B">
        <w:tc>
          <w:tcPr>
            <w:tcW w:w="1418" w:type="dxa"/>
          </w:tcPr>
          <w:p w14:paraId="0D5B626D" w14:textId="77777777" w:rsidR="0091591B" w:rsidRPr="00AF255D" w:rsidRDefault="0091591B"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05DBA254" w14:textId="77777777" w:rsidR="0091591B" w:rsidRPr="00AF255D" w:rsidRDefault="0091591B" w:rsidP="00173CF2">
            <w:pPr>
              <w:pStyle w:val="BodyText"/>
              <w:spacing w:after="0"/>
              <w:jc w:val="both"/>
              <w:rPr>
                <w:rFonts w:ascii="Arial" w:hAnsi="Arial" w:cs="Arial"/>
                <w:color w:val="000000"/>
                <w:sz w:val="20"/>
                <w:szCs w:val="20"/>
              </w:rPr>
            </w:pPr>
            <w:r w:rsidRPr="00AF255D">
              <w:rPr>
                <w:rFonts w:ascii="Arial" w:hAnsi="Arial" w:cs="Arial"/>
                <w:color w:val="000000"/>
                <w:sz w:val="20"/>
                <w:szCs w:val="20"/>
              </w:rPr>
              <w:t xml:space="preserve">Any changes to the </w:t>
            </w:r>
            <w:r w:rsidR="009A71DC">
              <w:rPr>
                <w:rFonts w:ascii="Arial" w:hAnsi="Arial" w:cs="Arial"/>
                <w:color w:val="000000"/>
                <w:sz w:val="20"/>
                <w:szCs w:val="20"/>
              </w:rPr>
              <w:t>Service Price</w:t>
            </w:r>
            <w:r w:rsidRPr="00AF255D">
              <w:rPr>
                <w:rFonts w:ascii="Arial" w:hAnsi="Arial" w:cs="Arial"/>
                <w:color w:val="000000"/>
                <w:sz w:val="20"/>
                <w:szCs w:val="20"/>
              </w:rPr>
              <w:t xml:space="preserve"> shall take effect from the 1</w:t>
            </w:r>
            <w:r w:rsidRPr="00AF255D">
              <w:rPr>
                <w:rFonts w:ascii="Arial" w:hAnsi="Arial" w:cs="Arial"/>
                <w:color w:val="000000"/>
                <w:sz w:val="20"/>
                <w:szCs w:val="20"/>
                <w:vertAlign w:val="superscript"/>
              </w:rPr>
              <w:t>st</w:t>
            </w:r>
            <w:r w:rsidRPr="00AF255D">
              <w:rPr>
                <w:rFonts w:ascii="Arial" w:hAnsi="Arial" w:cs="Arial"/>
                <w:color w:val="000000"/>
                <w:sz w:val="20"/>
                <w:szCs w:val="20"/>
              </w:rPr>
              <w:t xml:space="preserve"> Sunday following the </w:t>
            </w:r>
            <w:proofErr w:type="gramStart"/>
            <w:r w:rsidRPr="00AF255D">
              <w:rPr>
                <w:rFonts w:ascii="Arial" w:hAnsi="Arial" w:cs="Arial"/>
                <w:color w:val="000000"/>
                <w:sz w:val="20"/>
                <w:szCs w:val="20"/>
              </w:rPr>
              <w:t>1</w:t>
            </w:r>
            <w:r w:rsidRPr="00AF255D">
              <w:rPr>
                <w:rFonts w:ascii="Arial" w:hAnsi="Arial" w:cs="Arial"/>
                <w:color w:val="000000"/>
                <w:sz w:val="20"/>
                <w:szCs w:val="20"/>
                <w:vertAlign w:val="superscript"/>
              </w:rPr>
              <w:t>st</w:t>
            </w:r>
            <w:proofErr w:type="gramEnd"/>
            <w:r w:rsidRPr="00AF255D">
              <w:rPr>
                <w:rFonts w:ascii="Arial" w:hAnsi="Arial" w:cs="Arial"/>
                <w:color w:val="000000"/>
                <w:sz w:val="20"/>
                <w:szCs w:val="20"/>
              </w:rPr>
              <w:t xml:space="preserve"> April of the new financial year unless agreed otherwise.  </w:t>
            </w:r>
          </w:p>
          <w:p w14:paraId="55EF22DE" w14:textId="77777777" w:rsidR="0091591B" w:rsidRPr="00AF255D" w:rsidRDefault="0091591B" w:rsidP="00173CF2">
            <w:pPr>
              <w:pStyle w:val="BodyText"/>
              <w:spacing w:after="0"/>
              <w:jc w:val="both"/>
              <w:rPr>
                <w:rFonts w:ascii="Arial" w:hAnsi="Arial" w:cs="Arial"/>
                <w:color w:val="000000"/>
                <w:sz w:val="20"/>
                <w:szCs w:val="20"/>
              </w:rPr>
            </w:pPr>
          </w:p>
        </w:tc>
      </w:tr>
      <w:tr w:rsidR="0091591B" w:rsidRPr="00AF255D" w14:paraId="40D4E38F" w14:textId="77777777" w:rsidTr="00C4122B">
        <w:tc>
          <w:tcPr>
            <w:tcW w:w="1418" w:type="dxa"/>
          </w:tcPr>
          <w:p w14:paraId="368C20F2" w14:textId="77777777" w:rsidR="0091591B" w:rsidRPr="00AF255D" w:rsidRDefault="0091591B"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38D8AC85" w14:textId="77777777" w:rsidR="00090351" w:rsidRPr="00AF255D" w:rsidRDefault="0091591B" w:rsidP="00173CF2">
            <w:pPr>
              <w:pStyle w:val="BodyText"/>
              <w:spacing w:after="0"/>
              <w:rPr>
                <w:rFonts w:ascii="Arial" w:hAnsi="Arial" w:cs="Arial"/>
                <w:sz w:val="20"/>
                <w:szCs w:val="20"/>
              </w:rPr>
            </w:pPr>
            <w:r w:rsidRPr="00AF255D">
              <w:rPr>
                <w:rFonts w:ascii="Arial" w:hAnsi="Arial" w:cs="Arial"/>
                <w:sz w:val="20"/>
                <w:szCs w:val="20"/>
              </w:rPr>
              <w:t xml:space="preserve">Where applicable and agreed in writing, the Commissioner(s) shall pay for travelling and mileage at the Rate set out in the </w:t>
            </w:r>
            <w:r w:rsidR="00BA0F0B" w:rsidRPr="00AF255D">
              <w:rPr>
                <w:rFonts w:ascii="Arial" w:hAnsi="Arial" w:cs="Arial"/>
                <w:sz w:val="20"/>
                <w:szCs w:val="20"/>
              </w:rPr>
              <w:t>Call-Off Contract</w:t>
            </w:r>
            <w:r w:rsidRPr="00AF255D">
              <w:rPr>
                <w:rFonts w:ascii="Arial" w:hAnsi="Arial" w:cs="Arial"/>
                <w:sz w:val="20"/>
                <w:szCs w:val="20"/>
              </w:rPr>
              <w:t xml:space="preserve"> in respect of the Person’s care and support plan activity e.g. medical appointment or leisure activity.</w:t>
            </w:r>
          </w:p>
          <w:p w14:paraId="6B5F4487" w14:textId="77777777" w:rsidR="0091591B" w:rsidRPr="00AF255D" w:rsidRDefault="0091591B" w:rsidP="00173CF2">
            <w:pPr>
              <w:pStyle w:val="BodyText"/>
              <w:spacing w:after="0"/>
              <w:rPr>
                <w:rFonts w:ascii="Arial" w:hAnsi="Arial" w:cs="Arial"/>
                <w:color w:val="000000"/>
                <w:sz w:val="20"/>
                <w:szCs w:val="20"/>
              </w:rPr>
            </w:pPr>
            <w:r w:rsidRPr="00AF255D">
              <w:rPr>
                <w:rFonts w:ascii="Arial" w:hAnsi="Arial" w:cs="Arial"/>
                <w:sz w:val="20"/>
                <w:szCs w:val="20"/>
              </w:rPr>
              <w:t xml:space="preserve">  </w:t>
            </w:r>
          </w:p>
        </w:tc>
      </w:tr>
      <w:tr w:rsidR="0091591B" w:rsidRPr="00AF255D" w14:paraId="23170CD9" w14:textId="77777777" w:rsidTr="00C4122B">
        <w:tc>
          <w:tcPr>
            <w:tcW w:w="1418" w:type="dxa"/>
          </w:tcPr>
          <w:p w14:paraId="422AA9CF" w14:textId="77777777" w:rsidR="0091591B" w:rsidRPr="00AF255D" w:rsidRDefault="0091591B"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79C14143" w14:textId="77777777" w:rsidR="0091591B" w:rsidRPr="00AF255D" w:rsidRDefault="0091591B" w:rsidP="00173CF2">
            <w:pPr>
              <w:pStyle w:val="DefaultText"/>
              <w:tabs>
                <w:tab w:val="left" w:pos="840"/>
                <w:tab w:val="left" w:pos="1680"/>
                <w:tab w:val="left" w:pos="2520"/>
                <w:tab w:val="left" w:pos="3360"/>
                <w:tab w:val="left" w:pos="4200"/>
                <w:tab w:val="left" w:pos="5040"/>
              </w:tabs>
              <w:rPr>
                <w:rFonts w:ascii="Arial" w:hAnsi="Arial" w:cs="Arial"/>
                <w:b/>
                <w:color w:val="000000"/>
                <w:sz w:val="20"/>
                <w:u w:val="single"/>
              </w:rPr>
            </w:pPr>
            <w:r w:rsidRPr="00AF255D">
              <w:rPr>
                <w:rFonts w:ascii="Arial" w:hAnsi="Arial" w:cs="Arial"/>
                <w:b/>
                <w:color w:val="000000"/>
                <w:sz w:val="20"/>
                <w:u w:val="single"/>
              </w:rPr>
              <w:t xml:space="preserve">Temporary suspension of the Service and retainer </w:t>
            </w:r>
          </w:p>
          <w:p w14:paraId="05F1AA18" w14:textId="77777777" w:rsidR="0091591B" w:rsidRPr="00AF255D" w:rsidRDefault="0091591B" w:rsidP="00173CF2">
            <w:pPr>
              <w:pStyle w:val="DefaultText"/>
              <w:tabs>
                <w:tab w:val="left" w:pos="840"/>
                <w:tab w:val="left" w:pos="1680"/>
                <w:tab w:val="left" w:pos="2520"/>
                <w:tab w:val="left" w:pos="3360"/>
                <w:tab w:val="left" w:pos="4200"/>
                <w:tab w:val="left" w:pos="5040"/>
              </w:tabs>
              <w:rPr>
                <w:rFonts w:ascii="Arial" w:hAnsi="Arial" w:cs="Arial"/>
                <w:color w:val="000000"/>
                <w:sz w:val="20"/>
              </w:rPr>
            </w:pPr>
          </w:p>
        </w:tc>
      </w:tr>
      <w:tr w:rsidR="0091591B" w:rsidRPr="00AF255D" w14:paraId="3A5EB982" w14:textId="77777777" w:rsidTr="00C4122B">
        <w:tc>
          <w:tcPr>
            <w:tcW w:w="1418" w:type="dxa"/>
          </w:tcPr>
          <w:p w14:paraId="4654A82A" w14:textId="77777777" w:rsidR="0091591B" w:rsidRPr="00AF255D" w:rsidRDefault="0091591B"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color w:val="000000"/>
                <w:sz w:val="20"/>
              </w:rPr>
            </w:pPr>
          </w:p>
        </w:tc>
        <w:tc>
          <w:tcPr>
            <w:tcW w:w="7654" w:type="dxa"/>
            <w:gridSpan w:val="2"/>
          </w:tcPr>
          <w:p w14:paraId="38C42A1A" w14:textId="77777777" w:rsidR="0091591B" w:rsidRPr="00AF255D" w:rsidRDefault="0091591B" w:rsidP="00173CF2">
            <w:pPr>
              <w:pStyle w:val="DefaultText"/>
              <w:tabs>
                <w:tab w:val="left" w:pos="840"/>
                <w:tab w:val="left" w:pos="1680"/>
                <w:tab w:val="left" w:pos="2520"/>
                <w:tab w:val="left" w:pos="3360"/>
                <w:tab w:val="left" w:pos="4200"/>
                <w:tab w:val="left" w:pos="5040"/>
              </w:tabs>
              <w:rPr>
                <w:rFonts w:ascii="Arial" w:hAnsi="Arial" w:cs="Arial"/>
                <w:color w:val="000000"/>
                <w:sz w:val="20"/>
              </w:rPr>
            </w:pPr>
            <w:proofErr w:type="gramStart"/>
            <w:r w:rsidRPr="00AF255D">
              <w:rPr>
                <w:rFonts w:ascii="Arial" w:hAnsi="Arial" w:cs="Arial"/>
                <w:color w:val="000000"/>
                <w:sz w:val="20"/>
              </w:rPr>
              <w:t>For the purpose of</w:t>
            </w:r>
            <w:proofErr w:type="gramEnd"/>
            <w:r w:rsidRPr="00AF255D">
              <w:rPr>
                <w:rFonts w:ascii="Arial" w:hAnsi="Arial" w:cs="Arial"/>
                <w:color w:val="000000"/>
                <w:sz w:val="20"/>
              </w:rPr>
              <w:t xml:space="preserve"> this clause a temporary planned or unplanned suspension of the Service may occur due to:</w:t>
            </w:r>
          </w:p>
          <w:p w14:paraId="588FEEED" w14:textId="77777777" w:rsidR="0091591B" w:rsidRPr="00AF255D" w:rsidRDefault="0091591B" w:rsidP="00173CF2">
            <w:pPr>
              <w:pStyle w:val="DefaultText"/>
              <w:numPr>
                <w:ilvl w:val="3"/>
                <w:numId w:val="21"/>
              </w:numPr>
              <w:tabs>
                <w:tab w:val="left" w:pos="459"/>
                <w:tab w:val="left" w:pos="884"/>
                <w:tab w:val="left" w:pos="2520"/>
                <w:tab w:val="left" w:pos="3360"/>
                <w:tab w:val="left" w:pos="4200"/>
                <w:tab w:val="left" w:pos="5040"/>
              </w:tabs>
              <w:ind w:hanging="2846"/>
              <w:rPr>
                <w:rFonts w:ascii="Arial" w:hAnsi="Arial" w:cs="Arial"/>
                <w:color w:val="000000"/>
                <w:sz w:val="20"/>
              </w:rPr>
            </w:pPr>
            <w:r w:rsidRPr="00AF255D">
              <w:rPr>
                <w:rFonts w:ascii="Arial" w:hAnsi="Arial" w:cs="Arial"/>
                <w:color w:val="000000"/>
                <w:sz w:val="20"/>
              </w:rPr>
              <w:t xml:space="preserve">Hospitalisation </w:t>
            </w:r>
          </w:p>
          <w:p w14:paraId="24CDDEE1" w14:textId="77777777" w:rsidR="0091591B" w:rsidRPr="00AF255D" w:rsidRDefault="0091591B" w:rsidP="00173CF2">
            <w:pPr>
              <w:pStyle w:val="DefaultText"/>
              <w:numPr>
                <w:ilvl w:val="3"/>
                <w:numId w:val="21"/>
              </w:numPr>
              <w:tabs>
                <w:tab w:val="left" w:pos="459"/>
                <w:tab w:val="left" w:pos="884"/>
                <w:tab w:val="left" w:pos="2520"/>
                <w:tab w:val="left" w:pos="3360"/>
                <w:tab w:val="left" w:pos="4200"/>
                <w:tab w:val="left" w:pos="5040"/>
              </w:tabs>
              <w:ind w:hanging="2846"/>
              <w:rPr>
                <w:rFonts w:ascii="Arial" w:hAnsi="Arial" w:cs="Arial"/>
                <w:color w:val="000000"/>
                <w:sz w:val="20"/>
              </w:rPr>
            </w:pPr>
            <w:r w:rsidRPr="00AF255D">
              <w:rPr>
                <w:rFonts w:ascii="Arial" w:hAnsi="Arial" w:cs="Arial"/>
                <w:color w:val="000000"/>
                <w:sz w:val="20"/>
              </w:rPr>
              <w:t xml:space="preserve">The Person’s absence </w:t>
            </w:r>
          </w:p>
          <w:p w14:paraId="08EC1CFB" w14:textId="77777777" w:rsidR="0091591B" w:rsidRDefault="0091591B" w:rsidP="00173CF2">
            <w:pPr>
              <w:pStyle w:val="DefaultText"/>
              <w:numPr>
                <w:ilvl w:val="3"/>
                <w:numId w:val="21"/>
              </w:numPr>
              <w:tabs>
                <w:tab w:val="left" w:pos="459"/>
                <w:tab w:val="left" w:pos="884"/>
                <w:tab w:val="left" w:pos="2520"/>
                <w:tab w:val="left" w:pos="3360"/>
                <w:tab w:val="left" w:pos="4200"/>
                <w:tab w:val="left" w:pos="5040"/>
              </w:tabs>
              <w:ind w:hanging="2846"/>
              <w:rPr>
                <w:rFonts w:ascii="Arial" w:hAnsi="Arial" w:cs="Arial"/>
                <w:color w:val="000000"/>
                <w:sz w:val="20"/>
              </w:rPr>
            </w:pPr>
            <w:r w:rsidRPr="00AF255D">
              <w:rPr>
                <w:rFonts w:ascii="Arial" w:hAnsi="Arial" w:cs="Arial"/>
                <w:color w:val="000000"/>
                <w:sz w:val="20"/>
              </w:rPr>
              <w:t xml:space="preserve">A pre-planned absence i.e. </w:t>
            </w:r>
            <w:proofErr w:type="gramStart"/>
            <w:r w:rsidRPr="00AF255D">
              <w:rPr>
                <w:rFonts w:ascii="Arial" w:hAnsi="Arial" w:cs="Arial"/>
                <w:color w:val="000000"/>
                <w:sz w:val="20"/>
              </w:rPr>
              <w:t>respite</w:t>
            </w:r>
            <w:proofErr w:type="gramEnd"/>
            <w:r w:rsidRPr="00AF255D">
              <w:rPr>
                <w:rFonts w:ascii="Arial" w:hAnsi="Arial" w:cs="Arial"/>
                <w:color w:val="000000"/>
                <w:sz w:val="20"/>
              </w:rPr>
              <w:t>, holiday</w:t>
            </w:r>
          </w:p>
          <w:p w14:paraId="65208859" w14:textId="77777777" w:rsidR="00A31469" w:rsidRPr="00AF255D" w:rsidRDefault="00A31469" w:rsidP="00173CF2">
            <w:pPr>
              <w:pStyle w:val="DefaultText"/>
              <w:numPr>
                <w:ilvl w:val="3"/>
                <w:numId w:val="21"/>
              </w:numPr>
              <w:tabs>
                <w:tab w:val="left" w:pos="459"/>
                <w:tab w:val="left" w:pos="884"/>
                <w:tab w:val="left" w:pos="2520"/>
                <w:tab w:val="left" w:pos="3360"/>
                <w:tab w:val="left" w:pos="4200"/>
                <w:tab w:val="left" w:pos="5040"/>
              </w:tabs>
              <w:ind w:hanging="2846"/>
              <w:rPr>
                <w:rFonts w:ascii="Arial" w:hAnsi="Arial" w:cs="Arial"/>
                <w:color w:val="000000"/>
                <w:sz w:val="20"/>
              </w:rPr>
            </w:pPr>
            <w:r>
              <w:rPr>
                <w:rFonts w:ascii="Arial" w:hAnsi="Arial" w:cs="Arial"/>
                <w:color w:val="000000"/>
                <w:sz w:val="20"/>
              </w:rPr>
              <w:t>Death</w:t>
            </w:r>
          </w:p>
          <w:p w14:paraId="2C1B9CE5" w14:textId="77777777" w:rsidR="0091591B" w:rsidRPr="00AF255D" w:rsidRDefault="0091591B" w:rsidP="00173CF2">
            <w:pPr>
              <w:pStyle w:val="DefaultText"/>
              <w:tabs>
                <w:tab w:val="left" w:pos="840"/>
                <w:tab w:val="left" w:pos="1680"/>
                <w:tab w:val="left" w:pos="2520"/>
                <w:tab w:val="left" w:pos="3360"/>
                <w:tab w:val="left" w:pos="4200"/>
                <w:tab w:val="left" w:pos="5040"/>
              </w:tabs>
              <w:ind w:left="720"/>
              <w:rPr>
                <w:rFonts w:ascii="Arial" w:hAnsi="Arial" w:cs="Arial"/>
                <w:color w:val="000000"/>
                <w:sz w:val="20"/>
              </w:rPr>
            </w:pPr>
          </w:p>
        </w:tc>
      </w:tr>
      <w:tr w:rsidR="00A31469" w:rsidRPr="00AF255D" w14:paraId="61BA9CD8" w14:textId="77777777" w:rsidTr="00C4122B">
        <w:tc>
          <w:tcPr>
            <w:tcW w:w="1418" w:type="dxa"/>
          </w:tcPr>
          <w:p w14:paraId="5EFF9288" w14:textId="77777777" w:rsidR="00A31469" w:rsidRPr="00AF255D" w:rsidRDefault="00A31469"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color w:val="000000"/>
                <w:sz w:val="20"/>
              </w:rPr>
            </w:pPr>
          </w:p>
        </w:tc>
        <w:tc>
          <w:tcPr>
            <w:tcW w:w="7654" w:type="dxa"/>
            <w:gridSpan w:val="2"/>
          </w:tcPr>
          <w:p w14:paraId="0DA5513D" w14:textId="77777777" w:rsidR="00A31469" w:rsidRDefault="00A31469" w:rsidP="00173CF2">
            <w:pPr>
              <w:pStyle w:val="DefaultText"/>
              <w:tabs>
                <w:tab w:val="left" w:pos="840"/>
                <w:tab w:val="left" w:pos="1680"/>
                <w:tab w:val="left" w:pos="2520"/>
                <w:tab w:val="left" w:pos="3360"/>
                <w:tab w:val="left" w:pos="4200"/>
                <w:tab w:val="left" w:pos="5040"/>
              </w:tabs>
              <w:rPr>
                <w:rFonts w:ascii="Arial" w:hAnsi="Arial" w:cs="Arial"/>
                <w:color w:val="000000"/>
                <w:sz w:val="20"/>
              </w:rPr>
            </w:pPr>
            <w:r>
              <w:rPr>
                <w:rFonts w:ascii="Arial" w:hAnsi="Arial" w:cs="Arial"/>
                <w:color w:val="000000"/>
                <w:sz w:val="20"/>
              </w:rPr>
              <w:t xml:space="preserve">In the event of a temporary suspension of the Service, the Provider and the Commissioner(s) shall follow the process as set out in Schedule </w:t>
            </w:r>
            <w:r w:rsidR="00A922A3">
              <w:rPr>
                <w:rFonts w:ascii="Arial" w:hAnsi="Arial" w:cs="Arial"/>
                <w:color w:val="000000"/>
                <w:sz w:val="20"/>
              </w:rPr>
              <w:t>6</w:t>
            </w:r>
            <w:r w:rsidRPr="00A922A3">
              <w:rPr>
                <w:rFonts w:ascii="Arial" w:hAnsi="Arial" w:cs="Arial"/>
                <w:color w:val="000000"/>
                <w:sz w:val="20"/>
              </w:rPr>
              <w:t>.</w:t>
            </w:r>
          </w:p>
          <w:p w14:paraId="1A2A3EDE" w14:textId="77777777" w:rsidR="00A31469" w:rsidRPr="00AF255D" w:rsidRDefault="00A31469" w:rsidP="00173CF2">
            <w:pPr>
              <w:pStyle w:val="DefaultText"/>
              <w:tabs>
                <w:tab w:val="left" w:pos="840"/>
                <w:tab w:val="left" w:pos="1680"/>
                <w:tab w:val="left" w:pos="2520"/>
                <w:tab w:val="left" w:pos="3360"/>
                <w:tab w:val="left" w:pos="4200"/>
                <w:tab w:val="left" w:pos="5040"/>
              </w:tabs>
              <w:rPr>
                <w:rFonts w:ascii="Arial" w:hAnsi="Arial" w:cs="Arial"/>
                <w:color w:val="000000"/>
                <w:sz w:val="20"/>
              </w:rPr>
            </w:pPr>
          </w:p>
        </w:tc>
      </w:tr>
      <w:tr w:rsidR="00C8173B" w:rsidRPr="00AF255D" w14:paraId="63ED141C" w14:textId="77777777" w:rsidTr="00C4122B">
        <w:tc>
          <w:tcPr>
            <w:tcW w:w="1418" w:type="dxa"/>
          </w:tcPr>
          <w:p w14:paraId="4F1FEE46" w14:textId="77777777" w:rsidR="00C8173B" w:rsidRPr="00AF255D" w:rsidRDefault="00C8173B"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54" w:type="dxa"/>
            <w:gridSpan w:val="2"/>
          </w:tcPr>
          <w:p w14:paraId="1704CB2C" w14:textId="77777777" w:rsidR="00C8173B" w:rsidRPr="00AF255D" w:rsidRDefault="00C8173B" w:rsidP="00173CF2">
            <w:pPr>
              <w:pStyle w:val="BodyText"/>
              <w:spacing w:after="0" w:line="276" w:lineRule="auto"/>
              <w:jc w:val="both"/>
              <w:rPr>
                <w:rFonts w:ascii="Arial" w:hAnsi="Arial" w:cs="Arial"/>
                <w:color w:val="000000"/>
                <w:sz w:val="20"/>
                <w:szCs w:val="20"/>
                <w:u w:val="single"/>
              </w:rPr>
            </w:pPr>
            <w:r w:rsidRPr="00AF255D">
              <w:rPr>
                <w:rFonts w:ascii="Arial" w:hAnsi="Arial" w:cs="Arial"/>
                <w:b/>
                <w:color w:val="000000"/>
                <w:sz w:val="20"/>
                <w:szCs w:val="20"/>
                <w:u w:val="single"/>
              </w:rPr>
              <w:t>Recovery of sums due</w:t>
            </w:r>
          </w:p>
          <w:p w14:paraId="2DF3255C" w14:textId="77777777" w:rsidR="00C8173B" w:rsidRPr="00AF255D" w:rsidRDefault="00C8173B" w:rsidP="00173CF2">
            <w:pPr>
              <w:jc w:val="both"/>
              <w:rPr>
                <w:rFonts w:ascii="Arial" w:hAnsi="Arial" w:cs="Arial"/>
                <w:bCs/>
                <w:iCs/>
                <w:sz w:val="20"/>
                <w:szCs w:val="20"/>
              </w:rPr>
            </w:pPr>
          </w:p>
        </w:tc>
      </w:tr>
      <w:tr w:rsidR="00C8173B" w:rsidRPr="00AF255D" w14:paraId="7CA71FA8" w14:textId="77777777" w:rsidTr="00C4122B">
        <w:tc>
          <w:tcPr>
            <w:tcW w:w="1418" w:type="dxa"/>
          </w:tcPr>
          <w:p w14:paraId="19296046" w14:textId="77777777" w:rsidR="00C8173B" w:rsidRPr="00AF255D" w:rsidRDefault="00C8173B" w:rsidP="00173CF2">
            <w:pPr>
              <w:pStyle w:val="DefaultText"/>
              <w:numPr>
                <w:ilvl w:val="2"/>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54" w:type="dxa"/>
            <w:gridSpan w:val="2"/>
          </w:tcPr>
          <w:p w14:paraId="635F18B2" w14:textId="77777777" w:rsidR="00C8173B" w:rsidRPr="00AF255D" w:rsidRDefault="00C8173B" w:rsidP="00173CF2">
            <w:pPr>
              <w:pStyle w:val="BodyText"/>
              <w:jc w:val="both"/>
              <w:rPr>
                <w:rFonts w:ascii="Arial" w:hAnsi="Arial" w:cs="Arial"/>
                <w:color w:val="000000"/>
                <w:sz w:val="20"/>
                <w:szCs w:val="20"/>
              </w:rPr>
            </w:pPr>
            <w:r w:rsidRPr="00AF255D">
              <w:rPr>
                <w:rFonts w:ascii="Arial" w:hAnsi="Arial" w:cs="Arial"/>
                <w:color w:val="000000"/>
                <w:sz w:val="20"/>
                <w:szCs w:val="20"/>
              </w:rPr>
              <w:t xml:space="preserve">Whenever under the Contract any sum of money shall be recoverable from or payable by the Provider to the Commissioner(s) the same may be deducted from any sum due or which at any time thereafter may become due to the Service Provider under this Contract or any other Contract with the Commissioner(s).  The Service Provider </w:t>
            </w:r>
            <w:r w:rsidRPr="00AF255D">
              <w:rPr>
                <w:rFonts w:ascii="Arial" w:hAnsi="Arial" w:cs="Arial"/>
                <w:color w:val="000000"/>
                <w:sz w:val="20"/>
                <w:szCs w:val="20"/>
              </w:rPr>
              <w:lastRenderedPageBreak/>
              <w:t xml:space="preserve">and the Commissioner(s) shall use credit notes as the preferred method for recovery of sums due to the Commissioner(s)/Service Provider.  </w:t>
            </w:r>
          </w:p>
          <w:p w14:paraId="52435881" w14:textId="77777777" w:rsidR="00C8173B" w:rsidRPr="00AF255D" w:rsidRDefault="00C8173B" w:rsidP="00173CF2">
            <w:pPr>
              <w:pStyle w:val="BodyText"/>
              <w:spacing w:after="0"/>
              <w:jc w:val="both"/>
              <w:rPr>
                <w:rFonts w:ascii="Arial" w:hAnsi="Arial" w:cs="Arial"/>
                <w:b/>
                <w:color w:val="000000"/>
                <w:sz w:val="20"/>
                <w:szCs w:val="20"/>
                <w:u w:val="single"/>
              </w:rPr>
            </w:pPr>
          </w:p>
        </w:tc>
      </w:tr>
      <w:tr w:rsidR="00C8173B" w:rsidRPr="00AF255D" w14:paraId="71527F71" w14:textId="77777777" w:rsidTr="00C4122B">
        <w:tc>
          <w:tcPr>
            <w:tcW w:w="1418" w:type="dxa"/>
          </w:tcPr>
          <w:p w14:paraId="32766538" w14:textId="77777777" w:rsidR="00C8173B" w:rsidRPr="00AF255D" w:rsidRDefault="00C8173B" w:rsidP="00173CF2">
            <w:pPr>
              <w:pStyle w:val="DefaultText"/>
              <w:numPr>
                <w:ilvl w:val="2"/>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54" w:type="dxa"/>
            <w:gridSpan w:val="2"/>
          </w:tcPr>
          <w:p w14:paraId="0315F27C" w14:textId="77777777" w:rsidR="00C8173B" w:rsidRPr="00AF255D" w:rsidRDefault="00C8173B" w:rsidP="00173CF2">
            <w:pPr>
              <w:pStyle w:val="BodyText"/>
              <w:jc w:val="both"/>
              <w:rPr>
                <w:rFonts w:ascii="Arial" w:hAnsi="Arial" w:cs="Arial"/>
                <w:color w:val="000000"/>
                <w:sz w:val="20"/>
                <w:szCs w:val="20"/>
              </w:rPr>
            </w:pPr>
            <w:r w:rsidRPr="00AF255D">
              <w:rPr>
                <w:rFonts w:ascii="Arial" w:hAnsi="Arial" w:cs="Arial"/>
                <w:color w:val="000000"/>
                <w:sz w:val="20"/>
                <w:szCs w:val="20"/>
              </w:rPr>
              <w:t xml:space="preserve">The Commissioner(s) shall be entitled to recover all or any of the Service Price paid to the Service Provider if: </w:t>
            </w:r>
          </w:p>
          <w:p w14:paraId="7C042A0D" w14:textId="77777777" w:rsidR="00C8173B" w:rsidRPr="00AF255D" w:rsidRDefault="00C8173B" w:rsidP="00173CF2">
            <w:pPr>
              <w:pStyle w:val="BodyText"/>
              <w:numPr>
                <w:ilvl w:val="0"/>
                <w:numId w:val="49"/>
              </w:numPr>
              <w:ind w:left="459" w:hanging="425"/>
              <w:jc w:val="both"/>
              <w:rPr>
                <w:rFonts w:ascii="Arial" w:hAnsi="Arial" w:cs="Arial"/>
                <w:color w:val="000000"/>
                <w:sz w:val="20"/>
                <w:szCs w:val="20"/>
              </w:rPr>
            </w:pPr>
            <w:r w:rsidRPr="00AF255D">
              <w:rPr>
                <w:rFonts w:ascii="Arial" w:hAnsi="Arial" w:cs="Arial"/>
                <w:color w:val="000000"/>
                <w:sz w:val="20"/>
                <w:szCs w:val="20"/>
              </w:rPr>
              <w:t xml:space="preserve">the Commissioner(s) establishes on the balance of probability that the Service Provider has not provided or is not providing the Service in accordance with this Contract </w:t>
            </w:r>
            <w:proofErr w:type="gramStart"/>
            <w:r w:rsidRPr="00AF255D">
              <w:rPr>
                <w:rFonts w:ascii="Arial" w:hAnsi="Arial" w:cs="Arial"/>
                <w:color w:val="000000"/>
                <w:sz w:val="20"/>
                <w:szCs w:val="20"/>
              </w:rPr>
              <w:t>or;</w:t>
            </w:r>
            <w:proofErr w:type="gramEnd"/>
            <w:r w:rsidRPr="00AF255D">
              <w:rPr>
                <w:rFonts w:ascii="Arial" w:hAnsi="Arial" w:cs="Arial"/>
                <w:color w:val="000000"/>
                <w:sz w:val="20"/>
                <w:szCs w:val="20"/>
              </w:rPr>
              <w:t xml:space="preserve">  </w:t>
            </w:r>
          </w:p>
          <w:p w14:paraId="46CE3EF8" w14:textId="77777777" w:rsidR="00B338BD" w:rsidRPr="00AF255D" w:rsidRDefault="00C8173B" w:rsidP="00173CF2">
            <w:pPr>
              <w:pStyle w:val="BodyText"/>
              <w:numPr>
                <w:ilvl w:val="0"/>
                <w:numId w:val="49"/>
              </w:numPr>
              <w:ind w:left="459" w:hanging="425"/>
              <w:jc w:val="both"/>
              <w:rPr>
                <w:rFonts w:ascii="Arial" w:hAnsi="Arial" w:cs="Arial"/>
                <w:color w:val="000000"/>
                <w:sz w:val="20"/>
                <w:szCs w:val="20"/>
              </w:rPr>
            </w:pPr>
            <w:proofErr w:type="gramStart"/>
            <w:r w:rsidRPr="00AF255D">
              <w:rPr>
                <w:rFonts w:ascii="Arial" w:hAnsi="Arial" w:cs="Arial"/>
                <w:color w:val="000000"/>
                <w:sz w:val="20"/>
                <w:szCs w:val="20"/>
              </w:rPr>
              <w:t>as a result of</w:t>
            </w:r>
            <w:proofErr w:type="gramEnd"/>
            <w:r w:rsidRPr="00AF255D">
              <w:rPr>
                <w:rFonts w:ascii="Arial" w:hAnsi="Arial" w:cs="Arial"/>
                <w:color w:val="000000"/>
                <w:sz w:val="20"/>
                <w:szCs w:val="20"/>
              </w:rPr>
              <w:t xml:space="preserve"> any audit or inspection carried out by Commissioner(s), an overpayment has been claimed by or made to the Service Provider.</w:t>
            </w:r>
          </w:p>
        </w:tc>
      </w:tr>
      <w:tr w:rsidR="004B0495" w:rsidRPr="00AF255D" w14:paraId="342D1FF1" w14:textId="77777777" w:rsidTr="00C4122B">
        <w:tc>
          <w:tcPr>
            <w:tcW w:w="1418" w:type="dxa"/>
          </w:tcPr>
          <w:p w14:paraId="04EFF99B"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054763FD" w14:textId="77777777" w:rsidR="004B0495" w:rsidRPr="00AF255D" w:rsidRDefault="004B0495" w:rsidP="00173CF2">
            <w:pPr>
              <w:pStyle w:val="DefaultText"/>
              <w:tabs>
                <w:tab w:val="left" w:pos="840"/>
                <w:tab w:val="left" w:pos="1680"/>
                <w:tab w:val="left" w:pos="2520"/>
                <w:tab w:val="left" w:pos="3360"/>
                <w:tab w:val="left" w:pos="4200"/>
                <w:tab w:val="left" w:pos="5040"/>
              </w:tabs>
              <w:rPr>
                <w:rFonts w:ascii="Arial" w:hAnsi="Arial" w:cs="Arial"/>
                <w:b/>
                <w:color w:val="000000"/>
                <w:sz w:val="20"/>
                <w:u w:val="single"/>
              </w:rPr>
            </w:pPr>
            <w:r w:rsidRPr="00AF255D">
              <w:rPr>
                <w:rFonts w:ascii="Arial" w:hAnsi="Arial" w:cs="Arial"/>
                <w:b/>
                <w:color w:val="000000"/>
                <w:sz w:val="20"/>
                <w:u w:val="single"/>
              </w:rPr>
              <w:t>Interest</w:t>
            </w:r>
          </w:p>
          <w:p w14:paraId="1ED388A0" w14:textId="77777777" w:rsidR="004B0495" w:rsidRPr="00AF255D" w:rsidRDefault="004B0495" w:rsidP="00173CF2">
            <w:pPr>
              <w:pStyle w:val="DefaultText"/>
              <w:tabs>
                <w:tab w:val="left" w:pos="840"/>
                <w:tab w:val="left" w:pos="1680"/>
                <w:tab w:val="left" w:pos="2520"/>
                <w:tab w:val="left" w:pos="3360"/>
                <w:tab w:val="left" w:pos="4200"/>
                <w:tab w:val="left" w:pos="5040"/>
              </w:tabs>
              <w:rPr>
                <w:rFonts w:ascii="Arial" w:hAnsi="Arial" w:cs="Arial"/>
                <w:color w:val="000000"/>
                <w:sz w:val="20"/>
                <w:u w:val="single"/>
              </w:rPr>
            </w:pPr>
          </w:p>
        </w:tc>
      </w:tr>
      <w:tr w:rsidR="004B0495" w:rsidRPr="00AF255D" w14:paraId="5FC80058" w14:textId="77777777" w:rsidTr="00C4122B">
        <w:tc>
          <w:tcPr>
            <w:tcW w:w="1418" w:type="dxa"/>
          </w:tcPr>
          <w:p w14:paraId="422F34C5" w14:textId="77777777" w:rsidR="004B0495" w:rsidRPr="00AF255D" w:rsidRDefault="004B0495"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280849B4" w14:textId="77777777" w:rsidR="004B0495" w:rsidRPr="00AF255D" w:rsidRDefault="004B0495" w:rsidP="00173CF2">
            <w:pPr>
              <w:pStyle w:val="DefaultText"/>
              <w:tabs>
                <w:tab w:val="left" w:pos="840"/>
                <w:tab w:val="left" w:pos="1680"/>
                <w:tab w:val="left" w:pos="2520"/>
                <w:tab w:val="left" w:pos="3360"/>
                <w:tab w:val="left" w:pos="4200"/>
                <w:tab w:val="left" w:pos="5040"/>
              </w:tabs>
              <w:rPr>
                <w:rFonts w:ascii="Arial" w:hAnsi="Arial" w:cs="Arial"/>
                <w:sz w:val="20"/>
              </w:rPr>
            </w:pPr>
            <w:r w:rsidRPr="00AF255D">
              <w:rPr>
                <w:rFonts w:ascii="Arial" w:hAnsi="Arial" w:cs="Arial"/>
                <w:sz w:val="20"/>
              </w:rPr>
              <w:t xml:space="preserve">If the Commissioner(s) fails to pay any amount properly due and payable by it under the Contract, the Service Provider shall have the right to charge interest on the overdue amount at the rate of 2 per cent (%) per annum above the base rate for the time being of </w:t>
            </w:r>
            <w:r w:rsidR="00D2470E" w:rsidRPr="00AF255D">
              <w:rPr>
                <w:rFonts w:ascii="Arial" w:hAnsi="Arial" w:cs="Arial"/>
                <w:sz w:val="20"/>
              </w:rPr>
              <w:t>t</w:t>
            </w:r>
            <w:r w:rsidRPr="00AF255D">
              <w:rPr>
                <w:rFonts w:ascii="Arial" w:hAnsi="Arial" w:cs="Arial"/>
                <w:sz w:val="20"/>
              </w:rPr>
              <w:t>he Bank of England</w:t>
            </w:r>
            <w:r w:rsidR="00D2470E" w:rsidRPr="00AF255D">
              <w:rPr>
                <w:rFonts w:ascii="Arial" w:hAnsi="Arial" w:cs="Arial"/>
                <w:sz w:val="20"/>
              </w:rPr>
              <w:t xml:space="preserve"> </w:t>
            </w:r>
            <w:r w:rsidRPr="00AF255D">
              <w:rPr>
                <w:rFonts w:ascii="Arial" w:hAnsi="Arial" w:cs="Arial"/>
                <w:sz w:val="20"/>
              </w:rPr>
              <w:t xml:space="preserve">base rate accruing on a daily basis from the due date up to the date of actual payment, whether before or after judgment. </w:t>
            </w:r>
          </w:p>
          <w:p w14:paraId="61003397" w14:textId="77777777" w:rsidR="001D4E81" w:rsidRPr="00AF255D" w:rsidRDefault="001D4E81" w:rsidP="00173CF2">
            <w:pPr>
              <w:pStyle w:val="DefaultText"/>
              <w:tabs>
                <w:tab w:val="left" w:pos="840"/>
                <w:tab w:val="left" w:pos="1680"/>
                <w:tab w:val="left" w:pos="2520"/>
                <w:tab w:val="left" w:pos="3360"/>
                <w:tab w:val="left" w:pos="4200"/>
                <w:tab w:val="left" w:pos="5040"/>
              </w:tabs>
              <w:rPr>
                <w:rFonts w:ascii="Arial" w:hAnsi="Arial" w:cs="Arial"/>
                <w:color w:val="000000"/>
                <w:sz w:val="20"/>
              </w:rPr>
            </w:pPr>
          </w:p>
        </w:tc>
      </w:tr>
      <w:tr w:rsidR="004B0495" w:rsidRPr="00AF255D" w14:paraId="133D2A61" w14:textId="77777777" w:rsidTr="00C4122B">
        <w:tc>
          <w:tcPr>
            <w:tcW w:w="1418" w:type="dxa"/>
          </w:tcPr>
          <w:p w14:paraId="16C21DAB"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2FF8D99A" w14:textId="77777777" w:rsidR="004B0495" w:rsidRPr="00AF255D" w:rsidRDefault="004B0495" w:rsidP="00173CF2">
            <w:pPr>
              <w:pStyle w:val="DefaultText"/>
              <w:tabs>
                <w:tab w:val="left" w:pos="840"/>
                <w:tab w:val="left" w:pos="1680"/>
                <w:tab w:val="left" w:pos="2520"/>
                <w:tab w:val="left" w:pos="3360"/>
                <w:tab w:val="left" w:pos="4200"/>
                <w:tab w:val="left" w:pos="5040"/>
              </w:tabs>
              <w:rPr>
                <w:rFonts w:ascii="Arial" w:hAnsi="Arial" w:cs="Arial"/>
                <w:b/>
                <w:sz w:val="20"/>
                <w:u w:val="single"/>
              </w:rPr>
            </w:pPr>
            <w:r w:rsidRPr="00AF255D">
              <w:rPr>
                <w:rFonts w:ascii="Arial" w:hAnsi="Arial" w:cs="Arial"/>
                <w:b/>
                <w:sz w:val="20"/>
                <w:u w:val="single"/>
              </w:rPr>
              <w:t>Costs</w:t>
            </w:r>
          </w:p>
          <w:p w14:paraId="78C0B06C" w14:textId="77777777" w:rsidR="004B0495" w:rsidRPr="00AF255D" w:rsidRDefault="004B0495" w:rsidP="00173CF2">
            <w:pPr>
              <w:pStyle w:val="DefaultText"/>
              <w:tabs>
                <w:tab w:val="left" w:pos="840"/>
                <w:tab w:val="left" w:pos="1680"/>
                <w:tab w:val="left" w:pos="2520"/>
                <w:tab w:val="left" w:pos="3360"/>
                <w:tab w:val="left" w:pos="4200"/>
                <w:tab w:val="left" w:pos="5040"/>
              </w:tabs>
              <w:rPr>
                <w:rFonts w:ascii="Arial" w:hAnsi="Arial" w:cs="Arial"/>
                <w:sz w:val="20"/>
                <w:u w:val="single"/>
              </w:rPr>
            </w:pPr>
          </w:p>
        </w:tc>
      </w:tr>
      <w:tr w:rsidR="004B0495" w:rsidRPr="00AF255D" w14:paraId="5DE82D36" w14:textId="77777777" w:rsidTr="00C4122B">
        <w:tc>
          <w:tcPr>
            <w:tcW w:w="1418" w:type="dxa"/>
          </w:tcPr>
          <w:p w14:paraId="2C8F8A8E" w14:textId="77777777" w:rsidR="004B0495" w:rsidRPr="00AF255D" w:rsidRDefault="004B0495"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19C32FB9" w14:textId="77777777" w:rsidR="004B0495" w:rsidRPr="00AF255D" w:rsidRDefault="004B0495" w:rsidP="00173CF2">
            <w:pPr>
              <w:pStyle w:val="DefaultText"/>
              <w:tabs>
                <w:tab w:val="left" w:pos="840"/>
                <w:tab w:val="left" w:pos="1680"/>
                <w:tab w:val="left" w:pos="2520"/>
                <w:tab w:val="left" w:pos="3360"/>
                <w:tab w:val="left" w:pos="4200"/>
                <w:tab w:val="left" w:pos="5040"/>
              </w:tabs>
              <w:rPr>
                <w:rFonts w:ascii="Arial" w:hAnsi="Arial" w:cs="Arial"/>
                <w:sz w:val="20"/>
              </w:rPr>
            </w:pPr>
            <w:r w:rsidRPr="00AF255D">
              <w:rPr>
                <w:rFonts w:ascii="Arial" w:hAnsi="Arial" w:cs="Arial"/>
                <w:sz w:val="20"/>
              </w:rPr>
              <w:t xml:space="preserve">Except as provided </w:t>
            </w:r>
            <w:r w:rsidR="00D2470E" w:rsidRPr="00AF255D">
              <w:rPr>
                <w:rFonts w:ascii="Arial" w:hAnsi="Arial" w:cs="Arial"/>
                <w:sz w:val="20"/>
              </w:rPr>
              <w:t>with</w:t>
            </w:r>
            <w:r w:rsidRPr="00AF255D">
              <w:rPr>
                <w:rFonts w:ascii="Arial" w:hAnsi="Arial" w:cs="Arial"/>
                <w:sz w:val="20"/>
              </w:rPr>
              <w:t>in this Contract, each Party shall pay its own costs incurred in connection with the negotiation, preparation and execution of this Contract and any documents referred to in it.</w:t>
            </w:r>
          </w:p>
          <w:p w14:paraId="700A8048" w14:textId="77777777" w:rsidR="004B0495" w:rsidRPr="00AF255D" w:rsidRDefault="004B0495" w:rsidP="00173CF2">
            <w:pPr>
              <w:pStyle w:val="DefaultText"/>
              <w:tabs>
                <w:tab w:val="left" w:pos="840"/>
                <w:tab w:val="left" w:pos="1680"/>
                <w:tab w:val="left" w:pos="2520"/>
                <w:tab w:val="left" w:pos="3360"/>
                <w:tab w:val="left" w:pos="4200"/>
                <w:tab w:val="left" w:pos="5040"/>
              </w:tabs>
              <w:rPr>
                <w:rFonts w:ascii="Arial" w:hAnsi="Arial" w:cs="Arial"/>
                <w:sz w:val="20"/>
              </w:rPr>
            </w:pPr>
          </w:p>
        </w:tc>
      </w:tr>
      <w:tr w:rsidR="004B0495" w:rsidRPr="00AF255D" w14:paraId="4E9565AC" w14:textId="77777777" w:rsidTr="00C4122B">
        <w:tc>
          <w:tcPr>
            <w:tcW w:w="1418" w:type="dxa"/>
          </w:tcPr>
          <w:p w14:paraId="2F1B4F8D"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45C7B362" w14:textId="77777777" w:rsidR="004B0495" w:rsidRPr="00AF255D" w:rsidRDefault="004B0495" w:rsidP="00173CF2">
            <w:pPr>
              <w:pStyle w:val="DefaultText"/>
              <w:tabs>
                <w:tab w:val="left" w:pos="840"/>
                <w:tab w:val="left" w:pos="1680"/>
                <w:tab w:val="left" w:pos="2520"/>
                <w:tab w:val="left" w:pos="3360"/>
                <w:tab w:val="left" w:pos="4200"/>
                <w:tab w:val="left" w:pos="5040"/>
              </w:tabs>
              <w:rPr>
                <w:rFonts w:ascii="Arial" w:hAnsi="Arial" w:cs="Arial"/>
                <w:b/>
                <w:sz w:val="20"/>
                <w:u w:val="single"/>
              </w:rPr>
            </w:pPr>
            <w:r w:rsidRPr="00AF255D">
              <w:rPr>
                <w:rFonts w:ascii="Arial" w:hAnsi="Arial" w:cs="Arial"/>
                <w:b/>
                <w:sz w:val="20"/>
                <w:u w:val="single"/>
              </w:rPr>
              <w:t>VAT</w:t>
            </w:r>
          </w:p>
          <w:p w14:paraId="1939844E" w14:textId="77777777" w:rsidR="004B0495" w:rsidRPr="00AF255D" w:rsidRDefault="004B0495" w:rsidP="00173CF2">
            <w:pPr>
              <w:pStyle w:val="DefaultText"/>
              <w:tabs>
                <w:tab w:val="left" w:pos="840"/>
                <w:tab w:val="left" w:pos="1680"/>
                <w:tab w:val="left" w:pos="2520"/>
                <w:tab w:val="left" w:pos="3360"/>
                <w:tab w:val="left" w:pos="4200"/>
                <w:tab w:val="left" w:pos="5040"/>
              </w:tabs>
              <w:rPr>
                <w:rFonts w:ascii="Arial" w:hAnsi="Arial" w:cs="Arial"/>
                <w:sz w:val="20"/>
                <w:u w:val="single"/>
              </w:rPr>
            </w:pPr>
          </w:p>
        </w:tc>
      </w:tr>
      <w:tr w:rsidR="004B0495" w:rsidRPr="00AF255D" w14:paraId="0E48682E" w14:textId="77777777" w:rsidTr="00C4122B">
        <w:tc>
          <w:tcPr>
            <w:tcW w:w="1418" w:type="dxa"/>
          </w:tcPr>
          <w:p w14:paraId="546A604F" w14:textId="77777777" w:rsidR="004B0495" w:rsidRPr="00AF255D" w:rsidRDefault="004B0495"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0FFD94F6" w14:textId="77777777" w:rsidR="004B0495" w:rsidRPr="00AF255D" w:rsidRDefault="004B0495" w:rsidP="00173CF2">
            <w:pPr>
              <w:pStyle w:val="BodyText"/>
              <w:jc w:val="both"/>
              <w:rPr>
                <w:rFonts w:ascii="Arial" w:hAnsi="Arial" w:cs="Arial"/>
                <w:color w:val="000000"/>
                <w:sz w:val="20"/>
                <w:szCs w:val="20"/>
              </w:rPr>
            </w:pPr>
            <w:r w:rsidRPr="00AF255D">
              <w:rPr>
                <w:rFonts w:ascii="Arial" w:hAnsi="Arial" w:cs="Arial"/>
                <w:color w:val="000000"/>
                <w:sz w:val="20"/>
                <w:szCs w:val="20"/>
              </w:rPr>
              <w:t>The Service Provider shall comply with the Value Added Tax Act 1994 and all other statutes relating to direct or indirect taxes.</w:t>
            </w:r>
          </w:p>
        </w:tc>
      </w:tr>
      <w:tr w:rsidR="004B0495" w:rsidRPr="00AF255D" w14:paraId="589D883E" w14:textId="77777777" w:rsidTr="00C4122B">
        <w:tc>
          <w:tcPr>
            <w:tcW w:w="1418" w:type="dxa"/>
          </w:tcPr>
          <w:p w14:paraId="0AD152C7" w14:textId="77777777" w:rsidR="004B0495" w:rsidRPr="00AF255D" w:rsidRDefault="004B0495"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54" w:type="dxa"/>
            <w:gridSpan w:val="2"/>
          </w:tcPr>
          <w:p w14:paraId="1B615A43" w14:textId="77777777" w:rsidR="004B0495" w:rsidRPr="00AF255D" w:rsidRDefault="004B0495" w:rsidP="00173CF2">
            <w:pPr>
              <w:pStyle w:val="BodyText"/>
              <w:jc w:val="both"/>
              <w:rPr>
                <w:rFonts w:ascii="Arial" w:hAnsi="Arial" w:cs="Arial"/>
                <w:color w:val="000000"/>
                <w:sz w:val="20"/>
                <w:szCs w:val="20"/>
              </w:rPr>
            </w:pPr>
            <w:r w:rsidRPr="00AF255D">
              <w:rPr>
                <w:rFonts w:ascii="Arial" w:hAnsi="Arial" w:cs="Arial"/>
                <w:color w:val="000000"/>
                <w:sz w:val="20"/>
                <w:szCs w:val="20"/>
              </w:rPr>
              <w:t xml:space="preserve">All sums payable under this Contract, unless otherwise stated, are exclusive to VAT and other duties or taxes. </w:t>
            </w:r>
          </w:p>
          <w:p w14:paraId="00D07823" w14:textId="77777777" w:rsidR="00E14EAE" w:rsidRPr="00AF255D" w:rsidRDefault="00E14EAE" w:rsidP="00173CF2">
            <w:pPr>
              <w:pStyle w:val="BodyText"/>
              <w:jc w:val="both"/>
              <w:rPr>
                <w:rFonts w:ascii="Arial" w:hAnsi="Arial" w:cs="Arial"/>
                <w:color w:val="000000"/>
                <w:sz w:val="20"/>
                <w:szCs w:val="20"/>
              </w:rPr>
            </w:pPr>
          </w:p>
        </w:tc>
      </w:tr>
      <w:tr w:rsidR="004B0495" w:rsidRPr="00AF255D" w14:paraId="0DEB4162" w14:textId="77777777" w:rsidTr="00C4122B">
        <w:trPr>
          <w:gridAfter w:val="1"/>
          <w:wAfter w:w="34" w:type="dxa"/>
        </w:trPr>
        <w:tc>
          <w:tcPr>
            <w:tcW w:w="1418" w:type="dxa"/>
          </w:tcPr>
          <w:p w14:paraId="2E808ED6" w14:textId="77777777" w:rsidR="004B0495" w:rsidRPr="00AF255D" w:rsidRDefault="004B0495" w:rsidP="00173CF2">
            <w:pPr>
              <w:pStyle w:val="DefaultText"/>
              <w:numPr>
                <w:ilvl w:val="0"/>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14F484A8" w14:textId="77777777" w:rsidR="004B0495" w:rsidRPr="00AF255D" w:rsidRDefault="004B0495" w:rsidP="00173CF2">
            <w:pPr>
              <w:pStyle w:val="DefaultText"/>
              <w:tabs>
                <w:tab w:val="left" w:pos="840"/>
                <w:tab w:val="left" w:pos="1680"/>
                <w:tab w:val="left" w:pos="2520"/>
                <w:tab w:val="left" w:pos="3360"/>
                <w:tab w:val="left" w:pos="4200"/>
                <w:tab w:val="left" w:pos="5040"/>
              </w:tabs>
              <w:ind w:left="840" w:hanging="840"/>
              <w:rPr>
                <w:rFonts w:ascii="Arial" w:hAnsi="Arial" w:cs="Arial"/>
                <w:b/>
                <w:color w:val="000000"/>
                <w:sz w:val="20"/>
                <w:u w:val="single"/>
              </w:rPr>
            </w:pPr>
            <w:r w:rsidRPr="00AF255D">
              <w:rPr>
                <w:rFonts w:ascii="Arial" w:hAnsi="Arial" w:cs="Arial"/>
                <w:b/>
                <w:color w:val="000000"/>
                <w:sz w:val="20"/>
                <w:u w:val="single"/>
              </w:rPr>
              <w:t>THE PROVIDER’S STAFF</w:t>
            </w:r>
          </w:p>
          <w:p w14:paraId="0391DD81" w14:textId="77777777" w:rsidR="004B0495" w:rsidRPr="00AF255D" w:rsidRDefault="004B0495" w:rsidP="00173CF2">
            <w:pPr>
              <w:pStyle w:val="DefaultText"/>
              <w:tabs>
                <w:tab w:val="left" w:pos="840"/>
                <w:tab w:val="left" w:pos="1680"/>
                <w:tab w:val="left" w:pos="2520"/>
                <w:tab w:val="left" w:pos="3360"/>
                <w:tab w:val="left" w:pos="4200"/>
                <w:tab w:val="left" w:pos="5040"/>
              </w:tabs>
              <w:rPr>
                <w:rFonts w:ascii="Arial" w:hAnsi="Arial" w:cs="Arial"/>
                <w:b/>
                <w:color w:val="000000"/>
                <w:sz w:val="20"/>
                <w:u w:val="single"/>
              </w:rPr>
            </w:pPr>
          </w:p>
        </w:tc>
      </w:tr>
      <w:tr w:rsidR="004B0495" w:rsidRPr="00AF255D" w14:paraId="25B88622" w14:textId="77777777" w:rsidTr="00C4122B">
        <w:trPr>
          <w:gridAfter w:val="1"/>
          <w:wAfter w:w="34" w:type="dxa"/>
        </w:trPr>
        <w:tc>
          <w:tcPr>
            <w:tcW w:w="1418" w:type="dxa"/>
          </w:tcPr>
          <w:p w14:paraId="153803D4"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20F78A79" w14:textId="77777777" w:rsidR="004B0495" w:rsidRPr="00AF255D" w:rsidRDefault="004B0495" w:rsidP="00173CF2">
            <w:pPr>
              <w:tabs>
                <w:tab w:val="left" w:pos="1080"/>
                <w:tab w:val="left" w:pos="1620"/>
                <w:tab w:val="left" w:pos="2340"/>
              </w:tabs>
              <w:jc w:val="both"/>
              <w:rPr>
                <w:rFonts w:ascii="Arial" w:hAnsi="Arial" w:cs="Arial"/>
                <w:b/>
                <w:sz w:val="20"/>
                <w:szCs w:val="20"/>
                <w:u w:val="single"/>
              </w:rPr>
            </w:pPr>
            <w:r w:rsidRPr="00AF255D">
              <w:rPr>
                <w:rFonts w:ascii="Arial" w:hAnsi="Arial" w:cs="Arial"/>
                <w:b/>
                <w:sz w:val="20"/>
                <w:szCs w:val="20"/>
                <w:u w:val="single"/>
              </w:rPr>
              <w:t>Recruitment and employment of Staff</w:t>
            </w:r>
          </w:p>
          <w:p w14:paraId="53880F1C" w14:textId="77777777" w:rsidR="004B0495" w:rsidRPr="00AF255D" w:rsidRDefault="004B0495" w:rsidP="00173CF2">
            <w:pPr>
              <w:tabs>
                <w:tab w:val="left" w:pos="1080"/>
                <w:tab w:val="left" w:pos="1620"/>
                <w:tab w:val="left" w:pos="2340"/>
              </w:tabs>
              <w:jc w:val="both"/>
              <w:rPr>
                <w:rFonts w:ascii="Arial" w:hAnsi="Arial" w:cs="Arial"/>
                <w:sz w:val="20"/>
                <w:szCs w:val="20"/>
              </w:rPr>
            </w:pPr>
          </w:p>
        </w:tc>
      </w:tr>
      <w:tr w:rsidR="004B0495" w:rsidRPr="00AF255D" w14:paraId="0B1DD307" w14:textId="77777777" w:rsidTr="00C4122B">
        <w:trPr>
          <w:gridAfter w:val="1"/>
          <w:wAfter w:w="34" w:type="dxa"/>
        </w:trPr>
        <w:tc>
          <w:tcPr>
            <w:tcW w:w="1418" w:type="dxa"/>
          </w:tcPr>
          <w:p w14:paraId="32FE7B7A" w14:textId="77777777" w:rsidR="004B0495" w:rsidRPr="00AF255D" w:rsidRDefault="004B0495"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67D3C8D7" w14:textId="77777777" w:rsidR="004B0495" w:rsidRPr="00AF255D" w:rsidRDefault="004B0495" w:rsidP="00173CF2">
            <w:pPr>
              <w:tabs>
                <w:tab w:val="left" w:pos="1080"/>
                <w:tab w:val="left" w:pos="1620"/>
                <w:tab w:val="left" w:pos="2340"/>
              </w:tabs>
              <w:jc w:val="both"/>
              <w:rPr>
                <w:rFonts w:ascii="Arial" w:hAnsi="Arial" w:cs="Arial"/>
                <w:sz w:val="20"/>
                <w:szCs w:val="20"/>
              </w:rPr>
            </w:pPr>
            <w:r w:rsidRPr="00AF255D">
              <w:rPr>
                <w:rFonts w:ascii="Arial" w:hAnsi="Arial" w:cs="Arial"/>
                <w:sz w:val="20"/>
                <w:szCs w:val="20"/>
              </w:rPr>
              <w:t>In providing the Service the Service Provider shall:</w:t>
            </w:r>
          </w:p>
          <w:p w14:paraId="42CCD1EC" w14:textId="77777777" w:rsidR="004B0495" w:rsidRPr="00AF255D" w:rsidRDefault="004B0495" w:rsidP="00173CF2">
            <w:pPr>
              <w:tabs>
                <w:tab w:val="left" w:pos="1080"/>
                <w:tab w:val="left" w:pos="1620"/>
                <w:tab w:val="left" w:pos="2340"/>
              </w:tabs>
              <w:jc w:val="both"/>
              <w:rPr>
                <w:rFonts w:ascii="Arial" w:hAnsi="Arial" w:cs="Arial"/>
                <w:sz w:val="20"/>
                <w:szCs w:val="20"/>
              </w:rPr>
            </w:pPr>
          </w:p>
          <w:p w14:paraId="469E2134" w14:textId="77777777" w:rsidR="004B0495" w:rsidRPr="00AF255D" w:rsidRDefault="004B0495" w:rsidP="00173CF2">
            <w:pPr>
              <w:pStyle w:val="ListParagraph"/>
              <w:numPr>
                <w:ilvl w:val="0"/>
                <w:numId w:val="41"/>
              </w:numPr>
              <w:tabs>
                <w:tab w:val="left" w:pos="709"/>
                <w:tab w:val="left" w:pos="2340"/>
              </w:tabs>
              <w:spacing w:after="120"/>
              <w:ind w:hanging="686"/>
              <w:jc w:val="both"/>
              <w:rPr>
                <w:rFonts w:ascii="Arial" w:hAnsi="Arial" w:cs="Arial"/>
                <w:sz w:val="20"/>
                <w:szCs w:val="20"/>
              </w:rPr>
            </w:pPr>
            <w:r w:rsidRPr="00AF255D">
              <w:rPr>
                <w:rFonts w:ascii="Arial" w:hAnsi="Arial" w:cs="Arial"/>
                <w:sz w:val="20"/>
                <w:szCs w:val="20"/>
              </w:rPr>
              <w:t xml:space="preserve">comply with legislation, regulations and guidance in force or applicable at the time including any local policies required by the Commissioner(s) relating to the recruitment, appointment and employment of sufficient, trained, competent and registered Staff including equality, diversity and equal </w:t>
            </w:r>
            <w:proofErr w:type="gramStart"/>
            <w:r w:rsidRPr="00AF255D">
              <w:rPr>
                <w:rFonts w:ascii="Arial" w:hAnsi="Arial" w:cs="Arial"/>
                <w:sz w:val="20"/>
                <w:szCs w:val="20"/>
              </w:rPr>
              <w:t>opportunities;</w:t>
            </w:r>
            <w:proofErr w:type="gramEnd"/>
          </w:p>
          <w:p w14:paraId="3B6C92E5" w14:textId="77777777" w:rsidR="004B0495" w:rsidRPr="00AF255D" w:rsidRDefault="004B0495" w:rsidP="00173CF2">
            <w:pPr>
              <w:pStyle w:val="ListParagraph"/>
              <w:numPr>
                <w:ilvl w:val="0"/>
                <w:numId w:val="41"/>
              </w:numPr>
              <w:tabs>
                <w:tab w:val="left" w:pos="709"/>
                <w:tab w:val="left" w:pos="2340"/>
              </w:tabs>
              <w:spacing w:after="120"/>
              <w:ind w:hanging="686"/>
              <w:jc w:val="both"/>
              <w:rPr>
                <w:rFonts w:ascii="Arial" w:hAnsi="Arial" w:cs="Arial"/>
                <w:sz w:val="20"/>
                <w:szCs w:val="20"/>
              </w:rPr>
            </w:pPr>
            <w:r w:rsidRPr="00AF255D">
              <w:rPr>
                <w:rFonts w:ascii="Arial" w:hAnsi="Arial" w:cs="Arial"/>
                <w:sz w:val="20"/>
                <w:szCs w:val="20"/>
              </w:rPr>
              <w:t xml:space="preserve">ensure ethical employment and working practices are in place where Staff are treated with dignity and </w:t>
            </w:r>
            <w:proofErr w:type="gramStart"/>
            <w:r w:rsidRPr="00AF255D">
              <w:rPr>
                <w:rFonts w:ascii="Arial" w:hAnsi="Arial" w:cs="Arial"/>
                <w:sz w:val="20"/>
                <w:szCs w:val="20"/>
              </w:rPr>
              <w:t>respect;</w:t>
            </w:r>
            <w:proofErr w:type="gramEnd"/>
          </w:p>
          <w:p w14:paraId="4F4C2E36" w14:textId="77777777" w:rsidR="004B0495" w:rsidRPr="00AF255D" w:rsidRDefault="004B0495" w:rsidP="00173CF2">
            <w:pPr>
              <w:pStyle w:val="ListParagraph"/>
              <w:numPr>
                <w:ilvl w:val="0"/>
                <w:numId w:val="41"/>
              </w:numPr>
              <w:tabs>
                <w:tab w:val="left" w:pos="709"/>
                <w:tab w:val="left" w:pos="2340"/>
              </w:tabs>
              <w:spacing w:after="120"/>
              <w:ind w:hanging="686"/>
              <w:jc w:val="both"/>
              <w:rPr>
                <w:rFonts w:ascii="Arial" w:hAnsi="Arial" w:cs="Arial"/>
                <w:sz w:val="20"/>
                <w:szCs w:val="20"/>
              </w:rPr>
            </w:pPr>
            <w:r w:rsidRPr="00AF255D">
              <w:rPr>
                <w:rFonts w:ascii="Arial" w:hAnsi="Arial" w:cs="Arial"/>
                <w:sz w:val="20"/>
              </w:rPr>
              <w:t xml:space="preserve">ensure Staff recruited by the Service Provider shall have no gaps in employment history in accordance with the Safer Employment </w:t>
            </w:r>
            <w:proofErr w:type="gramStart"/>
            <w:r w:rsidRPr="00AF255D">
              <w:rPr>
                <w:rFonts w:ascii="Arial" w:hAnsi="Arial" w:cs="Arial"/>
                <w:sz w:val="20"/>
              </w:rPr>
              <w:t>Guidance;</w:t>
            </w:r>
            <w:proofErr w:type="gramEnd"/>
            <w:r w:rsidRPr="00AF255D">
              <w:rPr>
                <w:rFonts w:ascii="Arial" w:hAnsi="Arial" w:cs="Arial"/>
                <w:sz w:val="20"/>
                <w:szCs w:val="20"/>
              </w:rPr>
              <w:t xml:space="preserve"> </w:t>
            </w:r>
          </w:p>
          <w:p w14:paraId="3895B159" w14:textId="77777777" w:rsidR="004B0495" w:rsidRDefault="004B0495" w:rsidP="00173CF2">
            <w:pPr>
              <w:pStyle w:val="ListParagraph"/>
              <w:numPr>
                <w:ilvl w:val="0"/>
                <w:numId w:val="41"/>
              </w:numPr>
              <w:tabs>
                <w:tab w:val="left" w:pos="709"/>
                <w:tab w:val="left" w:pos="2340"/>
              </w:tabs>
              <w:spacing w:after="120"/>
              <w:ind w:hanging="686"/>
              <w:jc w:val="both"/>
              <w:rPr>
                <w:rFonts w:ascii="Arial" w:hAnsi="Arial" w:cs="Arial"/>
                <w:sz w:val="20"/>
                <w:szCs w:val="20"/>
              </w:rPr>
            </w:pPr>
            <w:r w:rsidRPr="00AF255D">
              <w:rPr>
                <w:rFonts w:ascii="Arial" w:hAnsi="Arial" w:cs="Arial"/>
                <w:sz w:val="20"/>
                <w:szCs w:val="20"/>
              </w:rPr>
              <w:t>keep records in relation to recruitment and employment processes for each member of Staff and, where the member of Staff consents or where the law requires, shall provide information to the Commissioner(s</w:t>
            </w:r>
            <w:proofErr w:type="gramStart"/>
            <w:r w:rsidRPr="00AF255D">
              <w:rPr>
                <w:rFonts w:ascii="Arial" w:hAnsi="Arial" w:cs="Arial"/>
                <w:sz w:val="20"/>
                <w:szCs w:val="20"/>
              </w:rPr>
              <w:t>);</w:t>
            </w:r>
            <w:proofErr w:type="gramEnd"/>
            <w:r w:rsidRPr="00AF255D">
              <w:rPr>
                <w:rFonts w:ascii="Arial" w:hAnsi="Arial" w:cs="Arial"/>
                <w:sz w:val="20"/>
                <w:szCs w:val="20"/>
              </w:rPr>
              <w:t xml:space="preserve">  </w:t>
            </w:r>
          </w:p>
          <w:p w14:paraId="61C1741A" w14:textId="77777777" w:rsidR="00BC520E" w:rsidRPr="00AF255D" w:rsidRDefault="00BC520E" w:rsidP="00173CF2">
            <w:pPr>
              <w:pStyle w:val="ListParagraph"/>
              <w:numPr>
                <w:ilvl w:val="0"/>
                <w:numId w:val="41"/>
              </w:numPr>
              <w:tabs>
                <w:tab w:val="left" w:pos="709"/>
                <w:tab w:val="left" w:pos="2340"/>
              </w:tabs>
              <w:spacing w:after="120"/>
              <w:ind w:hanging="686"/>
              <w:jc w:val="both"/>
              <w:rPr>
                <w:rFonts w:ascii="Arial" w:hAnsi="Arial" w:cs="Arial"/>
                <w:sz w:val="20"/>
                <w:szCs w:val="20"/>
              </w:rPr>
            </w:pPr>
            <w:r w:rsidRPr="00EC37DA">
              <w:rPr>
                <w:rFonts w:ascii="Arial" w:hAnsi="Arial" w:cs="Arial"/>
                <w:sz w:val="20"/>
                <w:szCs w:val="20"/>
              </w:rPr>
              <w:t xml:space="preserve">fully implement the </w:t>
            </w:r>
            <w:proofErr w:type="gramStart"/>
            <w:r w:rsidRPr="00EC37DA">
              <w:rPr>
                <w:rFonts w:ascii="Arial" w:hAnsi="Arial" w:cs="Arial"/>
                <w:sz w:val="20"/>
                <w:szCs w:val="20"/>
              </w:rPr>
              <w:t>All Wales</w:t>
            </w:r>
            <w:proofErr w:type="gramEnd"/>
            <w:r w:rsidRPr="00EC37DA">
              <w:rPr>
                <w:rFonts w:ascii="Arial" w:hAnsi="Arial" w:cs="Arial"/>
                <w:sz w:val="20"/>
                <w:szCs w:val="20"/>
              </w:rPr>
              <w:t xml:space="preserve"> Induction Framework for Health and Social Care Workers 2018</w:t>
            </w:r>
          </w:p>
          <w:p w14:paraId="5590024E" w14:textId="77777777" w:rsidR="004B0495" w:rsidRPr="00AF255D" w:rsidRDefault="004B0495" w:rsidP="00173CF2">
            <w:pPr>
              <w:pStyle w:val="ListParagraph"/>
              <w:numPr>
                <w:ilvl w:val="0"/>
                <w:numId w:val="41"/>
              </w:numPr>
              <w:tabs>
                <w:tab w:val="left" w:pos="709"/>
                <w:tab w:val="left" w:pos="2340"/>
              </w:tabs>
              <w:spacing w:after="120"/>
              <w:ind w:hanging="686"/>
              <w:jc w:val="both"/>
              <w:rPr>
                <w:rFonts w:ascii="Arial" w:hAnsi="Arial" w:cs="Arial"/>
                <w:sz w:val="20"/>
                <w:szCs w:val="20"/>
              </w:rPr>
            </w:pPr>
            <w:r w:rsidRPr="00AF255D">
              <w:rPr>
                <w:rFonts w:ascii="Arial" w:hAnsi="Arial" w:cs="Arial"/>
                <w:sz w:val="20"/>
                <w:szCs w:val="20"/>
              </w:rPr>
              <w:t xml:space="preserve">ensure that policies are in place to guide and support </w:t>
            </w:r>
            <w:proofErr w:type="gramStart"/>
            <w:r w:rsidRPr="00AF255D">
              <w:rPr>
                <w:rFonts w:ascii="Arial" w:hAnsi="Arial" w:cs="Arial"/>
                <w:sz w:val="20"/>
                <w:szCs w:val="20"/>
              </w:rPr>
              <w:t>Staff;</w:t>
            </w:r>
            <w:proofErr w:type="gramEnd"/>
          </w:p>
          <w:p w14:paraId="10B543A7" w14:textId="77777777" w:rsidR="004B0495" w:rsidRPr="00AF255D" w:rsidRDefault="004B0495" w:rsidP="00173CF2">
            <w:pPr>
              <w:pStyle w:val="ListParagraph"/>
              <w:numPr>
                <w:ilvl w:val="0"/>
                <w:numId w:val="41"/>
              </w:numPr>
              <w:tabs>
                <w:tab w:val="left" w:pos="709"/>
                <w:tab w:val="left" w:pos="2340"/>
              </w:tabs>
              <w:spacing w:after="120"/>
              <w:ind w:hanging="686"/>
              <w:jc w:val="both"/>
              <w:rPr>
                <w:rFonts w:ascii="Arial" w:hAnsi="Arial" w:cs="Arial"/>
                <w:sz w:val="20"/>
                <w:szCs w:val="20"/>
              </w:rPr>
            </w:pPr>
            <w:r w:rsidRPr="00AF255D">
              <w:rPr>
                <w:rFonts w:ascii="Arial" w:hAnsi="Arial" w:cs="Arial"/>
                <w:sz w:val="20"/>
                <w:szCs w:val="20"/>
              </w:rPr>
              <w:t xml:space="preserve">at all times deploy sufficient Staff that are competent to perform the Service and shall ensure adequate staffing levels are available including providing a </w:t>
            </w:r>
            <w:r w:rsidRPr="00AF255D">
              <w:rPr>
                <w:rFonts w:ascii="Arial" w:hAnsi="Arial" w:cs="Arial"/>
                <w:sz w:val="20"/>
                <w:szCs w:val="20"/>
              </w:rPr>
              <w:lastRenderedPageBreak/>
              <w:t xml:space="preserve">sufficient reserve of trained and competent Staff </w:t>
            </w:r>
            <w:proofErr w:type="gramStart"/>
            <w:r w:rsidRPr="00AF255D">
              <w:rPr>
                <w:rFonts w:ascii="Arial" w:hAnsi="Arial" w:cs="Arial"/>
                <w:sz w:val="20"/>
                <w:szCs w:val="20"/>
              </w:rPr>
              <w:t>in order to</w:t>
            </w:r>
            <w:proofErr w:type="gramEnd"/>
            <w:r w:rsidRPr="00AF255D">
              <w:rPr>
                <w:rFonts w:ascii="Arial" w:hAnsi="Arial" w:cs="Arial"/>
                <w:sz w:val="20"/>
                <w:szCs w:val="20"/>
              </w:rPr>
              <w:t xml:space="preserve"> deliver the Service during peak times e.g. winter </w:t>
            </w:r>
            <w:proofErr w:type="gramStart"/>
            <w:r w:rsidRPr="00AF255D">
              <w:rPr>
                <w:rFonts w:ascii="Arial" w:hAnsi="Arial" w:cs="Arial"/>
                <w:sz w:val="20"/>
                <w:szCs w:val="20"/>
              </w:rPr>
              <w:t>period;</w:t>
            </w:r>
            <w:proofErr w:type="gramEnd"/>
          </w:p>
          <w:p w14:paraId="14F124ED" w14:textId="77777777" w:rsidR="004B0495" w:rsidRPr="00AF255D" w:rsidRDefault="004B0495" w:rsidP="00173CF2">
            <w:pPr>
              <w:pStyle w:val="ListParagraph"/>
              <w:numPr>
                <w:ilvl w:val="0"/>
                <w:numId w:val="41"/>
              </w:numPr>
              <w:tabs>
                <w:tab w:val="left" w:pos="709"/>
                <w:tab w:val="left" w:pos="2340"/>
              </w:tabs>
              <w:spacing w:after="120"/>
              <w:ind w:hanging="686"/>
              <w:jc w:val="both"/>
              <w:rPr>
                <w:rFonts w:ascii="Arial" w:hAnsi="Arial" w:cs="Arial"/>
                <w:sz w:val="20"/>
                <w:szCs w:val="20"/>
              </w:rPr>
            </w:pPr>
            <w:r w:rsidRPr="00AF255D">
              <w:rPr>
                <w:rFonts w:ascii="Arial" w:hAnsi="Arial" w:cs="Arial"/>
                <w:sz w:val="20"/>
                <w:szCs w:val="20"/>
              </w:rPr>
              <w:t xml:space="preserve">ensure Staff are accountable and responsible for carrying out their tasks and activities in accordance with the necessary training provided for ensuring </w:t>
            </w:r>
            <w:proofErr w:type="gramStart"/>
            <w:r w:rsidRPr="00AF255D">
              <w:rPr>
                <w:rFonts w:ascii="Arial" w:hAnsi="Arial" w:cs="Arial"/>
                <w:sz w:val="20"/>
                <w:szCs w:val="20"/>
              </w:rPr>
              <w:t>competency;</w:t>
            </w:r>
            <w:proofErr w:type="gramEnd"/>
            <w:r w:rsidRPr="00AF255D">
              <w:rPr>
                <w:rFonts w:ascii="Arial" w:hAnsi="Arial" w:cs="Arial"/>
                <w:color w:val="1F497D"/>
                <w:lang w:eastAsia="en-US"/>
              </w:rPr>
              <w:t xml:space="preserve"> </w:t>
            </w:r>
          </w:p>
          <w:p w14:paraId="022267FA" w14:textId="77777777" w:rsidR="004B0495" w:rsidRPr="00AF255D" w:rsidRDefault="004B0495" w:rsidP="00173CF2">
            <w:pPr>
              <w:pStyle w:val="ListParagraph"/>
              <w:numPr>
                <w:ilvl w:val="0"/>
                <w:numId w:val="41"/>
              </w:numPr>
              <w:tabs>
                <w:tab w:val="left" w:pos="709"/>
                <w:tab w:val="left" w:pos="2340"/>
              </w:tabs>
              <w:spacing w:after="120"/>
              <w:ind w:hanging="686"/>
              <w:jc w:val="both"/>
              <w:rPr>
                <w:rFonts w:ascii="Arial" w:hAnsi="Arial" w:cs="Arial"/>
                <w:sz w:val="20"/>
                <w:szCs w:val="20"/>
              </w:rPr>
            </w:pPr>
            <w:r w:rsidRPr="00AF255D">
              <w:rPr>
                <w:rFonts w:ascii="Arial" w:hAnsi="Arial" w:cs="Arial"/>
                <w:sz w:val="20"/>
                <w:szCs w:val="20"/>
              </w:rPr>
              <w:t xml:space="preserve">not employ in the provision of the Service anyone previously dismissed fairly from employment with the Commissioner(s), except where previously declared as redundant.  </w:t>
            </w:r>
            <w:r w:rsidRPr="00AF255D">
              <w:rPr>
                <w:rFonts w:ascii="Arial" w:hAnsi="Arial" w:cs="Arial"/>
                <w:bCs/>
                <w:iCs/>
                <w:sz w:val="20"/>
                <w:szCs w:val="20"/>
              </w:rPr>
              <w:t xml:space="preserve">Whenever possible, the </w:t>
            </w:r>
            <w:r w:rsidR="00F93161" w:rsidRPr="00AF255D">
              <w:rPr>
                <w:rFonts w:ascii="Arial" w:hAnsi="Arial" w:cs="Arial"/>
                <w:bCs/>
                <w:iCs/>
                <w:sz w:val="20"/>
                <w:szCs w:val="20"/>
              </w:rPr>
              <w:t>Person</w:t>
            </w:r>
            <w:r w:rsidRPr="00AF255D">
              <w:rPr>
                <w:rFonts w:ascii="Arial" w:hAnsi="Arial" w:cs="Arial"/>
                <w:bCs/>
                <w:iCs/>
                <w:sz w:val="20"/>
                <w:szCs w:val="20"/>
              </w:rPr>
              <w:t xml:space="preserve"> or their chosen advocate will participate fully in the recruitment process </w:t>
            </w:r>
            <w:r w:rsidRPr="00AF255D">
              <w:rPr>
                <w:rFonts w:ascii="Arial" w:hAnsi="Arial" w:cs="Arial"/>
                <w:color w:val="000000"/>
                <w:sz w:val="20"/>
                <w:szCs w:val="20"/>
              </w:rPr>
              <w:t xml:space="preserve">in a meaningful </w:t>
            </w:r>
            <w:proofErr w:type="gramStart"/>
            <w:r w:rsidRPr="00AF255D">
              <w:rPr>
                <w:rFonts w:ascii="Arial" w:hAnsi="Arial" w:cs="Arial"/>
                <w:color w:val="000000"/>
                <w:sz w:val="20"/>
                <w:szCs w:val="20"/>
              </w:rPr>
              <w:t>way;</w:t>
            </w:r>
            <w:proofErr w:type="gramEnd"/>
          </w:p>
          <w:p w14:paraId="7CFB870E" w14:textId="77777777" w:rsidR="004B0495" w:rsidRPr="00AF255D" w:rsidRDefault="004B0495" w:rsidP="00173CF2">
            <w:pPr>
              <w:pStyle w:val="ListParagraph"/>
              <w:numPr>
                <w:ilvl w:val="0"/>
                <w:numId w:val="41"/>
              </w:numPr>
              <w:tabs>
                <w:tab w:val="left" w:pos="709"/>
                <w:tab w:val="left" w:pos="2340"/>
              </w:tabs>
              <w:spacing w:after="120"/>
              <w:ind w:hanging="686"/>
              <w:jc w:val="both"/>
              <w:rPr>
                <w:rFonts w:ascii="Arial" w:hAnsi="Arial" w:cs="Arial"/>
                <w:sz w:val="20"/>
                <w:szCs w:val="20"/>
              </w:rPr>
            </w:pPr>
            <w:r w:rsidRPr="00AF255D">
              <w:rPr>
                <w:rFonts w:ascii="Arial" w:hAnsi="Arial" w:cs="Arial"/>
                <w:sz w:val="20"/>
                <w:szCs w:val="20"/>
              </w:rPr>
              <w:t xml:space="preserve">adopt fair employment practices, recruiting and retaining Staff in a fair and ethical manner, providing a safe and competent workforce in accordance with industry best </w:t>
            </w:r>
            <w:proofErr w:type="gramStart"/>
            <w:r w:rsidRPr="00AF255D">
              <w:rPr>
                <w:rFonts w:ascii="Arial" w:hAnsi="Arial" w:cs="Arial"/>
                <w:sz w:val="20"/>
                <w:szCs w:val="20"/>
              </w:rPr>
              <w:t>practice;</w:t>
            </w:r>
            <w:proofErr w:type="gramEnd"/>
          </w:p>
          <w:p w14:paraId="58792EDB" w14:textId="77777777" w:rsidR="004B0495" w:rsidRPr="00AF255D" w:rsidRDefault="004B0495" w:rsidP="00173CF2">
            <w:pPr>
              <w:pStyle w:val="ListParagraph"/>
              <w:numPr>
                <w:ilvl w:val="0"/>
                <w:numId w:val="41"/>
              </w:numPr>
              <w:tabs>
                <w:tab w:val="left" w:pos="709"/>
                <w:tab w:val="left" w:pos="2340"/>
              </w:tabs>
              <w:spacing w:after="120"/>
              <w:ind w:hanging="686"/>
              <w:jc w:val="both"/>
              <w:rPr>
                <w:rFonts w:ascii="Arial" w:hAnsi="Arial" w:cs="Arial"/>
                <w:sz w:val="20"/>
                <w:szCs w:val="20"/>
              </w:rPr>
            </w:pPr>
            <w:r w:rsidRPr="00AF255D">
              <w:rPr>
                <w:rFonts w:ascii="Arial" w:hAnsi="Arial" w:cs="Arial"/>
                <w:sz w:val="20"/>
                <w:szCs w:val="20"/>
              </w:rPr>
              <w:t xml:space="preserve">recruit, employ and manage Staff on a basis that encourages high levels of retention.  The Service Provider will be encouraged to employ specific workforce terms and conditions that encourage Staff retention and helps maintain low rates of Staff turnover and shall, wherever beneficial, ensure continuity of </w:t>
            </w:r>
            <w:proofErr w:type="gramStart"/>
            <w:r w:rsidRPr="00AF255D">
              <w:rPr>
                <w:rFonts w:ascii="Arial" w:hAnsi="Arial" w:cs="Arial"/>
                <w:sz w:val="20"/>
                <w:szCs w:val="20"/>
              </w:rPr>
              <w:t>Staff;</w:t>
            </w:r>
            <w:proofErr w:type="gramEnd"/>
          </w:p>
          <w:p w14:paraId="3C076166" w14:textId="77777777" w:rsidR="004B0495" w:rsidRPr="00AF255D" w:rsidRDefault="004B0495" w:rsidP="00173CF2">
            <w:pPr>
              <w:pStyle w:val="ListParagraph"/>
              <w:numPr>
                <w:ilvl w:val="0"/>
                <w:numId w:val="41"/>
              </w:numPr>
              <w:tabs>
                <w:tab w:val="left" w:pos="709"/>
                <w:tab w:val="left" w:pos="2340"/>
              </w:tabs>
              <w:spacing w:after="120"/>
              <w:ind w:hanging="686"/>
              <w:jc w:val="both"/>
              <w:rPr>
                <w:rFonts w:ascii="Arial" w:hAnsi="Arial" w:cs="Arial"/>
                <w:sz w:val="20"/>
                <w:szCs w:val="20"/>
              </w:rPr>
            </w:pPr>
            <w:r w:rsidRPr="00AF255D">
              <w:rPr>
                <w:rFonts w:ascii="Arial" w:hAnsi="Arial" w:cs="Arial"/>
                <w:sz w:val="20"/>
                <w:szCs w:val="20"/>
              </w:rPr>
              <w:t xml:space="preserve">comply with the provisions of the National Minimum Wage Act 1998 (and National Living Wage) and shall ensure all relevant working time as referred to in the Act is included in the calculations for compliance with the National Minimum Wage and Working Time </w:t>
            </w:r>
            <w:proofErr w:type="gramStart"/>
            <w:r w:rsidRPr="00AF255D">
              <w:rPr>
                <w:rFonts w:ascii="Arial" w:hAnsi="Arial" w:cs="Arial"/>
                <w:sz w:val="20"/>
                <w:szCs w:val="20"/>
              </w:rPr>
              <w:t>Regulations;</w:t>
            </w:r>
            <w:proofErr w:type="gramEnd"/>
          </w:p>
          <w:p w14:paraId="023057BB" w14:textId="77777777" w:rsidR="004B0495" w:rsidRPr="00AF255D" w:rsidRDefault="004B0495" w:rsidP="00173CF2">
            <w:pPr>
              <w:pStyle w:val="ListParagraph"/>
              <w:numPr>
                <w:ilvl w:val="0"/>
                <w:numId w:val="41"/>
              </w:numPr>
              <w:tabs>
                <w:tab w:val="left" w:pos="709"/>
                <w:tab w:val="left" w:pos="2340"/>
              </w:tabs>
              <w:spacing w:after="120"/>
              <w:ind w:hanging="686"/>
              <w:jc w:val="both"/>
              <w:rPr>
                <w:rFonts w:ascii="Arial" w:hAnsi="Arial" w:cs="Arial"/>
                <w:sz w:val="20"/>
                <w:szCs w:val="20"/>
              </w:rPr>
            </w:pPr>
            <w:r w:rsidRPr="00AF255D">
              <w:rPr>
                <w:rFonts w:ascii="Arial" w:hAnsi="Arial" w:cs="Arial"/>
                <w:sz w:val="20"/>
                <w:szCs w:val="20"/>
              </w:rPr>
              <w:t xml:space="preserve">inform Staff of their lawful pension </w:t>
            </w:r>
            <w:proofErr w:type="gramStart"/>
            <w:r w:rsidRPr="00AF255D">
              <w:rPr>
                <w:rFonts w:ascii="Arial" w:hAnsi="Arial" w:cs="Arial"/>
                <w:sz w:val="20"/>
                <w:szCs w:val="20"/>
              </w:rPr>
              <w:t>rights;</w:t>
            </w:r>
            <w:proofErr w:type="gramEnd"/>
          </w:p>
          <w:p w14:paraId="13A253F6" w14:textId="77777777" w:rsidR="004B0495" w:rsidRPr="00AF255D" w:rsidRDefault="004B0495" w:rsidP="00173CF2">
            <w:pPr>
              <w:pStyle w:val="ListParagraph"/>
              <w:numPr>
                <w:ilvl w:val="0"/>
                <w:numId w:val="41"/>
              </w:numPr>
              <w:tabs>
                <w:tab w:val="left" w:pos="709"/>
                <w:tab w:val="left" w:pos="1080"/>
                <w:tab w:val="left" w:pos="1620"/>
                <w:tab w:val="left" w:pos="2340"/>
              </w:tabs>
              <w:spacing w:after="120"/>
              <w:ind w:hanging="686"/>
              <w:jc w:val="both"/>
              <w:rPr>
                <w:rFonts w:ascii="Arial" w:hAnsi="Arial" w:cs="Arial"/>
                <w:sz w:val="20"/>
                <w:szCs w:val="20"/>
              </w:rPr>
            </w:pPr>
            <w:r w:rsidRPr="00AF255D">
              <w:rPr>
                <w:rFonts w:ascii="Arial" w:hAnsi="Arial" w:cs="Arial"/>
                <w:sz w:val="20"/>
                <w:szCs w:val="20"/>
              </w:rPr>
              <w:t xml:space="preserve">ensure appropriate travel time is </w:t>
            </w:r>
            <w:r w:rsidR="009C771E" w:rsidRPr="00AF255D">
              <w:rPr>
                <w:rFonts w:ascii="Arial" w:hAnsi="Arial" w:cs="Arial"/>
                <w:sz w:val="20"/>
                <w:szCs w:val="20"/>
              </w:rPr>
              <w:t xml:space="preserve">planned </w:t>
            </w:r>
            <w:r w:rsidRPr="00AF255D">
              <w:rPr>
                <w:rFonts w:ascii="Arial" w:hAnsi="Arial" w:cs="Arial"/>
                <w:sz w:val="20"/>
                <w:szCs w:val="20"/>
              </w:rPr>
              <w:t xml:space="preserve">in the Staff rota so that Staff </w:t>
            </w:r>
            <w:proofErr w:type="gramStart"/>
            <w:r w:rsidRPr="00AF255D">
              <w:rPr>
                <w:rFonts w:ascii="Arial" w:hAnsi="Arial" w:cs="Arial"/>
                <w:sz w:val="20"/>
                <w:szCs w:val="20"/>
              </w:rPr>
              <w:t>are able to</w:t>
            </w:r>
            <w:proofErr w:type="gramEnd"/>
            <w:r w:rsidRPr="00AF255D">
              <w:rPr>
                <w:rFonts w:ascii="Arial" w:hAnsi="Arial" w:cs="Arial"/>
                <w:sz w:val="20"/>
                <w:szCs w:val="20"/>
              </w:rPr>
              <w:t xml:space="preserve"> go about their business in a manner which reasonably gives them adequate time for travel to deliver the Service </w:t>
            </w:r>
            <w:proofErr w:type="gramStart"/>
            <w:r w:rsidRPr="00AF255D">
              <w:rPr>
                <w:rFonts w:ascii="Arial" w:hAnsi="Arial" w:cs="Arial"/>
                <w:sz w:val="20"/>
                <w:szCs w:val="20"/>
              </w:rPr>
              <w:t>effectively;</w:t>
            </w:r>
            <w:proofErr w:type="gramEnd"/>
          </w:p>
          <w:p w14:paraId="557BD298" w14:textId="77777777" w:rsidR="004B0495" w:rsidRPr="00AF255D" w:rsidRDefault="0021080C" w:rsidP="00173CF2">
            <w:pPr>
              <w:pStyle w:val="ListParagraph"/>
              <w:numPr>
                <w:ilvl w:val="0"/>
                <w:numId w:val="41"/>
              </w:numPr>
              <w:tabs>
                <w:tab w:val="left" w:pos="709"/>
                <w:tab w:val="left" w:pos="1080"/>
                <w:tab w:val="left" w:pos="1620"/>
                <w:tab w:val="left" w:pos="2340"/>
              </w:tabs>
              <w:spacing w:after="120"/>
              <w:ind w:hanging="686"/>
              <w:jc w:val="both"/>
              <w:rPr>
                <w:rFonts w:ascii="Arial" w:hAnsi="Arial" w:cs="Arial"/>
                <w:sz w:val="20"/>
                <w:szCs w:val="20"/>
              </w:rPr>
            </w:pPr>
            <w:r w:rsidRPr="00AF255D">
              <w:rPr>
                <w:rFonts w:ascii="Arial" w:hAnsi="Arial" w:cs="Arial"/>
                <w:sz w:val="20"/>
              </w:rPr>
              <w:t>ensure</w:t>
            </w:r>
            <w:r w:rsidR="004B0495" w:rsidRPr="00AF255D">
              <w:rPr>
                <w:rFonts w:ascii="Arial" w:hAnsi="Arial" w:cs="Arial"/>
                <w:sz w:val="20"/>
              </w:rPr>
              <w:t xml:space="preserve"> Staff have the necessary registration with the</w:t>
            </w:r>
            <w:r w:rsidRPr="00AF255D">
              <w:rPr>
                <w:rFonts w:ascii="Arial" w:hAnsi="Arial" w:cs="Arial"/>
                <w:sz w:val="20"/>
              </w:rPr>
              <w:t xml:space="preserve"> relevant regulatory body</w:t>
            </w:r>
            <w:r w:rsidR="004B0495" w:rsidRPr="00AF255D">
              <w:rPr>
                <w:rFonts w:ascii="Arial" w:hAnsi="Arial" w:cs="Arial"/>
                <w:sz w:val="20"/>
              </w:rPr>
              <w:t xml:space="preserve"> </w:t>
            </w:r>
            <w:r w:rsidRPr="00AF255D">
              <w:rPr>
                <w:rFonts w:ascii="Arial" w:hAnsi="Arial" w:cs="Arial"/>
                <w:sz w:val="20"/>
              </w:rPr>
              <w:t xml:space="preserve">such as </w:t>
            </w:r>
            <w:r w:rsidR="009C771E" w:rsidRPr="00AF255D">
              <w:rPr>
                <w:rFonts w:ascii="Arial" w:hAnsi="Arial" w:cs="Arial"/>
                <w:sz w:val="20"/>
              </w:rPr>
              <w:t xml:space="preserve">the </w:t>
            </w:r>
            <w:r w:rsidR="004B0495" w:rsidRPr="00AF255D">
              <w:rPr>
                <w:rFonts w:ascii="Arial" w:hAnsi="Arial" w:cs="Arial"/>
                <w:sz w:val="20"/>
              </w:rPr>
              <w:t xml:space="preserve">Social Care Wales </w:t>
            </w:r>
            <w:r w:rsidR="004B0495" w:rsidRPr="00AF255D">
              <w:rPr>
                <w:rFonts w:ascii="Arial" w:hAnsi="Arial" w:cs="Arial"/>
                <w:bCs/>
                <w:iCs/>
                <w:sz w:val="20"/>
              </w:rPr>
              <w:t xml:space="preserve">as and when this becomes a statutory requirement during the term of the </w:t>
            </w:r>
            <w:proofErr w:type="gramStart"/>
            <w:r w:rsidR="004B0495" w:rsidRPr="00AF255D">
              <w:rPr>
                <w:rFonts w:ascii="Arial" w:hAnsi="Arial" w:cs="Arial"/>
                <w:bCs/>
                <w:iCs/>
                <w:sz w:val="20"/>
              </w:rPr>
              <w:t>Contract;</w:t>
            </w:r>
            <w:proofErr w:type="gramEnd"/>
          </w:p>
          <w:p w14:paraId="0A4AF3FA" w14:textId="77777777" w:rsidR="004B0495" w:rsidRPr="00AF255D" w:rsidRDefault="004B0495" w:rsidP="00173CF2">
            <w:pPr>
              <w:pStyle w:val="ListParagraph"/>
              <w:numPr>
                <w:ilvl w:val="0"/>
                <w:numId w:val="41"/>
              </w:numPr>
              <w:tabs>
                <w:tab w:val="left" w:pos="709"/>
                <w:tab w:val="left" w:pos="1080"/>
                <w:tab w:val="left" w:pos="1620"/>
                <w:tab w:val="left" w:pos="2340"/>
              </w:tabs>
              <w:spacing w:after="120"/>
              <w:ind w:hanging="686"/>
              <w:jc w:val="both"/>
              <w:rPr>
                <w:rFonts w:ascii="Arial" w:hAnsi="Arial" w:cs="Arial"/>
                <w:sz w:val="20"/>
                <w:szCs w:val="20"/>
              </w:rPr>
            </w:pPr>
            <w:r w:rsidRPr="00AF255D">
              <w:rPr>
                <w:rFonts w:ascii="Arial" w:hAnsi="Arial" w:cs="Arial"/>
                <w:bCs/>
                <w:iCs/>
                <w:sz w:val="20"/>
              </w:rPr>
              <w:t xml:space="preserve">at all times operate in compliance with the </w:t>
            </w:r>
            <w:r w:rsidRPr="00AF255D">
              <w:rPr>
                <w:rFonts w:ascii="Arial" w:hAnsi="Arial" w:cs="Arial"/>
                <w:sz w:val="20"/>
              </w:rPr>
              <w:t xml:space="preserve">Code of Professional Practice for Social Care Workers and Social Care Managers; the Code of Conduct for Healthcare Support Workers in Wales and the Fundamentals of Care, Guidance for Health and Social Care Staff published by Welsh </w:t>
            </w:r>
            <w:proofErr w:type="gramStart"/>
            <w:r w:rsidRPr="00AF255D">
              <w:rPr>
                <w:rFonts w:ascii="Arial" w:hAnsi="Arial" w:cs="Arial"/>
                <w:sz w:val="20"/>
              </w:rPr>
              <w:t>Government</w:t>
            </w:r>
            <w:r w:rsidRPr="00AF255D">
              <w:rPr>
                <w:rFonts w:ascii="Arial" w:hAnsi="Arial" w:cs="Arial"/>
                <w:bCs/>
                <w:iCs/>
                <w:sz w:val="20"/>
              </w:rPr>
              <w:t>;</w:t>
            </w:r>
            <w:proofErr w:type="gramEnd"/>
          </w:p>
          <w:p w14:paraId="787E80BA" w14:textId="77777777" w:rsidR="004B0495" w:rsidRDefault="004B0495" w:rsidP="00173CF2">
            <w:pPr>
              <w:pStyle w:val="ListParagraph"/>
              <w:numPr>
                <w:ilvl w:val="0"/>
                <w:numId w:val="41"/>
              </w:numPr>
              <w:tabs>
                <w:tab w:val="left" w:pos="709"/>
                <w:tab w:val="left" w:pos="1080"/>
                <w:tab w:val="left" w:pos="1620"/>
                <w:tab w:val="left" w:pos="2340"/>
              </w:tabs>
              <w:spacing w:after="120"/>
              <w:ind w:hanging="686"/>
              <w:jc w:val="both"/>
              <w:rPr>
                <w:rFonts w:ascii="Arial" w:hAnsi="Arial" w:cs="Arial"/>
                <w:sz w:val="20"/>
                <w:szCs w:val="20"/>
              </w:rPr>
            </w:pPr>
            <w:r w:rsidRPr="00AF255D">
              <w:rPr>
                <w:rFonts w:ascii="Arial" w:hAnsi="Arial" w:cs="Arial"/>
                <w:sz w:val="20"/>
                <w:szCs w:val="20"/>
              </w:rPr>
              <w:t xml:space="preserve">maintain up to date personnel records of the Service Provider’s Staff engaged in the provision of the Service and, on request provide reasonable information including, without limitations, workforce information to the Commissioner(s) on the Service Provider’s Staff.  The Service Provider shall </w:t>
            </w:r>
            <w:proofErr w:type="gramStart"/>
            <w:r w:rsidRPr="00AF255D">
              <w:rPr>
                <w:rFonts w:ascii="Arial" w:hAnsi="Arial" w:cs="Arial"/>
                <w:sz w:val="20"/>
                <w:szCs w:val="20"/>
              </w:rPr>
              <w:t>reserve at all times</w:t>
            </w:r>
            <w:proofErr w:type="gramEnd"/>
            <w:r w:rsidRPr="00AF255D">
              <w:rPr>
                <w:rFonts w:ascii="Arial" w:hAnsi="Arial" w:cs="Arial"/>
                <w:sz w:val="20"/>
                <w:szCs w:val="20"/>
              </w:rPr>
              <w:t xml:space="preserve"> the right to provide these records in compliance with the Data Protection </w:t>
            </w:r>
            <w:proofErr w:type="gramStart"/>
            <w:r w:rsidRPr="00AF255D">
              <w:rPr>
                <w:rFonts w:ascii="Arial" w:hAnsi="Arial" w:cs="Arial"/>
                <w:sz w:val="20"/>
                <w:szCs w:val="20"/>
              </w:rPr>
              <w:t>legislation;</w:t>
            </w:r>
            <w:proofErr w:type="gramEnd"/>
          </w:p>
          <w:p w14:paraId="281D67A4" w14:textId="77777777" w:rsidR="004B0495" w:rsidRPr="00AF255D" w:rsidRDefault="004B0495" w:rsidP="00BC520E">
            <w:pPr>
              <w:pStyle w:val="ListParagraph"/>
              <w:tabs>
                <w:tab w:val="left" w:pos="709"/>
                <w:tab w:val="left" w:pos="1080"/>
                <w:tab w:val="left" w:pos="1620"/>
                <w:tab w:val="left" w:pos="2340"/>
              </w:tabs>
              <w:spacing w:after="120"/>
              <w:jc w:val="both"/>
              <w:rPr>
                <w:rFonts w:ascii="Arial" w:hAnsi="Arial" w:cs="Arial"/>
                <w:sz w:val="20"/>
                <w:szCs w:val="20"/>
              </w:rPr>
            </w:pPr>
          </w:p>
        </w:tc>
      </w:tr>
      <w:tr w:rsidR="004B0495" w:rsidRPr="00AF255D" w14:paraId="2368787D" w14:textId="77777777" w:rsidTr="00C4122B">
        <w:trPr>
          <w:gridAfter w:val="1"/>
          <w:wAfter w:w="34" w:type="dxa"/>
        </w:trPr>
        <w:tc>
          <w:tcPr>
            <w:tcW w:w="1418" w:type="dxa"/>
          </w:tcPr>
          <w:p w14:paraId="12355BDC" w14:textId="77777777" w:rsidR="004B0495" w:rsidRPr="00AF255D" w:rsidRDefault="004B0495"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2411AFC3" w14:textId="77777777" w:rsidR="004B0495" w:rsidRPr="00AF255D" w:rsidRDefault="004B0495" w:rsidP="00173CF2">
            <w:pPr>
              <w:tabs>
                <w:tab w:val="left" w:pos="1080"/>
                <w:tab w:val="left" w:pos="1620"/>
                <w:tab w:val="left" w:pos="2340"/>
              </w:tabs>
              <w:jc w:val="both"/>
              <w:rPr>
                <w:rFonts w:ascii="Arial" w:hAnsi="Arial" w:cs="Arial"/>
                <w:sz w:val="20"/>
                <w:szCs w:val="20"/>
                <w:lang w:eastAsia="en-US"/>
              </w:rPr>
            </w:pPr>
            <w:r w:rsidRPr="00AF255D">
              <w:rPr>
                <w:rFonts w:ascii="Arial" w:hAnsi="Arial" w:cs="Arial"/>
                <w:sz w:val="20"/>
                <w:szCs w:val="20"/>
                <w:lang w:eastAsia="en-US"/>
              </w:rPr>
              <w:t xml:space="preserve">In accordance with clause 12.3.3 above, where agreement has been reached between the parties for Staff to undertake delegated health related activities and training has been provided to Staff to ensure competency, the Service </w:t>
            </w:r>
            <w:proofErr w:type="gramStart"/>
            <w:r w:rsidRPr="00AF255D">
              <w:rPr>
                <w:rFonts w:ascii="Arial" w:hAnsi="Arial" w:cs="Arial"/>
                <w:sz w:val="20"/>
                <w:szCs w:val="20"/>
                <w:lang w:eastAsia="en-US"/>
              </w:rPr>
              <w:t>Provider‘</w:t>
            </w:r>
            <w:proofErr w:type="gramEnd"/>
            <w:r w:rsidRPr="00AF255D">
              <w:rPr>
                <w:rFonts w:ascii="Arial" w:hAnsi="Arial" w:cs="Arial"/>
                <w:sz w:val="20"/>
                <w:szCs w:val="20"/>
                <w:lang w:eastAsia="en-US"/>
              </w:rPr>
              <w:t xml:space="preserve">s Staff shall then be accountable and responsible for carrying out the </w:t>
            </w:r>
            <w:proofErr w:type="gramStart"/>
            <w:r w:rsidRPr="00AF255D">
              <w:rPr>
                <w:rFonts w:ascii="Arial" w:hAnsi="Arial" w:cs="Arial"/>
                <w:sz w:val="20"/>
                <w:szCs w:val="20"/>
                <w:lang w:eastAsia="en-US"/>
              </w:rPr>
              <w:t>health related</w:t>
            </w:r>
            <w:proofErr w:type="gramEnd"/>
            <w:r w:rsidRPr="00AF255D">
              <w:rPr>
                <w:rFonts w:ascii="Arial" w:hAnsi="Arial" w:cs="Arial"/>
                <w:sz w:val="20"/>
                <w:szCs w:val="20"/>
                <w:lang w:eastAsia="en-US"/>
              </w:rPr>
              <w:t xml:space="preserve"> activities in accordance with the training provided.</w:t>
            </w:r>
          </w:p>
          <w:p w14:paraId="55907F17" w14:textId="77777777" w:rsidR="00E93E04" w:rsidRPr="00AF255D" w:rsidRDefault="00E93E04" w:rsidP="00173CF2">
            <w:pPr>
              <w:tabs>
                <w:tab w:val="left" w:pos="1080"/>
                <w:tab w:val="left" w:pos="1620"/>
                <w:tab w:val="left" w:pos="2340"/>
              </w:tabs>
              <w:jc w:val="both"/>
              <w:rPr>
                <w:rFonts w:ascii="Arial" w:hAnsi="Arial" w:cs="Arial"/>
                <w:sz w:val="20"/>
                <w:szCs w:val="20"/>
              </w:rPr>
            </w:pPr>
          </w:p>
        </w:tc>
      </w:tr>
      <w:tr w:rsidR="004B0495" w:rsidRPr="00AF255D" w14:paraId="727F6624" w14:textId="77777777" w:rsidTr="00C4122B">
        <w:trPr>
          <w:gridAfter w:val="1"/>
          <w:wAfter w:w="34" w:type="dxa"/>
        </w:trPr>
        <w:tc>
          <w:tcPr>
            <w:tcW w:w="1418" w:type="dxa"/>
          </w:tcPr>
          <w:p w14:paraId="79E312CC" w14:textId="77777777" w:rsidR="004B0495" w:rsidRPr="00AF255D" w:rsidRDefault="004B0495"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17550F94" w14:textId="77777777" w:rsidR="004B0495" w:rsidRPr="00AF255D" w:rsidRDefault="004B0495" w:rsidP="00173CF2">
            <w:pPr>
              <w:tabs>
                <w:tab w:val="left" w:pos="1080"/>
                <w:tab w:val="left" w:pos="1620"/>
                <w:tab w:val="left" w:pos="2340"/>
              </w:tabs>
              <w:jc w:val="both"/>
              <w:rPr>
                <w:rFonts w:ascii="Arial" w:hAnsi="Arial" w:cs="Arial"/>
                <w:sz w:val="20"/>
                <w:szCs w:val="20"/>
              </w:rPr>
            </w:pPr>
            <w:r w:rsidRPr="00AF255D">
              <w:rPr>
                <w:rFonts w:ascii="Arial" w:hAnsi="Arial" w:cs="Arial"/>
                <w:sz w:val="20"/>
                <w:szCs w:val="20"/>
              </w:rPr>
              <w:t>The Service Provider acknowledges that Staff engaged in the performance of the Service shall have the full authority to act on behalf of the Service Provider for all purposes in connection with the Contract, provided that if the Commissioner(s) shall at any time be dissatisfied for any reason with the performance of any individual Staff engaged in carrying out the Service, the Service Provider shall if the Commissioner(s) so require, provide a competent substitute to carry out the Service at no additional cost to the Commissioner(s).</w:t>
            </w:r>
          </w:p>
          <w:p w14:paraId="354350CC" w14:textId="77777777" w:rsidR="004B0495" w:rsidRPr="00AF255D" w:rsidRDefault="004B0495" w:rsidP="00173CF2">
            <w:pPr>
              <w:tabs>
                <w:tab w:val="left" w:pos="1080"/>
                <w:tab w:val="left" w:pos="1620"/>
                <w:tab w:val="left" w:pos="2340"/>
              </w:tabs>
              <w:jc w:val="both"/>
              <w:rPr>
                <w:rFonts w:ascii="Arial" w:hAnsi="Arial" w:cs="Arial"/>
                <w:sz w:val="20"/>
                <w:szCs w:val="20"/>
              </w:rPr>
            </w:pPr>
          </w:p>
        </w:tc>
      </w:tr>
      <w:tr w:rsidR="004B0495" w:rsidRPr="00AF255D" w14:paraId="0A98DE9A" w14:textId="77777777" w:rsidTr="00C4122B">
        <w:trPr>
          <w:gridAfter w:val="1"/>
          <w:wAfter w:w="34" w:type="dxa"/>
        </w:trPr>
        <w:tc>
          <w:tcPr>
            <w:tcW w:w="1418" w:type="dxa"/>
          </w:tcPr>
          <w:p w14:paraId="1C7E7096" w14:textId="77777777" w:rsidR="004B0495" w:rsidRPr="00AF255D" w:rsidRDefault="004B0495"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39B1E78F" w14:textId="77777777" w:rsidR="004B0495" w:rsidRDefault="004B0495" w:rsidP="00173CF2">
            <w:pPr>
              <w:tabs>
                <w:tab w:val="left" w:pos="1080"/>
                <w:tab w:val="left" w:pos="1620"/>
                <w:tab w:val="left" w:pos="2340"/>
              </w:tabs>
              <w:jc w:val="both"/>
              <w:rPr>
                <w:rFonts w:ascii="Arial" w:hAnsi="Arial" w:cs="Arial"/>
                <w:sz w:val="20"/>
                <w:szCs w:val="20"/>
              </w:rPr>
            </w:pPr>
            <w:r w:rsidRPr="00AF255D">
              <w:rPr>
                <w:rFonts w:ascii="Arial" w:hAnsi="Arial" w:cs="Arial"/>
                <w:sz w:val="20"/>
                <w:szCs w:val="20"/>
              </w:rPr>
              <w:t xml:space="preserve">The Service Provider shall replace any Staff who the Commissioner(s) has reasonably determined have failed to carry out their duties with reasonable care and </w:t>
            </w:r>
            <w:r w:rsidRPr="00AF255D">
              <w:rPr>
                <w:rFonts w:ascii="Arial" w:hAnsi="Arial" w:cs="Arial"/>
                <w:sz w:val="20"/>
                <w:szCs w:val="20"/>
              </w:rPr>
              <w:lastRenderedPageBreak/>
              <w:t>skill.  Following removal of any of the Service Provider’s Staff for any reason, the Service Provider shall ensure such an individual is replaced with another Staff member with the necessary training and skills to meet the requirements of the Service.</w:t>
            </w:r>
          </w:p>
          <w:p w14:paraId="790D3435" w14:textId="77777777" w:rsidR="004B0495" w:rsidRPr="00AF255D" w:rsidRDefault="004B0495" w:rsidP="00173CF2">
            <w:pPr>
              <w:tabs>
                <w:tab w:val="left" w:pos="1080"/>
                <w:tab w:val="left" w:pos="1620"/>
                <w:tab w:val="left" w:pos="2340"/>
              </w:tabs>
              <w:jc w:val="both"/>
              <w:rPr>
                <w:rFonts w:ascii="Arial" w:hAnsi="Arial" w:cs="Arial"/>
                <w:sz w:val="20"/>
                <w:szCs w:val="20"/>
              </w:rPr>
            </w:pPr>
          </w:p>
        </w:tc>
      </w:tr>
      <w:tr w:rsidR="004B0495" w:rsidRPr="00AF255D" w14:paraId="520F9970" w14:textId="77777777" w:rsidTr="00C4122B">
        <w:trPr>
          <w:gridAfter w:val="1"/>
          <w:wAfter w:w="34" w:type="dxa"/>
        </w:trPr>
        <w:tc>
          <w:tcPr>
            <w:tcW w:w="1418" w:type="dxa"/>
          </w:tcPr>
          <w:p w14:paraId="25A06B7A" w14:textId="77777777" w:rsidR="004B0495" w:rsidRPr="00AF255D" w:rsidRDefault="004B0495"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1647DD46" w14:textId="77777777" w:rsidR="004B0495" w:rsidRPr="00AF255D" w:rsidRDefault="004B0495" w:rsidP="00173CF2">
            <w:pPr>
              <w:jc w:val="both"/>
              <w:rPr>
                <w:rFonts w:ascii="Arial" w:hAnsi="Arial" w:cs="Arial"/>
                <w:sz w:val="20"/>
                <w:szCs w:val="20"/>
              </w:rPr>
            </w:pPr>
            <w:r w:rsidRPr="00AF255D">
              <w:rPr>
                <w:rFonts w:ascii="Arial" w:hAnsi="Arial" w:cs="Arial"/>
                <w:sz w:val="20"/>
                <w:szCs w:val="20"/>
              </w:rPr>
              <w:t xml:space="preserve">Where the Service Provider recruits Staff who are related to other Staff members, it is the responsibility of the Service Provider to ensure that management systems are sufficiently robust to deliver a professional service that in no way compromises the quality and continuity of service provision and the Person’s </w:t>
            </w:r>
            <w:r w:rsidR="00E14EAE" w:rsidRPr="00AF255D">
              <w:rPr>
                <w:rFonts w:ascii="Arial" w:hAnsi="Arial" w:cs="Arial"/>
                <w:sz w:val="20"/>
                <w:szCs w:val="20"/>
              </w:rPr>
              <w:t>well-being</w:t>
            </w:r>
            <w:r w:rsidRPr="00AF255D">
              <w:rPr>
                <w:rFonts w:ascii="Arial" w:hAnsi="Arial" w:cs="Arial"/>
                <w:sz w:val="20"/>
                <w:szCs w:val="20"/>
              </w:rPr>
              <w:t xml:space="preserve">. </w:t>
            </w:r>
          </w:p>
          <w:p w14:paraId="5E007183" w14:textId="77777777" w:rsidR="004B0495" w:rsidRPr="00AF255D" w:rsidRDefault="004B0495" w:rsidP="00173CF2">
            <w:pPr>
              <w:jc w:val="both"/>
              <w:rPr>
                <w:rFonts w:ascii="Arial" w:hAnsi="Arial" w:cs="Arial"/>
                <w:sz w:val="20"/>
                <w:szCs w:val="20"/>
              </w:rPr>
            </w:pPr>
          </w:p>
        </w:tc>
      </w:tr>
      <w:tr w:rsidR="004B0495" w:rsidRPr="00AF255D" w14:paraId="5445EB57" w14:textId="77777777" w:rsidTr="00C4122B">
        <w:trPr>
          <w:gridAfter w:val="1"/>
          <w:wAfter w:w="34" w:type="dxa"/>
        </w:trPr>
        <w:tc>
          <w:tcPr>
            <w:tcW w:w="1418" w:type="dxa"/>
          </w:tcPr>
          <w:p w14:paraId="3B7E3847" w14:textId="77777777" w:rsidR="004B0495" w:rsidRPr="00AF255D" w:rsidRDefault="004B0495"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7441C66B" w14:textId="77777777" w:rsidR="004B0495" w:rsidRPr="00AF255D" w:rsidRDefault="004B0495" w:rsidP="00173CF2">
            <w:pPr>
              <w:tabs>
                <w:tab w:val="left" w:pos="1620"/>
                <w:tab w:val="left" w:pos="2340"/>
              </w:tabs>
              <w:jc w:val="both"/>
              <w:rPr>
                <w:rFonts w:ascii="Arial" w:hAnsi="Arial" w:cs="Arial"/>
                <w:sz w:val="20"/>
                <w:szCs w:val="20"/>
              </w:rPr>
            </w:pPr>
            <w:r w:rsidRPr="00AF255D">
              <w:rPr>
                <w:rFonts w:ascii="Arial" w:hAnsi="Arial" w:cs="Arial"/>
                <w:sz w:val="20"/>
                <w:szCs w:val="20"/>
              </w:rPr>
              <w:t>The Service Provider shall maintain an organisational chart outlining the staffing structure, staffing levels, Staff duties and areas of responsibility which shall be reviewed annually and will be made available to the Commissioner(s) upon request.</w:t>
            </w:r>
          </w:p>
          <w:p w14:paraId="1A65F3C7" w14:textId="77777777" w:rsidR="004B0495" w:rsidRPr="00AF255D" w:rsidRDefault="004B0495" w:rsidP="00173CF2">
            <w:pPr>
              <w:tabs>
                <w:tab w:val="left" w:pos="1620"/>
                <w:tab w:val="left" w:pos="2340"/>
              </w:tabs>
              <w:jc w:val="both"/>
              <w:rPr>
                <w:rFonts w:ascii="Arial" w:hAnsi="Arial" w:cs="Arial"/>
                <w:sz w:val="20"/>
                <w:szCs w:val="20"/>
              </w:rPr>
            </w:pPr>
          </w:p>
        </w:tc>
      </w:tr>
      <w:tr w:rsidR="004B0495" w:rsidRPr="00AF255D" w14:paraId="062AFD15" w14:textId="77777777" w:rsidTr="00C4122B">
        <w:trPr>
          <w:gridAfter w:val="1"/>
          <w:wAfter w:w="34" w:type="dxa"/>
        </w:trPr>
        <w:tc>
          <w:tcPr>
            <w:tcW w:w="1418" w:type="dxa"/>
          </w:tcPr>
          <w:p w14:paraId="19623E7A" w14:textId="77777777" w:rsidR="004B0495" w:rsidRPr="00AF255D" w:rsidRDefault="004B0495"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690387F0" w14:textId="77777777" w:rsidR="004B0495" w:rsidRPr="00AF255D" w:rsidRDefault="004B0495" w:rsidP="00173CF2">
            <w:pPr>
              <w:tabs>
                <w:tab w:val="left" w:pos="1620"/>
                <w:tab w:val="left" w:pos="2340"/>
              </w:tabs>
              <w:jc w:val="both"/>
              <w:rPr>
                <w:rFonts w:ascii="Arial" w:hAnsi="Arial" w:cs="Arial"/>
                <w:sz w:val="20"/>
                <w:szCs w:val="20"/>
              </w:rPr>
            </w:pPr>
            <w:r w:rsidRPr="00AF255D">
              <w:rPr>
                <w:rFonts w:ascii="Arial" w:hAnsi="Arial" w:cs="Arial"/>
                <w:sz w:val="20"/>
                <w:szCs w:val="20"/>
              </w:rPr>
              <w:t xml:space="preserve">Staff employed by the Service Provider </w:t>
            </w:r>
            <w:proofErr w:type="gramStart"/>
            <w:r w:rsidRPr="00AF255D">
              <w:rPr>
                <w:rFonts w:ascii="Arial" w:hAnsi="Arial" w:cs="Arial"/>
                <w:sz w:val="20"/>
                <w:szCs w:val="20"/>
              </w:rPr>
              <w:t>shall at all times</w:t>
            </w:r>
            <w:proofErr w:type="gramEnd"/>
            <w:r w:rsidRPr="00AF255D">
              <w:rPr>
                <w:rFonts w:ascii="Arial" w:hAnsi="Arial" w:cs="Arial"/>
                <w:sz w:val="20"/>
                <w:szCs w:val="20"/>
              </w:rPr>
              <w:t xml:space="preserve"> when carrying out their duties under this Contract, have in possession adequate means of identification which shall be shown on request to any Person receiving the Service, family member, Carer or Officer.</w:t>
            </w:r>
          </w:p>
          <w:p w14:paraId="4782F62D" w14:textId="77777777" w:rsidR="004B0495" w:rsidRPr="00AF255D" w:rsidRDefault="004B0495" w:rsidP="00173CF2">
            <w:pPr>
              <w:tabs>
                <w:tab w:val="left" w:pos="1620"/>
                <w:tab w:val="left" w:pos="2340"/>
              </w:tabs>
              <w:jc w:val="both"/>
              <w:rPr>
                <w:rFonts w:ascii="Arial" w:hAnsi="Arial" w:cs="Arial"/>
                <w:sz w:val="20"/>
                <w:szCs w:val="20"/>
              </w:rPr>
            </w:pPr>
          </w:p>
        </w:tc>
      </w:tr>
      <w:tr w:rsidR="004B0495" w:rsidRPr="00AF255D" w14:paraId="324201D6" w14:textId="77777777" w:rsidTr="00C4122B">
        <w:trPr>
          <w:gridAfter w:val="1"/>
          <w:wAfter w:w="34" w:type="dxa"/>
        </w:trPr>
        <w:tc>
          <w:tcPr>
            <w:tcW w:w="1418" w:type="dxa"/>
          </w:tcPr>
          <w:p w14:paraId="3A3BD536"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246F5681" w14:textId="77777777" w:rsidR="004B0495" w:rsidRPr="00AF255D" w:rsidRDefault="004B0495" w:rsidP="00173CF2">
            <w:pPr>
              <w:autoSpaceDE w:val="0"/>
              <w:autoSpaceDN w:val="0"/>
              <w:adjustRightInd w:val="0"/>
              <w:jc w:val="both"/>
              <w:rPr>
                <w:rFonts w:ascii="Arial" w:hAnsi="Arial" w:cs="Arial"/>
                <w:b/>
                <w:sz w:val="20"/>
                <w:szCs w:val="20"/>
                <w:u w:val="single"/>
              </w:rPr>
            </w:pPr>
            <w:r w:rsidRPr="00AF255D">
              <w:rPr>
                <w:rFonts w:ascii="Arial" w:hAnsi="Arial" w:cs="Arial"/>
                <w:b/>
                <w:sz w:val="20"/>
                <w:szCs w:val="20"/>
                <w:u w:val="single"/>
              </w:rPr>
              <w:t>Skills, competencies and workforce development</w:t>
            </w:r>
          </w:p>
          <w:p w14:paraId="5E565D31" w14:textId="77777777" w:rsidR="004B0495" w:rsidRPr="00AF255D" w:rsidRDefault="004B0495" w:rsidP="00173CF2">
            <w:pPr>
              <w:autoSpaceDE w:val="0"/>
              <w:autoSpaceDN w:val="0"/>
              <w:adjustRightInd w:val="0"/>
              <w:jc w:val="both"/>
              <w:rPr>
                <w:rFonts w:ascii="Arial" w:hAnsi="Arial" w:cs="Arial"/>
                <w:b/>
                <w:sz w:val="20"/>
                <w:szCs w:val="20"/>
                <w:u w:val="single"/>
              </w:rPr>
            </w:pPr>
          </w:p>
        </w:tc>
      </w:tr>
      <w:tr w:rsidR="004B0495" w:rsidRPr="00AF255D" w14:paraId="36DAAE03" w14:textId="77777777" w:rsidTr="00C4122B">
        <w:trPr>
          <w:gridAfter w:val="1"/>
          <w:wAfter w:w="34" w:type="dxa"/>
        </w:trPr>
        <w:tc>
          <w:tcPr>
            <w:tcW w:w="1418" w:type="dxa"/>
          </w:tcPr>
          <w:p w14:paraId="294D2AD6" w14:textId="77777777" w:rsidR="004B0495" w:rsidRPr="00AF255D" w:rsidRDefault="004B0495"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10712125" w14:textId="77777777" w:rsidR="004B0495" w:rsidRPr="00AF255D" w:rsidRDefault="004B0495" w:rsidP="00173CF2">
            <w:pPr>
              <w:pStyle w:val="DefaultText"/>
              <w:tabs>
                <w:tab w:val="left" w:pos="840"/>
                <w:tab w:val="left" w:pos="1680"/>
                <w:tab w:val="left" w:pos="2520"/>
                <w:tab w:val="left" w:pos="3360"/>
                <w:tab w:val="left" w:pos="4200"/>
                <w:tab w:val="left" w:pos="5040"/>
              </w:tabs>
              <w:rPr>
                <w:rFonts w:ascii="Arial" w:hAnsi="Arial" w:cs="Arial"/>
                <w:bCs/>
                <w:iCs/>
                <w:sz w:val="20"/>
              </w:rPr>
            </w:pPr>
            <w:r w:rsidRPr="00AF255D">
              <w:rPr>
                <w:rFonts w:ascii="Arial" w:hAnsi="Arial" w:cs="Arial"/>
                <w:iCs/>
                <w:sz w:val="20"/>
              </w:rPr>
              <w:t>Staff</w:t>
            </w:r>
            <w:r w:rsidRPr="00AF255D">
              <w:rPr>
                <w:rFonts w:ascii="Arial" w:hAnsi="Arial" w:cs="Arial"/>
                <w:bCs/>
                <w:iCs/>
                <w:sz w:val="20"/>
              </w:rPr>
              <w:t xml:space="preserve"> engaged to deliver the Service shall have the skills, experience and competencies to provide the Service and shall receive relevant ongoing training to ensure continued development.  </w:t>
            </w:r>
          </w:p>
          <w:p w14:paraId="5F115444" w14:textId="77777777" w:rsidR="004B0495" w:rsidRPr="00AF255D" w:rsidRDefault="004B0495" w:rsidP="00173CF2">
            <w:pPr>
              <w:pStyle w:val="DefaultText"/>
              <w:tabs>
                <w:tab w:val="left" w:pos="840"/>
                <w:tab w:val="left" w:pos="1680"/>
                <w:tab w:val="left" w:pos="2520"/>
                <w:tab w:val="left" w:pos="3360"/>
                <w:tab w:val="left" w:pos="4200"/>
                <w:tab w:val="left" w:pos="5040"/>
              </w:tabs>
              <w:rPr>
                <w:rFonts w:ascii="Arial" w:hAnsi="Arial" w:cs="Arial"/>
                <w:sz w:val="20"/>
              </w:rPr>
            </w:pPr>
          </w:p>
        </w:tc>
      </w:tr>
      <w:tr w:rsidR="004B0495" w:rsidRPr="00AF255D" w14:paraId="56E0D207" w14:textId="77777777" w:rsidTr="00C4122B">
        <w:trPr>
          <w:gridAfter w:val="1"/>
          <w:wAfter w:w="34" w:type="dxa"/>
        </w:trPr>
        <w:tc>
          <w:tcPr>
            <w:tcW w:w="1418" w:type="dxa"/>
          </w:tcPr>
          <w:p w14:paraId="7E5285D9" w14:textId="77777777" w:rsidR="004B0495" w:rsidRPr="00AF255D" w:rsidRDefault="004B0495"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3EE5D117" w14:textId="77777777" w:rsidR="004B0495" w:rsidRPr="00AF255D" w:rsidRDefault="004B0495" w:rsidP="00173CF2">
            <w:pPr>
              <w:tabs>
                <w:tab w:val="left" w:pos="1080"/>
                <w:tab w:val="left" w:pos="1620"/>
                <w:tab w:val="left" w:pos="2340"/>
              </w:tabs>
              <w:jc w:val="both"/>
              <w:rPr>
                <w:rFonts w:ascii="Arial" w:hAnsi="Arial" w:cs="Arial"/>
                <w:sz w:val="20"/>
                <w:szCs w:val="20"/>
              </w:rPr>
            </w:pPr>
            <w:r w:rsidRPr="00AF255D">
              <w:rPr>
                <w:rFonts w:ascii="Arial" w:hAnsi="Arial" w:cs="Arial"/>
                <w:sz w:val="20"/>
                <w:szCs w:val="20"/>
              </w:rPr>
              <w:t>The Service Provider shall provide an induction programme from the first day of employment and the programme shall comply with legislation, standards and guidance in force at the time.</w:t>
            </w:r>
          </w:p>
          <w:p w14:paraId="1193318E" w14:textId="77777777" w:rsidR="004B0495" w:rsidRPr="00AF255D" w:rsidRDefault="004B0495" w:rsidP="00173CF2">
            <w:pPr>
              <w:autoSpaceDE w:val="0"/>
              <w:autoSpaceDN w:val="0"/>
              <w:adjustRightInd w:val="0"/>
              <w:jc w:val="both"/>
              <w:rPr>
                <w:rFonts w:ascii="Arial" w:hAnsi="Arial" w:cs="Arial"/>
                <w:sz w:val="20"/>
                <w:szCs w:val="20"/>
              </w:rPr>
            </w:pPr>
          </w:p>
        </w:tc>
      </w:tr>
      <w:tr w:rsidR="004B0495" w:rsidRPr="00AF255D" w14:paraId="79E5F7D5" w14:textId="77777777" w:rsidTr="00C4122B">
        <w:trPr>
          <w:gridAfter w:val="1"/>
          <w:wAfter w:w="34" w:type="dxa"/>
        </w:trPr>
        <w:tc>
          <w:tcPr>
            <w:tcW w:w="1418" w:type="dxa"/>
          </w:tcPr>
          <w:p w14:paraId="09E62E4A" w14:textId="77777777" w:rsidR="004B0495" w:rsidRPr="00AF255D" w:rsidRDefault="004B0495"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5E8A74E5" w14:textId="77777777" w:rsidR="004B0495" w:rsidRPr="00AF255D" w:rsidRDefault="004B0495" w:rsidP="00173CF2">
            <w:pPr>
              <w:pStyle w:val="DefaultText"/>
              <w:tabs>
                <w:tab w:val="left" w:pos="840"/>
                <w:tab w:val="left" w:pos="1680"/>
                <w:tab w:val="left" w:pos="2520"/>
                <w:tab w:val="left" w:pos="3360"/>
                <w:tab w:val="left" w:pos="4200"/>
                <w:tab w:val="left" w:pos="5040"/>
              </w:tabs>
              <w:rPr>
                <w:rFonts w:ascii="Arial" w:hAnsi="Arial" w:cs="Arial"/>
                <w:bCs/>
                <w:iCs/>
                <w:sz w:val="20"/>
              </w:rPr>
            </w:pPr>
            <w:r w:rsidRPr="00AF255D">
              <w:rPr>
                <w:rFonts w:ascii="Arial" w:hAnsi="Arial" w:cs="Arial"/>
                <w:sz w:val="20"/>
              </w:rPr>
              <w:t>The Service Provider shall provide appropriate training, development and supervision which will be no less than 3 monthly for all Staff involved in policy development or provision of the Service.  This must include awareness of equalities including age discrimination, language awareness and specialist training appropriate in relation to the Service Provider’s Statement of Purpose.  Ongoing training must be provided, or made available, by the Service Provider for all Staff commensurate with the tasks and duties they are required to perform.  The Social Care Passport (North Wales) has been designed to provide guidance on core training for the workforce in the social care sector in North Wales.  The Commissioner(s) shall offer places (free of charge) on in-house training courses where applicable</w:t>
            </w:r>
            <w:r w:rsidRPr="00AF255D">
              <w:rPr>
                <w:rFonts w:ascii="Arial" w:hAnsi="Arial" w:cs="Arial"/>
                <w:bCs/>
                <w:iCs/>
                <w:sz w:val="20"/>
              </w:rPr>
              <w:t>.</w:t>
            </w:r>
          </w:p>
          <w:p w14:paraId="00B34EE2" w14:textId="77777777" w:rsidR="004B0495" w:rsidRPr="00AF255D" w:rsidRDefault="004B0495" w:rsidP="00173CF2">
            <w:pPr>
              <w:jc w:val="both"/>
              <w:rPr>
                <w:rFonts w:ascii="Arial" w:hAnsi="Arial" w:cs="Arial"/>
                <w:bCs/>
                <w:iCs/>
                <w:sz w:val="20"/>
                <w:szCs w:val="20"/>
              </w:rPr>
            </w:pPr>
          </w:p>
        </w:tc>
      </w:tr>
      <w:tr w:rsidR="004B0495" w:rsidRPr="00AF255D" w14:paraId="24AB96A7" w14:textId="77777777" w:rsidTr="00C4122B">
        <w:trPr>
          <w:gridAfter w:val="1"/>
          <w:wAfter w:w="34" w:type="dxa"/>
        </w:trPr>
        <w:tc>
          <w:tcPr>
            <w:tcW w:w="1418" w:type="dxa"/>
          </w:tcPr>
          <w:p w14:paraId="0661AE61" w14:textId="77777777" w:rsidR="004B0495" w:rsidRPr="00AF255D" w:rsidRDefault="004B0495"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6C6B71F6" w14:textId="77777777" w:rsidR="004B0495" w:rsidRPr="00AF255D" w:rsidRDefault="004B0495" w:rsidP="00173CF2">
            <w:pPr>
              <w:tabs>
                <w:tab w:val="left" w:pos="1620"/>
                <w:tab w:val="left" w:pos="2340"/>
              </w:tabs>
              <w:jc w:val="both"/>
              <w:rPr>
                <w:rFonts w:ascii="Arial" w:hAnsi="Arial" w:cs="Arial"/>
                <w:sz w:val="20"/>
                <w:szCs w:val="20"/>
              </w:rPr>
            </w:pPr>
            <w:r w:rsidRPr="00AF255D">
              <w:rPr>
                <w:rFonts w:ascii="Arial" w:hAnsi="Arial" w:cs="Arial"/>
                <w:sz w:val="20"/>
                <w:szCs w:val="20"/>
              </w:rPr>
              <w:t xml:space="preserve">The Service Provider shall record details of the training and supervision provided to individual members of Staff in their personal file.  At least each year the Commissioner(s) may request information relating to the training and supervision provided to Staff.  The Commissioner(s) acknowledge that the information provided may be limited by the provisions of the </w:t>
            </w:r>
            <w:r w:rsidR="0086710E" w:rsidRPr="00AF255D">
              <w:rPr>
                <w:rFonts w:ascii="Arial" w:hAnsi="Arial" w:cs="Arial"/>
                <w:sz w:val="20"/>
                <w:szCs w:val="20"/>
              </w:rPr>
              <w:t>DPA</w:t>
            </w:r>
            <w:r w:rsidRPr="00AF255D">
              <w:rPr>
                <w:rFonts w:ascii="Arial" w:hAnsi="Arial" w:cs="Arial"/>
                <w:sz w:val="20"/>
                <w:szCs w:val="20"/>
              </w:rPr>
              <w:t xml:space="preserve">.  </w:t>
            </w:r>
          </w:p>
          <w:p w14:paraId="70FFE971" w14:textId="77777777" w:rsidR="004B0495" w:rsidRPr="00AF255D" w:rsidRDefault="004B0495" w:rsidP="00173CF2">
            <w:pPr>
              <w:tabs>
                <w:tab w:val="left" w:pos="1080"/>
                <w:tab w:val="left" w:pos="1620"/>
                <w:tab w:val="left" w:pos="2340"/>
              </w:tabs>
              <w:jc w:val="both"/>
              <w:rPr>
                <w:rFonts w:ascii="Arial" w:hAnsi="Arial" w:cs="Arial"/>
                <w:sz w:val="20"/>
                <w:szCs w:val="20"/>
              </w:rPr>
            </w:pPr>
          </w:p>
        </w:tc>
      </w:tr>
      <w:tr w:rsidR="004B0495" w:rsidRPr="00AF255D" w14:paraId="3115BADA" w14:textId="77777777" w:rsidTr="00C4122B">
        <w:trPr>
          <w:gridAfter w:val="1"/>
          <w:wAfter w:w="34" w:type="dxa"/>
        </w:trPr>
        <w:tc>
          <w:tcPr>
            <w:tcW w:w="1418" w:type="dxa"/>
          </w:tcPr>
          <w:p w14:paraId="65BF4F38" w14:textId="77777777" w:rsidR="004B0495" w:rsidRPr="00AF255D" w:rsidRDefault="004B0495"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774F0D47" w14:textId="77777777" w:rsidR="004B0495" w:rsidRPr="00AF255D" w:rsidRDefault="004B0495" w:rsidP="00173CF2">
            <w:pPr>
              <w:tabs>
                <w:tab w:val="left" w:pos="1620"/>
                <w:tab w:val="left" w:pos="2340"/>
              </w:tabs>
              <w:jc w:val="both"/>
              <w:rPr>
                <w:rFonts w:ascii="Arial" w:hAnsi="Arial" w:cs="Arial"/>
                <w:sz w:val="20"/>
                <w:szCs w:val="20"/>
              </w:rPr>
            </w:pPr>
            <w:r w:rsidRPr="00AF255D">
              <w:rPr>
                <w:rFonts w:ascii="Arial" w:hAnsi="Arial" w:cs="Arial"/>
                <w:sz w:val="20"/>
                <w:szCs w:val="20"/>
              </w:rPr>
              <w:t xml:space="preserve">The Service Provider shall complete the required Workforce Development Survey on an annual basis which will be returned by the due date to the Commissioner(s).  This survey is collated to ensure that accurate workforce data is available as part of future planning for training.  </w:t>
            </w:r>
          </w:p>
          <w:p w14:paraId="2EBD5940" w14:textId="77777777" w:rsidR="004B0495" w:rsidRPr="00AF255D" w:rsidRDefault="004B0495" w:rsidP="00173CF2">
            <w:pPr>
              <w:jc w:val="both"/>
              <w:rPr>
                <w:rFonts w:ascii="Arial" w:hAnsi="Arial" w:cs="Arial"/>
                <w:sz w:val="20"/>
                <w:szCs w:val="20"/>
              </w:rPr>
            </w:pPr>
          </w:p>
        </w:tc>
      </w:tr>
      <w:tr w:rsidR="004B0495" w:rsidRPr="00AF255D" w14:paraId="09F01721" w14:textId="77777777" w:rsidTr="00C4122B">
        <w:trPr>
          <w:gridAfter w:val="1"/>
          <w:wAfter w:w="34" w:type="dxa"/>
        </w:trPr>
        <w:tc>
          <w:tcPr>
            <w:tcW w:w="1418" w:type="dxa"/>
          </w:tcPr>
          <w:p w14:paraId="29AE056E" w14:textId="77777777" w:rsidR="004B0495" w:rsidRPr="00AF255D" w:rsidRDefault="004B0495"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14130456" w14:textId="77777777" w:rsidR="004B0495" w:rsidRPr="00AF255D" w:rsidRDefault="004B0495" w:rsidP="00173CF2">
            <w:pPr>
              <w:tabs>
                <w:tab w:val="left" w:pos="1080"/>
                <w:tab w:val="left" w:pos="1620"/>
                <w:tab w:val="left" w:pos="2340"/>
              </w:tabs>
              <w:jc w:val="both"/>
              <w:rPr>
                <w:rFonts w:ascii="Arial" w:hAnsi="Arial" w:cs="Arial"/>
                <w:sz w:val="20"/>
                <w:szCs w:val="20"/>
              </w:rPr>
            </w:pPr>
            <w:r w:rsidRPr="00AF255D">
              <w:rPr>
                <w:rFonts w:ascii="Arial" w:hAnsi="Arial" w:cs="Arial"/>
                <w:sz w:val="20"/>
                <w:szCs w:val="20"/>
              </w:rPr>
              <w:t xml:space="preserve">The Service Provider shall ensure that Staff are trained in manual handling to meet the standards set by the </w:t>
            </w:r>
            <w:proofErr w:type="gramStart"/>
            <w:r w:rsidRPr="00AF255D">
              <w:rPr>
                <w:rFonts w:ascii="Arial" w:hAnsi="Arial" w:cs="Arial"/>
                <w:sz w:val="20"/>
                <w:szCs w:val="20"/>
              </w:rPr>
              <w:t>All Wales</w:t>
            </w:r>
            <w:proofErr w:type="gramEnd"/>
            <w:r w:rsidRPr="00AF255D">
              <w:rPr>
                <w:rFonts w:ascii="Arial" w:hAnsi="Arial" w:cs="Arial"/>
                <w:sz w:val="20"/>
                <w:szCs w:val="20"/>
              </w:rPr>
              <w:t xml:space="preserve"> Manual Handling Passport.</w:t>
            </w:r>
            <w:r w:rsidR="00022EB2" w:rsidRPr="00AF255D">
              <w:rPr>
                <w:rFonts w:ascii="Arial" w:hAnsi="Arial" w:cs="Arial"/>
                <w:sz w:val="20"/>
                <w:szCs w:val="20"/>
              </w:rPr>
              <w:t xml:space="preserve"> Training will include the safe use of equipment as prescribed in an</w:t>
            </w:r>
            <w:r w:rsidR="002B3FAD" w:rsidRPr="00AF255D">
              <w:rPr>
                <w:rFonts w:ascii="Arial" w:hAnsi="Arial" w:cs="Arial"/>
                <w:sz w:val="20"/>
                <w:szCs w:val="20"/>
              </w:rPr>
              <w:t xml:space="preserve"> individual’s</w:t>
            </w:r>
            <w:r w:rsidR="00022EB2" w:rsidRPr="00AF255D">
              <w:rPr>
                <w:rFonts w:ascii="Arial" w:hAnsi="Arial" w:cs="Arial"/>
                <w:sz w:val="20"/>
                <w:szCs w:val="20"/>
              </w:rPr>
              <w:t xml:space="preserve"> manual handling plan, which may include single handed moving &amp; positioning where risk assessments and handling plan/s </w:t>
            </w:r>
            <w:r w:rsidR="00600492" w:rsidRPr="00AF255D">
              <w:rPr>
                <w:rFonts w:ascii="Arial" w:hAnsi="Arial" w:cs="Arial"/>
                <w:sz w:val="20"/>
                <w:szCs w:val="20"/>
              </w:rPr>
              <w:t xml:space="preserve">identify that this is safe and appropriate, having </w:t>
            </w:r>
            <w:proofErr w:type="gramStart"/>
            <w:r w:rsidR="00600492" w:rsidRPr="00AF255D">
              <w:rPr>
                <w:rFonts w:ascii="Arial" w:hAnsi="Arial" w:cs="Arial"/>
                <w:sz w:val="20"/>
                <w:szCs w:val="20"/>
              </w:rPr>
              <w:t>taken into account</w:t>
            </w:r>
            <w:proofErr w:type="gramEnd"/>
            <w:r w:rsidR="00600492" w:rsidRPr="00AF255D">
              <w:rPr>
                <w:rFonts w:ascii="Arial" w:hAnsi="Arial" w:cs="Arial"/>
                <w:sz w:val="20"/>
                <w:szCs w:val="20"/>
              </w:rPr>
              <w:t xml:space="preserve"> the task, individual, location and environment.</w:t>
            </w:r>
          </w:p>
          <w:p w14:paraId="389A13A3" w14:textId="77777777" w:rsidR="004B0495" w:rsidRPr="00AF255D" w:rsidRDefault="004B0495" w:rsidP="00173CF2">
            <w:pPr>
              <w:tabs>
                <w:tab w:val="left" w:pos="1080"/>
                <w:tab w:val="left" w:pos="1620"/>
                <w:tab w:val="left" w:pos="2340"/>
              </w:tabs>
              <w:jc w:val="both"/>
              <w:rPr>
                <w:rFonts w:ascii="Arial" w:hAnsi="Arial" w:cs="Arial"/>
                <w:sz w:val="20"/>
                <w:szCs w:val="20"/>
              </w:rPr>
            </w:pPr>
          </w:p>
        </w:tc>
      </w:tr>
      <w:tr w:rsidR="004B0495" w:rsidRPr="00AF255D" w14:paraId="0C701B38" w14:textId="77777777" w:rsidTr="00C4122B">
        <w:trPr>
          <w:gridAfter w:val="1"/>
          <w:wAfter w:w="34" w:type="dxa"/>
        </w:trPr>
        <w:tc>
          <w:tcPr>
            <w:tcW w:w="1418" w:type="dxa"/>
          </w:tcPr>
          <w:p w14:paraId="5AB40855" w14:textId="77777777" w:rsidR="004B0495" w:rsidRPr="00AF255D" w:rsidRDefault="004B0495"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47B07953" w14:textId="77777777" w:rsidR="004B0495" w:rsidRPr="00AF255D" w:rsidRDefault="004B0495" w:rsidP="00173CF2">
            <w:pPr>
              <w:pStyle w:val="Default"/>
              <w:jc w:val="both"/>
              <w:rPr>
                <w:sz w:val="20"/>
                <w:szCs w:val="20"/>
                <w:lang w:val="en-GB"/>
              </w:rPr>
            </w:pPr>
            <w:r w:rsidRPr="00AF255D">
              <w:rPr>
                <w:sz w:val="20"/>
                <w:szCs w:val="20"/>
                <w:lang w:val="en-GB"/>
              </w:rPr>
              <w:t xml:space="preserve">The Service Provider shall make Staff and support Staff aware of opportunities available locally to improve their Welsh language skills and encourage Staff to attend courses </w:t>
            </w:r>
            <w:proofErr w:type="gramStart"/>
            <w:r w:rsidRPr="00AF255D">
              <w:rPr>
                <w:sz w:val="20"/>
                <w:szCs w:val="20"/>
                <w:lang w:val="en-GB"/>
              </w:rPr>
              <w:t>as a means to</w:t>
            </w:r>
            <w:proofErr w:type="gramEnd"/>
            <w:r w:rsidRPr="00AF255D">
              <w:rPr>
                <w:sz w:val="20"/>
                <w:szCs w:val="20"/>
                <w:lang w:val="en-GB"/>
              </w:rPr>
              <w:t xml:space="preserve"> fulfil the need to plan, provide a bilingual Service and to ensure quality of care for those who need it in the medium of Welsh. </w:t>
            </w:r>
          </w:p>
          <w:p w14:paraId="582B33D3" w14:textId="77777777" w:rsidR="004B0495" w:rsidRPr="00AF255D" w:rsidRDefault="004B0495" w:rsidP="00173CF2">
            <w:pPr>
              <w:tabs>
                <w:tab w:val="left" w:pos="1080"/>
                <w:tab w:val="left" w:pos="1620"/>
                <w:tab w:val="left" w:pos="2340"/>
              </w:tabs>
              <w:jc w:val="both"/>
              <w:rPr>
                <w:rFonts w:ascii="Arial" w:hAnsi="Arial" w:cs="Arial"/>
                <w:sz w:val="20"/>
                <w:szCs w:val="20"/>
              </w:rPr>
            </w:pPr>
          </w:p>
        </w:tc>
      </w:tr>
      <w:tr w:rsidR="004B0495" w:rsidRPr="00AF255D" w14:paraId="6AC6DD17" w14:textId="77777777" w:rsidTr="00C4122B">
        <w:trPr>
          <w:gridAfter w:val="1"/>
          <w:wAfter w:w="34" w:type="dxa"/>
        </w:trPr>
        <w:tc>
          <w:tcPr>
            <w:tcW w:w="1418" w:type="dxa"/>
          </w:tcPr>
          <w:p w14:paraId="43D0E698" w14:textId="77777777" w:rsidR="004B0495" w:rsidRPr="00AF255D" w:rsidRDefault="004B0495" w:rsidP="00173CF2">
            <w:pPr>
              <w:pStyle w:val="DefaultText"/>
              <w:numPr>
                <w:ilvl w:val="2"/>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402B3859" w14:textId="77777777" w:rsidR="004B0495" w:rsidRPr="00AF255D" w:rsidRDefault="004B0495" w:rsidP="00173CF2">
            <w:pPr>
              <w:tabs>
                <w:tab w:val="left" w:pos="1080"/>
                <w:tab w:val="left" w:pos="1620"/>
                <w:tab w:val="left" w:pos="2340"/>
              </w:tabs>
              <w:jc w:val="both"/>
              <w:rPr>
                <w:rFonts w:ascii="Arial" w:hAnsi="Arial" w:cs="Arial"/>
                <w:sz w:val="20"/>
                <w:szCs w:val="20"/>
              </w:rPr>
            </w:pPr>
            <w:r w:rsidRPr="00AF255D">
              <w:rPr>
                <w:rFonts w:ascii="Arial" w:hAnsi="Arial" w:cs="Arial"/>
                <w:sz w:val="20"/>
                <w:szCs w:val="20"/>
              </w:rPr>
              <w:t xml:space="preserve">The Service Provider shall make Staff aware that English as a Second or Other Language (ESOL) courses are available and such courses are provided free of charge for Service Providers / Care/Support Workers.  The Service Provider shall keep a copy of the ESOL Entry Level 3 assessment for those members of Staff whose first language is not English or Welsh.    </w:t>
            </w:r>
          </w:p>
          <w:p w14:paraId="551D9415" w14:textId="77777777" w:rsidR="00864494" w:rsidRPr="00AF255D" w:rsidRDefault="00864494" w:rsidP="00173CF2">
            <w:pPr>
              <w:tabs>
                <w:tab w:val="left" w:pos="1080"/>
                <w:tab w:val="left" w:pos="1620"/>
                <w:tab w:val="left" w:pos="2340"/>
              </w:tabs>
              <w:rPr>
                <w:rFonts w:ascii="Arial" w:hAnsi="Arial" w:cs="Arial"/>
                <w:sz w:val="22"/>
                <w:szCs w:val="22"/>
              </w:rPr>
            </w:pPr>
          </w:p>
        </w:tc>
      </w:tr>
      <w:tr w:rsidR="004B0495" w:rsidRPr="00AF255D" w14:paraId="0B1EE404" w14:textId="77777777" w:rsidTr="00C4122B">
        <w:trPr>
          <w:gridAfter w:val="1"/>
          <w:wAfter w:w="34" w:type="dxa"/>
        </w:trPr>
        <w:tc>
          <w:tcPr>
            <w:tcW w:w="1418" w:type="dxa"/>
          </w:tcPr>
          <w:p w14:paraId="6A1CB809" w14:textId="77777777" w:rsidR="004B0495" w:rsidRPr="00AF255D" w:rsidRDefault="004B0495" w:rsidP="00173CF2">
            <w:pPr>
              <w:pStyle w:val="DefaultText"/>
              <w:numPr>
                <w:ilvl w:val="0"/>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6ACD14B2" w14:textId="77777777" w:rsidR="004B0495" w:rsidRPr="00AF255D" w:rsidRDefault="004B0495" w:rsidP="00173CF2">
            <w:pPr>
              <w:tabs>
                <w:tab w:val="left" w:pos="1080"/>
                <w:tab w:val="left" w:pos="1620"/>
                <w:tab w:val="left" w:pos="2340"/>
              </w:tabs>
              <w:jc w:val="both"/>
              <w:rPr>
                <w:rFonts w:ascii="Arial" w:hAnsi="Arial" w:cs="Arial"/>
                <w:b/>
                <w:sz w:val="20"/>
                <w:szCs w:val="20"/>
                <w:u w:val="single"/>
              </w:rPr>
            </w:pPr>
            <w:proofErr w:type="gramStart"/>
            <w:r w:rsidRPr="00AF255D">
              <w:rPr>
                <w:rFonts w:ascii="Arial" w:hAnsi="Arial" w:cs="Arial"/>
                <w:b/>
                <w:sz w:val="20"/>
                <w:szCs w:val="20"/>
                <w:u w:val="single"/>
              </w:rPr>
              <w:t>NON SOLICITATION</w:t>
            </w:r>
            <w:proofErr w:type="gramEnd"/>
          </w:p>
          <w:p w14:paraId="589FF24A" w14:textId="77777777" w:rsidR="004B0495" w:rsidRPr="00AF255D" w:rsidRDefault="004B0495" w:rsidP="00173CF2">
            <w:pPr>
              <w:tabs>
                <w:tab w:val="left" w:pos="1080"/>
                <w:tab w:val="left" w:pos="1620"/>
                <w:tab w:val="left" w:pos="2340"/>
              </w:tabs>
              <w:jc w:val="both"/>
              <w:rPr>
                <w:rFonts w:ascii="Arial" w:hAnsi="Arial" w:cs="Arial"/>
                <w:b/>
                <w:sz w:val="20"/>
                <w:szCs w:val="20"/>
                <w:u w:val="single"/>
              </w:rPr>
            </w:pPr>
          </w:p>
        </w:tc>
      </w:tr>
      <w:tr w:rsidR="004B0495" w:rsidRPr="00AF255D" w14:paraId="600DA07D" w14:textId="77777777" w:rsidTr="00C4122B">
        <w:trPr>
          <w:gridAfter w:val="1"/>
          <w:wAfter w:w="34" w:type="dxa"/>
        </w:trPr>
        <w:tc>
          <w:tcPr>
            <w:tcW w:w="1418" w:type="dxa"/>
          </w:tcPr>
          <w:p w14:paraId="3B1E2CD8"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0FAB2793" w14:textId="77777777" w:rsidR="004B0495" w:rsidRPr="00AF255D" w:rsidRDefault="004B0495" w:rsidP="00173CF2">
            <w:pPr>
              <w:pStyle w:val="Bodysubclause"/>
              <w:spacing w:before="0" w:after="0" w:line="240" w:lineRule="auto"/>
              <w:ind w:left="0"/>
              <w:rPr>
                <w:rFonts w:ascii="Arial" w:hAnsi="Arial" w:cs="Arial"/>
                <w:sz w:val="20"/>
              </w:rPr>
            </w:pPr>
            <w:r w:rsidRPr="00AF255D">
              <w:rPr>
                <w:rFonts w:ascii="Arial" w:hAnsi="Arial" w:cs="Arial"/>
                <w:sz w:val="20"/>
              </w:rPr>
              <w:t>For the duration of the Contract, neither the Commissioner(s) nor the Service Provider shall employ or offer employment to any of the other Party's Staff who have been associated with the procurement and/or the contract management of the Service without that other Party's prior written consent.</w:t>
            </w:r>
          </w:p>
          <w:p w14:paraId="3419E25C" w14:textId="77777777" w:rsidR="00E93E04" w:rsidRPr="00AF255D" w:rsidRDefault="00E93E04" w:rsidP="00173CF2">
            <w:pPr>
              <w:pStyle w:val="Bodysubclause"/>
              <w:spacing w:before="0" w:after="0" w:line="240" w:lineRule="auto"/>
              <w:ind w:left="0"/>
              <w:rPr>
                <w:rFonts w:ascii="Arial" w:hAnsi="Arial" w:cs="Arial"/>
                <w:sz w:val="20"/>
              </w:rPr>
            </w:pPr>
          </w:p>
        </w:tc>
      </w:tr>
      <w:tr w:rsidR="004B0495" w:rsidRPr="00AF255D" w14:paraId="220EF80C" w14:textId="77777777" w:rsidTr="00C4122B">
        <w:trPr>
          <w:gridAfter w:val="1"/>
          <w:wAfter w:w="34" w:type="dxa"/>
        </w:trPr>
        <w:tc>
          <w:tcPr>
            <w:tcW w:w="1418" w:type="dxa"/>
          </w:tcPr>
          <w:p w14:paraId="05D2B6AD" w14:textId="77777777" w:rsidR="004B0495" w:rsidRPr="00AF255D" w:rsidRDefault="004B0495" w:rsidP="00173CF2">
            <w:pPr>
              <w:pStyle w:val="DefaultText"/>
              <w:numPr>
                <w:ilvl w:val="0"/>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7FB6C776" w14:textId="77777777" w:rsidR="004B0495" w:rsidRPr="00AF255D" w:rsidRDefault="004B0495" w:rsidP="00173CF2">
            <w:pPr>
              <w:pStyle w:val="Bodysubclause"/>
              <w:spacing w:before="0" w:line="240" w:lineRule="auto"/>
              <w:ind w:left="0"/>
              <w:rPr>
                <w:rFonts w:ascii="Arial" w:hAnsi="Arial" w:cs="Arial"/>
                <w:b/>
                <w:color w:val="FF0000"/>
                <w:sz w:val="20"/>
                <w:u w:val="single"/>
              </w:rPr>
            </w:pPr>
            <w:r w:rsidRPr="00AF255D">
              <w:rPr>
                <w:rFonts w:ascii="Arial" w:hAnsi="Arial" w:cs="Arial"/>
                <w:b/>
                <w:sz w:val="20"/>
                <w:u w:val="single"/>
              </w:rPr>
              <w:t xml:space="preserve">POLICIES </w:t>
            </w:r>
          </w:p>
        </w:tc>
      </w:tr>
      <w:tr w:rsidR="004B0495" w:rsidRPr="00AF255D" w14:paraId="3D74FE81" w14:textId="77777777" w:rsidTr="00C4122B">
        <w:trPr>
          <w:gridAfter w:val="1"/>
          <w:wAfter w:w="34" w:type="dxa"/>
        </w:trPr>
        <w:tc>
          <w:tcPr>
            <w:tcW w:w="1418" w:type="dxa"/>
          </w:tcPr>
          <w:p w14:paraId="334EB9B4"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6E3703F5" w14:textId="77777777" w:rsidR="00B028D3" w:rsidRPr="00AF255D" w:rsidRDefault="004B0495" w:rsidP="00173CF2">
            <w:pPr>
              <w:pStyle w:val="Bodysubclause"/>
              <w:spacing w:before="100" w:beforeAutospacing="1" w:after="0" w:line="240" w:lineRule="auto"/>
              <w:ind w:left="0"/>
              <w:rPr>
                <w:rFonts w:ascii="Arial" w:hAnsi="Arial" w:cs="Arial"/>
                <w:sz w:val="20"/>
              </w:rPr>
            </w:pPr>
            <w:r w:rsidRPr="00AF255D">
              <w:rPr>
                <w:rFonts w:ascii="Arial" w:hAnsi="Arial" w:cs="Arial"/>
                <w:sz w:val="20"/>
              </w:rPr>
              <w:t xml:space="preserve">The Service Provider shall comply with and shall ensure Staff comply with </w:t>
            </w:r>
            <w:proofErr w:type="gramStart"/>
            <w:r w:rsidRPr="00AF255D">
              <w:rPr>
                <w:rFonts w:ascii="Arial" w:hAnsi="Arial" w:cs="Arial"/>
                <w:sz w:val="20"/>
              </w:rPr>
              <w:t>all of</w:t>
            </w:r>
            <w:proofErr w:type="gramEnd"/>
            <w:r w:rsidRPr="00AF255D">
              <w:rPr>
                <w:rFonts w:ascii="Arial" w:hAnsi="Arial" w:cs="Arial"/>
                <w:sz w:val="20"/>
              </w:rPr>
              <w:t xml:space="preserve"> the Commissioner’s published policies and with any further rules, codes of practice, procedures and standards which the Commissioner(s) notifies to the Service Provider.  The Commissioner(s) shall throughout the Contract Period ensure that any changes to any policies, rules, code of practice, procedures and standards are brought promptly for the attention of the Service Provider.</w:t>
            </w:r>
            <w:r w:rsidR="00B028D3" w:rsidRPr="00AF255D">
              <w:rPr>
                <w:rFonts w:ascii="Arial" w:hAnsi="Arial" w:cs="Arial"/>
                <w:sz w:val="20"/>
              </w:rPr>
              <w:t xml:space="preserve"> </w:t>
            </w:r>
          </w:p>
          <w:p w14:paraId="4F9FB87A" w14:textId="77777777" w:rsidR="00E93E04" w:rsidRPr="00AF255D" w:rsidRDefault="00E93E04" w:rsidP="00A31469">
            <w:pPr>
              <w:pStyle w:val="Bodysubclause"/>
              <w:spacing w:before="0" w:after="0" w:line="240" w:lineRule="auto"/>
              <w:ind w:left="0"/>
              <w:rPr>
                <w:rFonts w:ascii="Arial" w:hAnsi="Arial" w:cs="Arial"/>
                <w:sz w:val="20"/>
              </w:rPr>
            </w:pPr>
          </w:p>
        </w:tc>
      </w:tr>
      <w:tr w:rsidR="004B0495" w:rsidRPr="00AF255D" w14:paraId="47FB5229" w14:textId="77777777" w:rsidTr="00C4122B">
        <w:trPr>
          <w:gridAfter w:val="1"/>
          <w:wAfter w:w="34" w:type="dxa"/>
        </w:trPr>
        <w:tc>
          <w:tcPr>
            <w:tcW w:w="1418" w:type="dxa"/>
          </w:tcPr>
          <w:p w14:paraId="4C548111" w14:textId="77777777" w:rsidR="004B0495" w:rsidRPr="00AF255D" w:rsidRDefault="004B0495" w:rsidP="00173CF2">
            <w:pPr>
              <w:pStyle w:val="DefaultText"/>
              <w:numPr>
                <w:ilvl w:val="0"/>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60E839B9" w14:textId="77777777" w:rsidR="004B0495" w:rsidRPr="00AF255D" w:rsidRDefault="004B0495" w:rsidP="00173CF2">
            <w:pPr>
              <w:pStyle w:val="Bodysubclause"/>
              <w:spacing w:before="0" w:line="240" w:lineRule="auto"/>
              <w:ind w:left="0"/>
              <w:rPr>
                <w:rFonts w:ascii="Arial" w:hAnsi="Arial" w:cs="Arial"/>
                <w:b/>
                <w:sz w:val="20"/>
                <w:u w:val="single"/>
              </w:rPr>
            </w:pPr>
            <w:r w:rsidRPr="00AF255D">
              <w:rPr>
                <w:rFonts w:ascii="Arial" w:hAnsi="Arial" w:cs="Arial"/>
                <w:b/>
                <w:sz w:val="20"/>
                <w:u w:val="single"/>
              </w:rPr>
              <w:t>INDUSTRIAL ACTION</w:t>
            </w:r>
          </w:p>
        </w:tc>
      </w:tr>
      <w:tr w:rsidR="004B0495" w:rsidRPr="00AF255D" w14:paraId="3D814F35" w14:textId="77777777" w:rsidTr="00C4122B">
        <w:trPr>
          <w:gridAfter w:val="1"/>
          <w:wAfter w:w="34" w:type="dxa"/>
        </w:trPr>
        <w:tc>
          <w:tcPr>
            <w:tcW w:w="1418" w:type="dxa"/>
          </w:tcPr>
          <w:p w14:paraId="0F8BD493"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0266D18A" w14:textId="77777777" w:rsidR="004B0495" w:rsidRPr="00AF255D" w:rsidRDefault="004B0495" w:rsidP="00173CF2">
            <w:pPr>
              <w:pStyle w:val="Heading2"/>
              <w:keepNext w:val="0"/>
              <w:spacing w:before="120" w:after="120"/>
              <w:ind w:left="0"/>
              <w:jc w:val="both"/>
              <w:rPr>
                <w:rFonts w:ascii="Arial" w:hAnsi="Arial" w:cs="Arial"/>
                <w:sz w:val="20"/>
              </w:rPr>
            </w:pPr>
            <w:r w:rsidRPr="00AF255D">
              <w:rPr>
                <w:rFonts w:ascii="Arial" w:hAnsi="Arial" w:cs="Arial"/>
                <w:sz w:val="20"/>
              </w:rPr>
              <w:t>The Service Provider shall immediately inform the Commissioner(s) of any actual or potential industrial action by Staff, whether such action be by its own Staff or others, which affects or might affect its ability at any time to deliver the Service in accordance with the requirements of the Contract.</w:t>
            </w:r>
          </w:p>
        </w:tc>
      </w:tr>
      <w:tr w:rsidR="004B0495" w:rsidRPr="00AF255D" w14:paraId="127DF772" w14:textId="77777777" w:rsidTr="00C4122B">
        <w:trPr>
          <w:gridAfter w:val="1"/>
          <w:wAfter w:w="34" w:type="dxa"/>
        </w:trPr>
        <w:tc>
          <w:tcPr>
            <w:tcW w:w="1418" w:type="dxa"/>
          </w:tcPr>
          <w:p w14:paraId="24C88750"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3BFBD77D" w14:textId="77777777" w:rsidR="004B0495" w:rsidRPr="00AF255D" w:rsidRDefault="004B0495" w:rsidP="00173CF2">
            <w:pPr>
              <w:pStyle w:val="Heading2"/>
              <w:keepNext w:val="0"/>
              <w:ind w:left="0"/>
              <w:jc w:val="both"/>
              <w:rPr>
                <w:rFonts w:ascii="Arial" w:hAnsi="Arial" w:cs="Arial"/>
                <w:sz w:val="20"/>
              </w:rPr>
            </w:pPr>
            <w:bookmarkStart w:id="5" w:name="_Ref65843616"/>
            <w:r w:rsidRPr="00AF255D">
              <w:rPr>
                <w:rFonts w:ascii="Arial" w:hAnsi="Arial" w:cs="Arial"/>
                <w:sz w:val="20"/>
              </w:rPr>
              <w:t>In the event of industrial action, the Service Provider shall seek the Commissioner(s)’ approval to any revised proposals to deliver the Service.</w:t>
            </w:r>
            <w:bookmarkEnd w:id="5"/>
            <w:r w:rsidRPr="00AF255D">
              <w:rPr>
                <w:rFonts w:ascii="Arial" w:hAnsi="Arial" w:cs="Arial"/>
                <w:sz w:val="20"/>
              </w:rPr>
              <w:t xml:space="preserve">  If such proposals are considered insufficient or unacceptable by the Commissioner(s), then the Commissioner(s) may terminate the Service in whole or in part in accordance with provision of this Contract (Termination).</w:t>
            </w:r>
          </w:p>
          <w:p w14:paraId="47869E91" w14:textId="77777777" w:rsidR="004B0495" w:rsidRPr="00AF255D" w:rsidRDefault="004B0495" w:rsidP="00173CF2"/>
        </w:tc>
      </w:tr>
      <w:tr w:rsidR="004B0495" w:rsidRPr="00AF255D" w14:paraId="4BB67256" w14:textId="77777777" w:rsidTr="00C4122B">
        <w:trPr>
          <w:gridAfter w:val="1"/>
          <w:wAfter w:w="34" w:type="dxa"/>
        </w:trPr>
        <w:tc>
          <w:tcPr>
            <w:tcW w:w="1418" w:type="dxa"/>
          </w:tcPr>
          <w:p w14:paraId="058A90EE" w14:textId="77777777" w:rsidR="004B0495" w:rsidRPr="00AF255D" w:rsidRDefault="004B0495" w:rsidP="00173CF2">
            <w:pPr>
              <w:pStyle w:val="DefaultText"/>
              <w:numPr>
                <w:ilvl w:val="0"/>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2FE6BD00" w14:textId="77777777" w:rsidR="004B0495" w:rsidRPr="00AF255D" w:rsidRDefault="004B0495" w:rsidP="00173CF2">
            <w:pPr>
              <w:tabs>
                <w:tab w:val="left" w:pos="1080"/>
                <w:tab w:val="left" w:pos="1620"/>
                <w:tab w:val="left" w:pos="2340"/>
              </w:tabs>
              <w:jc w:val="both"/>
              <w:rPr>
                <w:rFonts w:ascii="Arial" w:hAnsi="Arial" w:cs="Arial"/>
                <w:b/>
                <w:sz w:val="20"/>
                <w:szCs w:val="20"/>
                <w:u w:val="single"/>
              </w:rPr>
            </w:pPr>
            <w:r w:rsidRPr="00AF255D">
              <w:rPr>
                <w:rFonts w:ascii="Arial" w:hAnsi="Arial" w:cs="Arial"/>
                <w:b/>
                <w:sz w:val="20"/>
                <w:szCs w:val="20"/>
                <w:u w:val="single"/>
              </w:rPr>
              <w:t>TUPE</w:t>
            </w:r>
          </w:p>
          <w:p w14:paraId="41ED67DD" w14:textId="77777777" w:rsidR="004B0495" w:rsidRPr="00AF255D" w:rsidRDefault="004B0495" w:rsidP="00173CF2">
            <w:pPr>
              <w:tabs>
                <w:tab w:val="left" w:pos="1080"/>
                <w:tab w:val="left" w:pos="1620"/>
                <w:tab w:val="left" w:pos="2340"/>
              </w:tabs>
              <w:jc w:val="both"/>
              <w:rPr>
                <w:rFonts w:ascii="Arial" w:hAnsi="Arial" w:cs="Arial"/>
                <w:b/>
                <w:sz w:val="20"/>
                <w:szCs w:val="20"/>
                <w:u w:val="single"/>
              </w:rPr>
            </w:pPr>
          </w:p>
        </w:tc>
      </w:tr>
      <w:tr w:rsidR="004B0495" w:rsidRPr="00AF255D" w14:paraId="07A7E3CF" w14:textId="77777777" w:rsidTr="00C4122B">
        <w:trPr>
          <w:gridAfter w:val="1"/>
          <w:wAfter w:w="34" w:type="dxa"/>
        </w:trPr>
        <w:tc>
          <w:tcPr>
            <w:tcW w:w="1418" w:type="dxa"/>
          </w:tcPr>
          <w:p w14:paraId="314D1A0B"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75ECF8CD" w14:textId="77777777" w:rsidR="004B0495" w:rsidRPr="00AF255D" w:rsidRDefault="004B0495" w:rsidP="00173CF2">
            <w:pPr>
              <w:jc w:val="both"/>
              <w:rPr>
                <w:rFonts w:ascii="Arial" w:hAnsi="Arial" w:cs="Arial"/>
                <w:sz w:val="20"/>
                <w:szCs w:val="20"/>
              </w:rPr>
            </w:pPr>
            <w:r w:rsidRPr="00AF255D">
              <w:rPr>
                <w:rFonts w:ascii="Arial" w:hAnsi="Arial" w:cs="Arial"/>
                <w:sz w:val="20"/>
                <w:szCs w:val="20"/>
              </w:rPr>
              <w:t xml:space="preserve">The Parties shall acknowledge that the Transfer </w:t>
            </w:r>
            <w:proofErr w:type="gramStart"/>
            <w:r w:rsidRPr="00AF255D">
              <w:rPr>
                <w:rFonts w:ascii="Arial" w:hAnsi="Arial" w:cs="Arial"/>
                <w:sz w:val="20"/>
                <w:szCs w:val="20"/>
              </w:rPr>
              <w:t>Of</w:t>
            </w:r>
            <w:proofErr w:type="gramEnd"/>
            <w:r w:rsidRPr="00AF255D">
              <w:rPr>
                <w:rFonts w:ascii="Arial" w:hAnsi="Arial" w:cs="Arial"/>
                <w:sz w:val="20"/>
                <w:szCs w:val="20"/>
              </w:rPr>
              <w:t xml:space="preserve"> Undertakings (Protection </w:t>
            </w:r>
            <w:proofErr w:type="gramStart"/>
            <w:r w:rsidRPr="00AF255D">
              <w:rPr>
                <w:rFonts w:ascii="Arial" w:hAnsi="Arial" w:cs="Arial"/>
                <w:sz w:val="20"/>
                <w:szCs w:val="20"/>
              </w:rPr>
              <w:t>Of</w:t>
            </w:r>
            <w:proofErr w:type="gramEnd"/>
            <w:r w:rsidRPr="00AF255D">
              <w:rPr>
                <w:rFonts w:ascii="Arial" w:hAnsi="Arial" w:cs="Arial"/>
                <w:sz w:val="20"/>
                <w:szCs w:val="20"/>
              </w:rPr>
              <w:t xml:space="preserve"> Employment) Regulations 2006 (“TUPE”) rules may apply</w:t>
            </w:r>
            <w:r w:rsidR="00C13408">
              <w:rPr>
                <w:rFonts w:ascii="Arial" w:hAnsi="Arial" w:cs="Arial"/>
                <w:sz w:val="20"/>
                <w:szCs w:val="20"/>
              </w:rPr>
              <w:t xml:space="preserve"> as amended from time to time</w:t>
            </w:r>
            <w:r w:rsidRPr="00AF255D">
              <w:rPr>
                <w:rFonts w:ascii="Arial" w:hAnsi="Arial" w:cs="Arial"/>
                <w:sz w:val="20"/>
                <w:szCs w:val="20"/>
              </w:rPr>
              <w:t>.</w:t>
            </w:r>
          </w:p>
          <w:p w14:paraId="1F11C464" w14:textId="77777777" w:rsidR="004B0495" w:rsidRPr="00AF255D" w:rsidRDefault="004B0495" w:rsidP="00173CF2">
            <w:pPr>
              <w:jc w:val="both"/>
              <w:rPr>
                <w:rFonts w:ascii="Arial" w:hAnsi="Arial" w:cs="Arial"/>
                <w:sz w:val="20"/>
                <w:szCs w:val="20"/>
              </w:rPr>
            </w:pPr>
          </w:p>
        </w:tc>
      </w:tr>
      <w:tr w:rsidR="004B0495" w:rsidRPr="00AF255D" w14:paraId="1DCD2BE1" w14:textId="77777777" w:rsidTr="00C4122B">
        <w:trPr>
          <w:gridAfter w:val="1"/>
          <w:wAfter w:w="34" w:type="dxa"/>
        </w:trPr>
        <w:tc>
          <w:tcPr>
            <w:tcW w:w="1418" w:type="dxa"/>
          </w:tcPr>
          <w:p w14:paraId="4EDB2782"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sz w:val="20"/>
              </w:rPr>
            </w:pPr>
          </w:p>
        </w:tc>
        <w:tc>
          <w:tcPr>
            <w:tcW w:w="7620" w:type="dxa"/>
          </w:tcPr>
          <w:p w14:paraId="48877F9E" w14:textId="77777777" w:rsidR="004B0495" w:rsidRPr="00AF255D" w:rsidRDefault="004B0495" w:rsidP="00173CF2">
            <w:pPr>
              <w:jc w:val="both"/>
              <w:rPr>
                <w:rFonts w:ascii="Arial" w:hAnsi="Arial" w:cs="Arial"/>
                <w:sz w:val="20"/>
                <w:szCs w:val="20"/>
              </w:rPr>
            </w:pPr>
            <w:proofErr w:type="gramStart"/>
            <w:r w:rsidRPr="00AF255D">
              <w:rPr>
                <w:rFonts w:ascii="Arial" w:hAnsi="Arial" w:cs="Arial"/>
                <w:sz w:val="20"/>
                <w:szCs w:val="20"/>
              </w:rPr>
              <w:t>In the event that</w:t>
            </w:r>
            <w:proofErr w:type="gramEnd"/>
            <w:r w:rsidRPr="00AF255D">
              <w:rPr>
                <w:rFonts w:ascii="Arial" w:hAnsi="Arial" w:cs="Arial"/>
                <w:sz w:val="20"/>
                <w:szCs w:val="20"/>
              </w:rPr>
              <w:t xml:space="preserve"> TUPE applies in connection with the Service provided under a </w:t>
            </w:r>
            <w:r w:rsidR="00BA0F0B" w:rsidRPr="00AF255D">
              <w:rPr>
                <w:rFonts w:ascii="Arial" w:hAnsi="Arial" w:cs="Arial"/>
                <w:sz w:val="20"/>
                <w:szCs w:val="20"/>
              </w:rPr>
              <w:t>Call-Off Contract</w:t>
            </w:r>
            <w:r w:rsidRPr="00AF255D">
              <w:rPr>
                <w:rFonts w:ascii="Arial" w:hAnsi="Arial" w:cs="Arial"/>
                <w:sz w:val="20"/>
                <w:szCs w:val="20"/>
              </w:rPr>
              <w:t>, the Service Provider shall comply with the requirements as detailed below.</w:t>
            </w:r>
          </w:p>
          <w:p w14:paraId="11379EA0" w14:textId="77777777" w:rsidR="00E14EAE" w:rsidRPr="00AF255D" w:rsidRDefault="00E14EAE" w:rsidP="00173CF2">
            <w:pPr>
              <w:jc w:val="both"/>
              <w:rPr>
                <w:rFonts w:ascii="Arial" w:hAnsi="Arial" w:cs="Arial"/>
                <w:sz w:val="20"/>
                <w:szCs w:val="20"/>
              </w:rPr>
            </w:pPr>
          </w:p>
        </w:tc>
      </w:tr>
      <w:tr w:rsidR="004B0495" w:rsidRPr="00AF255D" w14:paraId="0B74D8FC" w14:textId="77777777" w:rsidTr="00C4122B">
        <w:trPr>
          <w:gridAfter w:val="1"/>
          <w:wAfter w:w="34" w:type="dxa"/>
        </w:trPr>
        <w:tc>
          <w:tcPr>
            <w:tcW w:w="1418" w:type="dxa"/>
          </w:tcPr>
          <w:p w14:paraId="631922B7"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5655A75D" w14:textId="77777777" w:rsidR="004B0495" w:rsidRPr="00AF255D" w:rsidRDefault="004B0495" w:rsidP="00173CF2">
            <w:pPr>
              <w:jc w:val="both"/>
              <w:rPr>
                <w:rFonts w:ascii="Arial" w:hAnsi="Arial" w:cs="Arial"/>
                <w:sz w:val="20"/>
                <w:szCs w:val="20"/>
              </w:rPr>
            </w:pPr>
            <w:r w:rsidRPr="00AF255D">
              <w:rPr>
                <w:rFonts w:ascii="Arial" w:hAnsi="Arial" w:cs="Arial"/>
                <w:sz w:val="20"/>
                <w:szCs w:val="20"/>
              </w:rPr>
              <w:t>Where the Commissioner(s) has notified the Service Provider that it intends to tender or retender any of the Service, the Service Provider shall comply with its obligations in relation to informing and consulting with Staff engaged in the provision of the Service and then shall, on written request of the Commissioner(s) and in any event within 20 Business Working Days of that request (unless otherwise agreed in writing), provide the Commissioner(s)</w:t>
            </w:r>
            <w:r w:rsidR="006330BF" w:rsidRPr="00AF255D">
              <w:rPr>
                <w:rFonts w:ascii="Arial" w:hAnsi="Arial" w:cs="Arial"/>
                <w:sz w:val="20"/>
                <w:szCs w:val="20"/>
              </w:rPr>
              <w:t xml:space="preserve"> with all reasonably requested</w:t>
            </w:r>
            <w:r w:rsidRPr="00AF255D">
              <w:rPr>
                <w:rFonts w:ascii="Arial" w:hAnsi="Arial" w:cs="Arial"/>
                <w:sz w:val="20"/>
                <w:szCs w:val="20"/>
              </w:rPr>
              <w:t xml:space="preserve"> on the Staff engaged in the provision of the Service to be tendered or retendered that may be subject to TUPE Regulations to at least a level sufficient for a tenderer to determine the overall cost of employing such Staff. </w:t>
            </w:r>
          </w:p>
          <w:p w14:paraId="2F026F4E" w14:textId="77777777" w:rsidR="004B0495" w:rsidRPr="00AF255D" w:rsidRDefault="004B0495" w:rsidP="00173CF2">
            <w:pPr>
              <w:tabs>
                <w:tab w:val="left" w:pos="1080"/>
                <w:tab w:val="left" w:pos="1620"/>
                <w:tab w:val="left" w:pos="2340"/>
              </w:tabs>
              <w:jc w:val="both"/>
              <w:rPr>
                <w:rFonts w:ascii="Arial" w:hAnsi="Arial" w:cs="Arial"/>
                <w:b/>
                <w:sz w:val="20"/>
                <w:szCs w:val="20"/>
              </w:rPr>
            </w:pPr>
          </w:p>
        </w:tc>
      </w:tr>
      <w:tr w:rsidR="004B0495" w:rsidRPr="00AF255D" w14:paraId="00AADEC7" w14:textId="77777777" w:rsidTr="00C4122B">
        <w:trPr>
          <w:gridAfter w:val="1"/>
          <w:wAfter w:w="34" w:type="dxa"/>
        </w:trPr>
        <w:tc>
          <w:tcPr>
            <w:tcW w:w="1418" w:type="dxa"/>
          </w:tcPr>
          <w:p w14:paraId="1CB4E044"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sz w:val="20"/>
              </w:rPr>
            </w:pPr>
          </w:p>
        </w:tc>
        <w:tc>
          <w:tcPr>
            <w:tcW w:w="7620" w:type="dxa"/>
          </w:tcPr>
          <w:p w14:paraId="620C4454" w14:textId="77777777" w:rsidR="004B0495" w:rsidRPr="00AF255D" w:rsidRDefault="004B0495" w:rsidP="00173CF2">
            <w:pPr>
              <w:jc w:val="both"/>
              <w:rPr>
                <w:rFonts w:ascii="Arial" w:hAnsi="Arial" w:cs="Arial"/>
                <w:sz w:val="20"/>
                <w:szCs w:val="20"/>
              </w:rPr>
            </w:pPr>
            <w:r w:rsidRPr="00AF255D">
              <w:rPr>
                <w:rFonts w:ascii="Arial" w:hAnsi="Arial" w:cs="Arial"/>
                <w:sz w:val="20"/>
                <w:szCs w:val="20"/>
              </w:rPr>
              <w:t>The Service Provider warrants that the Provider’s Staff List will be true and accurate in all material respects.</w:t>
            </w:r>
          </w:p>
          <w:p w14:paraId="0BA62A21" w14:textId="77777777" w:rsidR="004B0495" w:rsidRPr="00AF255D" w:rsidRDefault="004B0495" w:rsidP="00173CF2">
            <w:pPr>
              <w:jc w:val="both"/>
              <w:rPr>
                <w:rFonts w:ascii="Arial" w:hAnsi="Arial" w:cs="Arial"/>
                <w:sz w:val="20"/>
                <w:szCs w:val="20"/>
              </w:rPr>
            </w:pPr>
          </w:p>
        </w:tc>
      </w:tr>
      <w:tr w:rsidR="004B0495" w:rsidRPr="00AF255D" w14:paraId="42325D43" w14:textId="77777777" w:rsidTr="00C4122B">
        <w:trPr>
          <w:gridAfter w:val="1"/>
          <w:wAfter w:w="34" w:type="dxa"/>
        </w:trPr>
        <w:tc>
          <w:tcPr>
            <w:tcW w:w="1418" w:type="dxa"/>
          </w:tcPr>
          <w:p w14:paraId="363120E8"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15C828FF" w14:textId="77777777" w:rsidR="004B0495" w:rsidRPr="00AF255D" w:rsidRDefault="004B0495" w:rsidP="00173CF2">
            <w:pPr>
              <w:jc w:val="both"/>
              <w:rPr>
                <w:rFonts w:ascii="Arial" w:hAnsi="Arial" w:cs="Arial"/>
                <w:sz w:val="20"/>
                <w:szCs w:val="20"/>
              </w:rPr>
            </w:pPr>
            <w:r w:rsidRPr="00AF255D">
              <w:rPr>
                <w:rFonts w:ascii="Arial" w:hAnsi="Arial" w:cs="Arial"/>
                <w:sz w:val="20"/>
                <w:szCs w:val="20"/>
              </w:rPr>
              <w:t xml:space="preserve">In the event that the Commissioner(s) suffers loss or becomes liable to pay additional sums which have arisen out or in connection with TUPE Regulations as a result of the Service Provider’s failure to cooperate and provide the information requested at </w:t>
            </w:r>
            <w:r w:rsidRPr="00AF255D">
              <w:rPr>
                <w:rFonts w:ascii="Arial" w:hAnsi="Arial" w:cs="Arial"/>
                <w:sz w:val="20"/>
                <w:szCs w:val="20"/>
              </w:rPr>
              <w:lastRenderedPageBreak/>
              <w:t xml:space="preserve">the requested time under this clause the Commissioner(s) shall be entitled to recover such additional costs from the Service Provider. </w:t>
            </w:r>
          </w:p>
          <w:p w14:paraId="3AD96CDE" w14:textId="77777777" w:rsidR="004B0495" w:rsidRPr="00AF255D" w:rsidRDefault="004B0495" w:rsidP="00173CF2">
            <w:pPr>
              <w:jc w:val="both"/>
              <w:rPr>
                <w:rFonts w:ascii="Arial" w:hAnsi="Arial" w:cs="Arial"/>
                <w:sz w:val="20"/>
                <w:szCs w:val="20"/>
              </w:rPr>
            </w:pPr>
          </w:p>
        </w:tc>
      </w:tr>
      <w:tr w:rsidR="004B0495" w:rsidRPr="00AF255D" w14:paraId="73AAFB56" w14:textId="77777777" w:rsidTr="00C4122B">
        <w:trPr>
          <w:gridAfter w:val="1"/>
          <w:wAfter w:w="34" w:type="dxa"/>
        </w:trPr>
        <w:tc>
          <w:tcPr>
            <w:tcW w:w="1418" w:type="dxa"/>
          </w:tcPr>
          <w:p w14:paraId="21309A4D"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609C2FF9" w14:textId="77777777" w:rsidR="004B0495" w:rsidRPr="00AF255D" w:rsidRDefault="00D46DE5" w:rsidP="00173CF2">
            <w:pPr>
              <w:jc w:val="both"/>
              <w:rPr>
                <w:rFonts w:ascii="Arial" w:hAnsi="Arial" w:cs="Arial"/>
                <w:sz w:val="20"/>
                <w:szCs w:val="20"/>
              </w:rPr>
            </w:pPr>
            <w:r>
              <w:rPr>
                <w:rFonts w:ascii="Arial" w:hAnsi="Arial" w:cs="Arial"/>
                <w:sz w:val="20"/>
                <w:szCs w:val="20"/>
              </w:rPr>
              <w:t>D</w:t>
            </w:r>
            <w:r w:rsidR="004B0495" w:rsidRPr="00AF255D">
              <w:rPr>
                <w:rFonts w:ascii="Arial" w:hAnsi="Arial" w:cs="Arial"/>
                <w:sz w:val="20"/>
                <w:szCs w:val="20"/>
              </w:rPr>
              <w:t xml:space="preserve">uring the 3 months immediately preceding the expiry of the </w:t>
            </w:r>
            <w:r w:rsidR="00BA0F0B" w:rsidRPr="00AF255D">
              <w:rPr>
                <w:rFonts w:ascii="Arial" w:hAnsi="Arial" w:cs="Arial"/>
                <w:sz w:val="20"/>
                <w:szCs w:val="20"/>
              </w:rPr>
              <w:t>Call-Off Contract</w:t>
            </w:r>
            <w:r w:rsidR="004B0495" w:rsidRPr="00AF255D">
              <w:rPr>
                <w:rFonts w:ascii="Arial" w:hAnsi="Arial" w:cs="Arial"/>
                <w:sz w:val="20"/>
                <w:szCs w:val="20"/>
              </w:rPr>
              <w:t xml:space="preserve"> or at any time following a notice of termination of the </w:t>
            </w:r>
            <w:r w:rsidR="00BA0F0B" w:rsidRPr="00AF255D">
              <w:rPr>
                <w:rFonts w:ascii="Arial" w:hAnsi="Arial" w:cs="Arial"/>
                <w:sz w:val="20"/>
                <w:szCs w:val="20"/>
              </w:rPr>
              <w:t>Call-Off Contract</w:t>
            </w:r>
            <w:r w:rsidR="004B0495" w:rsidRPr="00AF255D">
              <w:rPr>
                <w:rFonts w:ascii="Arial" w:hAnsi="Arial" w:cs="Arial"/>
                <w:sz w:val="20"/>
                <w:szCs w:val="20"/>
              </w:rPr>
              <w:t>, the Service Provider shall not and shall procure that its Sub-Contractors do not, without the prior written consent of the Commissioner(s) (that consent not to be unreasonably withheld or delayed), in relation to any Staff engaged in the provision of the Service:</w:t>
            </w:r>
          </w:p>
          <w:p w14:paraId="62E93F8B" w14:textId="77777777" w:rsidR="004B0495" w:rsidRPr="00AF255D" w:rsidRDefault="004B0495" w:rsidP="00173CF2">
            <w:pPr>
              <w:pStyle w:val="ListParagraph"/>
              <w:numPr>
                <w:ilvl w:val="0"/>
                <w:numId w:val="37"/>
              </w:numPr>
              <w:ind w:left="601" w:hanging="567"/>
              <w:jc w:val="both"/>
              <w:rPr>
                <w:rFonts w:ascii="Arial" w:hAnsi="Arial" w:cs="Arial"/>
                <w:sz w:val="20"/>
                <w:szCs w:val="20"/>
              </w:rPr>
            </w:pPr>
            <w:r w:rsidRPr="00AF255D">
              <w:rPr>
                <w:rFonts w:ascii="Arial" w:hAnsi="Arial" w:cs="Arial"/>
                <w:sz w:val="20"/>
                <w:szCs w:val="20"/>
              </w:rPr>
              <w:t>terminate or give notice to terminate the employment of any Staff engaged in the provision of the Service (other than for gross misconduct</w:t>
            </w:r>
            <w:proofErr w:type="gramStart"/>
            <w:r w:rsidRPr="00AF255D">
              <w:rPr>
                <w:rFonts w:ascii="Arial" w:hAnsi="Arial" w:cs="Arial"/>
                <w:sz w:val="20"/>
                <w:szCs w:val="20"/>
              </w:rPr>
              <w:t>);</w:t>
            </w:r>
            <w:proofErr w:type="gramEnd"/>
          </w:p>
          <w:p w14:paraId="29379A67" w14:textId="77777777" w:rsidR="004B0495" w:rsidRPr="00AF255D" w:rsidRDefault="004B0495" w:rsidP="00173CF2">
            <w:pPr>
              <w:ind w:left="601" w:hanging="567"/>
              <w:jc w:val="both"/>
              <w:rPr>
                <w:rFonts w:ascii="Arial" w:hAnsi="Arial" w:cs="Arial"/>
                <w:sz w:val="20"/>
                <w:szCs w:val="20"/>
              </w:rPr>
            </w:pPr>
          </w:p>
          <w:p w14:paraId="552B3244" w14:textId="77777777" w:rsidR="004B0495" w:rsidRPr="00AF255D" w:rsidRDefault="004B0495" w:rsidP="00173CF2">
            <w:pPr>
              <w:pStyle w:val="ListParagraph"/>
              <w:numPr>
                <w:ilvl w:val="0"/>
                <w:numId w:val="37"/>
              </w:numPr>
              <w:ind w:left="601" w:hanging="567"/>
              <w:jc w:val="both"/>
              <w:rPr>
                <w:rFonts w:ascii="Arial" w:hAnsi="Arial" w:cs="Arial"/>
                <w:sz w:val="20"/>
                <w:szCs w:val="20"/>
              </w:rPr>
            </w:pPr>
            <w:r w:rsidRPr="00AF255D">
              <w:rPr>
                <w:rFonts w:ascii="Arial" w:hAnsi="Arial" w:cs="Arial"/>
                <w:sz w:val="20"/>
                <w:szCs w:val="20"/>
              </w:rPr>
              <w:t xml:space="preserve">increase or reduce the total number of people employed or engaged in the provision of the </w:t>
            </w:r>
            <w:proofErr w:type="gramStart"/>
            <w:r w:rsidRPr="00AF255D">
              <w:rPr>
                <w:rFonts w:ascii="Arial" w:hAnsi="Arial" w:cs="Arial"/>
                <w:sz w:val="20"/>
                <w:szCs w:val="20"/>
              </w:rPr>
              <w:t>Service  by</w:t>
            </w:r>
            <w:proofErr w:type="gramEnd"/>
            <w:r w:rsidRPr="00AF255D">
              <w:rPr>
                <w:rFonts w:ascii="Arial" w:hAnsi="Arial" w:cs="Arial"/>
                <w:sz w:val="20"/>
                <w:szCs w:val="20"/>
              </w:rPr>
              <w:t xml:space="preserve"> the Service Provider and any Sub-</w:t>
            </w:r>
            <w:proofErr w:type="gramStart"/>
            <w:r w:rsidRPr="00AF255D">
              <w:rPr>
                <w:rFonts w:ascii="Arial" w:hAnsi="Arial" w:cs="Arial"/>
                <w:sz w:val="20"/>
                <w:szCs w:val="20"/>
              </w:rPr>
              <w:t>Contractor;</w:t>
            </w:r>
            <w:proofErr w:type="gramEnd"/>
          </w:p>
          <w:p w14:paraId="7534342A" w14:textId="77777777" w:rsidR="004B0495" w:rsidRPr="00AF255D" w:rsidRDefault="004B0495" w:rsidP="00173CF2">
            <w:pPr>
              <w:ind w:left="601" w:hanging="567"/>
              <w:jc w:val="both"/>
              <w:rPr>
                <w:rFonts w:ascii="Arial" w:hAnsi="Arial" w:cs="Arial"/>
                <w:sz w:val="20"/>
                <w:szCs w:val="20"/>
              </w:rPr>
            </w:pPr>
          </w:p>
          <w:p w14:paraId="6EC22AD0" w14:textId="77777777" w:rsidR="004B0495" w:rsidRPr="00AF255D" w:rsidRDefault="004B0495" w:rsidP="00173CF2">
            <w:pPr>
              <w:pStyle w:val="ListParagraph"/>
              <w:numPr>
                <w:ilvl w:val="0"/>
                <w:numId w:val="37"/>
              </w:numPr>
              <w:ind w:left="601" w:hanging="567"/>
              <w:jc w:val="both"/>
              <w:rPr>
                <w:rFonts w:ascii="Arial" w:hAnsi="Arial" w:cs="Arial"/>
                <w:sz w:val="20"/>
                <w:szCs w:val="20"/>
              </w:rPr>
            </w:pPr>
            <w:r w:rsidRPr="00AF255D">
              <w:rPr>
                <w:rFonts w:ascii="Arial" w:hAnsi="Arial" w:cs="Arial"/>
                <w:sz w:val="20"/>
                <w:szCs w:val="20"/>
              </w:rPr>
              <w:t xml:space="preserve">propose, make or promise to make any material change to the remuneration or other terms and conditions of employment of the Staff engaged in the provision of the </w:t>
            </w:r>
            <w:proofErr w:type="gramStart"/>
            <w:r w:rsidRPr="00AF255D">
              <w:rPr>
                <w:rFonts w:ascii="Arial" w:hAnsi="Arial" w:cs="Arial"/>
                <w:sz w:val="20"/>
                <w:szCs w:val="20"/>
              </w:rPr>
              <w:t>Service;</w:t>
            </w:r>
            <w:proofErr w:type="gramEnd"/>
          </w:p>
          <w:p w14:paraId="29F15BA2" w14:textId="77777777" w:rsidR="004B0495" w:rsidRPr="00AF255D" w:rsidRDefault="004B0495" w:rsidP="00173CF2">
            <w:pPr>
              <w:ind w:left="601" w:hanging="567"/>
              <w:jc w:val="both"/>
              <w:rPr>
                <w:rFonts w:ascii="Arial" w:hAnsi="Arial" w:cs="Arial"/>
                <w:sz w:val="20"/>
                <w:szCs w:val="20"/>
              </w:rPr>
            </w:pPr>
          </w:p>
          <w:p w14:paraId="2B552940" w14:textId="77777777" w:rsidR="004B0495" w:rsidRPr="00AF255D" w:rsidRDefault="004B0495" w:rsidP="00173CF2">
            <w:pPr>
              <w:pStyle w:val="ListParagraph"/>
              <w:numPr>
                <w:ilvl w:val="0"/>
                <w:numId w:val="37"/>
              </w:numPr>
              <w:ind w:left="601" w:hanging="567"/>
              <w:jc w:val="both"/>
              <w:rPr>
                <w:rFonts w:ascii="Arial" w:hAnsi="Arial" w:cs="Arial"/>
                <w:sz w:val="20"/>
                <w:szCs w:val="20"/>
              </w:rPr>
            </w:pPr>
            <w:r w:rsidRPr="00AF255D">
              <w:rPr>
                <w:rFonts w:ascii="Arial" w:hAnsi="Arial" w:cs="Arial"/>
                <w:sz w:val="20"/>
                <w:szCs w:val="20"/>
              </w:rPr>
              <w:t>replace or relocate any Staff engaged in the provision of the Service or reassign any of them to duties unconnected with the Service; and/or</w:t>
            </w:r>
          </w:p>
          <w:p w14:paraId="7D1C3617" w14:textId="77777777" w:rsidR="004B0495" w:rsidRPr="00AF255D" w:rsidRDefault="004B0495" w:rsidP="00173CF2">
            <w:pPr>
              <w:pStyle w:val="ListParagraph"/>
              <w:ind w:left="601" w:hanging="567"/>
              <w:rPr>
                <w:rFonts w:ascii="Arial" w:hAnsi="Arial" w:cs="Arial"/>
                <w:sz w:val="20"/>
                <w:szCs w:val="20"/>
              </w:rPr>
            </w:pPr>
          </w:p>
          <w:p w14:paraId="3E541940" w14:textId="77777777" w:rsidR="004B0495" w:rsidRPr="00AF255D" w:rsidRDefault="004B0495" w:rsidP="00173CF2">
            <w:pPr>
              <w:pStyle w:val="ListParagraph"/>
              <w:numPr>
                <w:ilvl w:val="0"/>
                <w:numId w:val="37"/>
              </w:numPr>
              <w:ind w:left="601" w:hanging="567"/>
              <w:jc w:val="both"/>
              <w:rPr>
                <w:rFonts w:ascii="Arial" w:hAnsi="Arial" w:cs="Arial"/>
                <w:sz w:val="20"/>
                <w:szCs w:val="20"/>
              </w:rPr>
            </w:pPr>
            <w:r w:rsidRPr="00AF255D">
              <w:rPr>
                <w:rFonts w:ascii="Arial" w:hAnsi="Arial" w:cs="Arial"/>
                <w:sz w:val="20"/>
                <w:szCs w:val="20"/>
              </w:rPr>
              <w:t xml:space="preserve">assign or re-deploy to the Service or the relevant Service any person who was not previously a member of Staff engaged in the provision of the </w:t>
            </w:r>
            <w:proofErr w:type="gramStart"/>
            <w:r w:rsidRPr="00AF255D">
              <w:rPr>
                <w:rFonts w:ascii="Arial" w:hAnsi="Arial" w:cs="Arial"/>
                <w:sz w:val="20"/>
                <w:szCs w:val="20"/>
              </w:rPr>
              <w:t>Service;</w:t>
            </w:r>
            <w:proofErr w:type="gramEnd"/>
          </w:p>
          <w:p w14:paraId="3B5980B2" w14:textId="77777777" w:rsidR="004B0495" w:rsidRPr="00AF255D" w:rsidRDefault="004B0495" w:rsidP="00173CF2">
            <w:pPr>
              <w:jc w:val="both"/>
              <w:rPr>
                <w:rFonts w:ascii="Arial" w:hAnsi="Arial" w:cs="Arial"/>
                <w:sz w:val="20"/>
                <w:szCs w:val="20"/>
              </w:rPr>
            </w:pPr>
          </w:p>
        </w:tc>
      </w:tr>
      <w:tr w:rsidR="004B0495" w:rsidRPr="00AF255D" w14:paraId="6B3AE1ED" w14:textId="77777777" w:rsidTr="00C4122B">
        <w:trPr>
          <w:gridAfter w:val="1"/>
          <w:wAfter w:w="34" w:type="dxa"/>
        </w:trPr>
        <w:tc>
          <w:tcPr>
            <w:tcW w:w="1418" w:type="dxa"/>
          </w:tcPr>
          <w:p w14:paraId="017907CF"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rPr>
                <w:rFonts w:ascii="Arial" w:hAnsi="Arial" w:cs="Arial"/>
                <w:b/>
                <w:color w:val="000000"/>
                <w:sz w:val="20"/>
              </w:rPr>
            </w:pPr>
          </w:p>
        </w:tc>
        <w:tc>
          <w:tcPr>
            <w:tcW w:w="7620" w:type="dxa"/>
          </w:tcPr>
          <w:p w14:paraId="1B2D4387" w14:textId="04C4F054" w:rsidR="004B0495" w:rsidRDefault="004B0495" w:rsidP="00173CF2">
            <w:pPr>
              <w:ind w:left="34"/>
              <w:jc w:val="both"/>
              <w:rPr>
                <w:rFonts w:ascii="Arial" w:hAnsi="Arial" w:cs="Arial"/>
                <w:sz w:val="20"/>
                <w:szCs w:val="20"/>
              </w:rPr>
            </w:pPr>
            <w:r w:rsidRPr="00AF255D">
              <w:rPr>
                <w:rFonts w:ascii="Arial" w:hAnsi="Arial" w:cs="Arial"/>
                <w:sz w:val="20"/>
                <w:szCs w:val="20"/>
              </w:rPr>
              <w:t>The Commissioner(s) shall use all reasonable endeavours to procure that any new Service Provider who provides any services equivalent to the Service or the relevant Service after expiry or termination of this Contract or of any Service will indemnify and keep indemnified the Service Provider and/or any Sub-Contractor against any Losses in respect of:</w:t>
            </w:r>
          </w:p>
          <w:p w14:paraId="12447054" w14:textId="77777777" w:rsidR="00415B32" w:rsidRPr="00AF255D" w:rsidRDefault="00415B32" w:rsidP="00173CF2">
            <w:pPr>
              <w:ind w:left="34"/>
              <w:jc w:val="both"/>
              <w:rPr>
                <w:rFonts w:ascii="Arial" w:hAnsi="Arial" w:cs="Arial"/>
                <w:sz w:val="20"/>
                <w:szCs w:val="20"/>
              </w:rPr>
            </w:pPr>
          </w:p>
          <w:p w14:paraId="328455C8" w14:textId="77777777" w:rsidR="004B0495" w:rsidRPr="00AF255D" w:rsidRDefault="004B0495" w:rsidP="00173CF2">
            <w:pPr>
              <w:pStyle w:val="ListParagraph"/>
              <w:numPr>
                <w:ilvl w:val="0"/>
                <w:numId w:val="38"/>
              </w:numPr>
              <w:ind w:left="601" w:hanging="567"/>
              <w:jc w:val="both"/>
              <w:rPr>
                <w:rFonts w:ascii="Arial" w:hAnsi="Arial" w:cs="Arial"/>
                <w:sz w:val="20"/>
                <w:szCs w:val="20"/>
              </w:rPr>
            </w:pPr>
            <w:r w:rsidRPr="00AF255D">
              <w:rPr>
                <w:rFonts w:ascii="Arial" w:hAnsi="Arial" w:cs="Arial"/>
                <w:sz w:val="20"/>
                <w:szCs w:val="20"/>
              </w:rPr>
              <w:t xml:space="preserve">any failure by the new Service Provider to comply with its obligations under TUPE in connection with any relevant transfer under TUPE to the new Service </w:t>
            </w:r>
            <w:proofErr w:type="gramStart"/>
            <w:r w:rsidRPr="00AF255D">
              <w:rPr>
                <w:rFonts w:ascii="Arial" w:hAnsi="Arial" w:cs="Arial"/>
                <w:sz w:val="20"/>
                <w:szCs w:val="20"/>
              </w:rPr>
              <w:t>Provider;</w:t>
            </w:r>
            <w:proofErr w:type="gramEnd"/>
          </w:p>
          <w:p w14:paraId="19DBA06E" w14:textId="77777777" w:rsidR="004B0495" w:rsidRPr="00AF255D" w:rsidRDefault="004B0495" w:rsidP="00173CF2">
            <w:pPr>
              <w:ind w:left="601" w:hanging="567"/>
              <w:jc w:val="both"/>
              <w:rPr>
                <w:rFonts w:ascii="Arial" w:hAnsi="Arial" w:cs="Arial"/>
                <w:sz w:val="20"/>
                <w:szCs w:val="20"/>
              </w:rPr>
            </w:pPr>
          </w:p>
          <w:p w14:paraId="19A651BA" w14:textId="77777777" w:rsidR="004B0495" w:rsidRPr="00AF255D" w:rsidRDefault="004B0495" w:rsidP="00173CF2">
            <w:pPr>
              <w:pStyle w:val="ListParagraph"/>
              <w:numPr>
                <w:ilvl w:val="0"/>
                <w:numId w:val="38"/>
              </w:numPr>
              <w:ind w:left="601" w:hanging="567"/>
              <w:jc w:val="both"/>
              <w:rPr>
                <w:rFonts w:ascii="Arial" w:hAnsi="Arial" w:cs="Arial"/>
                <w:sz w:val="20"/>
                <w:szCs w:val="20"/>
              </w:rPr>
            </w:pPr>
            <w:r w:rsidRPr="00AF255D">
              <w:rPr>
                <w:rFonts w:ascii="Arial" w:hAnsi="Arial" w:cs="Arial"/>
                <w:sz w:val="20"/>
                <w:szCs w:val="20"/>
              </w:rPr>
              <w:t>any claim by any person that any proposed or actual substantial change by the new Service Provider to that person’s working conditions or any proposed measures on the part of the new provider are to that Person's detriment, whether that claim arises before or after the date of any relevant transfer under TUPE to the new Service Provider on expiry or termination of this Contract or of any Service; and/or</w:t>
            </w:r>
          </w:p>
          <w:p w14:paraId="1C99F96B" w14:textId="77777777" w:rsidR="004B0495" w:rsidRPr="00AF255D" w:rsidRDefault="004B0495" w:rsidP="00173CF2">
            <w:pPr>
              <w:ind w:left="601" w:hanging="567"/>
              <w:jc w:val="both"/>
              <w:rPr>
                <w:rFonts w:ascii="Arial" w:hAnsi="Arial" w:cs="Arial"/>
                <w:sz w:val="20"/>
                <w:szCs w:val="20"/>
              </w:rPr>
            </w:pPr>
          </w:p>
          <w:p w14:paraId="5A02397A" w14:textId="77777777" w:rsidR="004B0495" w:rsidRDefault="004B0495" w:rsidP="00173CF2">
            <w:pPr>
              <w:pStyle w:val="ListParagraph"/>
              <w:numPr>
                <w:ilvl w:val="0"/>
                <w:numId w:val="38"/>
              </w:numPr>
              <w:ind w:left="601" w:hanging="567"/>
              <w:jc w:val="both"/>
              <w:rPr>
                <w:rFonts w:ascii="Arial" w:hAnsi="Arial" w:cs="Arial"/>
                <w:sz w:val="20"/>
                <w:szCs w:val="20"/>
              </w:rPr>
            </w:pPr>
            <w:r w:rsidRPr="00AF255D">
              <w:rPr>
                <w:rFonts w:ascii="Arial" w:hAnsi="Arial" w:cs="Arial"/>
                <w:sz w:val="20"/>
                <w:szCs w:val="20"/>
              </w:rPr>
              <w:t>any claim by any person in relation to any breach of contract arising from any proposed measures of the new Service Provider, whether that claim arises before or after the date of any relevant transfer under TUPE to the new Service Provider on expiry or termination of this Contract or of any Service.</w:t>
            </w:r>
          </w:p>
          <w:p w14:paraId="2263D6F9" w14:textId="77777777" w:rsidR="004B0495" w:rsidRPr="00AF255D" w:rsidRDefault="004B0495" w:rsidP="00173CF2">
            <w:pPr>
              <w:jc w:val="both"/>
              <w:rPr>
                <w:rFonts w:ascii="Arial" w:hAnsi="Arial" w:cs="Arial"/>
                <w:color w:val="FF0000"/>
                <w:sz w:val="20"/>
                <w:szCs w:val="20"/>
              </w:rPr>
            </w:pPr>
          </w:p>
        </w:tc>
      </w:tr>
      <w:tr w:rsidR="004B0495" w:rsidRPr="00AF255D" w14:paraId="69417045" w14:textId="77777777" w:rsidTr="00C4122B">
        <w:trPr>
          <w:gridAfter w:val="1"/>
          <w:wAfter w:w="34" w:type="dxa"/>
        </w:trPr>
        <w:tc>
          <w:tcPr>
            <w:tcW w:w="1418" w:type="dxa"/>
          </w:tcPr>
          <w:p w14:paraId="4CFA2846" w14:textId="77777777" w:rsidR="004B0495" w:rsidRPr="00AF255D" w:rsidRDefault="004B0495" w:rsidP="00173CF2">
            <w:pPr>
              <w:pStyle w:val="DefaultText"/>
              <w:numPr>
                <w:ilvl w:val="0"/>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33E7E3EA" w14:textId="77777777" w:rsidR="004B0495" w:rsidRPr="00AF255D" w:rsidRDefault="004B0495" w:rsidP="00173CF2">
            <w:pPr>
              <w:jc w:val="both"/>
              <w:rPr>
                <w:rFonts w:ascii="Arial" w:hAnsi="Arial" w:cs="Arial"/>
                <w:b/>
                <w:sz w:val="20"/>
                <w:szCs w:val="20"/>
                <w:u w:val="single"/>
              </w:rPr>
            </w:pPr>
            <w:r w:rsidRPr="00AF255D">
              <w:rPr>
                <w:rFonts w:ascii="Arial" w:hAnsi="Arial" w:cs="Arial"/>
                <w:b/>
                <w:sz w:val="20"/>
                <w:szCs w:val="20"/>
                <w:u w:val="single"/>
              </w:rPr>
              <w:t>VETTING OF PROVIDER’S STAFF</w:t>
            </w:r>
          </w:p>
          <w:p w14:paraId="621F63B8" w14:textId="77777777" w:rsidR="004B0495" w:rsidRPr="00AF255D" w:rsidRDefault="004B0495" w:rsidP="00173CF2">
            <w:pPr>
              <w:jc w:val="both"/>
              <w:rPr>
                <w:rFonts w:ascii="Arial" w:hAnsi="Arial" w:cs="Arial"/>
                <w:b/>
                <w:sz w:val="20"/>
                <w:szCs w:val="20"/>
                <w:u w:val="single"/>
              </w:rPr>
            </w:pPr>
          </w:p>
        </w:tc>
      </w:tr>
      <w:tr w:rsidR="004B0495" w:rsidRPr="00AF255D" w14:paraId="786F9EAD" w14:textId="77777777" w:rsidTr="00C4122B">
        <w:trPr>
          <w:gridAfter w:val="1"/>
          <w:wAfter w:w="34" w:type="dxa"/>
        </w:trPr>
        <w:tc>
          <w:tcPr>
            <w:tcW w:w="1418" w:type="dxa"/>
          </w:tcPr>
          <w:p w14:paraId="0E7CEC86"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98A81E8" w14:textId="77777777" w:rsidR="004B0495" w:rsidRPr="00AF255D" w:rsidRDefault="004B0495" w:rsidP="00173CF2">
            <w:pPr>
              <w:jc w:val="both"/>
              <w:rPr>
                <w:rFonts w:ascii="Arial" w:hAnsi="Arial" w:cs="Arial"/>
                <w:sz w:val="20"/>
                <w:szCs w:val="20"/>
              </w:rPr>
            </w:pPr>
            <w:r w:rsidRPr="00AF255D">
              <w:rPr>
                <w:rFonts w:ascii="Arial" w:hAnsi="Arial" w:cs="Arial"/>
                <w:sz w:val="20"/>
                <w:szCs w:val="20"/>
              </w:rPr>
              <w:t>The Service Provider shall:</w:t>
            </w:r>
          </w:p>
          <w:p w14:paraId="01A68816" w14:textId="77777777" w:rsidR="004B0495" w:rsidRPr="00AF255D" w:rsidRDefault="004B0495" w:rsidP="00173CF2">
            <w:pPr>
              <w:jc w:val="both"/>
              <w:rPr>
                <w:rFonts w:ascii="Arial" w:hAnsi="Arial" w:cs="Arial"/>
                <w:sz w:val="20"/>
                <w:szCs w:val="20"/>
              </w:rPr>
            </w:pPr>
          </w:p>
          <w:p w14:paraId="6CBF6F8F" w14:textId="77777777" w:rsidR="004B0495" w:rsidRPr="00AF255D" w:rsidRDefault="004B0495" w:rsidP="00173CF2">
            <w:pPr>
              <w:pStyle w:val="Heading2"/>
              <w:numPr>
                <w:ilvl w:val="0"/>
                <w:numId w:val="14"/>
              </w:numPr>
              <w:ind w:left="459"/>
              <w:jc w:val="both"/>
              <w:rPr>
                <w:rFonts w:ascii="Arial" w:hAnsi="Arial" w:cs="Arial"/>
                <w:sz w:val="20"/>
              </w:rPr>
            </w:pPr>
            <w:r w:rsidRPr="00AF255D">
              <w:rPr>
                <w:rFonts w:ascii="Arial" w:hAnsi="Arial" w:cs="Arial"/>
                <w:sz w:val="20"/>
              </w:rPr>
              <w:t xml:space="preserve">ensure that Staff who provide or supervise the Service are subject to a valid enhanced disclosure check undertaken through the Disclosure and Barring Service (DBS); and </w:t>
            </w:r>
          </w:p>
          <w:p w14:paraId="0727AA4E" w14:textId="77777777" w:rsidR="004B0495" w:rsidRPr="00AF255D" w:rsidRDefault="004B0495" w:rsidP="00173CF2">
            <w:pPr>
              <w:pStyle w:val="Heading2"/>
              <w:numPr>
                <w:ilvl w:val="0"/>
                <w:numId w:val="14"/>
              </w:numPr>
              <w:ind w:left="459"/>
              <w:jc w:val="both"/>
              <w:rPr>
                <w:rFonts w:ascii="Arial" w:hAnsi="Arial" w:cs="Arial"/>
                <w:sz w:val="20"/>
              </w:rPr>
            </w:pPr>
            <w:r w:rsidRPr="00AF255D">
              <w:rPr>
                <w:rFonts w:ascii="Arial" w:hAnsi="Arial" w:cs="Arial"/>
                <w:sz w:val="20"/>
              </w:rPr>
              <w:t xml:space="preserve">monitor the level and validity of the checks for each member of Staff and review the DBS check where </w:t>
            </w:r>
            <w:proofErr w:type="gramStart"/>
            <w:r w:rsidRPr="00AF255D">
              <w:rPr>
                <w:rFonts w:ascii="Arial" w:hAnsi="Arial" w:cs="Arial"/>
                <w:sz w:val="20"/>
              </w:rPr>
              <w:t>appropriate</w:t>
            </w:r>
            <w:r w:rsidR="0021080C" w:rsidRPr="00AF255D">
              <w:rPr>
                <w:rFonts w:ascii="Arial" w:hAnsi="Arial" w:cs="Arial"/>
                <w:sz w:val="20"/>
              </w:rPr>
              <w:t>;</w:t>
            </w:r>
            <w:proofErr w:type="gramEnd"/>
          </w:p>
          <w:p w14:paraId="17BD19D3" w14:textId="77777777" w:rsidR="004B0495" w:rsidRPr="00AF255D" w:rsidRDefault="004B0495" w:rsidP="00173CF2">
            <w:pPr>
              <w:pStyle w:val="Heading2"/>
              <w:numPr>
                <w:ilvl w:val="0"/>
                <w:numId w:val="14"/>
              </w:numPr>
              <w:ind w:left="459"/>
              <w:jc w:val="both"/>
              <w:rPr>
                <w:rFonts w:ascii="Arial" w:hAnsi="Arial" w:cs="Arial"/>
                <w:sz w:val="20"/>
              </w:rPr>
            </w:pPr>
            <w:r w:rsidRPr="00AF255D">
              <w:rPr>
                <w:rFonts w:ascii="Arial" w:hAnsi="Arial" w:cs="Arial"/>
                <w:sz w:val="20"/>
              </w:rPr>
              <w:t>not employ or use the services of any person who is barred from, or whose previous conduct or records indicate that he or she would not be suitable to</w:t>
            </w:r>
            <w:r w:rsidR="00864494" w:rsidRPr="00AF255D">
              <w:rPr>
                <w:rFonts w:ascii="Arial" w:hAnsi="Arial" w:cs="Arial"/>
                <w:sz w:val="20"/>
              </w:rPr>
              <w:t xml:space="preserve"> </w:t>
            </w:r>
            <w:r w:rsidRPr="00AF255D">
              <w:rPr>
                <w:rFonts w:ascii="Arial" w:hAnsi="Arial" w:cs="Arial"/>
                <w:sz w:val="20"/>
              </w:rPr>
              <w:t>carry out a Regulated Activity or who may otherwise present a risk to the P</w:t>
            </w:r>
            <w:r w:rsidR="0021080C" w:rsidRPr="00AF255D">
              <w:rPr>
                <w:rFonts w:ascii="Arial" w:hAnsi="Arial" w:cs="Arial"/>
                <w:sz w:val="20"/>
              </w:rPr>
              <w:t xml:space="preserve">erson receiving the </w:t>
            </w:r>
            <w:proofErr w:type="gramStart"/>
            <w:r w:rsidR="0021080C" w:rsidRPr="00AF255D">
              <w:rPr>
                <w:rFonts w:ascii="Arial" w:hAnsi="Arial" w:cs="Arial"/>
                <w:sz w:val="20"/>
              </w:rPr>
              <w:t>Service;</w:t>
            </w:r>
            <w:proofErr w:type="gramEnd"/>
          </w:p>
          <w:p w14:paraId="4C9482ED" w14:textId="77777777" w:rsidR="00AF255D" w:rsidRPr="00C13408" w:rsidRDefault="004B0495" w:rsidP="00C13408">
            <w:pPr>
              <w:pStyle w:val="Heading2"/>
              <w:ind w:left="459"/>
              <w:jc w:val="both"/>
              <w:rPr>
                <w:rFonts w:ascii="Arial" w:hAnsi="Arial" w:cs="Arial"/>
                <w:sz w:val="20"/>
              </w:rPr>
            </w:pPr>
            <w:r w:rsidRPr="00AF255D">
              <w:rPr>
                <w:rFonts w:ascii="Arial" w:hAnsi="Arial" w:cs="Arial"/>
                <w:sz w:val="20"/>
              </w:rPr>
              <w:t xml:space="preserve"> </w:t>
            </w:r>
          </w:p>
        </w:tc>
      </w:tr>
      <w:tr w:rsidR="004B0495" w:rsidRPr="00AF255D" w14:paraId="241F80B8" w14:textId="77777777" w:rsidTr="00C4122B">
        <w:trPr>
          <w:gridAfter w:val="1"/>
          <w:wAfter w:w="34" w:type="dxa"/>
        </w:trPr>
        <w:tc>
          <w:tcPr>
            <w:tcW w:w="1418" w:type="dxa"/>
          </w:tcPr>
          <w:p w14:paraId="6D275838"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9704279" w14:textId="77777777" w:rsidR="004B0495" w:rsidRPr="00AF255D" w:rsidRDefault="004B0495" w:rsidP="00173CF2">
            <w:pPr>
              <w:jc w:val="both"/>
              <w:rPr>
                <w:rFonts w:ascii="Arial" w:hAnsi="Arial" w:cs="Arial"/>
                <w:sz w:val="20"/>
                <w:szCs w:val="20"/>
              </w:rPr>
            </w:pPr>
            <w:r w:rsidRPr="00AF255D">
              <w:rPr>
                <w:rFonts w:ascii="Arial" w:hAnsi="Arial" w:cs="Arial"/>
                <w:sz w:val="20"/>
                <w:szCs w:val="20"/>
              </w:rPr>
              <w:t xml:space="preserve">The Service Provider warrants that at all times for the purposes of this Contract it has no reason to believe that any person who is or will be employed or engaged by the </w:t>
            </w:r>
            <w:r w:rsidRPr="00AF255D">
              <w:rPr>
                <w:rFonts w:ascii="Arial" w:hAnsi="Arial" w:cs="Arial"/>
                <w:sz w:val="20"/>
                <w:szCs w:val="20"/>
              </w:rPr>
              <w:lastRenderedPageBreak/>
              <w:t xml:space="preserve">Service Provider in the provision of the Service is barred from the activity in accordance with the provisions of the Safeguarding Vulnerable Groups Act 2006 and any regulations made thereunder, as amended from time to time. </w:t>
            </w:r>
          </w:p>
          <w:p w14:paraId="02B2E59E" w14:textId="77777777" w:rsidR="004B0495" w:rsidRPr="00AF255D" w:rsidRDefault="004B0495" w:rsidP="00173CF2">
            <w:pPr>
              <w:jc w:val="both"/>
              <w:rPr>
                <w:rFonts w:ascii="Arial" w:hAnsi="Arial" w:cs="Arial"/>
                <w:sz w:val="20"/>
                <w:szCs w:val="20"/>
              </w:rPr>
            </w:pPr>
          </w:p>
        </w:tc>
      </w:tr>
      <w:tr w:rsidR="004B0495" w:rsidRPr="00AF255D" w14:paraId="4E5BDB81" w14:textId="77777777" w:rsidTr="00C4122B">
        <w:trPr>
          <w:gridAfter w:val="1"/>
          <w:wAfter w:w="34" w:type="dxa"/>
        </w:trPr>
        <w:tc>
          <w:tcPr>
            <w:tcW w:w="1418" w:type="dxa"/>
          </w:tcPr>
          <w:p w14:paraId="6799CDAA"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273D3CB" w14:textId="77777777" w:rsidR="004B0495" w:rsidRPr="00AF255D" w:rsidRDefault="004B0495" w:rsidP="00173CF2">
            <w:pPr>
              <w:jc w:val="both"/>
              <w:rPr>
                <w:rFonts w:ascii="Arial" w:hAnsi="Arial" w:cs="Arial"/>
                <w:sz w:val="20"/>
                <w:szCs w:val="20"/>
              </w:rPr>
            </w:pPr>
            <w:r w:rsidRPr="00AF255D">
              <w:rPr>
                <w:rFonts w:ascii="Arial" w:hAnsi="Arial" w:cs="Arial"/>
                <w:sz w:val="20"/>
                <w:szCs w:val="20"/>
              </w:rPr>
              <w:t>The Service Provider shall immediately notify the Commissioner(s) of any information that it reasonably requests to enable it to be satisfied that the obligations of this clause have been met.</w:t>
            </w:r>
          </w:p>
          <w:p w14:paraId="0090CED8" w14:textId="77777777" w:rsidR="004B0495" w:rsidRPr="00AF255D" w:rsidRDefault="004B0495" w:rsidP="00173CF2">
            <w:pPr>
              <w:jc w:val="both"/>
              <w:rPr>
                <w:rFonts w:ascii="Arial" w:hAnsi="Arial" w:cs="Arial"/>
                <w:sz w:val="20"/>
                <w:szCs w:val="20"/>
              </w:rPr>
            </w:pPr>
          </w:p>
        </w:tc>
      </w:tr>
      <w:tr w:rsidR="004B0495" w:rsidRPr="00AF255D" w14:paraId="56B8AB5C" w14:textId="77777777" w:rsidTr="00C4122B">
        <w:trPr>
          <w:gridAfter w:val="1"/>
          <w:wAfter w:w="34" w:type="dxa"/>
        </w:trPr>
        <w:tc>
          <w:tcPr>
            <w:tcW w:w="1418" w:type="dxa"/>
          </w:tcPr>
          <w:p w14:paraId="3500D60E"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7C20B57E" w14:textId="77777777" w:rsidR="004B0495" w:rsidRPr="00AF255D" w:rsidRDefault="004B0495" w:rsidP="00173CF2">
            <w:pPr>
              <w:jc w:val="both"/>
              <w:rPr>
                <w:rFonts w:ascii="Arial" w:hAnsi="Arial" w:cs="Arial"/>
                <w:sz w:val="20"/>
                <w:szCs w:val="20"/>
              </w:rPr>
            </w:pPr>
            <w:r w:rsidRPr="00AF255D">
              <w:rPr>
                <w:rFonts w:ascii="Arial" w:hAnsi="Arial" w:cs="Arial"/>
                <w:sz w:val="20"/>
                <w:szCs w:val="20"/>
              </w:rPr>
              <w:t xml:space="preserve">The Service Provider shall refer information about any person carrying out the Service to the DBS where it removes permission for such person to carry out the Service (or would have, if such person had not otherwise ceased to carry out the Service) because, in its opinion, such person has harmed or poses a risk of harm to children </w:t>
            </w:r>
            <w:r w:rsidR="00D46DE5">
              <w:rPr>
                <w:rFonts w:ascii="Arial" w:hAnsi="Arial" w:cs="Arial"/>
                <w:sz w:val="20"/>
                <w:szCs w:val="20"/>
              </w:rPr>
              <w:t>or</w:t>
            </w:r>
            <w:r w:rsidRPr="00AF255D">
              <w:rPr>
                <w:rFonts w:ascii="Arial" w:hAnsi="Arial" w:cs="Arial"/>
                <w:sz w:val="20"/>
                <w:szCs w:val="20"/>
              </w:rPr>
              <w:t xml:space="preserve"> vulnerable adults.  </w:t>
            </w:r>
          </w:p>
          <w:p w14:paraId="0DDF9DE2" w14:textId="77777777" w:rsidR="004B0495" w:rsidRPr="00AF255D" w:rsidRDefault="004B0495" w:rsidP="00173CF2">
            <w:pPr>
              <w:jc w:val="both"/>
              <w:rPr>
                <w:rFonts w:ascii="Arial" w:hAnsi="Arial" w:cs="Arial"/>
                <w:sz w:val="20"/>
                <w:szCs w:val="20"/>
              </w:rPr>
            </w:pPr>
          </w:p>
        </w:tc>
      </w:tr>
      <w:tr w:rsidR="004B0495" w:rsidRPr="00AF255D" w14:paraId="35DA4B24" w14:textId="77777777" w:rsidTr="00C4122B">
        <w:trPr>
          <w:gridAfter w:val="1"/>
          <w:wAfter w:w="34" w:type="dxa"/>
        </w:trPr>
        <w:tc>
          <w:tcPr>
            <w:tcW w:w="1418" w:type="dxa"/>
          </w:tcPr>
          <w:p w14:paraId="0592D479"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CEDD695" w14:textId="77777777" w:rsidR="004B0495" w:rsidRPr="00AF255D" w:rsidRDefault="004B0495" w:rsidP="00173CF2">
            <w:pPr>
              <w:jc w:val="both"/>
              <w:rPr>
                <w:rFonts w:ascii="Arial" w:hAnsi="Arial" w:cs="Arial"/>
                <w:sz w:val="20"/>
                <w:szCs w:val="20"/>
              </w:rPr>
            </w:pPr>
            <w:r w:rsidRPr="00AF255D">
              <w:rPr>
                <w:rFonts w:ascii="Arial" w:hAnsi="Arial" w:cs="Arial"/>
                <w:sz w:val="20"/>
                <w:szCs w:val="20"/>
              </w:rPr>
              <w:t xml:space="preserve">The Service Provider shall ensure that the Commissioner(s) is notified of any person who, </w:t>
            </w:r>
            <w:proofErr w:type="gramStart"/>
            <w:r w:rsidRPr="00AF255D">
              <w:rPr>
                <w:rFonts w:ascii="Arial" w:hAnsi="Arial" w:cs="Arial"/>
                <w:sz w:val="20"/>
                <w:szCs w:val="20"/>
              </w:rPr>
              <w:t>subsequent to</w:t>
            </w:r>
            <w:proofErr w:type="gramEnd"/>
            <w:r w:rsidRPr="00AF255D">
              <w:rPr>
                <w:rFonts w:ascii="Arial" w:hAnsi="Arial" w:cs="Arial"/>
                <w:sz w:val="20"/>
                <w:szCs w:val="20"/>
              </w:rPr>
              <w:t xml:space="preserve"> his/her commencement of employment as a member of Staff, receives a conviction or whose previous convictions become known to the Service Provider (or any employee of a sub-contract or involved in the supply of</w:t>
            </w:r>
          </w:p>
          <w:p w14:paraId="7B4E0DE8" w14:textId="77777777" w:rsidR="004B0495" w:rsidRPr="00AF255D" w:rsidRDefault="004B0495" w:rsidP="00173CF2">
            <w:pPr>
              <w:jc w:val="both"/>
              <w:rPr>
                <w:rFonts w:ascii="Arial" w:hAnsi="Arial" w:cs="Arial"/>
                <w:sz w:val="20"/>
                <w:szCs w:val="20"/>
              </w:rPr>
            </w:pPr>
            <w:r w:rsidRPr="00AF255D">
              <w:rPr>
                <w:rFonts w:ascii="Arial" w:hAnsi="Arial" w:cs="Arial"/>
                <w:sz w:val="20"/>
                <w:szCs w:val="20"/>
              </w:rPr>
              <w:t xml:space="preserve">the Service).  </w:t>
            </w:r>
          </w:p>
          <w:p w14:paraId="7C78802D" w14:textId="77777777" w:rsidR="004B0495" w:rsidRPr="00AF255D" w:rsidRDefault="004B0495" w:rsidP="00173CF2">
            <w:pPr>
              <w:jc w:val="both"/>
              <w:rPr>
                <w:rFonts w:ascii="Arial" w:hAnsi="Arial" w:cs="Arial"/>
                <w:sz w:val="20"/>
                <w:szCs w:val="20"/>
              </w:rPr>
            </w:pPr>
          </w:p>
        </w:tc>
      </w:tr>
      <w:tr w:rsidR="004B0495" w:rsidRPr="00AF255D" w14:paraId="13A5C102" w14:textId="77777777" w:rsidTr="00C4122B">
        <w:trPr>
          <w:gridAfter w:val="1"/>
          <w:wAfter w:w="34" w:type="dxa"/>
        </w:trPr>
        <w:tc>
          <w:tcPr>
            <w:tcW w:w="1418" w:type="dxa"/>
          </w:tcPr>
          <w:p w14:paraId="1281633F"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8C92016" w14:textId="77777777" w:rsidR="004B0495" w:rsidRPr="00AF255D" w:rsidRDefault="004B0495" w:rsidP="00173CF2">
            <w:pPr>
              <w:jc w:val="both"/>
              <w:rPr>
                <w:rFonts w:ascii="Arial" w:hAnsi="Arial" w:cs="Arial"/>
                <w:sz w:val="20"/>
                <w:szCs w:val="20"/>
              </w:rPr>
            </w:pPr>
            <w:r w:rsidRPr="00AF255D">
              <w:rPr>
                <w:rFonts w:ascii="Arial" w:hAnsi="Arial" w:cs="Arial"/>
                <w:sz w:val="20"/>
                <w:szCs w:val="20"/>
              </w:rPr>
              <w:t>The Service Provider acknowledges and agrees that any person who fails to co-operate with the vetting process shall not be employed or continue to be employed in the provision of the Service.</w:t>
            </w:r>
          </w:p>
          <w:p w14:paraId="26E0A850" w14:textId="77777777" w:rsidR="004B0495" w:rsidRPr="00AF255D" w:rsidRDefault="004B0495" w:rsidP="00173CF2">
            <w:pPr>
              <w:jc w:val="both"/>
              <w:rPr>
                <w:rFonts w:ascii="Arial" w:hAnsi="Arial" w:cs="Arial"/>
                <w:sz w:val="20"/>
                <w:szCs w:val="20"/>
              </w:rPr>
            </w:pPr>
          </w:p>
        </w:tc>
      </w:tr>
      <w:tr w:rsidR="004B0495" w:rsidRPr="00AF255D" w14:paraId="0B1E8E10" w14:textId="77777777" w:rsidTr="00C4122B">
        <w:trPr>
          <w:gridAfter w:val="1"/>
          <w:wAfter w:w="34" w:type="dxa"/>
        </w:trPr>
        <w:tc>
          <w:tcPr>
            <w:tcW w:w="1418" w:type="dxa"/>
          </w:tcPr>
          <w:p w14:paraId="58EA2931"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A3B10DF" w14:textId="77777777" w:rsidR="004B0495" w:rsidRPr="00AF255D" w:rsidRDefault="004B0495" w:rsidP="00173CF2">
            <w:pPr>
              <w:jc w:val="both"/>
              <w:rPr>
                <w:rFonts w:ascii="Arial" w:hAnsi="Arial" w:cs="Arial"/>
                <w:sz w:val="20"/>
                <w:szCs w:val="20"/>
              </w:rPr>
            </w:pPr>
            <w:r w:rsidRPr="00AF255D">
              <w:rPr>
                <w:rFonts w:ascii="Arial" w:hAnsi="Arial" w:cs="Arial"/>
                <w:sz w:val="20"/>
                <w:szCs w:val="20"/>
              </w:rPr>
              <w:t xml:space="preserve">The Service Provider shall ensure that every DBS check is satisfactory in relation to an individual person’s employment and shall carry out risk assessments in relation to any disclosure (whether as a result of a DBS check or from an employee or a potential employee) and shall confirm to the Commissioner(s), when asked to do so, that the DBS checks are satisfactory.  </w:t>
            </w:r>
          </w:p>
          <w:p w14:paraId="37030D35" w14:textId="77777777" w:rsidR="004B0495" w:rsidRPr="00AF255D" w:rsidRDefault="004B0495" w:rsidP="00173CF2">
            <w:pPr>
              <w:jc w:val="both"/>
              <w:rPr>
                <w:rFonts w:ascii="Arial" w:hAnsi="Arial" w:cs="Arial"/>
                <w:sz w:val="20"/>
                <w:szCs w:val="20"/>
              </w:rPr>
            </w:pPr>
          </w:p>
        </w:tc>
      </w:tr>
      <w:tr w:rsidR="004B0495" w:rsidRPr="00AF255D" w14:paraId="3BF3B25E" w14:textId="77777777" w:rsidTr="00C4122B">
        <w:trPr>
          <w:gridAfter w:val="1"/>
          <w:wAfter w:w="34" w:type="dxa"/>
        </w:trPr>
        <w:tc>
          <w:tcPr>
            <w:tcW w:w="1418" w:type="dxa"/>
          </w:tcPr>
          <w:p w14:paraId="2E3CAD31"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8CCFF2C" w14:textId="77777777" w:rsidR="004B0495" w:rsidRPr="00AF255D" w:rsidRDefault="004B0495" w:rsidP="00173CF2">
            <w:pPr>
              <w:tabs>
                <w:tab w:val="left" w:pos="-479"/>
                <w:tab w:val="left" w:pos="513"/>
              </w:tabs>
              <w:jc w:val="both"/>
              <w:rPr>
                <w:rFonts w:ascii="Arial" w:hAnsi="Arial" w:cs="Arial"/>
                <w:sz w:val="20"/>
                <w:szCs w:val="20"/>
              </w:rPr>
            </w:pPr>
            <w:r w:rsidRPr="00AF255D">
              <w:rPr>
                <w:rFonts w:ascii="Arial" w:hAnsi="Arial" w:cs="Arial"/>
                <w:sz w:val="20"/>
                <w:szCs w:val="20"/>
              </w:rPr>
              <w:t xml:space="preserve">If an incident or concern is referred to the Commissioner(s) relating to a member of the Service Provider’s Staff, the Commissioner(s) shall notify the Service Provider and the Commissioner(s)’ Safeguarding Co-ordinator so that the incident or concern </w:t>
            </w:r>
            <w:proofErr w:type="gramStart"/>
            <w:r w:rsidRPr="00AF255D">
              <w:rPr>
                <w:rFonts w:ascii="Arial" w:hAnsi="Arial" w:cs="Arial"/>
                <w:sz w:val="20"/>
                <w:szCs w:val="20"/>
              </w:rPr>
              <w:t>can  be</w:t>
            </w:r>
            <w:proofErr w:type="gramEnd"/>
            <w:r w:rsidRPr="00AF255D">
              <w:rPr>
                <w:rFonts w:ascii="Arial" w:hAnsi="Arial" w:cs="Arial"/>
                <w:sz w:val="20"/>
                <w:szCs w:val="20"/>
              </w:rPr>
              <w:t xml:space="preserve"> dealt with within that process or shall convene a Review of Service meeting. </w:t>
            </w:r>
          </w:p>
          <w:p w14:paraId="1B663B0A" w14:textId="77777777" w:rsidR="00E14EAE" w:rsidRPr="00AF255D" w:rsidRDefault="00E14EAE" w:rsidP="00173CF2">
            <w:pPr>
              <w:jc w:val="both"/>
              <w:rPr>
                <w:rFonts w:ascii="Arial" w:hAnsi="Arial" w:cs="Arial"/>
                <w:sz w:val="20"/>
                <w:szCs w:val="20"/>
              </w:rPr>
            </w:pPr>
          </w:p>
        </w:tc>
      </w:tr>
      <w:tr w:rsidR="004B0495" w:rsidRPr="00AF255D" w14:paraId="284B7AA2" w14:textId="77777777" w:rsidTr="00C4122B">
        <w:trPr>
          <w:gridAfter w:val="1"/>
          <w:wAfter w:w="34" w:type="dxa"/>
        </w:trPr>
        <w:tc>
          <w:tcPr>
            <w:tcW w:w="1418" w:type="dxa"/>
          </w:tcPr>
          <w:p w14:paraId="0F0EA1C9" w14:textId="77777777" w:rsidR="004B0495" w:rsidRPr="00AF255D" w:rsidRDefault="004B0495" w:rsidP="00173CF2">
            <w:pPr>
              <w:pStyle w:val="DefaultText"/>
              <w:numPr>
                <w:ilvl w:val="0"/>
                <w:numId w:val="9"/>
              </w:numPr>
              <w:tabs>
                <w:tab w:val="left" w:pos="840"/>
                <w:tab w:val="left" w:pos="1680"/>
                <w:tab w:val="left" w:pos="2520"/>
                <w:tab w:val="left" w:pos="3360"/>
                <w:tab w:val="left" w:pos="4200"/>
                <w:tab w:val="left" w:pos="5040"/>
              </w:tabs>
              <w:jc w:val="left"/>
              <w:rPr>
                <w:rFonts w:ascii="Arial" w:hAnsi="Arial" w:cs="Arial"/>
                <w:b/>
                <w:color w:val="000000"/>
                <w:sz w:val="20"/>
              </w:rPr>
            </w:pPr>
          </w:p>
        </w:tc>
        <w:tc>
          <w:tcPr>
            <w:tcW w:w="7620" w:type="dxa"/>
          </w:tcPr>
          <w:p w14:paraId="3F614322" w14:textId="77777777" w:rsidR="004B0495" w:rsidRPr="00AF255D" w:rsidRDefault="004B0495" w:rsidP="00173CF2">
            <w:pPr>
              <w:tabs>
                <w:tab w:val="left" w:pos="1080"/>
                <w:tab w:val="left" w:pos="1620"/>
                <w:tab w:val="left" w:pos="2340"/>
              </w:tabs>
              <w:jc w:val="both"/>
              <w:rPr>
                <w:rFonts w:ascii="Arial" w:hAnsi="Arial" w:cs="Arial"/>
                <w:b/>
                <w:sz w:val="20"/>
                <w:szCs w:val="20"/>
                <w:u w:val="single"/>
              </w:rPr>
            </w:pPr>
            <w:r w:rsidRPr="00AF255D">
              <w:rPr>
                <w:rFonts w:ascii="Arial" w:hAnsi="Arial" w:cs="Arial"/>
                <w:b/>
                <w:sz w:val="20"/>
                <w:szCs w:val="20"/>
                <w:u w:val="single"/>
              </w:rPr>
              <w:t xml:space="preserve">SAFEGUARDING </w:t>
            </w:r>
          </w:p>
          <w:p w14:paraId="11594227" w14:textId="77777777" w:rsidR="004B0495" w:rsidRPr="00AF255D" w:rsidRDefault="004B0495" w:rsidP="00173CF2">
            <w:pPr>
              <w:tabs>
                <w:tab w:val="left" w:pos="1080"/>
                <w:tab w:val="left" w:pos="1620"/>
                <w:tab w:val="left" w:pos="2340"/>
              </w:tabs>
              <w:jc w:val="both"/>
              <w:rPr>
                <w:rFonts w:ascii="Arial" w:hAnsi="Arial" w:cs="Arial"/>
                <w:b/>
                <w:sz w:val="20"/>
                <w:szCs w:val="20"/>
              </w:rPr>
            </w:pPr>
          </w:p>
        </w:tc>
      </w:tr>
      <w:tr w:rsidR="004B0495" w:rsidRPr="00AF255D" w14:paraId="198BE1E8" w14:textId="77777777" w:rsidTr="00C4122B">
        <w:trPr>
          <w:gridAfter w:val="1"/>
          <w:wAfter w:w="34" w:type="dxa"/>
        </w:trPr>
        <w:tc>
          <w:tcPr>
            <w:tcW w:w="1418" w:type="dxa"/>
          </w:tcPr>
          <w:p w14:paraId="72AC4F9F"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57777E7F" w14:textId="77777777" w:rsidR="004B0495" w:rsidRPr="00AF255D" w:rsidRDefault="004B0495" w:rsidP="00173CF2">
            <w:pPr>
              <w:pStyle w:val="Heading2"/>
              <w:ind w:left="0"/>
              <w:jc w:val="both"/>
              <w:rPr>
                <w:rFonts w:ascii="Arial" w:hAnsi="Arial" w:cs="Arial"/>
                <w:sz w:val="20"/>
              </w:rPr>
            </w:pPr>
            <w:r w:rsidRPr="00AF255D">
              <w:rPr>
                <w:rFonts w:ascii="Arial" w:hAnsi="Arial" w:cs="Arial"/>
                <w:sz w:val="20"/>
              </w:rPr>
              <w:t xml:space="preserve">The Service Provider is required to ensure that the </w:t>
            </w:r>
            <w:r w:rsidR="00F93161" w:rsidRPr="00AF255D">
              <w:rPr>
                <w:rFonts w:ascii="Arial" w:hAnsi="Arial" w:cs="Arial"/>
                <w:sz w:val="20"/>
              </w:rPr>
              <w:t>Person</w:t>
            </w:r>
            <w:r w:rsidRPr="00AF255D">
              <w:rPr>
                <w:rFonts w:ascii="Arial" w:hAnsi="Arial" w:cs="Arial"/>
                <w:sz w:val="20"/>
              </w:rPr>
              <w:t xml:space="preserve"> to whom the Service is delivered under this Contract is protected from abuse. All agencies and bodies, both statutory and independent caring for children and adults at risk, are responsible for making sure the requirements of Part 7 of the Social Service &amp; Wellbeing (Wales) Act 2014 are met, ensuring that all their Staff are aware of the definition of children and adults at risk and what constitutes abuse. </w:t>
            </w:r>
          </w:p>
          <w:p w14:paraId="1E3CB22B" w14:textId="77777777" w:rsidR="004B0495" w:rsidRPr="00AF255D" w:rsidRDefault="004B0495" w:rsidP="00173CF2"/>
        </w:tc>
      </w:tr>
      <w:tr w:rsidR="004B0495" w:rsidRPr="00AF255D" w14:paraId="031E9ABB" w14:textId="77777777" w:rsidTr="00C4122B">
        <w:trPr>
          <w:gridAfter w:val="1"/>
          <w:wAfter w:w="34" w:type="dxa"/>
        </w:trPr>
        <w:tc>
          <w:tcPr>
            <w:tcW w:w="1418" w:type="dxa"/>
          </w:tcPr>
          <w:p w14:paraId="2666434C"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3C306F0F" w14:textId="77777777" w:rsidR="004B0495" w:rsidRPr="00AF255D" w:rsidRDefault="004B0495" w:rsidP="00173CF2">
            <w:pPr>
              <w:pStyle w:val="Heading2"/>
              <w:ind w:left="0"/>
              <w:jc w:val="both"/>
              <w:rPr>
                <w:rFonts w:ascii="Arial" w:hAnsi="Arial" w:cs="Arial"/>
                <w:sz w:val="20"/>
              </w:rPr>
            </w:pPr>
            <w:r w:rsidRPr="00AF255D">
              <w:rPr>
                <w:rFonts w:ascii="Arial" w:hAnsi="Arial" w:cs="Arial"/>
                <w:sz w:val="20"/>
              </w:rPr>
              <w:t>The Service Provider will ensure that their Staff know that they have a legal and professional duty to report any concern, suspicion or information about abuse, or if they have reason to suspect someone is being abused or at risk of abuse.</w:t>
            </w:r>
          </w:p>
          <w:p w14:paraId="292171FC" w14:textId="77777777" w:rsidR="004B0495" w:rsidRPr="00AF255D" w:rsidRDefault="004B0495" w:rsidP="00173CF2">
            <w:pPr>
              <w:pStyle w:val="Heading2"/>
              <w:ind w:left="0"/>
              <w:jc w:val="both"/>
              <w:rPr>
                <w:rFonts w:ascii="Arial" w:hAnsi="Arial" w:cs="Arial"/>
                <w:sz w:val="20"/>
              </w:rPr>
            </w:pPr>
          </w:p>
        </w:tc>
      </w:tr>
      <w:tr w:rsidR="004B0495" w:rsidRPr="00AF255D" w14:paraId="62EDE2D9" w14:textId="77777777" w:rsidTr="00C4122B">
        <w:trPr>
          <w:gridAfter w:val="1"/>
          <w:wAfter w:w="34" w:type="dxa"/>
        </w:trPr>
        <w:tc>
          <w:tcPr>
            <w:tcW w:w="1418" w:type="dxa"/>
          </w:tcPr>
          <w:p w14:paraId="4822A4AA"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7413F875" w14:textId="77777777" w:rsidR="004B0495" w:rsidRPr="00AF255D" w:rsidRDefault="004B0495" w:rsidP="00173CF2">
            <w:pPr>
              <w:pStyle w:val="Heading2"/>
              <w:ind w:left="0"/>
              <w:jc w:val="both"/>
              <w:rPr>
                <w:rFonts w:ascii="Arial" w:hAnsi="Arial" w:cs="Arial"/>
                <w:sz w:val="20"/>
              </w:rPr>
            </w:pPr>
            <w:r w:rsidRPr="00AF255D">
              <w:rPr>
                <w:rFonts w:ascii="Arial" w:hAnsi="Arial" w:cs="Arial"/>
                <w:sz w:val="20"/>
              </w:rPr>
              <w:t>The Service Provider must have a policy</w:t>
            </w:r>
            <w:r w:rsidR="00C13408">
              <w:rPr>
                <w:rFonts w:ascii="Arial" w:hAnsi="Arial" w:cs="Arial"/>
                <w:sz w:val="20"/>
              </w:rPr>
              <w:t xml:space="preserve"> in compliance with the Commissioner(s)’s Safeguarding Policy </w:t>
            </w:r>
            <w:r w:rsidRPr="00AF255D">
              <w:rPr>
                <w:rFonts w:ascii="Arial" w:hAnsi="Arial" w:cs="Arial"/>
                <w:sz w:val="20"/>
              </w:rPr>
              <w:t>which states how it will meet all its legal obligations to protect children and adults at risk from abuse and which acknowledges the duty to report a reasonable cause to suspect that any Person is being, has been or is at risk of abuse to the Safeguarding Team.  The Service Provider must include protecting children and adults at risk from verbal, physical, psychological, financial and sexual abuse and state the Service Provider's commitment to preventing such incidents, and that any allegations will be treated very seriously.  The policy must have a statement that the Service Provider will comply with the Social Service &amp; Wellbeing (Wales) Act 2014 and any related guidance and should describe to Staff, in each service setting of their agency, how they will ensure that their legal obligations are met.</w:t>
            </w:r>
          </w:p>
          <w:p w14:paraId="3D2F8429" w14:textId="77777777" w:rsidR="004B0495" w:rsidRPr="00AF255D" w:rsidRDefault="004B0495" w:rsidP="00173CF2"/>
        </w:tc>
      </w:tr>
      <w:tr w:rsidR="004B0495" w:rsidRPr="00AF255D" w14:paraId="798EC3F4" w14:textId="77777777" w:rsidTr="00C4122B">
        <w:trPr>
          <w:gridAfter w:val="1"/>
          <w:wAfter w:w="34" w:type="dxa"/>
        </w:trPr>
        <w:tc>
          <w:tcPr>
            <w:tcW w:w="1418" w:type="dxa"/>
          </w:tcPr>
          <w:p w14:paraId="5B248362"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2D13DAA" w14:textId="77777777" w:rsidR="004B0495" w:rsidRPr="00AF255D" w:rsidRDefault="004B0495" w:rsidP="00173CF2">
            <w:pPr>
              <w:pStyle w:val="Heading2"/>
              <w:ind w:left="0"/>
              <w:jc w:val="both"/>
              <w:rPr>
                <w:rFonts w:ascii="Arial" w:hAnsi="Arial" w:cs="Arial"/>
                <w:sz w:val="20"/>
              </w:rPr>
            </w:pPr>
            <w:r w:rsidRPr="00AF255D">
              <w:rPr>
                <w:rFonts w:ascii="Arial" w:hAnsi="Arial" w:cs="Arial"/>
                <w:sz w:val="20"/>
              </w:rPr>
              <w:t xml:space="preserve">The Service Provider </w:t>
            </w:r>
            <w:r w:rsidR="00D46DE5">
              <w:rPr>
                <w:rFonts w:ascii="Arial" w:hAnsi="Arial" w:cs="Arial"/>
                <w:sz w:val="20"/>
              </w:rPr>
              <w:t xml:space="preserve">shall ensure </w:t>
            </w:r>
            <w:r w:rsidRPr="00AF255D">
              <w:rPr>
                <w:rFonts w:ascii="Arial" w:hAnsi="Arial" w:cs="Arial"/>
                <w:sz w:val="20"/>
              </w:rPr>
              <w:t>their recruitment and selection procedures for paid Staff and volunteers are robust and safeguard children and adults at risk from those who may exploit, harm or abuse them.</w:t>
            </w:r>
          </w:p>
          <w:p w14:paraId="50376E49" w14:textId="77777777" w:rsidR="004B0495" w:rsidRPr="00AF255D" w:rsidRDefault="004B0495" w:rsidP="00173CF2">
            <w:pPr>
              <w:pStyle w:val="Heading2"/>
              <w:ind w:left="0"/>
              <w:jc w:val="both"/>
              <w:rPr>
                <w:rFonts w:ascii="Arial" w:hAnsi="Arial" w:cs="Arial"/>
                <w:sz w:val="20"/>
              </w:rPr>
            </w:pPr>
          </w:p>
        </w:tc>
      </w:tr>
      <w:tr w:rsidR="004B0495" w:rsidRPr="00AF255D" w14:paraId="271637DF" w14:textId="77777777" w:rsidTr="00C4122B">
        <w:trPr>
          <w:gridAfter w:val="1"/>
          <w:wAfter w:w="34" w:type="dxa"/>
        </w:trPr>
        <w:tc>
          <w:tcPr>
            <w:tcW w:w="1418" w:type="dxa"/>
          </w:tcPr>
          <w:p w14:paraId="750054E2"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8C55C03" w14:textId="77777777" w:rsidR="004B0495" w:rsidRPr="00AF255D" w:rsidRDefault="004B0495" w:rsidP="00173CF2">
            <w:pPr>
              <w:pStyle w:val="Heading2"/>
              <w:ind w:left="0"/>
              <w:jc w:val="both"/>
              <w:rPr>
                <w:rFonts w:ascii="Arial" w:hAnsi="Arial" w:cs="Arial"/>
                <w:sz w:val="20"/>
              </w:rPr>
            </w:pPr>
            <w:r w:rsidRPr="00AF255D">
              <w:rPr>
                <w:rFonts w:ascii="Arial" w:hAnsi="Arial" w:cs="Arial"/>
                <w:sz w:val="20"/>
              </w:rPr>
              <w:t>The Service Provider must ensure that all Staff</w:t>
            </w:r>
            <w:r w:rsidR="00C4122B" w:rsidRPr="00AF255D">
              <w:rPr>
                <w:rFonts w:ascii="Arial" w:hAnsi="Arial" w:cs="Arial"/>
                <w:sz w:val="20"/>
              </w:rPr>
              <w:t xml:space="preserve"> (and volunteers)</w:t>
            </w:r>
            <w:r w:rsidRPr="00AF255D">
              <w:rPr>
                <w:rFonts w:ascii="Arial" w:hAnsi="Arial" w:cs="Arial"/>
                <w:sz w:val="20"/>
              </w:rPr>
              <w:t>:</w:t>
            </w:r>
          </w:p>
          <w:p w14:paraId="3667A6F2" w14:textId="77777777" w:rsidR="004B0495" w:rsidRPr="00AF255D" w:rsidRDefault="004B0495" w:rsidP="00173CF2">
            <w:pPr>
              <w:pStyle w:val="Heading2"/>
              <w:numPr>
                <w:ilvl w:val="0"/>
                <w:numId w:val="36"/>
              </w:numPr>
              <w:ind w:left="601" w:hanging="567"/>
              <w:jc w:val="both"/>
              <w:rPr>
                <w:rFonts w:ascii="Arial" w:hAnsi="Arial" w:cs="Arial"/>
                <w:sz w:val="20"/>
              </w:rPr>
            </w:pPr>
            <w:r w:rsidRPr="00AF255D">
              <w:rPr>
                <w:rFonts w:ascii="Arial" w:hAnsi="Arial" w:cs="Arial"/>
                <w:sz w:val="20"/>
              </w:rPr>
              <w:t>have safeguarding training which must be recorded in the Staff personal file</w:t>
            </w:r>
          </w:p>
          <w:p w14:paraId="417C732C" w14:textId="77777777" w:rsidR="004B0495" w:rsidRPr="00AF255D" w:rsidRDefault="004B0495" w:rsidP="00173CF2">
            <w:pPr>
              <w:pStyle w:val="ListParagraph"/>
              <w:numPr>
                <w:ilvl w:val="0"/>
                <w:numId w:val="36"/>
              </w:numPr>
              <w:ind w:left="601" w:hanging="567"/>
              <w:jc w:val="both"/>
              <w:rPr>
                <w:rFonts w:ascii="Arial" w:hAnsi="Arial" w:cs="Arial"/>
                <w:sz w:val="20"/>
                <w:szCs w:val="20"/>
              </w:rPr>
            </w:pPr>
            <w:r w:rsidRPr="00AF255D">
              <w:rPr>
                <w:rFonts w:ascii="Arial" w:hAnsi="Arial" w:cs="Arial"/>
                <w:sz w:val="20"/>
              </w:rPr>
              <w:t>their Staff </w:t>
            </w:r>
            <w:proofErr w:type="gramStart"/>
            <w:r w:rsidRPr="00AF255D">
              <w:rPr>
                <w:rFonts w:ascii="Arial" w:hAnsi="Arial" w:cs="Arial"/>
                <w:sz w:val="20"/>
              </w:rPr>
              <w:t>are able to</w:t>
            </w:r>
            <w:proofErr w:type="gramEnd"/>
            <w:r w:rsidRPr="00AF255D">
              <w:rPr>
                <w:rFonts w:ascii="Arial" w:hAnsi="Arial" w:cs="Arial"/>
                <w:sz w:val="20"/>
              </w:rPr>
              <w:t xml:space="preserve"> demonstrate their understanding on what constitutes abuse, what types of abuse are considered, what are the </w:t>
            </w:r>
            <w:proofErr w:type="gramStart"/>
            <w:r w:rsidRPr="00AF255D">
              <w:rPr>
                <w:rFonts w:ascii="Arial" w:hAnsi="Arial" w:cs="Arial"/>
                <w:sz w:val="20"/>
              </w:rPr>
              <w:t>indicators  and</w:t>
            </w:r>
            <w:proofErr w:type="gramEnd"/>
            <w:r w:rsidRPr="00AF255D">
              <w:rPr>
                <w:rFonts w:ascii="Arial" w:hAnsi="Arial" w:cs="Arial"/>
                <w:sz w:val="20"/>
              </w:rPr>
              <w:t xml:space="preserve"> where to go for </w:t>
            </w:r>
            <w:proofErr w:type="gramStart"/>
            <w:r w:rsidRPr="00AF255D">
              <w:rPr>
                <w:rFonts w:ascii="Arial" w:hAnsi="Arial" w:cs="Arial"/>
                <w:sz w:val="20"/>
              </w:rPr>
              <w:t>advice;</w:t>
            </w:r>
            <w:proofErr w:type="gramEnd"/>
          </w:p>
          <w:p w14:paraId="5E5B2FFB" w14:textId="77777777" w:rsidR="004B0495" w:rsidRPr="00AF255D" w:rsidRDefault="004B0495" w:rsidP="00173CF2">
            <w:pPr>
              <w:pStyle w:val="ListParagraph"/>
              <w:numPr>
                <w:ilvl w:val="0"/>
                <w:numId w:val="36"/>
              </w:numPr>
              <w:ind w:left="601" w:hanging="567"/>
              <w:jc w:val="both"/>
              <w:rPr>
                <w:rFonts w:ascii="Arial" w:hAnsi="Arial" w:cs="Arial"/>
                <w:sz w:val="20"/>
                <w:szCs w:val="20"/>
              </w:rPr>
            </w:pPr>
            <w:r w:rsidRPr="00AF255D">
              <w:rPr>
                <w:rFonts w:ascii="Arial" w:hAnsi="Arial" w:cs="Arial"/>
                <w:sz w:val="20"/>
              </w:rPr>
              <w:t>know how to report concerns appropriately</w:t>
            </w:r>
            <w:r w:rsidRPr="00AF255D">
              <w:rPr>
                <w:rFonts w:ascii="Arial" w:hAnsi="Arial" w:cs="Arial"/>
                <w:color w:val="FF0000"/>
                <w:sz w:val="20"/>
              </w:rPr>
              <w:t xml:space="preserve"> </w:t>
            </w:r>
            <w:r w:rsidRPr="00AF255D">
              <w:rPr>
                <w:rFonts w:ascii="Arial" w:hAnsi="Arial" w:cs="Arial"/>
                <w:sz w:val="20"/>
              </w:rPr>
              <w:t>utilising</w:t>
            </w:r>
            <w:r w:rsidRPr="00AF255D">
              <w:rPr>
                <w:rFonts w:ascii="Arial" w:hAnsi="Arial" w:cs="Arial"/>
                <w:sz w:val="20"/>
                <w:szCs w:val="20"/>
              </w:rPr>
              <w:t xml:space="preserve"> the referral forms set out </w:t>
            </w:r>
            <w:proofErr w:type="gramStart"/>
            <w:r w:rsidRPr="00AF255D">
              <w:rPr>
                <w:rFonts w:ascii="Arial" w:hAnsi="Arial" w:cs="Arial"/>
                <w:sz w:val="20"/>
                <w:szCs w:val="20"/>
              </w:rPr>
              <w:t>in  (</w:t>
            </w:r>
            <w:proofErr w:type="gramEnd"/>
            <w:r w:rsidRPr="00AF255D">
              <w:rPr>
                <w:rFonts w:ascii="Arial" w:hAnsi="Arial" w:cs="Arial"/>
                <w:sz w:val="20"/>
                <w:szCs w:val="20"/>
              </w:rPr>
              <w:t>North Wales Adults Sa</w:t>
            </w:r>
            <w:r w:rsidR="00A922A3">
              <w:rPr>
                <w:rFonts w:ascii="Arial" w:hAnsi="Arial" w:cs="Arial"/>
                <w:sz w:val="20"/>
                <w:szCs w:val="20"/>
              </w:rPr>
              <w:t>feguarding Report) and Schedules 7 &amp; 8</w:t>
            </w:r>
            <w:r w:rsidRPr="00AF255D">
              <w:rPr>
                <w:rFonts w:ascii="Arial" w:hAnsi="Arial" w:cs="Arial"/>
                <w:sz w:val="20"/>
                <w:szCs w:val="20"/>
              </w:rPr>
              <w:t xml:space="preserve"> (Referral to Social Services Children and Family Services - Inter Agency Referral Form</w:t>
            </w:r>
            <w:proofErr w:type="gramStart"/>
            <w:r w:rsidRPr="00AF255D">
              <w:rPr>
                <w:rFonts w:ascii="Arial" w:hAnsi="Arial" w:cs="Arial"/>
                <w:sz w:val="20"/>
                <w:szCs w:val="20"/>
              </w:rPr>
              <w:t>);</w:t>
            </w:r>
            <w:proofErr w:type="gramEnd"/>
          </w:p>
          <w:p w14:paraId="6B4C9795" w14:textId="77777777" w:rsidR="004B0495" w:rsidRPr="00AF255D" w:rsidRDefault="004B0495" w:rsidP="00173CF2">
            <w:pPr>
              <w:pStyle w:val="Heading2"/>
              <w:numPr>
                <w:ilvl w:val="0"/>
                <w:numId w:val="36"/>
              </w:numPr>
              <w:ind w:left="601" w:hanging="567"/>
              <w:jc w:val="both"/>
              <w:rPr>
                <w:rFonts w:ascii="Arial" w:hAnsi="Arial" w:cs="Arial"/>
                <w:sz w:val="20"/>
              </w:rPr>
            </w:pPr>
            <w:r w:rsidRPr="00AF255D">
              <w:rPr>
                <w:rFonts w:ascii="Arial" w:hAnsi="Arial" w:cs="Arial"/>
                <w:sz w:val="20"/>
              </w:rPr>
              <w:t xml:space="preserve">have a clear understanding of the roles and responsibilities of the Relevant Partners to protect children and adults at </w:t>
            </w:r>
            <w:proofErr w:type="gramStart"/>
            <w:r w:rsidRPr="00AF255D">
              <w:rPr>
                <w:rFonts w:ascii="Arial" w:hAnsi="Arial" w:cs="Arial"/>
                <w:sz w:val="20"/>
              </w:rPr>
              <w:t>risk;</w:t>
            </w:r>
            <w:proofErr w:type="gramEnd"/>
          </w:p>
          <w:p w14:paraId="74602271" w14:textId="77777777" w:rsidR="004B0495" w:rsidRPr="00AF255D" w:rsidRDefault="004B0495" w:rsidP="00173CF2">
            <w:pPr>
              <w:pStyle w:val="ListParagraph"/>
              <w:ind w:left="780"/>
              <w:rPr>
                <w:rFonts w:ascii="Arial" w:hAnsi="Arial" w:cs="Arial"/>
                <w:sz w:val="20"/>
              </w:rPr>
            </w:pPr>
          </w:p>
        </w:tc>
      </w:tr>
      <w:tr w:rsidR="001D4E81" w:rsidRPr="00AF255D" w14:paraId="6328666F" w14:textId="77777777" w:rsidTr="00C4122B">
        <w:trPr>
          <w:gridAfter w:val="1"/>
          <w:wAfter w:w="34" w:type="dxa"/>
        </w:trPr>
        <w:tc>
          <w:tcPr>
            <w:tcW w:w="1418" w:type="dxa"/>
          </w:tcPr>
          <w:p w14:paraId="1A6A325E" w14:textId="77777777" w:rsidR="001D4E81" w:rsidRPr="00AF255D" w:rsidRDefault="001D4E81"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771AF725" w14:textId="77777777" w:rsidR="001D4E81" w:rsidRPr="00AF255D" w:rsidRDefault="001D4E81" w:rsidP="00173CF2">
            <w:pPr>
              <w:jc w:val="both"/>
              <w:rPr>
                <w:rFonts w:ascii="Arial" w:hAnsi="Arial" w:cs="Arial"/>
                <w:sz w:val="20"/>
                <w:szCs w:val="20"/>
              </w:rPr>
            </w:pPr>
            <w:r w:rsidRPr="00AF255D">
              <w:rPr>
                <w:rFonts w:ascii="Arial" w:hAnsi="Arial" w:cs="Arial"/>
                <w:sz w:val="20"/>
                <w:szCs w:val="20"/>
              </w:rPr>
              <w:t>The Commissioner(s) shall notify the Service Provider of any relevant referrals received wherever appropriate.</w:t>
            </w:r>
          </w:p>
          <w:p w14:paraId="60882CB8" w14:textId="77777777" w:rsidR="001D4E81" w:rsidRPr="00AF255D" w:rsidRDefault="001D4E81" w:rsidP="00173CF2">
            <w:pPr>
              <w:jc w:val="both"/>
              <w:rPr>
                <w:rFonts w:ascii="Arial" w:hAnsi="Arial" w:cs="Arial"/>
                <w:sz w:val="20"/>
                <w:szCs w:val="20"/>
              </w:rPr>
            </w:pPr>
          </w:p>
        </w:tc>
      </w:tr>
      <w:tr w:rsidR="004B0495" w:rsidRPr="00AF255D" w14:paraId="64F6F17F" w14:textId="77777777" w:rsidTr="00C4122B">
        <w:trPr>
          <w:gridAfter w:val="1"/>
          <w:wAfter w:w="34" w:type="dxa"/>
        </w:trPr>
        <w:tc>
          <w:tcPr>
            <w:tcW w:w="1418" w:type="dxa"/>
          </w:tcPr>
          <w:p w14:paraId="1FEE9721"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F28888F" w14:textId="77777777" w:rsidR="004B0495" w:rsidRPr="00AF255D" w:rsidRDefault="004B0495" w:rsidP="00173CF2">
            <w:pPr>
              <w:jc w:val="both"/>
              <w:rPr>
                <w:rFonts w:ascii="Arial" w:hAnsi="Arial" w:cs="Arial"/>
                <w:sz w:val="20"/>
                <w:szCs w:val="20"/>
              </w:rPr>
            </w:pPr>
            <w:r w:rsidRPr="00AF255D">
              <w:rPr>
                <w:rFonts w:ascii="Arial" w:hAnsi="Arial" w:cs="Arial"/>
                <w:sz w:val="20"/>
                <w:szCs w:val="20"/>
              </w:rPr>
              <w:t>The Service Provider shall co-operate in any safeguarding investigation and shall assist in any reasonable requests for information that relates to the allegation and / or the investigation.</w:t>
            </w:r>
          </w:p>
          <w:p w14:paraId="710B98EF" w14:textId="77777777" w:rsidR="004B0495" w:rsidRPr="00AF255D" w:rsidRDefault="004B0495" w:rsidP="00173CF2">
            <w:pPr>
              <w:tabs>
                <w:tab w:val="left" w:pos="0"/>
              </w:tabs>
              <w:jc w:val="both"/>
              <w:rPr>
                <w:rFonts w:ascii="Arial" w:hAnsi="Arial" w:cs="Arial"/>
                <w:sz w:val="20"/>
                <w:szCs w:val="20"/>
              </w:rPr>
            </w:pPr>
          </w:p>
        </w:tc>
      </w:tr>
      <w:tr w:rsidR="0021080C" w:rsidRPr="00AF255D" w14:paraId="63A53B61" w14:textId="77777777" w:rsidTr="00C4122B">
        <w:trPr>
          <w:gridAfter w:val="1"/>
          <w:wAfter w:w="34" w:type="dxa"/>
        </w:trPr>
        <w:tc>
          <w:tcPr>
            <w:tcW w:w="1418" w:type="dxa"/>
          </w:tcPr>
          <w:p w14:paraId="709B8BE5" w14:textId="77777777" w:rsidR="0021080C" w:rsidRPr="00AF255D" w:rsidRDefault="0021080C"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A52CC93" w14:textId="77777777" w:rsidR="0021080C" w:rsidRPr="00AF255D" w:rsidRDefault="0021080C" w:rsidP="00173CF2">
            <w:pPr>
              <w:jc w:val="both"/>
              <w:rPr>
                <w:rFonts w:ascii="Arial" w:hAnsi="Arial" w:cs="Arial"/>
                <w:sz w:val="20"/>
                <w:szCs w:val="20"/>
              </w:rPr>
            </w:pPr>
            <w:r w:rsidRPr="00AF255D">
              <w:rPr>
                <w:rFonts w:ascii="Arial" w:hAnsi="Arial" w:cs="Arial"/>
                <w:sz w:val="20"/>
                <w:szCs w:val="20"/>
              </w:rPr>
              <w:t xml:space="preserve">The Service Provider’s policies, procedures in relation to </w:t>
            </w:r>
            <w:r w:rsidR="001D4E81" w:rsidRPr="00AF255D">
              <w:rPr>
                <w:rFonts w:ascii="Arial" w:hAnsi="Arial" w:cs="Arial"/>
                <w:sz w:val="20"/>
                <w:szCs w:val="20"/>
              </w:rPr>
              <w:t>safeguarding shall be compliant</w:t>
            </w:r>
            <w:r w:rsidRPr="00AF255D">
              <w:rPr>
                <w:rFonts w:ascii="Arial" w:hAnsi="Arial" w:cs="Arial"/>
                <w:sz w:val="20"/>
                <w:szCs w:val="20"/>
              </w:rPr>
              <w:t xml:space="preserve"> with the policies and procedures of the North Wales Safeguarding Board</w:t>
            </w:r>
            <w:r w:rsidR="001A7CD0" w:rsidRPr="00AF255D">
              <w:rPr>
                <w:rFonts w:ascii="Arial" w:hAnsi="Arial" w:cs="Arial"/>
                <w:sz w:val="20"/>
                <w:szCs w:val="20"/>
              </w:rPr>
              <w:t xml:space="preserve"> published through the web link </w:t>
            </w:r>
            <w:r w:rsidR="003443F1" w:rsidRPr="00AF255D">
              <w:rPr>
                <w:rFonts w:ascii="Arial" w:hAnsi="Arial" w:cs="Arial"/>
                <w:sz w:val="20"/>
                <w:szCs w:val="20"/>
              </w:rPr>
              <w:t xml:space="preserve">at </w:t>
            </w:r>
            <w:hyperlink r:id="rId9" w:history="1">
              <w:r w:rsidR="003443F1" w:rsidRPr="00AF255D">
                <w:rPr>
                  <w:rStyle w:val="Hyperlink"/>
                  <w:rFonts w:ascii="Arial" w:hAnsi="Arial" w:cs="Arial"/>
                  <w:sz w:val="20"/>
                  <w:szCs w:val="20"/>
                </w:rPr>
                <w:t>www.northwalessafeguardingboard.wales</w:t>
              </w:r>
            </w:hyperlink>
            <w:r w:rsidRPr="00AF255D">
              <w:rPr>
                <w:rFonts w:ascii="Arial" w:hAnsi="Arial" w:cs="Arial"/>
                <w:sz w:val="20"/>
                <w:szCs w:val="20"/>
              </w:rPr>
              <w:t>.</w:t>
            </w:r>
          </w:p>
          <w:p w14:paraId="757EEAF5" w14:textId="77777777" w:rsidR="0021080C" w:rsidRPr="00AF255D" w:rsidRDefault="0021080C" w:rsidP="00173CF2">
            <w:pPr>
              <w:jc w:val="both"/>
              <w:rPr>
                <w:rFonts w:ascii="Arial" w:hAnsi="Arial" w:cs="Arial"/>
                <w:sz w:val="20"/>
                <w:szCs w:val="20"/>
              </w:rPr>
            </w:pPr>
          </w:p>
          <w:p w14:paraId="2108A4C1" w14:textId="77777777" w:rsidR="00E14EAE" w:rsidRPr="00AF255D" w:rsidRDefault="00E14EAE" w:rsidP="00173CF2">
            <w:pPr>
              <w:jc w:val="both"/>
              <w:rPr>
                <w:rFonts w:ascii="Arial" w:hAnsi="Arial" w:cs="Arial"/>
                <w:sz w:val="20"/>
                <w:szCs w:val="20"/>
              </w:rPr>
            </w:pPr>
          </w:p>
        </w:tc>
      </w:tr>
      <w:tr w:rsidR="004B0495" w:rsidRPr="00AF255D" w14:paraId="09ACAC5B" w14:textId="77777777" w:rsidTr="00C4122B">
        <w:trPr>
          <w:gridAfter w:val="1"/>
          <w:wAfter w:w="34" w:type="dxa"/>
        </w:trPr>
        <w:tc>
          <w:tcPr>
            <w:tcW w:w="1418" w:type="dxa"/>
          </w:tcPr>
          <w:p w14:paraId="54E3EC14" w14:textId="77777777" w:rsidR="004B0495" w:rsidRPr="00AF255D" w:rsidRDefault="004B0495" w:rsidP="00173CF2">
            <w:pPr>
              <w:pStyle w:val="DefaultText"/>
              <w:numPr>
                <w:ilvl w:val="0"/>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6E48E10" w14:textId="77777777" w:rsidR="004B0495" w:rsidRPr="00AF255D" w:rsidRDefault="004B0495" w:rsidP="00173CF2">
            <w:pPr>
              <w:tabs>
                <w:tab w:val="left" w:pos="1080"/>
                <w:tab w:val="left" w:pos="1620"/>
                <w:tab w:val="left" w:pos="2340"/>
              </w:tabs>
              <w:rPr>
                <w:rFonts w:ascii="Arial" w:hAnsi="Arial" w:cs="Arial"/>
                <w:b/>
                <w:sz w:val="20"/>
                <w:szCs w:val="20"/>
                <w:u w:val="single"/>
              </w:rPr>
            </w:pPr>
            <w:r w:rsidRPr="00AF255D">
              <w:rPr>
                <w:rFonts w:ascii="Arial" w:hAnsi="Arial" w:cs="Arial"/>
                <w:b/>
                <w:sz w:val="20"/>
                <w:szCs w:val="20"/>
                <w:u w:val="single"/>
              </w:rPr>
              <w:t>CONFLICT OF INTEREST</w:t>
            </w:r>
          </w:p>
          <w:p w14:paraId="492ACAA3" w14:textId="77777777" w:rsidR="004B0495" w:rsidRPr="00AF255D" w:rsidRDefault="004B0495" w:rsidP="00173CF2">
            <w:pPr>
              <w:tabs>
                <w:tab w:val="left" w:pos="1080"/>
                <w:tab w:val="left" w:pos="1620"/>
                <w:tab w:val="left" w:pos="2340"/>
              </w:tabs>
              <w:jc w:val="both"/>
              <w:rPr>
                <w:rFonts w:ascii="Arial" w:hAnsi="Arial" w:cs="Arial"/>
                <w:sz w:val="20"/>
                <w:szCs w:val="20"/>
              </w:rPr>
            </w:pPr>
          </w:p>
        </w:tc>
      </w:tr>
      <w:tr w:rsidR="004B0495" w:rsidRPr="00AF255D" w14:paraId="1AB3F95E" w14:textId="77777777" w:rsidTr="00C4122B">
        <w:trPr>
          <w:gridAfter w:val="1"/>
          <w:wAfter w:w="34" w:type="dxa"/>
        </w:trPr>
        <w:tc>
          <w:tcPr>
            <w:tcW w:w="1418" w:type="dxa"/>
          </w:tcPr>
          <w:p w14:paraId="405CCA11"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2C0D20E" w14:textId="77777777" w:rsidR="004B0495" w:rsidRPr="00AF255D" w:rsidRDefault="004B0495" w:rsidP="00173CF2">
            <w:pPr>
              <w:tabs>
                <w:tab w:val="left" w:pos="1080"/>
                <w:tab w:val="left" w:pos="1620"/>
                <w:tab w:val="left" w:pos="2340"/>
              </w:tabs>
              <w:jc w:val="both"/>
              <w:rPr>
                <w:rFonts w:ascii="Arial" w:hAnsi="Arial" w:cs="Arial"/>
                <w:sz w:val="20"/>
                <w:szCs w:val="20"/>
              </w:rPr>
            </w:pPr>
            <w:r w:rsidRPr="00AF255D">
              <w:rPr>
                <w:rFonts w:ascii="Arial" w:hAnsi="Arial" w:cs="Arial"/>
                <w:sz w:val="20"/>
                <w:szCs w:val="20"/>
              </w:rPr>
              <w:t>The Service Provider shall take appropriate steps to ensure that neither the Service Provider nor any Staff are placed in a position where (in the reasonable opinion of the Commissioner(s)) there is or may be conflict or potential conflict between the personal interests of the Service Provider or Staff and the duties owed to the Commissioner(s).</w:t>
            </w:r>
          </w:p>
          <w:p w14:paraId="7A4741CB" w14:textId="77777777" w:rsidR="004B0495" w:rsidRPr="00AF255D" w:rsidRDefault="004B0495" w:rsidP="00173CF2">
            <w:pPr>
              <w:tabs>
                <w:tab w:val="left" w:pos="1080"/>
                <w:tab w:val="left" w:pos="1620"/>
                <w:tab w:val="left" w:pos="2340"/>
              </w:tabs>
              <w:jc w:val="both"/>
              <w:rPr>
                <w:rFonts w:ascii="Arial" w:hAnsi="Arial" w:cs="Arial"/>
                <w:sz w:val="20"/>
                <w:szCs w:val="20"/>
              </w:rPr>
            </w:pPr>
          </w:p>
        </w:tc>
      </w:tr>
      <w:tr w:rsidR="004B0495" w:rsidRPr="00AF255D" w14:paraId="5D66B589" w14:textId="77777777" w:rsidTr="00C4122B">
        <w:trPr>
          <w:gridAfter w:val="1"/>
          <w:wAfter w:w="34" w:type="dxa"/>
        </w:trPr>
        <w:tc>
          <w:tcPr>
            <w:tcW w:w="1418" w:type="dxa"/>
          </w:tcPr>
          <w:p w14:paraId="05723EEE"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AE4D148" w14:textId="77777777" w:rsidR="004B0495" w:rsidRPr="00AF255D" w:rsidRDefault="004B0495" w:rsidP="00173CF2">
            <w:pPr>
              <w:tabs>
                <w:tab w:val="left" w:pos="1080"/>
                <w:tab w:val="left" w:pos="1620"/>
                <w:tab w:val="left" w:pos="2340"/>
              </w:tabs>
              <w:jc w:val="both"/>
              <w:rPr>
                <w:rFonts w:ascii="Arial" w:hAnsi="Arial" w:cs="Arial"/>
                <w:sz w:val="20"/>
                <w:szCs w:val="20"/>
              </w:rPr>
            </w:pPr>
            <w:r w:rsidRPr="00AF255D">
              <w:rPr>
                <w:rFonts w:ascii="Arial" w:hAnsi="Arial" w:cs="Arial"/>
                <w:sz w:val="20"/>
                <w:szCs w:val="20"/>
              </w:rPr>
              <w:t xml:space="preserve">The Commissioner(s) reserves the right to terminate the </w:t>
            </w:r>
            <w:r w:rsidR="00BA0F0B" w:rsidRPr="00AF255D">
              <w:rPr>
                <w:rFonts w:ascii="Arial" w:hAnsi="Arial" w:cs="Arial"/>
                <w:sz w:val="20"/>
                <w:szCs w:val="20"/>
              </w:rPr>
              <w:t>Call-Off Contract</w:t>
            </w:r>
            <w:r w:rsidRPr="00AF255D">
              <w:rPr>
                <w:rFonts w:ascii="Arial" w:hAnsi="Arial" w:cs="Arial"/>
                <w:sz w:val="20"/>
                <w:szCs w:val="20"/>
              </w:rPr>
              <w:t xml:space="preserve"> immediately by giving notice in writing to the Service Provider and/or to take such other steps it deems necessary where in the reasonable opinion of the Commissioner(s) there is or may be an actual conflict, or a potential conflict between the personal interests of the Service Provider and the duties owed to the Commissioner(s).</w:t>
            </w:r>
          </w:p>
          <w:p w14:paraId="073D8011" w14:textId="77777777" w:rsidR="004B0495" w:rsidRPr="00AF255D" w:rsidRDefault="004B0495" w:rsidP="00173CF2">
            <w:pPr>
              <w:tabs>
                <w:tab w:val="left" w:pos="1080"/>
                <w:tab w:val="left" w:pos="1620"/>
                <w:tab w:val="left" w:pos="2340"/>
              </w:tabs>
              <w:jc w:val="both"/>
              <w:rPr>
                <w:rFonts w:ascii="Arial" w:hAnsi="Arial" w:cs="Arial"/>
                <w:sz w:val="20"/>
                <w:szCs w:val="20"/>
              </w:rPr>
            </w:pPr>
          </w:p>
        </w:tc>
      </w:tr>
      <w:tr w:rsidR="004B0495" w:rsidRPr="00AF255D" w14:paraId="29E1643A" w14:textId="77777777" w:rsidTr="00BC3FC7">
        <w:trPr>
          <w:gridAfter w:val="1"/>
          <w:wAfter w:w="34" w:type="dxa"/>
        </w:trPr>
        <w:tc>
          <w:tcPr>
            <w:tcW w:w="1418" w:type="dxa"/>
          </w:tcPr>
          <w:p w14:paraId="484F2CCC" w14:textId="724F012D" w:rsidR="004B0495" w:rsidRPr="00BC3FC7" w:rsidRDefault="004B0495" w:rsidP="00173CF2">
            <w:pPr>
              <w:pStyle w:val="DefaultText"/>
              <w:numPr>
                <w:ilvl w:val="0"/>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0767AC2" w14:textId="77777777" w:rsidR="004B0495" w:rsidRPr="00BC3FC7" w:rsidRDefault="00D46DE5" w:rsidP="00D46DE5">
            <w:pPr>
              <w:tabs>
                <w:tab w:val="left" w:pos="1080"/>
                <w:tab w:val="left" w:pos="1620"/>
                <w:tab w:val="left" w:pos="2340"/>
              </w:tabs>
              <w:rPr>
                <w:rFonts w:ascii="Arial" w:hAnsi="Arial" w:cs="Arial"/>
                <w:b/>
                <w:sz w:val="20"/>
                <w:szCs w:val="20"/>
              </w:rPr>
            </w:pPr>
            <w:r w:rsidRPr="00BC3FC7">
              <w:rPr>
                <w:rFonts w:ascii="Arial" w:hAnsi="Arial" w:cs="Arial"/>
                <w:b/>
                <w:sz w:val="20"/>
                <w:szCs w:val="20"/>
              </w:rPr>
              <w:t>PROHIBITIVE ACTS</w:t>
            </w:r>
          </w:p>
          <w:p w14:paraId="7C50267C" w14:textId="77777777" w:rsidR="00D46DE5" w:rsidRPr="00BC3FC7" w:rsidRDefault="00D46DE5" w:rsidP="00D46DE5">
            <w:pPr>
              <w:tabs>
                <w:tab w:val="left" w:pos="1080"/>
                <w:tab w:val="left" w:pos="1620"/>
                <w:tab w:val="left" w:pos="2340"/>
              </w:tabs>
              <w:rPr>
                <w:rFonts w:ascii="Arial" w:hAnsi="Arial" w:cs="Arial"/>
                <w:b/>
                <w:sz w:val="20"/>
                <w:szCs w:val="20"/>
              </w:rPr>
            </w:pPr>
          </w:p>
        </w:tc>
      </w:tr>
      <w:tr w:rsidR="00BC520E" w:rsidRPr="00AF255D" w14:paraId="35BE3E7D" w14:textId="77777777" w:rsidTr="00C4122B">
        <w:trPr>
          <w:gridAfter w:val="1"/>
          <w:wAfter w:w="34" w:type="dxa"/>
        </w:trPr>
        <w:tc>
          <w:tcPr>
            <w:tcW w:w="1418" w:type="dxa"/>
          </w:tcPr>
          <w:p w14:paraId="46CEBE3E" w14:textId="77777777" w:rsidR="00BC520E" w:rsidRPr="00AF255D" w:rsidRDefault="00BC520E"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4651AB5" w14:textId="77777777" w:rsidR="00BC520E" w:rsidRPr="00BC3FC7" w:rsidRDefault="00BC520E" w:rsidP="00D46DE5">
            <w:pPr>
              <w:pStyle w:val="Heading1"/>
              <w:keepNext w:val="0"/>
              <w:spacing w:before="200" w:after="240"/>
              <w:ind w:left="0"/>
              <w:rPr>
                <w:rFonts w:ascii="Arial" w:hAnsi="Arial" w:cs="Arial"/>
                <w:sz w:val="20"/>
                <w:u w:val="none"/>
              </w:rPr>
            </w:pPr>
            <w:r w:rsidRPr="00BC3FC7">
              <w:rPr>
                <w:rFonts w:ascii="Arial" w:hAnsi="Arial" w:cs="Arial"/>
                <w:sz w:val="20"/>
                <w:u w:val="none"/>
              </w:rPr>
              <w:t xml:space="preserve">The Commissioner shall be entitled to terminate the Contract and to recover from the Provider the amount of Loss </w:t>
            </w:r>
            <w:proofErr w:type="gramStart"/>
            <w:r w:rsidRPr="00BC3FC7">
              <w:rPr>
                <w:rFonts w:ascii="Arial" w:hAnsi="Arial" w:cs="Arial"/>
                <w:sz w:val="20"/>
                <w:u w:val="none"/>
              </w:rPr>
              <w:t>if:-</w:t>
            </w:r>
            <w:proofErr w:type="gramEnd"/>
          </w:p>
        </w:tc>
      </w:tr>
      <w:tr w:rsidR="004B0495" w:rsidRPr="00AF255D" w14:paraId="1DF52447" w14:textId="77777777" w:rsidTr="00C4122B">
        <w:trPr>
          <w:gridAfter w:val="1"/>
          <w:wAfter w:w="34" w:type="dxa"/>
        </w:trPr>
        <w:tc>
          <w:tcPr>
            <w:tcW w:w="1418" w:type="dxa"/>
          </w:tcPr>
          <w:p w14:paraId="5E7005BE"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0A993D0B" w14:textId="77777777" w:rsidR="004B0495"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r>
              <w:rPr>
                <w:rFonts w:ascii="Arial" w:hAnsi="Arial" w:cs="Arial"/>
                <w:color w:val="000000"/>
                <w:sz w:val="20"/>
              </w:rPr>
              <w:t>25.1.1</w:t>
            </w:r>
          </w:p>
          <w:p w14:paraId="33C77B81"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06D9D9A9"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6E7FDB0B"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3A032D1B"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26E6453E"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r>
              <w:rPr>
                <w:rFonts w:ascii="Arial" w:hAnsi="Arial" w:cs="Arial"/>
                <w:color w:val="000000"/>
                <w:sz w:val="20"/>
              </w:rPr>
              <w:t>25.1.2</w:t>
            </w:r>
          </w:p>
          <w:p w14:paraId="6AFB2C98"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40EAB197"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06ABB6C4"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048F2691"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02C74659"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r>
              <w:rPr>
                <w:rFonts w:ascii="Arial" w:hAnsi="Arial" w:cs="Arial"/>
                <w:color w:val="000000"/>
                <w:sz w:val="20"/>
              </w:rPr>
              <w:t>25.1.3</w:t>
            </w:r>
          </w:p>
          <w:p w14:paraId="31E26441"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552CD3A0"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33BF92F1"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5774FE04"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3E41D0D2"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7DF4DB4E"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r>
              <w:rPr>
                <w:rFonts w:ascii="Arial" w:hAnsi="Arial" w:cs="Arial"/>
                <w:color w:val="000000"/>
                <w:sz w:val="20"/>
              </w:rPr>
              <w:t>25.2</w:t>
            </w:r>
          </w:p>
          <w:p w14:paraId="358E496E"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2EA3D1CF"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5DB4CBAA"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7BF60DF3"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29821146"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7DDD76C7"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3422B405"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3260E3E2"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4A131431" w14:textId="77777777" w:rsidR="00801A5F" w:rsidRP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16"/>
                <w:szCs w:val="16"/>
              </w:rPr>
            </w:pPr>
          </w:p>
          <w:p w14:paraId="58FA7364"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r>
              <w:rPr>
                <w:rFonts w:ascii="Arial" w:hAnsi="Arial" w:cs="Arial"/>
                <w:color w:val="000000"/>
                <w:sz w:val="20"/>
              </w:rPr>
              <w:t>25.3</w:t>
            </w:r>
          </w:p>
          <w:p w14:paraId="1B29AA22"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287095EC"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023441B9"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29CA1885" w14:textId="77777777" w:rsidR="00801A5F" w:rsidRP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16"/>
                <w:szCs w:val="16"/>
              </w:rPr>
            </w:pPr>
          </w:p>
          <w:p w14:paraId="491B76A4"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r>
              <w:rPr>
                <w:rFonts w:ascii="Arial" w:hAnsi="Arial" w:cs="Arial"/>
                <w:color w:val="000000"/>
                <w:sz w:val="20"/>
              </w:rPr>
              <w:t>25.4</w:t>
            </w:r>
          </w:p>
          <w:p w14:paraId="3DA357A2"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3E65A477"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5C632F10"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64115DBD"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r>
              <w:rPr>
                <w:rFonts w:ascii="Arial" w:hAnsi="Arial" w:cs="Arial"/>
                <w:color w:val="000000"/>
                <w:sz w:val="20"/>
              </w:rPr>
              <w:t>25.5</w:t>
            </w:r>
          </w:p>
          <w:p w14:paraId="09460F34"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5FC1F4D0"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2ED9AEDF"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70167CA5"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29B8CBC4"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316DE191"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r>
              <w:rPr>
                <w:rFonts w:ascii="Arial" w:hAnsi="Arial" w:cs="Arial"/>
                <w:color w:val="000000"/>
                <w:sz w:val="20"/>
              </w:rPr>
              <w:t>25.6</w:t>
            </w:r>
          </w:p>
          <w:p w14:paraId="5F733677"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61FD554F" w14:textId="77777777" w:rsidR="00801A5F" w:rsidRP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16"/>
                <w:szCs w:val="16"/>
              </w:rPr>
            </w:pPr>
          </w:p>
          <w:p w14:paraId="4EBEAEFC"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r>
              <w:rPr>
                <w:rFonts w:ascii="Arial" w:hAnsi="Arial" w:cs="Arial"/>
                <w:color w:val="000000"/>
                <w:sz w:val="20"/>
              </w:rPr>
              <w:t>25.7</w:t>
            </w:r>
          </w:p>
          <w:p w14:paraId="044BD9FC"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6CF64341"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3E7F02FC"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29A24674"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51759FDD"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2882C551"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3BD87AB6"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7AE85A20"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r>
              <w:rPr>
                <w:rFonts w:ascii="Arial" w:hAnsi="Arial" w:cs="Arial"/>
                <w:color w:val="000000"/>
                <w:sz w:val="20"/>
              </w:rPr>
              <w:t>25.8</w:t>
            </w:r>
          </w:p>
          <w:p w14:paraId="3ED67ECD"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45CB5E02"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25E23CE8"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r>
              <w:rPr>
                <w:rFonts w:ascii="Arial" w:hAnsi="Arial" w:cs="Arial"/>
                <w:color w:val="000000"/>
                <w:sz w:val="20"/>
              </w:rPr>
              <w:t>25.9</w:t>
            </w:r>
          </w:p>
          <w:p w14:paraId="73476360"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14BC4493"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159F880F"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243353F5"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r>
              <w:rPr>
                <w:rFonts w:ascii="Arial" w:hAnsi="Arial" w:cs="Arial"/>
                <w:color w:val="000000"/>
                <w:sz w:val="20"/>
              </w:rPr>
              <w:t>25.10</w:t>
            </w:r>
          </w:p>
          <w:p w14:paraId="6028B3CC"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14867221"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04D50760"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r>
              <w:rPr>
                <w:rFonts w:ascii="Arial" w:hAnsi="Arial" w:cs="Arial"/>
                <w:color w:val="000000"/>
                <w:sz w:val="20"/>
              </w:rPr>
              <w:t>25.11</w:t>
            </w:r>
          </w:p>
          <w:p w14:paraId="7B88A7DE"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449CE01E"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514EAB1A"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5206D3DE"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6AFADA2A"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34907A64" w14:textId="77777777" w:rsidR="00801A5F"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p w14:paraId="25B40EFE" w14:textId="77777777" w:rsidR="00801A5F" w:rsidRPr="00AF255D" w:rsidRDefault="00801A5F" w:rsidP="00801A5F">
            <w:pPr>
              <w:pStyle w:val="DefaultText"/>
              <w:tabs>
                <w:tab w:val="left" w:pos="840"/>
                <w:tab w:val="left" w:pos="1680"/>
                <w:tab w:val="left" w:pos="2520"/>
                <w:tab w:val="left" w:pos="3360"/>
                <w:tab w:val="left" w:pos="4200"/>
                <w:tab w:val="left" w:pos="5040"/>
              </w:tabs>
              <w:rPr>
                <w:rFonts w:ascii="Arial" w:hAnsi="Arial" w:cs="Arial"/>
                <w:color w:val="000000"/>
                <w:sz w:val="20"/>
              </w:rPr>
            </w:pPr>
          </w:p>
        </w:tc>
        <w:tc>
          <w:tcPr>
            <w:tcW w:w="7620" w:type="dxa"/>
          </w:tcPr>
          <w:p w14:paraId="07AFF6C0" w14:textId="77777777" w:rsidR="00D46DE5" w:rsidRPr="00BC520E" w:rsidRDefault="00801A5F" w:rsidP="00801A5F">
            <w:pPr>
              <w:pStyle w:val="Heading1"/>
              <w:keepNext w:val="0"/>
              <w:spacing w:before="200" w:after="240"/>
              <w:ind w:left="0"/>
              <w:rPr>
                <w:rFonts w:ascii="Arial" w:hAnsi="Arial" w:cs="Arial"/>
                <w:sz w:val="20"/>
              </w:rPr>
            </w:pPr>
            <w:r>
              <w:rPr>
                <w:rFonts w:ascii="Arial" w:hAnsi="Arial" w:cs="Arial"/>
                <w:sz w:val="20"/>
                <w:u w:val="none"/>
              </w:rPr>
              <w:lastRenderedPageBreak/>
              <w:t>T</w:t>
            </w:r>
            <w:r w:rsidR="00D46DE5" w:rsidRPr="00BC520E">
              <w:rPr>
                <w:rFonts w:ascii="Arial" w:hAnsi="Arial" w:cs="Arial"/>
                <w:sz w:val="20"/>
                <w:u w:val="none"/>
              </w:rPr>
              <w:t>he Provider shall have offered given or agreed to give to any person any gift or consideration of any kind as inducement or reward for doing or having done or forbearing or having forborne to do any action in relation to the obtaining or performance of this Contract or any other Contract with the Co</w:t>
            </w:r>
            <w:r w:rsidR="00D46DE5">
              <w:rPr>
                <w:rFonts w:ascii="Arial" w:hAnsi="Arial" w:cs="Arial"/>
                <w:sz w:val="20"/>
                <w:u w:val="none"/>
              </w:rPr>
              <w:t>mmis</w:t>
            </w:r>
            <w:r w:rsidR="00517190">
              <w:rPr>
                <w:rFonts w:ascii="Arial" w:hAnsi="Arial" w:cs="Arial"/>
                <w:sz w:val="20"/>
                <w:u w:val="none"/>
              </w:rPr>
              <w:t>s</w:t>
            </w:r>
            <w:r w:rsidR="00D46DE5">
              <w:rPr>
                <w:rFonts w:ascii="Arial" w:hAnsi="Arial" w:cs="Arial"/>
                <w:sz w:val="20"/>
                <w:u w:val="none"/>
              </w:rPr>
              <w:t>ioner(s)</w:t>
            </w:r>
            <w:r w:rsidR="00D46DE5" w:rsidRPr="00BC520E">
              <w:rPr>
                <w:rFonts w:ascii="Arial" w:hAnsi="Arial" w:cs="Arial"/>
                <w:sz w:val="20"/>
                <w:u w:val="none"/>
              </w:rPr>
              <w:t>, or</w:t>
            </w:r>
          </w:p>
          <w:p w14:paraId="0499DA60" w14:textId="77777777" w:rsidR="00D46DE5" w:rsidRPr="00BC520E" w:rsidRDefault="00801A5F" w:rsidP="00801A5F">
            <w:pPr>
              <w:pStyle w:val="Heading1"/>
              <w:keepNext w:val="0"/>
              <w:spacing w:before="200" w:after="240"/>
              <w:ind w:left="0"/>
              <w:rPr>
                <w:rFonts w:ascii="Arial" w:hAnsi="Arial" w:cs="Arial"/>
                <w:sz w:val="20"/>
                <w:u w:val="none"/>
              </w:rPr>
            </w:pPr>
            <w:r>
              <w:rPr>
                <w:rFonts w:ascii="Arial" w:hAnsi="Arial" w:cs="Arial"/>
                <w:sz w:val="20"/>
                <w:u w:val="none"/>
              </w:rPr>
              <w:t>T</w:t>
            </w:r>
            <w:r w:rsidR="00D46DE5" w:rsidRPr="00BC520E">
              <w:rPr>
                <w:rFonts w:ascii="Arial" w:hAnsi="Arial" w:cs="Arial"/>
                <w:sz w:val="20"/>
                <w:u w:val="none"/>
              </w:rPr>
              <w:t xml:space="preserve">he Provider shall have offered given or agreed to give to any person any gift or consideration of any kind as inducement or reward for showing or forbearing to show favour or disfavour to any person in relation to this Contract or any </w:t>
            </w:r>
            <w:r w:rsidR="00D46DE5">
              <w:rPr>
                <w:rFonts w:ascii="Arial" w:hAnsi="Arial" w:cs="Arial"/>
                <w:sz w:val="20"/>
                <w:u w:val="none"/>
              </w:rPr>
              <w:t>c</w:t>
            </w:r>
            <w:r w:rsidR="00D46DE5" w:rsidRPr="00BC520E">
              <w:rPr>
                <w:rFonts w:ascii="Arial" w:hAnsi="Arial" w:cs="Arial"/>
                <w:sz w:val="20"/>
                <w:u w:val="none"/>
              </w:rPr>
              <w:t xml:space="preserve">ontract with the </w:t>
            </w:r>
            <w:r w:rsidR="00D46DE5">
              <w:rPr>
                <w:rFonts w:ascii="Arial" w:hAnsi="Arial" w:cs="Arial"/>
                <w:sz w:val="20"/>
                <w:u w:val="none"/>
              </w:rPr>
              <w:t>Commissioner(s)</w:t>
            </w:r>
            <w:r w:rsidR="00D46DE5" w:rsidRPr="00BC520E">
              <w:rPr>
                <w:rFonts w:ascii="Arial" w:hAnsi="Arial" w:cs="Arial"/>
                <w:sz w:val="20"/>
                <w:u w:val="none"/>
              </w:rPr>
              <w:t>, or</w:t>
            </w:r>
          </w:p>
          <w:p w14:paraId="1D5B5850" w14:textId="6358C094" w:rsidR="00D46DE5" w:rsidRPr="00BC520E" w:rsidRDefault="00D46DE5" w:rsidP="00801A5F">
            <w:pPr>
              <w:pStyle w:val="Heading1"/>
              <w:keepNext w:val="0"/>
              <w:spacing w:before="200" w:after="240"/>
              <w:ind w:left="0" w:hanging="250"/>
              <w:rPr>
                <w:rFonts w:ascii="Arial" w:hAnsi="Arial" w:cs="Arial"/>
                <w:sz w:val="20"/>
                <w:u w:val="none"/>
              </w:rPr>
            </w:pPr>
            <w:proofErr w:type="gramStart"/>
            <w:r w:rsidRPr="00BC520E">
              <w:rPr>
                <w:rFonts w:ascii="Arial" w:hAnsi="Arial" w:cs="Arial"/>
                <w:sz w:val="20"/>
                <w:u w:val="none"/>
              </w:rPr>
              <w:lastRenderedPageBreak/>
              <w:t xml:space="preserve">B </w:t>
            </w:r>
            <w:r w:rsidR="00801A5F">
              <w:rPr>
                <w:rFonts w:ascii="Arial" w:hAnsi="Arial" w:cs="Arial"/>
                <w:sz w:val="20"/>
                <w:u w:val="none"/>
              </w:rPr>
              <w:t xml:space="preserve"> A</w:t>
            </w:r>
            <w:r w:rsidRPr="00BC520E">
              <w:rPr>
                <w:rFonts w:ascii="Arial" w:hAnsi="Arial" w:cs="Arial"/>
                <w:sz w:val="20"/>
                <w:u w:val="none"/>
              </w:rPr>
              <w:t>ny</w:t>
            </w:r>
            <w:proofErr w:type="gramEnd"/>
            <w:r w:rsidRPr="00BC520E">
              <w:rPr>
                <w:rFonts w:ascii="Arial" w:hAnsi="Arial" w:cs="Arial"/>
                <w:sz w:val="20"/>
                <w:u w:val="none"/>
              </w:rPr>
              <w:t xml:space="preserve"> of the acts in </w:t>
            </w:r>
            <w:r w:rsidR="00415B32">
              <w:rPr>
                <w:rFonts w:ascii="Arial" w:hAnsi="Arial" w:cs="Arial"/>
                <w:sz w:val="20"/>
                <w:u w:val="none"/>
              </w:rPr>
              <w:t xml:space="preserve">this clause 25 </w:t>
            </w:r>
            <w:r w:rsidRPr="00BC520E">
              <w:rPr>
                <w:rFonts w:ascii="Arial" w:hAnsi="Arial" w:cs="Arial"/>
                <w:sz w:val="20"/>
                <w:u w:val="none"/>
              </w:rPr>
              <w:t xml:space="preserve">shall have been done by any person employed by the Provider or acting on his behalf (whether with or without the knowledge of the Provider). </w:t>
            </w:r>
          </w:p>
          <w:p w14:paraId="5457BAD2" w14:textId="77777777" w:rsidR="00D46DE5" w:rsidRPr="00BC520E" w:rsidRDefault="00D46DE5" w:rsidP="00D46DE5">
            <w:pPr>
              <w:pStyle w:val="B2"/>
              <w:numPr>
                <w:ilvl w:val="0"/>
                <w:numId w:val="0"/>
              </w:numPr>
              <w:tabs>
                <w:tab w:val="num" w:pos="1080"/>
              </w:tabs>
              <w:ind w:left="1440" w:hanging="1440"/>
              <w:jc w:val="left"/>
              <w:rPr>
                <w:rFonts w:ascii="Arial" w:hAnsi="Arial" w:cs="Arial"/>
                <w:b/>
                <w:spacing w:val="-3"/>
                <w:sz w:val="20"/>
                <w:szCs w:val="20"/>
              </w:rPr>
            </w:pPr>
            <w:r w:rsidRPr="00BC520E">
              <w:rPr>
                <w:rFonts w:ascii="Arial" w:hAnsi="Arial" w:cs="Arial"/>
                <w:snapToGrid w:val="0"/>
                <w:spacing w:val="-3"/>
                <w:sz w:val="20"/>
                <w:szCs w:val="20"/>
              </w:rPr>
              <w:tab/>
            </w:r>
            <w:r w:rsidRPr="00BC520E">
              <w:rPr>
                <w:rFonts w:ascii="Arial" w:hAnsi="Arial" w:cs="Arial"/>
                <w:snapToGrid w:val="0"/>
                <w:spacing w:val="-3"/>
                <w:sz w:val="20"/>
                <w:szCs w:val="20"/>
              </w:rPr>
              <w:tab/>
            </w:r>
          </w:p>
          <w:p w14:paraId="44A6E840" w14:textId="77777777" w:rsidR="00D46DE5" w:rsidRPr="00BC520E" w:rsidRDefault="00801A5F" w:rsidP="00801A5F">
            <w:pPr>
              <w:pStyle w:val="B2"/>
              <w:numPr>
                <w:ilvl w:val="0"/>
                <w:numId w:val="0"/>
              </w:numPr>
              <w:ind w:left="34" w:hanging="1440"/>
              <w:jc w:val="left"/>
              <w:rPr>
                <w:rFonts w:ascii="Arial" w:hAnsi="Arial" w:cs="Arial"/>
                <w:sz w:val="20"/>
                <w:szCs w:val="20"/>
              </w:rPr>
            </w:pPr>
            <w:r>
              <w:rPr>
                <w:rFonts w:ascii="Arial" w:hAnsi="Arial" w:cs="Arial"/>
                <w:spacing w:val="-3"/>
                <w:sz w:val="20"/>
                <w:szCs w:val="20"/>
              </w:rPr>
              <w:tab/>
            </w:r>
            <w:r w:rsidR="00D46DE5" w:rsidRPr="00801A5F">
              <w:rPr>
                <w:rFonts w:ascii="Arial" w:hAnsi="Arial" w:cs="Arial"/>
                <w:sz w:val="20"/>
                <w:szCs w:val="20"/>
              </w:rPr>
              <w:t xml:space="preserve">The Provider shall take all reasonable steps to prevent Fraud by the Provider or its Staff in connection with the receipt of monies from the </w:t>
            </w:r>
            <w:r w:rsidR="00D46DE5">
              <w:rPr>
                <w:rFonts w:ascii="Arial" w:hAnsi="Arial" w:cs="Arial"/>
                <w:sz w:val="20"/>
                <w:szCs w:val="20"/>
              </w:rPr>
              <w:t>Commissioner(s)</w:t>
            </w:r>
            <w:r w:rsidR="00D46DE5" w:rsidRPr="00BC520E">
              <w:rPr>
                <w:rFonts w:ascii="Arial" w:hAnsi="Arial" w:cs="Arial"/>
                <w:sz w:val="20"/>
                <w:szCs w:val="20"/>
              </w:rPr>
              <w:t xml:space="preserve">. If Fraud is established under this or any other Contract with the </w:t>
            </w:r>
            <w:r w:rsidR="00D46DE5">
              <w:rPr>
                <w:rFonts w:ascii="Arial" w:hAnsi="Arial" w:cs="Arial"/>
                <w:sz w:val="20"/>
                <w:szCs w:val="20"/>
              </w:rPr>
              <w:t>Commissioner(s)</w:t>
            </w:r>
            <w:r w:rsidR="00D46DE5" w:rsidRPr="00BC520E">
              <w:rPr>
                <w:rFonts w:ascii="Arial" w:hAnsi="Arial" w:cs="Arial"/>
                <w:sz w:val="20"/>
                <w:szCs w:val="20"/>
              </w:rPr>
              <w:t xml:space="preserve">, this will be a Material Breach and the </w:t>
            </w:r>
            <w:r w:rsidR="00D46DE5">
              <w:rPr>
                <w:rFonts w:ascii="Arial" w:hAnsi="Arial" w:cs="Arial"/>
                <w:sz w:val="20"/>
                <w:szCs w:val="20"/>
              </w:rPr>
              <w:t>Commissioner(s)</w:t>
            </w:r>
            <w:r w:rsidR="00D46DE5" w:rsidRPr="00BC520E">
              <w:rPr>
                <w:rFonts w:ascii="Arial" w:hAnsi="Arial" w:cs="Arial"/>
                <w:sz w:val="20"/>
                <w:szCs w:val="20"/>
              </w:rPr>
              <w:t xml:space="preserve"> may terminate this Contract by written notice to the Provider with immediate effect and may recover the costs reasonably incurred by the </w:t>
            </w:r>
            <w:r w:rsidR="00D46DE5">
              <w:rPr>
                <w:rFonts w:ascii="Arial" w:hAnsi="Arial" w:cs="Arial"/>
                <w:sz w:val="20"/>
                <w:szCs w:val="20"/>
              </w:rPr>
              <w:t>Commissioner(s)</w:t>
            </w:r>
            <w:r w:rsidR="00D46DE5" w:rsidRPr="00BC520E">
              <w:rPr>
                <w:rFonts w:ascii="Arial" w:hAnsi="Arial" w:cs="Arial"/>
                <w:sz w:val="20"/>
                <w:szCs w:val="20"/>
              </w:rPr>
              <w:t xml:space="preserve"> of making other arrangements for the supply of the Services for the remainder of the term of this Contract had it not been terminated.</w:t>
            </w:r>
          </w:p>
          <w:p w14:paraId="5228B08C" w14:textId="77777777" w:rsidR="00801A5F" w:rsidRDefault="00D46DE5" w:rsidP="00801A5F">
            <w:pPr>
              <w:keepLines/>
              <w:suppressAutoHyphens/>
              <w:ind w:left="34" w:hanging="34"/>
              <w:rPr>
                <w:rFonts w:ascii="Arial" w:hAnsi="Arial" w:cs="Arial"/>
                <w:sz w:val="20"/>
                <w:szCs w:val="20"/>
              </w:rPr>
            </w:pPr>
            <w:r w:rsidRPr="00BC520E">
              <w:rPr>
                <w:rFonts w:ascii="Arial" w:hAnsi="Arial" w:cs="Arial"/>
                <w:sz w:val="20"/>
                <w:szCs w:val="20"/>
              </w:rPr>
              <w:tab/>
            </w:r>
          </w:p>
          <w:p w14:paraId="7E09C7C4" w14:textId="77777777" w:rsidR="00D46DE5" w:rsidRPr="00BC520E" w:rsidRDefault="00D46DE5" w:rsidP="00801A5F">
            <w:pPr>
              <w:keepLines/>
              <w:suppressAutoHyphens/>
              <w:ind w:left="34" w:hanging="34"/>
              <w:rPr>
                <w:rFonts w:ascii="Arial" w:hAnsi="Arial" w:cs="Arial"/>
                <w:sz w:val="20"/>
                <w:szCs w:val="20"/>
              </w:rPr>
            </w:pPr>
            <w:r w:rsidRPr="00BC520E">
              <w:rPr>
                <w:rFonts w:ascii="Arial" w:hAnsi="Arial" w:cs="Arial"/>
                <w:sz w:val="20"/>
                <w:szCs w:val="20"/>
              </w:rPr>
              <w:t xml:space="preserve">The Provider shall put in place and maintain appropriate anti-fraud arrangements and must notify the </w:t>
            </w:r>
            <w:r>
              <w:rPr>
                <w:rFonts w:ascii="Arial" w:hAnsi="Arial" w:cs="Arial"/>
                <w:sz w:val="20"/>
                <w:szCs w:val="20"/>
              </w:rPr>
              <w:t>Commissioner(s)</w:t>
            </w:r>
            <w:r w:rsidRPr="00BC520E">
              <w:rPr>
                <w:rFonts w:ascii="Arial" w:hAnsi="Arial" w:cs="Arial"/>
                <w:sz w:val="20"/>
                <w:szCs w:val="20"/>
              </w:rPr>
              <w:t xml:space="preserve"> immediately if it has reason to suspect that any Fraud has occurred, is occurring or is likely to occur.  </w:t>
            </w:r>
          </w:p>
          <w:p w14:paraId="5841B365" w14:textId="77777777" w:rsidR="00D46DE5" w:rsidRPr="00BC520E" w:rsidRDefault="00D46DE5" w:rsidP="00D46DE5">
            <w:pPr>
              <w:keepLines/>
              <w:suppressAutoHyphens/>
              <w:ind w:left="1440" w:hanging="1440"/>
              <w:rPr>
                <w:rFonts w:ascii="Arial" w:hAnsi="Arial" w:cs="Arial"/>
                <w:sz w:val="20"/>
                <w:szCs w:val="20"/>
              </w:rPr>
            </w:pPr>
            <w:r w:rsidRPr="00BC520E">
              <w:rPr>
                <w:rFonts w:ascii="Arial" w:hAnsi="Arial" w:cs="Arial"/>
                <w:sz w:val="20"/>
                <w:szCs w:val="20"/>
              </w:rPr>
              <w:tab/>
            </w:r>
          </w:p>
          <w:p w14:paraId="6B8C1A02" w14:textId="77777777" w:rsidR="00801A5F" w:rsidRDefault="00D46DE5" w:rsidP="00801A5F">
            <w:pPr>
              <w:keepLines/>
              <w:suppressAutoHyphens/>
              <w:ind w:left="1440" w:hanging="1440"/>
              <w:rPr>
                <w:rFonts w:ascii="Arial" w:hAnsi="Arial" w:cs="Arial"/>
                <w:b/>
                <w:sz w:val="20"/>
                <w:szCs w:val="20"/>
              </w:rPr>
            </w:pPr>
            <w:r w:rsidRPr="00BC520E">
              <w:rPr>
                <w:rFonts w:ascii="Arial" w:hAnsi="Arial" w:cs="Arial"/>
                <w:sz w:val="20"/>
                <w:szCs w:val="20"/>
              </w:rPr>
              <w:tab/>
            </w:r>
            <w:r w:rsidRPr="00BC520E">
              <w:rPr>
                <w:rFonts w:ascii="Arial" w:hAnsi="Arial" w:cs="Arial"/>
                <w:b/>
                <w:sz w:val="20"/>
                <w:szCs w:val="20"/>
              </w:rPr>
              <w:t xml:space="preserve"> </w:t>
            </w:r>
          </w:p>
          <w:p w14:paraId="78CEA347" w14:textId="77777777" w:rsidR="00D46DE5" w:rsidRPr="00801A5F" w:rsidRDefault="00D46DE5" w:rsidP="00801A5F">
            <w:pPr>
              <w:keepLines/>
              <w:suppressAutoHyphens/>
              <w:rPr>
                <w:rFonts w:ascii="Arial" w:hAnsi="Arial" w:cs="Arial"/>
                <w:b/>
                <w:sz w:val="20"/>
                <w:szCs w:val="20"/>
              </w:rPr>
            </w:pPr>
            <w:r w:rsidRPr="00BC520E">
              <w:rPr>
                <w:rFonts w:ascii="Arial" w:hAnsi="Arial" w:cs="Arial"/>
                <w:spacing w:val="-3"/>
                <w:sz w:val="20"/>
                <w:szCs w:val="20"/>
              </w:rPr>
              <w:t xml:space="preserve">The Provider shall not be a Party to a Cartel and if the </w:t>
            </w:r>
            <w:r>
              <w:rPr>
                <w:rFonts w:ascii="Arial" w:hAnsi="Arial" w:cs="Arial"/>
                <w:spacing w:val="-3"/>
                <w:sz w:val="20"/>
                <w:szCs w:val="20"/>
              </w:rPr>
              <w:t>Commissioner(s)</w:t>
            </w:r>
            <w:r w:rsidRPr="00BC520E">
              <w:rPr>
                <w:rFonts w:ascii="Arial" w:hAnsi="Arial" w:cs="Arial"/>
                <w:spacing w:val="-3"/>
                <w:sz w:val="20"/>
                <w:szCs w:val="20"/>
              </w:rPr>
              <w:t xml:space="preserve"> determines (acting reasonably) that the Provider is Party to a Cartel the </w:t>
            </w:r>
            <w:r>
              <w:rPr>
                <w:rFonts w:ascii="Arial" w:hAnsi="Arial" w:cs="Arial"/>
                <w:spacing w:val="-3"/>
                <w:sz w:val="20"/>
                <w:szCs w:val="20"/>
              </w:rPr>
              <w:t>Commissioner(s)</w:t>
            </w:r>
            <w:r w:rsidRPr="00BC520E">
              <w:rPr>
                <w:rFonts w:ascii="Arial" w:hAnsi="Arial" w:cs="Arial"/>
                <w:spacing w:val="-3"/>
                <w:sz w:val="20"/>
                <w:szCs w:val="20"/>
              </w:rPr>
              <w:t xml:space="preserve"> shall notify the incident to the Office of Fair Trading. </w:t>
            </w:r>
          </w:p>
          <w:p w14:paraId="2A5AD201" w14:textId="77777777" w:rsidR="00801A5F" w:rsidRDefault="00801A5F" w:rsidP="00D46DE5">
            <w:pPr>
              <w:keepLines/>
              <w:suppressAutoHyphens/>
              <w:ind w:left="1440" w:hanging="1440"/>
              <w:rPr>
                <w:rFonts w:ascii="Arial" w:hAnsi="Arial" w:cs="Arial"/>
                <w:sz w:val="20"/>
                <w:szCs w:val="20"/>
              </w:rPr>
            </w:pPr>
          </w:p>
          <w:p w14:paraId="793749E6" w14:textId="77777777" w:rsidR="00801A5F" w:rsidRDefault="00D46DE5" w:rsidP="00801A5F">
            <w:pPr>
              <w:keepLines/>
              <w:suppressAutoHyphens/>
              <w:rPr>
                <w:rFonts w:ascii="Arial" w:hAnsi="Arial" w:cs="Arial"/>
                <w:sz w:val="20"/>
                <w:szCs w:val="20"/>
              </w:rPr>
            </w:pPr>
            <w:r w:rsidRPr="00BC520E">
              <w:rPr>
                <w:rFonts w:ascii="Arial" w:hAnsi="Arial" w:cs="Arial"/>
                <w:sz w:val="20"/>
                <w:szCs w:val="20"/>
              </w:rPr>
              <w:t xml:space="preserve">If the Provider is a Party to a Cartel this will be a Material Breach and the </w:t>
            </w:r>
            <w:r>
              <w:rPr>
                <w:rFonts w:ascii="Arial" w:hAnsi="Arial" w:cs="Arial"/>
                <w:sz w:val="20"/>
                <w:szCs w:val="20"/>
              </w:rPr>
              <w:t>Commissioner(s)</w:t>
            </w:r>
            <w:r w:rsidRPr="00BC520E">
              <w:rPr>
                <w:rFonts w:ascii="Arial" w:hAnsi="Arial" w:cs="Arial"/>
                <w:sz w:val="20"/>
                <w:szCs w:val="20"/>
              </w:rPr>
              <w:t xml:space="preserve"> may terminate this Contract by written notice to the Provider with immediate effect and may recover the costs reasonably incurred by the </w:t>
            </w:r>
            <w:r>
              <w:rPr>
                <w:rFonts w:ascii="Arial" w:hAnsi="Arial" w:cs="Arial"/>
                <w:sz w:val="20"/>
                <w:szCs w:val="20"/>
              </w:rPr>
              <w:t>Commissioner(s)</w:t>
            </w:r>
            <w:r w:rsidR="00BC520E">
              <w:t xml:space="preserve"> </w:t>
            </w:r>
            <w:r w:rsidR="00BC520E" w:rsidRPr="00BC520E">
              <w:rPr>
                <w:rFonts w:ascii="Arial" w:hAnsi="Arial" w:cs="Arial"/>
                <w:sz w:val="20"/>
                <w:szCs w:val="20"/>
              </w:rPr>
              <w:t>The Commissioner shall be entitled to terminate the Contract and to recover from the Provider the amount of Loss if:-</w:t>
            </w:r>
          </w:p>
          <w:p w14:paraId="591AFF14" w14:textId="77777777" w:rsidR="00801A5F" w:rsidRDefault="00801A5F" w:rsidP="00D46DE5">
            <w:pPr>
              <w:keepLines/>
              <w:suppressAutoHyphens/>
              <w:ind w:left="1440" w:hanging="1440"/>
              <w:rPr>
                <w:rFonts w:ascii="Arial" w:hAnsi="Arial" w:cs="Arial"/>
                <w:sz w:val="20"/>
                <w:szCs w:val="20"/>
              </w:rPr>
            </w:pPr>
          </w:p>
          <w:p w14:paraId="7BB88C49" w14:textId="77777777" w:rsidR="00D46DE5" w:rsidRPr="00BC520E" w:rsidRDefault="00D46DE5" w:rsidP="00D46DE5">
            <w:pPr>
              <w:keepLines/>
              <w:suppressAutoHyphens/>
              <w:ind w:left="1440" w:hanging="1440"/>
              <w:rPr>
                <w:rFonts w:ascii="Arial" w:hAnsi="Arial" w:cs="Arial"/>
                <w:sz w:val="20"/>
                <w:szCs w:val="20"/>
              </w:rPr>
            </w:pPr>
            <w:r w:rsidRPr="00BC520E">
              <w:rPr>
                <w:rFonts w:ascii="Arial" w:hAnsi="Arial" w:cs="Arial"/>
                <w:spacing w:val="-3"/>
                <w:sz w:val="20"/>
                <w:szCs w:val="20"/>
              </w:rPr>
              <w:t xml:space="preserve">The Provider warrants that in entering this Contract it is not Party to a Cartel.  </w:t>
            </w:r>
          </w:p>
          <w:p w14:paraId="71EACD8B" w14:textId="77777777" w:rsidR="00D46DE5" w:rsidRPr="00BC520E" w:rsidRDefault="00D46DE5" w:rsidP="00D46DE5">
            <w:pPr>
              <w:keepLines/>
              <w:suppressAutoHyphens/>
              <w:ind w:left="1440" w:hanging="1440"/>
              <w:rPr>
                <w:rFonts w:ascii="Arial" w:hAnsi="Arial" w:cs="Arial"/>
                <w:sz w:val="20"/>
                <w:szCs w:val="20"/>
              </w:rPr>
            </w:pPr>
            <w:r w:rsidRPr="00BC520E">
              <w:rPr>
                <w:rFonts w:ascii="Arial" w:hAnsi="Arial" w:cs="Arial"/>
                <w:sz w:val="20"/>
                <w:szCs w:val="20"/>
              </w:rPr>
              <w:tab/>
            </w:r>
          </w:p>
          <w:p w14:paraId="57DC459B" w14:textId="77777777" w:rsidR="00D46DE5" w:rsidRPr="00801A5F" w:rsidRDefault="00801A5F" w:rsidP="00801A5F">
            <w:pPr>
              <w:pStyle w:val="B2"/>
              <w:numPr>
                <w:ilvl w:val="0"/>
                <w:numId w:val="0"/>
              </w:numPr>
              <w:tabs>
                <w:tab w:val="clear" w:pos="1800"/>
                <w:tab w:val="num" w:pos="1080"/>
                <w:tab w:val="num" w:pos="1735"/>
              </w:tabs>
              <w:ind w:left="34" w:hanging="23"/>
              <w:jc w:val="left"/>
              <w:rPr>
                <w:rFonts w:ascii="Arial" w:hAnsi="Arial" w:cs="Arial"/>
                <w:b/>
                <w:spacing w:val="-3"/>
                <w:sz w:val="20"/>
                <w:szCs w:val="20"/>
              </w:rPr>
            </w:pPr>
            <w:r>
              <w:rPr>
                <w:rFonts w:ascii="Arial" w:hAnsi="Arial" w:cs="Arial"/>
                <w:sz w:val="20"/>
                <w:szCs w:val="20"/>
              </w:rPr>
              <w:t>T</w:t>
            </w:r>
            <w:r w:rsidR="00D46DE5" w:rsidRPr="00BC520E">
              <w:rPr>
                <w:rFonts w:ascii="Arial" w:hAnsi="Arial" w:cs="Arial"/>
                <w:sz w:val="20"/>
                <w:szCs w:val="20"/>
              </w:rPr>
              <w:t xml:space="preserve">he Provider shall take all reasonable steps to prevent bribery and corruption by the Provider or its Staff and failure to comply with this Clause </w:t>
            </w:r>
            <w:r w:rsidR="00AF7CC2">
              <w:rPr>
                <w:rFonts w:ascii="Arial" w:hAnsi="Arial" w:cs="Arial"/>
                <w:sz w:val="20"/>
                <w:szCs w:val="20"/>
              </w:rPr>
              <w:t>25</w:t>
            </w:r>
            <w:r w:rsidR="00D46DE5" w:rsidRPr="00BC520E">
              <w:rPr>
                <w:rFonts w:ascii="Arial" w:hAnsi="Arial" w:cs="Arial"/>
                <w:sz w:val="20"/>
                <w:szCs w:val="20"/>
              </w:rPr>
              <w:t xml:space="preserve">.7 shall be a Material Breach of Contract and the </w:t>
            </w:r>
            <w:r w:rsidR="00D46DE5">
              <w:rPr>
                <w:rFonts w:ascii="Arial" w:hAnsi="Arial" w:cs="Arial"/>
                <w:sz w:val="20"/>
                <w:szCs w:val="20"/>
              </w:rPr>
              <w:t>Commissioner(s)</w:t>
            </w:r>
            <w:r w:rsidR="00D46DE5" w:rsidRPr="00BC520E">
              <w:rPr>
                <w:rFonts w:ascii="Arial" w:hAnsi="Arial" w:cs="Arial"/>
                <w:sz w:val="20"/>
                <w:szCs w:val="20"/>
              </w:rPr>
              <w:t xml:space="preserve"> may terminate this Contract by written notice to the Provider with immediate effect and may recover the costs reasonably incurred by the </w:t>
            </w:r>
            <w:r w:rsidR="00D46DE5">
              <w:rPr>
                <w:rFonts w:ascii="Arial" w:hAnsi="Arial" w:cs="Arial"/>
                <w:sz w:val="20"/>
                <w:szCs w:val="20"/>
              </w:rPr>
              <w:t>Commissioner(s)</w:t>
            </w:r>
            <w:r w:rsidR="00D46DE5" w:rsidRPr="00BC520E">
              <w:rPr>
                <w:rFonts w:ascii="Arial" w:hAnsi="Arial" w:cs="Arial"/>
                <w:sz w:val="20"/>
                <w:szCs w:val="20"/>
              </w:rPr>
              <w:t xml:space="preserve"> of making alternative arrangements for the Services for the remainder of the term of this Contract, </w:t>
            </w:r>
            <w:r w:rsidR="00D46DE5" w:rsidRPr="00BC520E">
              <w:rPr>
                <w:rFonts w:ascii="Arial" w:hAnsi="Arial" w:cs="Arial"/>
                <w:spacing w:val="-3"/>
                <w:sz w:val="20"/>
                <w:szCs w:val="20"/>
              </w:rPr>
              <w:t xml:space="preserve">if the Provider shall have committed a Prohibited Act. </w:t>
            </w:r>
            <w:r w:rsidR="00D46DE5" w:rsidRPr="00BC520E">
              <w:rPr>
                <w:rFonts w:ascii="Arial" w:hAnsi="Arial" w:cs="Arial"/>
                <w:spacing w:val="-3"/>
                <w:sz w:val="20"/>
                <w:szCs w:val="20"/>
              </w:rPr>
              <w:tab/>
            </w:r>
          </w:p>
          <w:p w14:paraId="38672BBE" w14:textId="77777777" w:rsidR="00801A5F" w:rsidRDefault="00801A5F" w:rsidP="00801A5F">
            <w:pPr>
              <w:keepLines/>
              <w:suppressAutoHyphens/>
              <w:rPr>
                <w:rFonts w:ascii="Arial" w:hAnsi="Arial" w:cs="Arial"/>
                <w:sz w:val="20"/>
                <w:szCs w:val="20"/>
              </w:rPr>
            </w:pPr>
          </w:p>
          <w:p w14:paraId="6905E918" w14:textId="77777777" w:rsidR="00D46DE5" w:rsidRPr="00BC520E" w:rsidRDefault="00D46DE5" w:rsidP="00801A5F">
            <w:pPr>
              <w:keepLines/>
              <w:suppressAutoHyphens/>
              <w:rPr>
                <w:rFonts w:ascii="Arial" w:hAnsi="Arial" w:cs="Arial"/>
                <w:sz w:val="20"/>
                <w:szCs w:val="20"/>
              </w:rPr>
            </w:pPr>
            <w:r w:rsidRPr="00BC520E">
              <w:rPr>
                <w:rFonts w:ascii="Arial" w:hAnsi="Arial" w:cs="Arial"/>
                <w:sz w:val="20"/>
                <w:szCs w:val="20"/>
              </w:rPr>
              <w:t>The Provider shall put in place and maintain appropriate anti-bribery and anti-corruption arrangements.</w:t>
            </w:r>
          </w:p>
          <w:p w14:paraId="22CC2C17" w14:textId="77777777" w:rsidR="00D46DE5" w:rsidRPr="00BC520E" w:rsidRDefault="00D46DE5" w:rsidP="00D46DE5">
            <w:pPr>
              <w:keepLines/>
              <w:suppressAutoHyphens/>
              <w:ind w:left="720" w:hanging="720"/>
              <w:rPr>
                <w:rFonts w:ascii="Arial" w:hAnsi="Arial" w:cs="Arial"/>
                <w:sz w:val="20"/>
                <w:szCs w:val="20"/>
              </w:rPr>
            </w:pPr>
          </w:p>
          <w:p w14:paraId="0DC43730" w14:textId="77777777" w:rsidR="00D46DE5" w:rsidRPr="00BC520E" w:rsidRDefault="00D46DE5" w:rsidP="00801A5F">
            <w:pPr>
              <w:keepLines/>
              <w:suppressAutoHyphens/>
              <w:rPr>
                <w:rFonts w:ascii="Arial" w:hAnsi="Arial" w:cs="Arial"/>
                <w:sz w:val="20"/>
                <w:szCs w:val="20"/>
              </w:rPr>
            </w:pPr>
            <w:r w:rsidRPr="00BC520E">
              <w:rPr>
                <w:rFonts w:ascii="Arial" w:hAnsi="Arial" w:cs="Arial"/>
                <w:sz w:val="20"/>
                <w:szCs w:val="20"/>
              </w:rPr>
              <w:t xml:space="preserve">The Provider shall notify the </w:t>
            </w:r>
            <w:r>
              <w:rPr>
                <w:rFonts w:ascii="Arial" w:hAnsi="Arial" w:cs="Arial"/>
                <w:sz w:val="20"/>
                <w:szCs w:val="20"/>
              </w:rPr>
              <w:t>Commissioner(s)</w:t>
            </w:r>
            <w:r w:rsidRPr="00BC520E">
              <w:rPr>
                <w:rFonts w:ascii="Arial" w:hAnsi="Arial" w:cs="Arial"/>
                <w:sz w:val="20"/>
                <w:szCs w:val="20"/>
              </w:rPr>
              <w:t xml:space="preserve"> </w:t>
            </w:r>
            <w:r w:rsidR="00801A5F">
              <w:rPr>
                <w:rFonts w:ascii="Arial" w:hAnsi="Arial" w:cs="Arial"/>
                <w:sz w:val="20"/>
                <w:szCs w:val="20"/>
              </w:rPr>
              <w:t xml:space="preserve">immediately if it has reason to </w:t>
            </w:r>
            <w:r w:rsidRPr="00BC520E">
              <w:rPr>
                <w:rFonts w:ascii="Arial" w:hAnsi="Arial" w:cs="Arial"/>
                <w:sz w:val="20"/>
                <w:szCs w:val="20"/>
              </w:rPr>
              <w:t xml:space="preserve">suspect that any bribery or corruption has occurred, is occurring, or is likely to occur.  </w:t>
            </w:r>
          </w:p>
          <w:p w14:paraId="3B85F532" w14:textId="77777777" w:rsidR="00D46DE5" w:rsidRPr="00BC520E" w:rsidRDefault="00D46DE5" w:rsidP="00D46DE5">
            <w:pPr>
              <w:keepLines/>
              <w:suppressAutoHyphens/>
              <w:ind w:left="720" w:hanging="720"/>
              <w:rPr>
                <w:rFonts w:ascii="Arial" w:hAnsi="Arial" w:cs="Arial"/>
                <w:sz w:val="20"/>
                <w:szCs w:val="20"/>
              </w:rPr>
            </w:pPr>
          </w:p>
          <w:p w14:paraId="1D1C40F4" w14:textId="77777777" w:rsidR="00D46DE5" w:rsidRPr="00BC520E" w:rsidRDefault="00D46DE5" w:rsidP="00576ACC">
            <w:pPr>
              <w:keepLines/>
              <w:suppressAutoHyphens/>
              <w:rPr>
                <w:rFonts w:ascii="Arial" w:hAnsi="Arial" w:cs="Arial"/>
                <w:sz w:val="20"/>
                <w:szCs w:val="20"/>
              </w:rPr>
            </w:pPr>
            <w:r w:rsidRPr="00BC520E">
              <w:rPr>
                <w:rFonts w:ascii="Arial" w:hAnsi="Arial" w:cs="Arial"/>
                <w:spacing w:val="-3"/>
                <w:sz w:val="20"/>
                <w:szCs w:val="20"/>
              </w:rPr>
              <w:t xml:space="preserve">The Provider warrants that in entering this Contract, bribery or </w:t>
            </w:r>
            <w:r w:rsidR="00576ACC">
              <w:rPr>
                <w:rFonts w:ascii="Arial" w:hAnsi="Arial" w:cs="Arial"/>
                <w:spacing w:val="-3"/>
                <w:sz w:val="20"/>
                <w:szCs w:val="20"/>
              </w:rPr>
              <w:t xml:space="preserve">corruption within its </w:t>
            </w:r>
            <w:r w:rsidRPr="00BC520E">
              <w:rPr>
                <w:rFonts w:ascii="Arial" w:hAnsi="Arial" w:cs="Arial"/>
                <w:spacing w:val="-3"/>
                <w:sz w:val="20"/>
                <w:szCs w:val="20"/>
              </w:rPr>
              <w:t xml:space="preserve">business has not occurred.  </w:t>
            </w:r>
          </w:p>
          <w:p w14:paraId="5FF4968C" w14:textId="77777777" w:rsidR="00D46DE5" w:rsidRPr="00BC520E" w:rsidRDefault="00D46DE5" w:rsidP="00D46DE5">
            <w:pPr>
              <w:pStyle w:val="ListNumber2"/>
              <w:numPr>
                <w:ilvl w:val="0"/>
                <w:numId w:val="0"/>
              </w:numPr>
              <w:ind w:left="1296" w:hanging="1296"/>
              <w:jc w:val="left"/>
              <w:rPr>
                <w:rFonts w:ascii="Arial" w:hAnsi="Arial" w:cs="Arial"/>
                <w:spacing w:val="-3"/>
                <w:kern w:val="0"/>
              </w:rPr>
            </w:pPr>
          </w:p>
          <w:p w14:paraId="454064C2" w14:textId="77777777" w:rsidR="00D46DE5" w:rsidRPr="00BC520E" w:rsidRDefault="00576ACC" w:rsidP="00D46DE5">
            <w:pPr>
              <w:pStyle w:val="ListNumber2"/>
              <w:numPr>
                <w:ilvl w:val="0"/>
                <w:numId w:val="0"/>
              </w:numPr>
              <w:ind w:left="1296" w:hanging="1296"/>
              <w:jc w:val="left"/>
              <w:rPr>
                <w:rFonts w:ascii="Arial" w:hAnsi="Arial" w:cs="Arial"/>
                <w:spacing w:val="-3"/>
                <w:kern w:val="0"/>
              </w:rPr>
            </w:pPr>
            <w:r>
              <w:rPr>
                <w:rFonts w:ascii="Arial" w:hAnsi="Arial" w:cs="Arial"/>
                <w:spacing w:val="-3"/>
                <w:kern w:val="0"/>
              </w:rPr>
              <w:t>A</w:t>
            </w:r>
            <w:r w:rsidR="00D46DE5" w:rsidRPr="00BC520E">
              <w:rPr>
                <w:rFonts w:ascii="Arial" w:hAnsi="Arial" w:cs="Arial"/>
                <w:spacing w:val="-3"/>
                <w:kern w:val="0"/>
              </w:rPr>
              <w:t xml:space="preserve">ny notice of termination under this </w:t>
            </w:r>
            <w:r w:rsidR="00AF7CC2">
              <w:rPr>
                <w:rFonts w:ascii="Arial" w:hAnsi="Arial" w:cs="Arial"/>
                <w:spacing w:val="-3"/>
                <w:kern w:val="0"/>
              </w:rPr>
              <w:t>c</w:t>
            </w:r>
            <w:r w:rsidR="00D46DE5" w:rsidRPr="00BC520E">
              <w:rPr>
                <w:rFonts w:ascii="Arial" w:hAnsi="Arial" w:cs="Arial"/>
                <w:spacing w:val="-3"/>
                <w:kern w:val="0"/>
              </w:rPr>
              <w:t xml:space="preserve">lause </w:t>
            </w:r>
            <w:r w:rsidR="00AF7CC2">
              <w:rPr>
                <w:rFonts w:ascii="Arial" w:hAnsi="Arial" w:cs="Arial"/>
                <w:spacing w:val="-3"/>
                <w:kern w:val="0"/>
              </w:rPr>
              <w:t>25</w:t>
            </w:r>
            <w:r w:rsidR="00517190">
              <w:rPr>
                <w:rFonts w:ascii="Arial" w:hAnsi="Arial" w:cs="Arial"/>
                <w:spacing w:val="-3"/>
                <w:kern w:val="0"/>
              </w:rPr>
              <w:t xml:space="preserve"> </w:t>
            </w:r>
            <w:r w:rsidR="00D46DE5" w:rsidRPr="00BC520E">
              <w:rPr>
                <w:rFonts w:ascii="Arial" w:hAnsi="Arial" w:cs="Arial"/>
                <w:spacing w:val="-3"/>
                <w:kern w:val="0"/>
              </w:rPr>
              <w:t xml:space="preserve">shall specify: </w:t>
            </w:r>
          </w:p>
          <w:p w14:paraId="52662F88" w14:textId="77777777" w:rsidR="00D46DE5" w:rsidRPr="00BC520E" w:rsidRDefault="00D46DE5" w:rsidP="00D46DE5">
            <w:pPr>
              <w:pStyle w:val="ListNumber2"/>
              <w:numPr>
                <w:ilvl w:val="0"/>
                <w:numId w:val="0"/>
              </w:numPr>
              <w:jc w:val="left"/>
              <w:rPr>
                <w:rFonts w:ascii="Arial" w:hAnsi="Arial" w:cs="Arial"/>
                <w:spacing w:val="-3"/>
                <w:kern w:val="0"/>
              </w:rPr>
            </w:pPr>
          </w:p>
          <w:p w14:paraId="353A5211" w14:textId="77777777" w:rsidR="00D46DE5" w:rsidRPr="00BC520E" w:rsidRDefault="00D46DE5" w:rsidP="00576ACC">
            <w:pPr>
              <w:pStyle w:val="ListNumber2"/>
              <w:numPr>
                <w:ilvl w:val="0"/>
                <w:numId w:val="84"/>
              </w:numPr>
              <w:ind w:left="459" w:hanging="425"/>
              <w:jc w:val="left"/>
              <w:rPr>
                <w:rFonts w:ascii="Arial" w:hAnsi="Arial" w:cs="Arial"/>
                <w:spacing w:val="-3"/>
                <w:kern w:val="0"/>
              </w:rPr>
            </w:pPr>
            <w:r w:rsidRPr="00BC520E">
              <w:rPr>
                <w:rFonts w:ascii="Arial" w:hAnsi="Arial" w:cs="Arial"/>
                <w:spacing w:val="-3"/>
                <w:kern w:val="0"/>
              </w:rPr>
              <w:tab/>
              <w:t xml:space="preserve">the nature of the Prohibited </w:t>
            </w:r>
            <w:proofErr w:type="gramStart"/>
            <w:r w:rsidRPr="00BC520E">
              <w:rPr>
                <w:rFonts w:ascii="Arial" w:hAnsi="Arial" w:cs="Arial"/>
                <w:spacing w:val="-3"/>
                <w:kern w:val="0"/>
              </w:rPr>
              <w:t>Act;</w:t>
            </w:r>
            <w:proofErr w:type="gramEnd"/>
            <w:r w:rsidRPr="00BC520E">
              <w:rPr>
                <w:rFonts w:ascii="Arial" w:hAnsi="Arial" w:cs="Arial"/>
                <w:spacing w:val="-3"/>
                <w:kern w:val="0"/>
              </w:rPr>
              <w:t xml:space="preserve"> </w:t>
            </w:r>
          </w:p>
          <w:p w14:paraId="196B31F7" w14:textId="77777777" w:rsidR="00D46DE5" w:rsidRPr="00BC520E" w:rsidRDefault="00D46DE5" w:rsidP="00D46DE5">
            <w:pPr>
              <w:pStyle w:val="ListNumber2"/>
              <w:numPr>
                <w:ilvl w:val="0"/>
                <w:numId w:val="0"/>
              </w:numPr>
              <w:ind w:left="2016"/>
              <w:jc w:val="left"/>
              <w:rPr>
                <w:rFonts w:ascii="Arial" w:hAnsi="Arial" w:cs="Arial"/>
                <w:spacing w:val="-3"/>
                <w:kern w:val="0"/>
              </w:rPr>
            </w:pPr>
          </w:p>
          <w:p w14:paraId="406897C3" w14:textId="77777777" w:rsidR="00D46DE5" w:rsidRPr="00BC520E" w:rsidRDefault="00D46DE5" w:rsidP="00576ACC">
            <w:pPr>
              <w:pStyle w:val="ListNumber2"/>
              <w:numPr>
                <w:ilvl w:val="0"/>
                <w:numId w:val="84"/>
              </w:numPr>
              <w:ind w:left="743" w:hanging="709"/>
              <w:jc w:val="left"/>
              <w:rPr>
                <w:rFonts w:ascii="Arial" w:hAnsi="Arial" w:cs="Arial"/>
                <w:spacing w:val="-3"/>
                <w:kern w:val="0"/>
              </w:rPr>
            </w:pPr>
            <w:r w:rsidRPr="00BC520E">
              <w:rPr>
                <w:rFonts w:ascii="Arial" w:hAnsi="Arial" w:cs="Arial"/>
                <w:spacing w:val="-3"/>
                <w:kern w:val="0"/>
              </w:rPr>
              <w:t xml:space="preserve">the identity of the Party whom the </w:t>
            </w:r>
            <w:r>
              <w:rPr>
                <w:rFonts w:ascii="Arial" w:hAnsi="Arial" w:cs="Arial"/>
                <w:spacing w:val="-3"/>
                <w:kern w:val="0"/>
              </w:rPr>
              <w:t>Commissioner(s)</w:t>
            </w:r>
            <w:r w:rsidRPr="00BC520E">
              <w:rPr>
                <w:rFonts w:ascii="Arial" w:hAnsi="Arial" w:cs="Arial"/>
                <w:spacing w:val="-3"/>
                <w:kern w:val="0"/>
              </w:rPr>
              <w:t xml:space="preserve"> believes has committed the Prohibited Act; and</w:t>
            </w:r>
          </w:p>
          <w:p w14:paraId="0792F52D" w14:textId="77777777" w:rsidR="00D46DE5" w:rsidRPr="00BC520E" w:rsidRDefault="00D46DE5" w:rsidP="00D46DE5">
            <w:pPr>
              <w:pStyle w:val="ListParagraph"/>
              <w:rPr>
                <w:rFonts w:ascii="Arial" w:hAnsi="Arial" w:cs="Arial"/>
                <w:sz w:val="20"/>
                <w:szCs w:val="20"/>
              </w:rPr>
            </w:pPr>
          </w:p>
          <w:p w14:paraId="2BD470F4" w14:textId="77777777" w:rsidR="00D46DE5" w:rsidRPr="00BC520E" w:rsidRDefault="00D46DE5" w:rsidP="00576ACC">
            <w:pPr>
              <w:pStyle w:val="ListNumber2"/>
              <w:numPr>
                <w:ilvl w:val="0"/>
                <w:numId w:val="84"/>
              </w:numPr>
              <w:ind w:left="743" w:hanging="709"/>
              <w:jc w:val="left"/>
              <w:rPr>
                <w:rFonts w:ascii="Arial" w:hAnsi="Arial" w:cs="Arial"/>
                <w:spacing w:val="-3"/>
                <w:kern w:val="0"/>
              </w:rPr>
            </w:pPr>
            <w:r w:rsidRPr="00BC520E">
              <w:rPr>
                <w:rFonts w:ascii="Arial" w:hAnsi="Arial" w:cs="Arial"/>
                <w:kern w:val="0"/>
              </w:rPr>
              <w:t xml:space="preserve">the date on which this Contract will terminate.  </w:t>
            </w:r>
          </w:p>
          <w:p w14:paraId="0FFDFD90" w14:textId="77777777" w:rsidR="004B0495" w:rsidRPr="00AF255D" w:rsidRDefault="004B0495" w:rsidP="00D46DE5">
            <w:pPr>
              <w:tabs>
                <w:tab w:val="left" w:pos="1080"/>
                <w:tab w:val="left" w:pos="1620"/>
                <w:tab w:val="left" w:pos="2340"/>
              </w:tabs>
              <w:jc w:val="both"/>
              <w:rPr>
                <w:rFonts w:ascii="Arial" w:hAnsi="Arial" w:cs="Arial"/>
                <w:sz w:val="20"/>
                <w:szCs w:val="20"/>
              </w:rPr>
            </w:pPr>
          </w:p>
        </w:tc>
      </w:tr>
      <w:tr w:rsidR="004B0495" w:rsidRPr="00AF255D" w14:paraId="5775EAFD" w14:textId="77777777" w:rsidTr="00C4122B">
        <w:trPr>
          <w:gridAfter w:val="1"/>
          <w:wAfter w:w="34" w:type="dxa"/>
        </w:trPr>
        <w:tc>
          <w:tcPr>
            <w:tcW w:w="1418" w:type="dxa"/>
          </w:tcPr>
          <w:p w14:paraId="607D7CA7" w14:textId="77777777" w:rsidR="004B0495" w:rsidRPr="00AF255D" w:rsidRDefault="004B0495" w:rsidP="00173CF2">
            <w:pPr>
              <w:pStyle w:val="DefaultText"/>
              <w:numPr>
                <w:ilvl w:val="0"/>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923E9BC" w14:textId="77777777" w:rsidR="004B0495" w:rsidRPr="00AF255D" w:rsidRDefault="004B0495" w:rsidP="00173CF2">
            <w:pPr>
              <w:tabs>
                <w:tab w:val="left" w:pos="1080"/>
                <w:tab w:val="left" w:pos="1620"/>
                <w:tab w:val="left" w:pos="2340"/>
              </w:tabs>
              <w:rPr>
                <w:rFonts w:ascii="Arial" w:hAnsi="Arial" w:cs="Arial"/>
                <w:b/>
                <w:sz w:val="20"/>
                <w:szCs w:val="20"/>
                <w:u w:val="single"/>
              </w:rPr>
            </w:pPr>
            <w:r w:rsidRPr="00AF255D">
              <w:rPr>
                <w:rFonts w:ascii="Arial" w:hAnsi="Arial" w:cs="Arial"/>
                <w:b/>
                <w:sz w:val="20"/>
                <w:szCs w:val="20"/>
                <w:u w:val="single"/>
              </w:rPr>
              <w:t>DISCRIMINATION</w:t>
            </w:r>
          </w:p>
          <w:p w14:paraId="01CAADB0" w14:textId="77777777" w:rsidR="004B0495" w:rsidRPr="00AF255D" w:rsidRDefault="004B0495" w:rsidP="00173CF2">
            <w:pPr>
              <w:tabs>
                <w:tab w:val="left" w:pos="1080"/>
                <w:tab w:val="left" w:pos="1620"/>
                <w:tab w:val="left" w:pos="2340"/>
              </w:tabs>
              <w:rPr>
                <w:rFonts w:ascii="Arial" w:hAnsi="Arial" w:cs="Arial"/>
                <w:sz w:val="20"/>
                <w:szCs w:val="20"/>
              </w:rPr>
            </w:pPr>
          </w:p>
        </w:tc>
      </w:tr>
      <w:tr w:rsidR="004B0495" w:rsidRPr="00AF255D" w14:paraId="6C79F7A8" w14:textId="77777777" w:rsidTr="00C4122B">
        <w:trPr>
          <w:gridAfter w:val="1"/>
          <w:wAfter w:w="34" w:type="dxa"/>
        </w:trPr>
        <w:tc>
          <w:tcPr>
            <w:tcW w:w="1418" w:type="dxa"/>
          </w:tcPr>
          <w:p w14:paraId="61C4D2A3"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56D1A92E" w14:textId="77777777" w:rsidR="004B0495" w:rsidRPr="00AF255D" w:rsidRDefault="004B0495" w:rsidP="00173CF2">
            <w:pPr>
              <w:tabs>
                <w:tab w:val="left" w:pos="1080"/>
                <w:tab w:val="left" w:pos="1620"/>
                <w:tab w:val="left" w:pos="2340"/>
              </w:tabs>
              <w:jc w:val="both"/>
              <w:rPr>
                <w:rFonts w:ascii="Arial" w:hAnsi="Arial" w:cs="Arial"/>
                <w:sz w:val="20"/>
                <w:szCs w:val="20"/>
              </w:rPr>
            </w:pPr>
            <w:bookmarkStart w:id="6" w:name="_Ref172550272"/>
            <w:r w:rsidRPr="00AF255D">
              <w:rPr>
                <w:rFonts w:ascii="Arial" w:hAnsi="Arial" w:cs="Arial"/>
                <w:sz w:val="20"/>
                <w:szCs w:val="20"/>
              </w:rPr>
              <w:t>The Service Provider shall not unlawfully discriminate within the meaning and scope of the Equality Act 2010 or of any law, enactment, order or regulation relating to discrimination (whether in race, gender, religion, disability, sexual orientation or otherwise).</w:t>
            </w:r>
            <w:bookmarkEnd w:id="6"/>
          </w:p>
          <w:p w14:paraId="44542E1D" w14:textId="77777777" w:rsidR="004B0495" w:rsidRPr="00AF255D" w:rsidRDefault="004B0495" w:rsidP="00173CF2">
            <w:pPr>
              <w:tabs>
                <w:tab w:val="left" w:pos="1080"/>
                <w:tab w:val="left" w:pos="1620"/>
                <w:tab w:val="left" w:pos="2340"/>
              </w:tabs>
              <w:jc w:val="both"/>
              <w:rPr>
                <w:rFonts w:ascii="Arial" w:hAnsi="Arial" w:cs="Arial"/>
                <w:sz w:val="20"/>
                <w:szCs w:val="20"/>
              </w:rPr>
            </w:pPr>
          </w:p>
        </w:tc>
      </w:tr>
      <w:tr w:rsidR="004B0495" w:rsidRPr="00AF255D" w14:paraId="1D121822" w14:textId="77777777" w:rsidTr="00BC520E">
        <w:trPr>
          <w:gridAfter w:val="1"/>
          <w:wAfter w:w="34" w:type="dxa"/>
          <w:trHeight w:val="1034"/>
        </w:trPr>
        <w:tc>
          <w:tcPr>
            <w:tcW w:w="1418" w:type="dxa"/>
          </w:tcPr>
          <w:p w14:paraId="1E1EE22B"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1D74219" w14:textId="77777777" w:rsidR="00AF255D" w:rsidRDefault="004B0495" w:rsidP="00173CF2">
            <w:pPr>
              <w:tabs>
                <w:tab w:val="left" w:pos="1080"/>
                <w:tab w:val="left" w:pos="1620"/>
                <w:tab w:val="left" w:pos="2340"/>
              </w:tabs>
              <w:jc w:val="both"/>
              <w:rPr>
                <w:rFonts w:ascii="Arial" w:hAnsi="Arial" w:cs="Arial"/>
                <w:sz w:val="20"/>
                <w:szCs w:val="20"/>
              </w:rPr>
            </w:pPr>
            <w:r w:rsidRPr="00AF255D">
              <w:rPr>
                <w:rFonts w:ascii="Arial" w:hAnsi="Arial" w:cs="Arial"/>
                <w:sz w:val="20"/>
                <w:szCs w:val="20"/>
              </w:rPr>
              <w:t>The Service Provider shall take all reasonable steps to secure the observance of Clause 26 by all servants, employees or agents of the Service Provider and all suppliers and sub-contractors employed in the execution of the Contract.</w:t>
            </w:r>
          </w:p>
          <w:p w14:paraId="5A0F6E94" w14:textId="77777777" w:rsidR="00AF255D" w:rsidRPr="00AF255D" w:rsidRDefault="00AF255D" w:rsidP="00173CF2">
            <w:pPr>
              <w:tabs>
                <w:tab w:val="left" w:pos="1080"/>
                <w:tab w:val="left" w:pos="1620"/>
                <w:tab w:val="left" w:pos="2340"/>
              </w:tabs>
              <w:jc w:val="both"/>
              <w:rPr>
                <w:rFonts w:ascii="Arial" w:hAnsi="Arial" w:cs="Arial"/>
                <w:sz w:val="20"/>
                <w:szCs w:val="20"/>
              </w:rPr>
            </w:pPr>
          </w:p>
        </w:tc>
      </w:tr>
      <w:tr w:rsidR="004B0495" w:rsidRPr="00AF255D" w14:paraId="4C5787DD" w14:textId="77777777" w:rsidTr="00C4122B">
        <w:trPr>
          <w:gridAfter w:val="1"/>
          <w:wAfter w:w="34" w:type="dxa"/>
        </w:trPr>
        <w:tc>
          <w:tcPr>
            <w:tcW w:w="1418" w:type="dxa"/>
          </w:tcPr>
          <w:p w14:paraId="5A348733" w14:textId="77777777" w:rsidR="004B0495" w:rsidRPr="00AF255D" w:rsidRDefault="004B0495" w:rsidP="00173CF2">
            <w:pPr>
              <w:pStyle w:val="DefaultText"/>
              <w:numPr>
                <w:ilvl w:val="0"/>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C3387DF" w14:textId="77777777" w:rsidR="004B0495" w:rsidRPr="00AF255D" w:rsidRDefault="004B0495" w:rsidP="00173CF2">
            <w:pPr>
              <w:tabs>
                <w:tab w:val="left" w:pos="1080"/>
                <w:tab w:val="left" w:pos="1620"/>
                <w:tab w:val="left" w:pos="2340"/>
              </w:tabs>
              <w:rPr>
                <w:rFonts w:ascii="Arial" w:hAnsi="Arial" w:cs="Arial"/>
                <w:b/>
                <w:sz w:val="20"/>
                <w:szCs w:val="20"/>
                <w:u w:val="single"/>
              </w:rPr>
            </w:pPr>
            <w:r w:rsidRPr="00AF255D">
              <w:rPr>
                <w:rFonts w:ascii="Arial" w:hAnsi="Arial" w:cs="Arial"/>
                <w:b/>
                <w:sz w:val="20"/>
                <w:szCs w:val="20"/>
                <w:u w:val="single"/>
              </w:rPr>
              <w:t>WHISTLEBLOWING</w:t>
            </w:r>
          </w:p>
          <w:p w14:paraId="4FF02F68" w14:textId="77777777" w:rsidR="004B0495" w:rsidRPr="00AF255D" w:rsidRDefault="004B0495" w:rsidP="00173CF2">
            <w:pPr>
              <w:tabs>
                <w:tab w:val="left" w:pos="1080"/>
                <w:tab w:val="left" w:pos="1620"/>
                <w:tab w:val="left" w:pos="2340"/>
              </w:tabs>
              <w:rPr>
                <w:rFonts w:ascii="Arial" w:hAnsi="Arial" w:cs="Arial"/>
                <w:sz w:val="20"/>
                <w:szCs w:val="20"/>
              </w:rPr>
            </w:pPr>
          </w:p>
        </w:tc>
      </w:tr>
      <w:tr w:rsidR="004B0495" w:rsidRPr="00AF255D" w14:paraId="04AECF57" w14:textId="77777777" w:rsidTr="00C4122B">
        <w:trPr>
          <w:gridAfter w:val="1"/>
          <w:wAfter w:w="34" w:type="dxa"/>
        </w:trPr>
        <w:tc>
          <w:tcPr>
            <w:tcW w:w="1418" w:type="dxa"/>
          </w:tcPr>
          <w:p w14:paraId="55041661"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8DB7310" w14:textId="77777777" w:rsidR="004B0495" w:rsidRPr="00AF255D" w:rsidRDefault="004B0495" w:rsidP="00173CF2">
            <w:pPr>
              <w:tabs>
                <w:tab w:val="left" w:pos="1080"/>
                <w:tab w:val="left" w:pos="1620"/>
                <w:tab w:val="left" w:pos="2340"/>
              </w:tabs>
              <w:jc w:val="both"/>
              <w:rPr>
                <w:rFonts w:ascii="Arial" w:hAnsi="Arial" w:cs="Arial"/>
                <w:sz w:val="20"/>
                <w:szCs w:val="20"/>
              </w:rPr>
            </w:pPr>
            <w:r w:rsidRPr="00AF255D">
              <w:rPr>
                <w:rFonts w:ascii="Arial" w:hAnsi="Arial" w:cs="Arial"/>
                <w:sz w:val="20"/>
                <w:szCs w:val="20"/>
              </w:rPr>
              <w:t xml:space="preserve">Under the Public Interest Disclosure Act 1998, members of Staff who speak out against corruption and malpractice at work are protected by statute from victimisation and dismissal.  The Service Provider’s employees, volunteers and board members shall operate within the terms of the Public Interest Disclosure Act 1998 and the NHS (Wales) Whistle Blowing Policy and Procedures. </w:t>
            </w:r>
          </w:p>
          <w:p w14:paraId="35D9EEE6" w14:textId="77777777" w:rsidR="004B0495" w:rsidRPr="00AF255D" w:rsidRDefault="004B0495" w:rsidP="00173CF2">
            <w:pPr>
              <w:tabs>
                <w:tab w:val="left" w:pos="1080"/>
                <w:tab w:val="left" w:pos="1620"/>
                <w:tab w:val="left" w:pos="2340"/>
              </w:tabs>
              <w:spacing w:after="120"/>
              <w:rPr>
                <w:rFonts w:ascii="Arial" w:hAnsi="Arial" w:cs="Arial"/>
                <w:sz w:val="20"/>
                <w:szCs w:val="20"/>
              </w:rPr>
            </w:pPr>
          </w:p>
        </w:tc>
      </w:tr>
      <w:tr w:rsidR="004B0495" w:rsidRPr="00AF255D" w14:paraId="1AF7E86C" w14:textId="77777777" w:rsidTr="00C4122B">
        <w:trPr>
          <w:gridAfter w:val="1"/>
          <w:wAfter w:w="34" w:type="dxa"/>
        </w:trPr>
        <w:tc>
          <w:tcPr>
            <w:tcW w:w="1418" w:type="dxa"/>
          </w:tcPr>
          <w:p w14:paraId="4154F1A8" w14:textId="77777777" w:rsidR="004B0495" w:rsidRPr="00AF255D" w:rsidRDefault="004B0495" w:rsidP="00173CF2">
            <w:pPr>
              <w:pStyle w:val="DefaultText"/>
              <w:numPr>
                <w:ilvl w:val="0"/>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72C78495" w14:textId="77777777" w:rsidR="004B0495" w:rsidRPr="00AF255D" w:rsidRDefault="004B0495" w:rsidP="00173CF2">
            <w:pPr>
              <w:tabs>
                <w:tab w:val="left" w:pos="1080"/>
                <w:tab w:val="left" w:pos="1620"/>
                <w:tab w:val="left" w:pos="2340"/>
              </w:tabs>
              <w:rPr>
                <w:rFonts w:ascii="Arial" w:hAnsi="Arial" w:cs="Arial"/>
                <w:b/>
                <w:sz w:val="20"/>
                <w:szCs w:val="20"/>
                <w:u w:val="single"/>
              </w:rPr>
            </w:pPr>
            <w:r w:rsidRPr="00AF255D">
              <w:rPr>
                <w:rFonts w:ascii="Arial" w:hAnsi="Arial" w:cs="Arial"/>
                <w:b/>
                <w:sz w:val="20"/>
                <w:szCs w:val="20"/>
                <w:u w:val="single"/>
              </w:rPr>
              <w:t>BUSINESS CONTINUITY</w:t>
            </w:r>
          </w:p>
          <w:p w14:paraId="6B363E10" w14:textId="77777777" w:rsidR="004B0495" w:rsidRPr="00AF255D" w:rsidRDefault="004B0495" w:rsidP="00173CF2">
            <w:pPr>
              <w:tabs>
                <w:tab w:val="left" w:pos="1080"/>
                <w:tab w:val="left" w:pos="1620"/>
                <w:tab w:val="left" w:pos="2340"/>
              </w:tabs>
              <w:rPr>
                <w:rFonts w:ascii="Arial" w:hAnsi="Arial" w:cs="Arial"/>
                <w:sz w:val="20"/>
                <w:szCs w:val="20"/>
              </w:rPr>
            </w:pPr>
          </w:p>
        </w:tc>
      </w:tr>
      <w:tr w:rsidR="004B0495" w:rsidRPr="00AF255D" w14:paraId="0C558875" w14:textId="77777777" w:rsidTr="00C4122B">
        <w:trPr>
          <w:gridAfter w:val="1"/>
          <w:wAfter w:w="34" w:type="dxa"/>
        </w:trPr>
        <w:tc>
          <w:tcPr>
            <w:tcW w:w="1418" w:type="dxa"/>
          </w:tcPr>
          <w:p w14:paraId="339C2D69"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986D523" w14:textId="77777777" w:rsidR="004B0495" w:rsidRPr="00AF255D" w:rsidRDefault="004B0495" w:rsidP="00173CF2">
            <w:pPr>
              <w:tabs>
                <w:tab w:val="left" w:pos="1080"/>
                <w:tab w:val="left" w:pos="1620"/>
                <w:tab w:val="left" w:pos="2340"/>
              </w:tabs>
              <w:jc w:val="both"/>
              <w:rPr>
                <w:rFonts w:ascii="Arial" w:hAnsi="Arial" w:cs="Arial"/>
                <w:sz w:val="20"/>
                <w:szCs w:val="20"/>
              </w:rPr>
            </w:pPr>
            <w:r w:rsidRPr="00AF255D">
              <w:rPr>
                <w:rFonts w:ascii="Arial" w:hAnsi="Arial" w:cs="Arial"/>
                <w:sz w:val="20"/>
                <w:szCs w:val="20"/>
              </w:rPr>
              <w:t>The Service Provider shall have a robust Business Continuity Plan in place to ensure that the Service will be maintained in the event of disruption (including but not limited to</w:t>
            </w:r>
            <w:r w:rsidR="005E00F7" w:rsidRPr="00AF255D">
              <w:rPr>
                <w:rFonts w:ascii="Arial" w:hAnsi="Arial" w:cs="Arial"/>
                <w:sz w:val="20"/>
                <w:szCs w:val="20"/>
              </w:rPr>
              <w:t xml:space="preserve"> preventative and mitigating actions in respect of risks such as</w:t>
            </w:r>
            <w:r w:rsidRPr="00AF255D">
              <w:rPr>
                <w:rFonts w:ascii="Arial" w:hAnsi="Arial" w:cs="Arial"/>
                <w:sz w:val="20"/>
                <w:szCs w:val="20"/>
              </w:rPr>
              <w:t xml:space="preserve"> disruption to</w:t>
            </w:r>
            <w:r w:rsidR="00C4122B" w:rsidRPr="00AF255D">
              <w:rPr>
                <w:rFonts w:ascii="Arial" w:hAnsi="Arial" w:cs="Arial"/>
                <w:sz w:val="20"/>
                <w:szCs w:val="20"/>
              </w:rPr>
              <w:t xml:space="preserve"> premises,</w:t>
            </w:r>
            <w:r w:rsidRPr="00AF255D">
              <w:rPr>
                <w:rFonts w:ascii="Arial" w:hAnsi="Arial" w:cs="Arial"/>
                <w:sz w:val="20"/>
                <w:szCs w:val="20"/>
              </w:rPr>
              <w:t xml:space="preserve"> information technology systems,</w:t>
            </w:r>
            <w:r w:rsidR="00C4122B" w:rsidRPr="00AF255D">
              <w:rPr>
                <w:rFonts w:ascii="Arial" w:hAnsi="Arial" w:cs="Arial"/>
                <w:sz w:val="20"/>
                <w:szCs w:val="20"/>
              </w:rPr>
              <w:t xml:space="preserve"> adverse</w:t>
            </w:r>
            <w:r w:rsidRPr="00AF255D">
              <w:rPr>
                <w:rFonts w:ascii="Arial" w:hAnsi="Arial" w:cs="Arial"/>
                <w:sz w:val="20"/>
                <w:szCs w:val="20"/>
              </w:rPr>
              <w:t xml:space="preserve"> weather, </w:t>
            </w:r>
            <w:r w:rsidR="005E00F7" w:rsidRPr="00AF255D">
              <w:rPr>
                <w:rFonts w:ascii="Arial" w:hAnsi="Arial" w:cs="Arial"/>
                <w:sz w:val="20"/>
                <w:szCs w:val="20"/>
              </w:rPr>
              <w:t xml:space="preserve">unavailability of staff </w:t>
            </w:r>
            <w:r w:rsidRPr="00AF255D">
              <w:rPr>
                <w:rFonts w:ascii="Arial" w:hAnsi="Arial" w:cs="Arial"/>
                <w:sz w:val="20"/>
                <w:szCs w:val="20"/>
              </w:rPr>
              <w:t>etc) to the Service Provider’s operation, however caused.</w:t>
            </w:r>
          </w:p>
          <w:p w14:paraId="14AB57D7" w14:textId="77777777" w:rsidR="004B0495" w:rsidRPr="00AF255D" w:rsidRDefault="004B0495" w:rsidP="00173CF2">
            <w:pPr>
              <w:tabs>
                <w:tab w:val="left" w:pos="1080"/>
                <w:tab w:val="left" w:pos="1620"/>
                <w:tab w:val="left" w:pos="2340"/>
              </w:tabs>
              <w:rPr>
                <w:rFonts w:ascii="Arial" w:hAnsi="Arial" w:cs="Arial"/>
                <w:sz w:val="20"/>
                <w:szCs w:val="20"/>
              </w:rPr>
            </w:pPr>
          </w:p>
        </w:tc>
      </w:tr>
      <w:tr w:rsidR="004B0495" w:rsidRPr="00AF255D" w14:paraId="56222991" w14:textId="77777777" w:rsidTr="00C4122B">
        <w:trPr>
          <w:gridAfter w:val="1"/>
          <w:wAfter w:w="34" w:type="dxa"/>
        </w:trPr>
        <w:tc>
          <w:tcPr>
            <w:tcW w:w="1418" w:type="dxa"/>
          </w:tcPr>
          <w:p w14:paraId="4860B091"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0629021" w14:textId="77777777" w:rsidR="004B0495" w:rsidRPr="00AF255D" w:rsidRDefault="004B0495" w:rsidP="00173CF2">
            <w:pPr>
              <w:tabs>
                <w:tab w:val="left" w:pos="1080"/>
                <w:tab w:val="left" w:pos="1620"/>
                <w:tab w:val="left" w:pos="2340"/>
              </w:tabs>
              <w:jc w:val="both"/>
              <w:rPr>
                <w:rFonts w:ascii="Arial" w:hAnsi="Arial" w:cs="Arial"/>
                <w:sz w:val="20"/>
                <w:szCs w:val="20"/>
              </w:rPr>
            </w:pPr>
            <w:r w:rsidRPr="00AF255D">
              <w:rPr>
                <w:rFonts w:ascii="Arial" w:hAnsi="Arial" w:cs="Arial"/>
                <w:sz w:val="20"/>
                <w:szCs w:val="20"/>
              </w:rPr>
              <w:t xml:space="preserve">Such Business Continuity Plan shall be available to the Commissioner(s) to inspect and to practically test at any reasonable </w:t>
            </w:r>
            <w:proofErr w:type="gramStart"/>
            <w:r w:rsidRPr="00AF255D">
              <w:rPr>
                <w:rFonts w:ascii="Arial" w:hAnsi="Arial" w:cs="Arial"/>
                <w:sz w:val="20"/>
                <w:szCs w:val="20"/>
              </w:rPr>
              <w:t>time, and</w:t>
            </w:r>
            <w:proofErr w:type="gramEnd"/>
            <w:r w:rsidRPr="00AF255D">
              <w:rPr>
                <w:rFonts w:ascii="Arial" w:hAnsi="Arial" w:cs="Arial"/>
                <w:sz w:val="20"/>
                <w:szCs w:val="20"/>
              </w:rPr>
              <w:t xml:space="preserve"> shall be subject to regular updating and revision throughout the Contract Period.</w:t>
            </w:r>
          </w:p>
          <w:p w14:paraId="20401995" w14:textId="77777777" w:rsidR="004B0495" w:rsidRPr="00AF255D" w:rsidRDefault="004B0495" w:rsidP="00173CF2">
            <w:pPr>
              <w:tabs>
                <w:tab w:val="left" w:pos="1080"/>
                <w:tab w:val="left" w:pos="1620"/>
                <w:tab w:val="left" w:pos="2340"/>
              </w:tabs>
              <w:rPr>
                <w:rFonts w:ascii="Arial" w:hAnsi="Arial" w:cs="Arial"/>
                <w:sz w:val="20"/>
                <w:szCs w:val="20"/>
              </w:rPr>
            </w:pPr>
          </w:p>
        </w:tc>
      </w:tr>
      <w:tr w:rsidR="004B0495" w:rsidRPr="00AF255D" w14:paraId="0F4750D2" w14:textId="77777777" w:rsidTr="00C4122B">
        <w:trPr>
          <w:gridAfter w:val="1"/>
          <w:wAfter w:w="34" w:type="dxa"/>
        </w:trPr>
        <w:tc>
          <w:tcPr>
            <w:tcW w:w="1418" w:type="dxa"/>
          </w:tcPr>
          <w:p w14:paraId="77A1819B"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9F600A9" w14:textId="77777777" w:rsidR="004B0495" w:rsidRPr="00AF255D" w:rsidRDefault="004B0495" w:rsidP="00173CF2">
            <w:pPr>
              <w:tabs>
                <w:tab w:val="left" w:pos="1080"/>
                <w:tab w:val="left" w:pos="1620"/>
                <w:tab w:val="left" w:pos="2340"/>
              </w:tabs>
              <w:rPr>
                <w:rFonts w:ascii="Arial" w:hAnsi="Arial" w:cs="Arial"/>
                <w:sz w:val="20"/>
                <w:szCs w:val="20"/>
              </w:rPr>
            </w:pPr>
            <w:r w:rsidRPr="00AF255D">
              <w:rPr>
                <w:rFonts w:ascii="Arial" w:hAnsi="Arial" w:cs="Arial"/>
                <w:sz w:val="20"/>
                <w:szCs w:val="20"/>
              </w:rPr>
              <w:t xml:space="preserve">If requested and at no cost to the Commissioner(s) the Service Provider shall provide copies of the Business Continuity Plan to the Commissioner(s) and update such plans to the Commissioner(s) reasonable satisfaction.  </w:t>
            </w:r>
          </w:p>
          <w:p w14:paraId="3D8415DB" w14:textId="77777777" w:rsidR="004B0495" w:rsidRPr="00AF255D" w:rsidRDefault="004B0495" w:rsidP="00173CF2">
            <w:pPr>
              <w:tabs>
                <w:tab w:val="left" w:pos="1080"/>
                <w:tab w:val="left" w:pos="1620"/>
                <w:tab w:val="left" w:pos="2340"/>
              </w:tabs>
              <w:rPr>
                <w:rFonts w:ascii="Arial" w:hAnsi="Arial" w:cs="Arial"/>
                <w:sz w:val="20"/>
                <w:szCs w:val="20"/>
              </w:rPr>
            </w:pPr>
          </w:p>
        </w:tc>
      </w:tr>
      <w:tr w:rsidR="004B0495" w:rsidRPr="00AF255D" w14:paraId="07D8327B" w14:textId="77777777" w:rsidTr="00C4122B">
        <w:trPr>
          <w:gridAfter w:val="1"/>
          <w:wAfter w:w="34" w:type="dxa"/>
        </w:trPr>
        <w:tc>
          <w:tcPr>
            <w:tcW w:w="1418" w:type="dxa"/>
          </w:tcPr>
          <w:p w14:paraId="3DF44F19"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08B3E82" w14:textId="77777777" w:rsidR="004B0495" w:rsidRPr="00AF255D" w:rsidRDefault="004B0495" w:rsidP="00173CF2">
            <w:pPr>
              <w:pStyle w:val="DefaultText"/>
              <w:tabs>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 xml:space="preserve">The Service Provider’s Business Continuity Plan shall set out how the Service Provider would continue to provide Services in the event of an emergency, including: </w:t>
            </w:r>
          </w:p>
          <w:p w14:paraId="58E9E58E" w14:textId="77777777" w:rsidR="004B0495" w:rsidRPr="00AF255D" w:rsidRDefault="004B0495" w:rsidP="00173CF2">
            <w:pPr>
              <w:pStyle w:val="DefaultText"/>
              <w:numPr>
                <w:ilvl w:val="0"/>
                <w:numId w:val="40"/>
              </w:numPr>
              <w:tabs>
                <w:tab w:val="clear" w:pos="810"/>
                <w:tab w:val="num" w:pos="601"/>
                <w:tab w:val="left" w:pos="840"/>
                <w:tab w:val="left" w:pos="1680"/>
                <w:tab w:val="left" w:pos="2520"/>
                <w:tab w:val="left" w:pos="3360"/>
                <w:tab w:val="left" w:pos="4200"/>
                <w:tab w:val="left" w:pos="5040"/>
              </w:tabs>
              <w:ind w:hanging="634"/>
              <w:rPr>
                <w:rFonts w:ascii="Arial" w:hAnsi="Arial" w:cs="Arial"/>
                <w:color w:val="000000"/>
                <w:sz w:val="20"/>
              </w:rPr>
            </w:pPr>
            <w:r w:rsidRPr="00AF255D">
              <w:rPr>
                <w:rFonts w:ascii="Arial" w:hAnsi="Arial" w:cs="Arial"/>
                <w:color w:val="000000"/>
                <w:sz w:val="20"/>
              </w:rPr>
              <w:t>Defining and prioritising the critical functions of the business</w:t>
            </w:r>
          </w:p>
          <w:p w14:paraId="20185ABF" w14:textId="77777777" w:rsidR="004B0495" w:rsidRPr="00AF255D" w:rsidRDefault="004B0495" w:rsidP="00173CF2">
            <w:pPr>
              <w:pStyle w:val="DefaultText"/>
              <w:numPr>
                <w:ilvl w:val="0"/>
                <w:numId w:val="40"/>
              </w:numPr>
              <w:tabs>
                <w:tab w:val="clear" w:pos="810"/>
                <w:tab w:val="left" w:pos="601"/>
                <w:tab w:val="left" w:pos="1680"/>
                <w:tab w:val="left" w:pos="2520"/>
                <w:tab w:val="left" w:pos="3360"/>
                <w:tab w:val="left" w:pos="4200"/>
                <w:tab w:val="left" w:pos="5040"/>
              </w:tabs>
              <w:ind w:left="601" w:hanging="425"/>
              <w:rPr>
                <w:rFonts w:ascii="Arial" w:hAnsi="Arial" w:cs="Arial"/>
                <w:color w:val="000000"/>
                <w:sz w:val="20"/>
              </w:rPr>
            </w:pPr>
            <w:r w:rsidRPr="00AF255D">
              <w:rPr>
                <w:rFonts w:ascii="Arial" w:hAnsi="Arial" w:cs="Arial"/>
                <w:color w:val="000000"/>
                <w:sz w:val="20"/>
              </w:rPr>
              <w:t>Analysing the emergency risks to the business e.g. financial crisis, adverse weather, epidemics, energy/fuel shortages, loss/damage of records due to fire/flood</w:t>
            </w:r>
          </w:p>
          <w:p w14:paraId="615E02EA" w14:textId="77777777" w:rsidR="004B0495" w:rsidRPr="00AF255D" w:rsidRDefault="004B0495" w:rsidP="00173CF2">
            <w:pPr>
              <w:pStyle w:val="DefaultText"/>
              <w:numPr>
                <w:ilvl w:val="0"/>
                <w:numId w:val="40"/>
              </w:numPr>
              <w:tabs>
                <w:tab w:val="clear" w:pos="810"/>
                <w:tab w:val="num" w:pos="601"/>
                <w:tab w:val="left" w:pos="840"/>
                <w:tab w:val="left" w:pos="1680"/>
                <w:tab w:val="left" w:pos="2520"/>
                <w:tab w:val="left" w:pos="3360"/>
                <w:tab w:val="left" w:pos="4200"/>
                <w:tab w:val="left" w:pos="5040"/>
              </w:tabs>
              <w:ind w:hanging="634"/>
              <w:rPr>
                <w:rFonts w:ascii="Arial" w:hAnsi="Arial" w:cs="Arial"/>
                <w:b/>
                <w:color w:val="000000"/>
                <w:sz w:val="20"/>
              </w:rPr>
            </w:pPr>
            <w:r w:rsidRPr="00AF255D">
              <w:rPr>
                <w:rFonts w:ascii="Arial" w:hAnsi="Arial" w:cs="Arial"/>
                <w:color w:val="000000"/>
                <w:sz w:val="20"/>
              </w:rPr>
              <w:t xml:space="preserve">Detailing </w:t>
            </w:r>
            <w:r w:rsidR="005E00F7" w:rsidRPr="00AF255D">
              <w:rPr>
                <w:rFonts w:ascii="Arial" w:hAnsi="Arial" w:cs="Arial"/>
                <w:color w:val="000000"/>
                <w:sz w:val="20"/>
              </w:rPr>
              <w:t xml:space="preserve">preventative measures and </w:t>
            </w:r>
            <w:r w:rsidRPr="00AF255D">
              <w:rPr>
                <w:rFonts w:ascii="Arial" w:hAnsi="Arial" w:cs="Arial"/>
                <w:color w:val="000000"/>
                <w:sz w:val="20"/>
              </w:rPr>
              <w:t xml:space="preserve">planned response to </w:t>
            </w:r>
            <w:r w:rsidR="005E00F7" w:rsidRPr="00AF255D">
              <w:rPr>
                <w:rFonts w:ascii="Arial" w:hAnsi="Arial" w:cs="Arial"/>
                <w:color w:val="000000"/>
                <w:sz w:val="20"/>
              </w:rPr>
              <w:t xml:space="preserve">the </w:t>
            </w:r>
            <w:r w:rsidRPr="00AF255D">
              <w:rPr>
                <w:rFonts w:ascii="Arial" w:hAnsi="Arial" w:cs="Arial"/>
                <w:color w:val="000000"/>
                <w:sz w:val="20"/>
              </w:rPr>
              <w:t xml:space="preserve">emergency </w:t>
            </w:r>
          </w:p>
          <w:p w14:paraId="6EA2A751" w14:textId="77777777" w:rsidR="004B0495" w:rsidRPr="00AF255D" w:rsidRDefault="004B0495" w:rsidP="00173CF2">
            <w:pPr>
              <w:pStyle w:val="DefaultText"/>
              <w:numPr>
                <w:ilvl w:val="0"/>
                <w:numId w:val="40"/>
              </w:numPr>
              <w:tabs>
                <w:tab w:val="clear" w:pos="810"/>
                <w:tab w:val="num" w:pos="601"/>
                <w:tab w:val="left" w:pos="840"/>
                <w:tab w:val="left" w:pos="1680"/>
                <w:tab w:val="left" w:pos="2520"/>
                <w:tab w:val="left" w:pos="3360"/>
                <w:tab w:val="left" w:pos="4200"/>
                <w:tab w:val="left" w:pos="5040"/>
              </w:tabs>
              <w:ind w:hanging="634"/>
              <w:rPr>
                <w:rFonts w:ascii="Arial" w:hAnsi="Arial" w:cs="Arial"/>
                <w:b/>
                <w:color w:val="000000"/>
                <w:sz w:val="20"/>
              </w:rPr>
            </w:pPr>
            <w:r w:rsidRPr="00AF255D">
              <w:rPr>
                <w:rFonts w:ascii="Arial" w:hAnsi="Arial" w:cs="Arial"/>
                <w:color w:val="000000"/>
                <w:sz w:val="20"/>
              </w:rPr>
              <w:t xml:space="preserve">Identifying key contacts during an emergency.  </w:t>
            </w:r>
          </w:p>
          <w:p w14:paraId="70F9C63C" w14:textId="77777777" w:rsidR="00E14EAE" w:rsidRPr="00AF255D" w:rsidRDefault="00E14EAE" w:rsidP="00173CF2">
            <w:pPr>
              <w:pStyle w:val="DefaultText"/>
              <w:tabs>
                <w:tab w:val="left" w:pos="840"/>
                <w:tab w:val="left" w:pos="1680"/>
                <w:tab w:val="left" w:pos="2520"/>
                <w:tab w:val="left" w:pos="3360"/>
                <w:tab w:val="left" w:pos="4200"/>
                <w:tab w:val="left" w:pos="5040"/>
              </w:tabs>
              <w:ind w:left="810"/>
              <w:rPr>
                <w:rFonts w:ascii="Arial" w:hAnsi="Arial" w:cs="Arial"/>
                <w:b/>
                <w:color w:val="000000"/>
                <w:sz w:val="20"/>
              </w:rPr>
            </w:pPr>
          </w:p>
          <w:p w14:paraId="3936D6B8" w14:textId="77777777" w:rsidR="00DF1C30" w:rsidRPr="00AF255D" w:rsidRDefault="00DF1C30" w:rsidP="00173CF2">
            <w:pPr>
              <w:pStyle w:val="DefaultText"/>
              <w:tabs>
                <w:tab w:val="left" w:pos="840"/>
                <w:tab w:val="left" w:pos="1680"/>
                <w:tab w:val="left" w:pos="2520"/>
                <w:tab w:val="left" w:pos="3360"/>
                <w:tab w:val="left" w:pos="4200"/>
                <w:tab w:val="left" w:pos="5040"/>
              </w:tabs>
              <w:ind w:left="810"/>
              <w:rPr>
                <w:rFonts w:ascii="Arial" w:hAnsi="Arial" w:cs="Arial"/>
                <w:b/>
                <w:color w:val="000000"/>
                <w:sz w:val="20"/>
              </w:rPr>
            </w:pPr>
          </w:p>
        </w:tc>
      </w:tr>
      <w:tr w:rsidR="004B0495" w:rsidRPr="00AF255D" w14:paraId="47B30EF2" w14:textId="77777777" w:rsidTr="00C4122B">
        <w:trPr>
          <w:gridAfter w:val="1"/>
          <w:wAfter w:w="34" w:type="dxa"/>
        </w:trPr>
        <w:tc>
          <w:tcPr>
            <w:tcW w:w="1418" w:type="dxa"/>
          </w:tcPr>
          <w:p w14:paraId="0C153FCD" w14:textId="77777777" w:rsidR="004B0495" w:rsidRPr="00AF255D" w:rsidRDefault="004B0495" w:rsidP="00173CF2">
            <w:pPr>
              <w:pStyle w:val="DefaultText"/>
              <w:numPr>
                <w:ilvl w:val="0"/>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63D47E8" w14:textId="77777777" w:rsidR="004B0495" w:rsidRPr="00AF255D" w:rsidRDefault="004B0495" w:rsidP="00173CF2">
            <w:pPr>
              <w:tabs>
                <w:tab w:val="left" w:pos="1080"/>
                <w:tab w:val="left" w:pos="1620"/>
                <w:tab w:val="left" w:pos="2340"/>
              </w:tabs>
              <w:rPr>
                <w:rFonts w:ascii="Arial" w:hAnsi="Arial" w:cs="Arial"/>
                <w:b/>
                <w:sz w:val="20"/>
                <w:szCs w:val="20"/>
                <w:u w:val="single"/>
              </w:rPr>
            </w:pPr>
            <w:r w:rsidRPr="00AF255D">
              <w:rPr>
                <w:rFonts w:ascii="Arial" w:hAnsi="Arial" w:cs="Arial"/>
                <w:b/>
                <w:sz w:val="20"/>
                <w:szCs w:val="20"/>
                <w:u w:val="single"/>
              </w:rPr>
              <w:t>PREMISES</w:t>
            </w:r>
          </w:p>
          <w:p w14:paraId="17FC5E1C" w14:textId="77777777" w:rsidR="004B0495" w:rsidRPr="00AF255D" w:rsidRDefault="004B0495" w:rsidP="00173CF2">
            <w:pPr>
              <w:tabs>
                <w:tab w:val="left" w:pos="1080"/>
                <w:tab w:val="left" w:pos="1620"/>
                <w:tab w:val="left" w:pos="2340"/>
              </w:tabs>
              <w:rPr>
                <w:rFonts w:ascii="Arial" w:hAnsi="Arial" w:cs="Arial"/>
                <w:b/>
                <w:sz w:val="20"/>
                <w:szCs w:val="20"/>
                <w:u w:val="single"/>
              </w:rPr>
            </w:pPr>
          </w:p>
        </w:tc>
      </w:tr>
      <w:tr w:rsidR="004B0495" w:rsidRPr="00AF255D" w14:paraId="2E959F75" w14:textId="77777777" w:rsidTr="00C4122B">
        <w:trPr>
          <w:gridAfter w:val="1"/>
          <w:wAfter w:w="34" w:type="dxa"/>
        </w:trPr>
        <w:tc>
          <w:tcPr>
            <w:tcW w:w="1418" w:type="dxa"/>
          </w:tcPr>
          <w:p w14:paraId="3B512B49"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33F67366" w14:textId="77777777" w:rsidR="004B0495" w:rsidRPr="00AF255D" w:rsidRDefault="004B0495" w:rsidP="00173CF2">
            <w:pPr>
              <w:tabs>
                <w:tab w:val="left" w:pos="1080"/>
                <w:tab w:val="left" w:pos="1620"/>
                <w:tab w:val="left" w:pos="2340"/>
              </w:tabs>
              <w:jc w:val="both"/>
              <w:rPr>
                <w:rFonts w:ascii="Arial" w:hAnsi="Arial" w:cs="Arial"/>
                <w:sz w:val="20"/>
                <w:szCs w:val="20"/>
              </w:rPr>
            </w:pPr>
            <w:r w:rsidRPr="00AF255D">
              <w:rPr>
                <w:rFonts w:ascii="Arial" w:hAnsi="Arial" w:cs="Arial"/>
                <w:sz w:val="20"/>
                <w:szCs w:val="20"/>
              </w:rPr>
              <w:t>Any premises made available from time to time by the Commissioner(s) to the Service Provider in connection with the Contract shall be made available to the Service Provider solely for the purpose of performing its obligations under the Contract.</w:t>
            </w:r>
          </w:p>
          <w:p w14:paraId="10B5EEC4" w14:textId="77777777" w:rsidR="004B0495" w:rsidRPr="00AF255D" w:rsidRDefault="004B0495" w:rsidP="00173CF2">
            <w:pPr>
              <w:tabs>
                <w:tab w:val="left" w:pos="1080"/>
                <w:tab w:val="left" w:pos="1620"/>
                <w:tab w:val="left" w:pos="2340"/>
              </w:tabs>
              <w:jc w:val="both"/>
              <w:rPr>
                <w:rFonts w:ascii="Arial" w:hAnsi="Arial" w:cs="Arial"/>
                <w:sz w:val="20"/>
                <w:szCs w:val="20"/>
              </w:rPr>
            </w:pPr>
          </w:p>
        </w:tc>
      </w:tr>
      <w:tr w:rsidR="004B0495" w:rsidRPr="00AF255D" w14:paraId="6E26A6ED" w14:textId="77777777" w:rsidTr="00C4122B">
        <w:trPr>
          <w:gridAfter w:val="1"/>
          <w:wAfter w:w="34" w:type="dxa"/>
        </w:trPr>
        <w:tc>
          <w:tcPr>
            <w:tcW w:w="1418" w:type="dxa"/>
          </w:tcPr>
          <w:p w14:paraId="3D132591"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2951241" w14:textId="77777777" w:rsidR="004B0495" w:rsidRPr="00AF255D" w:rsidRDefault="004B0495" w:rsidP="00173CF2">
            <w:pPr>
              <w:tabs>
                <w:tab w:val="left" w:pos="1080"/>
                <w:tab w:val="left" w:pos="1620"/>
                <w:tab w:val="left" w:pos="2340"/>
              </w:tabs>
              <w:jc w:val="both"/>
              <w:rPr>
                <w:rFonts w:ascii="Arial" w:hAnsi="Arial" w:cs="Arial"/>
                <w:sz w:val="20"/>
                <w:szCs w:val="20"/>
              </w:rPr>
            </w:pPr>
            <w:r w:rsidRPr="00AF255D">
              <w:rPr>
                <w:rFonts w:ascii="Arial" w:hAnsi="Arial" w:cs="Arial"/>
                <w:sz w:val="20"/>
                <w:szCs w:val="20"/>
              </w:rPr>
              <w:t>The Service Provider shall limit access to the Premises to such Staff as is necessary to enable it to perform its obligations under the Contract and the Service Provider shall co-operate (and ensure its Staff shall co-operate) with such other individuals working concurrently on such Premises as the Commissioner(s) may reasonably request.</w:t>
            </w:r>
          </w:p>
          <w:p w14:paraId="4BEA14A4" w14:textId="77777777" w:rsidR="004B0495" w:rsidRPr="00AF255D" w:rsidRDefault="004B0495" w:rsidP="00173CF2">
            <w:pPr>
              <w:tabs>
                <w:tab w:val="left" w:pos="1080"/>
                <w:tab w:val="left" w:pos="1620"/>
                <w:tab w:val="left" w:pos="2340"/>
              </w:tabs>
              <w:rPr>
                <w:rFonts w:ascii="Arial" w:hAnsi="Arial" w:cs="Arial"/>
                <w:sz w:val="20"/>
                <w:szCs w:val="20"/>
              </w:rPr>
            </w:pPr>
          </w:p>
        </w:tc>
      </w:tr>
      <w:tr w:rsidR="004B0495" w:rsidRPr="00AF255D" w14:paraId="46C4402D" w14:textId="77777777" w:rsidTr="00C4122B">
        <w:trPr>
          <w:gridAfter w:val="1"/>
          <w:wAfter w:w="34" w:type="dxa"/>
        </w:trPr>
        <w:tc>
          <w:tcPr>
            <w:tcW w:w="1418" w:type="dxa"/>
          </w:tcPr>
          <w:p w14:paraId="5BDEB9A6"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A84F059" w14:textId="77777777" w:rsidR="004B0495" w:rsidRPr="00AF255D" w:rsidRDefault="004B0495" w:rsidP="00173CF2">
            <w:pPr>
              <w:tabs>
                <w:tab w:val="left" w:pos="1080"/>
                <w:tab w:val="left" w:pos="1620"/>
                <w:tab w:val="left" w:pos="2340"/>
              </w:tabs>
              <w:jc w:val="both"/>
              <w:rPr>
                <w:rFonts w:ascii="Arial" w:hAnsi="Arial" w:cs="Arial"/>
                <w:sz w:val="20"/>
                <w:szCs w:val="20"/>
              </w:rPr>
            </w:pPr>
            <w:r w:rsidRPr="00AF255D">
              <w:rPr>
                <w:rFonts w:ascii="Arial" w:hAnsi="Arial" w:cs="Arial"/>
                <w:sz w:val="20"/>
                <w:szCs w:val="20"/>
              </w:rPr>
              <w:t xml:space="preserve">The Service Provider and its Staff shall observe and comply with such rules and regulations as may be in force at any time for the use of the Premises notified to it by the Commissioner(s) and the Service Provider shall pay for the cost of making good </w:t>
            </w:r>
            <w:r w:rsidRPr="00AF255D">
              <w:rPr>
                <w:rFonts w:ascii="Arial" w:hAnsi="Arial" w:cs="Arial"/>
                <w:sz w:val="20"/>
                <w:szCs w:val="20"/>
              </w:rPr>
              <w:lastRenderedPageBreak/>
              <w:t xml:space="preserve">any damage to the fabric of the buildings, plant, fixed equipment of fittings therein caused by the negligent act or omission of its Staff. </w:t>
            </w:r>
          </w:p>
          <w:p w14:paraId="29052E0C" w14:textId="77777777" w:rsidR="004B0495" w:rsidRPr="00AF255D" w:rsidRDefault="004B0495" w:rsidP="00173CF2">
            <w:pPr>
              <w:tabs>
                <w:tab w:val="left" w:pos="1080"/>
                <w:tab w:val="left" w:pos="1620"/>
                <w:tab w:val="left" w:pos="2340"/>
              </w:tabs>
              <w:jc w:val="both"/>
              <w:rPr>
                <w:rFonts w:ascii="Arial" w:hAnsi="Arial" w:cs="Arial"/>
                <w:sz w:val="20"/>
                <w:szCs w:val="20"/>
              </w:rPr>
            </w:pPr>
          </w:p>
        </w:tc>
      </w:tr>
      <w:tr w:rsidR="004B0495" w:rsidRPr="00AF255D" w14:paraId="20A45534" w14:textId="77777777" w:rsidTr="00C4122B">
        <w:trPr>
          <w:gridAfter w:val="1"/>
          <w:wAfter w:w="34" w:type="dxa"/>
        </w:trPr>
        <w:tc>
          <w:tcPr>
            <w:tcW w:w="1418" w:type="dxa"/>
          </w:tcPr>
          <w:p w14:paraId="71DED290" w14:textId="77777777" w:rsidR="004B0495" w:rsidRPr="00AF255D" w:rsidRDefault="004B0495" w:rsidP="00173CF2">
            <w:pPr>
              <w:pStyle w:val="DefaultText"/>
              <w:numPr>
                <w:ilvl w:val="0"/>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C40E4D0" w14:textId="77777777" w:rsidR="004B0495" w:rsidRPr="00AF255D" w:rsidRDefault="004B0495" w:rsidP="00173CF2">
            <w:pPr>
              <w:tabs>
                <w:tab w:val="left" w:pos="1080"/>
                <w:tab w:val="left" w:pos="1620"/>
                <w:tab w:val="left" w:pos="2340"/>
              </w:tabs>
              <w:rPr>
                <w:rFonts w:ascii="Arial" w:hAnsi="Arial" w:cs="Arial"/>
                <w:b/>
                <w:sz w:val="20"/>
                <w:szCs w:val="20"/>
                <w:u w:val="single"/>
              </w:rPr>
            </w:pPr>
            <w:r w:rsidRPr="00AF255D">
              <w:rPr>
                <w:rFonts w:ascii="Arial" w:hAnsi="Arial" w:cs="Arial"/>
                <w:b/>
                <w:sz w:val="20"/>
                <w:szCs w:val="20"/>
                <w:u w:val="single"/>
              </w:rPr>
              <w:t>ENVIRONMENTAL REQUIREMENTS</w:t>
            </w:r>
          </w:p>
          <w:p w14:paraId="3096B4D6" w14:textId="77777777" w:rsidR="004B0495" w:rsidRPr="00AF255D" w:rsidRDefault="004B0495" w:rsidP="00173CF2">
            <w:pPr>
              <w:tabs>
                <w:tab w:val="left" w:pos="1080"/>
                <w:tab w:val="left" w:pos="1620"/>
                <w:tab w:val="left" w:pos="2340"/>
              </w:tabs>
              <w:rPr>
                <w:rFonts w:ascii="Arial" w:hAnsi="Arial" w:cs="Arial"/>
                <w:b/>
                <w:sz w:val="20"/>
                <w:szCs w:val="20"/>
                <w:u w:val="single"/>
              </w:rPr>
            </w:pPr>
          </w:p>
        </w:tc>
      </w:tr>
      <w:tr w:rsidR="004B0495" w:rsidRPr="00AF255D" w14:paraId="08BD5305" w14:textId="77777777" w:rsidTr="00C4122B">
        <w:trPr>
          <w:gridAfter w:val="1"/>
          <w:wAfter w:w="34" w:type="dxa"/>
        </w:trPr>
        <w:tc>
          <w:tcPr>
            <w:tcW w:w="1418" w:type="dxa"/>
          </w:tcPr>
          <w:p w14:paraId="5B656F1A" w14:textId="77777777" w:rsidR="004B0495" w:rsidRPr="00AF255D" w:rsidRDefault="004B0495" w:rsidP="00173CF2">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5D640FA9" w14:textId="77777777" w:rsidR="004B0495" w:rsidRPr="00AF255D" w:rsidRDefault="004B0495" w:rsidP="00173CF2">
            <w:pPr>
              <w:tabs>
                <w:tab w:val="left" w:pos="1080"/>
                <w:tab w:val="left" w:pos="1620"/>
                <w:tab w:val="left" w:pos="2340"/>
              </w:tabs>
              <w:jc w:val="both"/>
              <w:rPr>
                <w:rFonts w:ascii="Arial" w:hAnsi="Arial" w:cs="Arial"/>
                <w:sz w:val="20"/>
                <w:szCs w:val="20"/>
              </w:rPr>
            </w:pPr>
            <w:r w:rsidRPr="00AF255D">
              <w:rPr>
                <w:rFonts w:ascii="Arial" w:hAnsi="Arial" w:cs="Arial"/>
                <w:sz w:val="20"/>
                <w:szCs w:val="20"/>
              </w:rPr>
              <w:t>The Service Provider shall</w:t>
            </w:r>
            <w:r w:rsidR="00275BCD" w:rsidRPr="00AF255D">
              <w:rPr>
                <w:rFonts w:ascii="Arial" w:hAnsi="Arial" w:cs="Arial"/>
                <w:sz w:val="20"/>
                <w:szCs w:val="20"/>
              </w:rPr>
              <w:t xml:space="preserve"> </w:t>
            </w:r>
            <w:r w:rsidRPr="00AF255D">
              <w:rPr>
                <w:rFonts w:ascii="Arial" w:hAnsi="Arial" w:cs="Arial"/>
                <w:sz w:val="20"/>
                <w:szCs w:val="20"/>
              </w:rPr>
              <w:t xml:space="preserve">perform its obligations under the Contract in accordance with the Commissioner(s)’ environmental policy (as provided to the Service Provider </w:t>
            </w:r>
            <w:proofErr w:type="gramStart"/>
            <w:r w:rsidRPr="00AF255D">
              <w:rPr>
                <w:rFonts w:ascii="Arial" w:hAnsi="Arial" w:cs="Arial"/>
                <w:sz w:val="20"/>
                <w:szCs w:val="20"/>
              </w:rPr>
              <w:t>form</w:t>
            </w:r>
            <w:proofErr w:type="gramEnd"/>
            <w:r w:rsidRPr="00AF255D">
              <w:rPr>
                <w:rFonts w:ascii="Arial" w:hAnsi="Arial" w:cs="Arial"/>
                <w:sz w:val="20"/>
                <w:szCs w:val="20"/>
              </w:rPr>
              <w:t xml:space="preserve"> time to time) which is to conserve energy, water, wood, paper and other resources, reduce waste</w:t>
            </w:r>
            <w:r w:rsidRPr="00AF255D">
              <w:t xml:space="preserve"> </w:t>
            </w:r>
            <w:r w:rsidRPr="00AF255D">
              <w:rPr>
                <w:rFonts w:ascii="Arial" w:hAnsi="Arial" w:cs="Arial"/>
                <w:sz w:val="20"/>
                <w:szCs w:val="20"/>
              </w:rPr>
              <w:t>and carbon emissions.</w:t>
            </w:r>
          </w:p>
          <w:p w14:paraId="62B9B0B7" w14:textId="77777777" w:rsidR="00B061B9" w:rsidRPr="00AF255D" w:rsidRDefault="00B061B9" w:rsidP="00173CF2">
            <w:pPr>
              <w:tabs>
                <w:tab w:val="left" w:pos="1080"/>
                <w:tab w:val="left" w:pos="1620"/>
                <w:tab w:val="left" w:pos="2340"/>
              </w:tabs>
              <w:rPr>
                <w:rFonts w:ascii="Arial" w:hAnsi="Arial" w:cs="Arial"/>
                <w:sz w:val="20"/>
                <w:szCs w:val="20"/>
              </w:rPr>
            </w:pPr>
          </w:p>
        </w:tc>
      </w:tr>
      <w:tr w:rsidR="004B0495" w:rsidRPr="00AF255D" w14:paraId="718ADBF8" w14:textId="77777777" w:rsidTr="00C4122B">
        <w:trPr>
          <w:gridAfter w:val="1"/>
          <w:wAfter w:w="34" w:type="dxa"/>
        </w:trPr>
        <w:tc>
          <w:tcPr>
            <w:tcW w:w="1418" w:type="dxa"/>
          </w:tcPr>
          <w:p w14:paraId="6226A7ED" w14:textId="77777777" w:rsidR="004B0495" w:rsidRPr="00AF255D" w:rsidRDefault="004B0495" w:rsidP="00173CF2">
            <w:pPr>
              <w:pStyle w:val="DefaultText"/>
              <w:numPr>
                <w:ilvl w:val="0"/>
                <w:numId w:val="9"/>
              </w:numPr>
              <w:tabs>
                <w:tab w:val="left" w:pos="840"/>
                <w:tab w:val="left" w:pos="1680"/>
                <w:tab w:val="left" w:pos="2520"/>
                <w:tab w:val="left" w:pos="3360"/>
                <w:tab w:val="left" w:pos="4200"/>
                <w:tab w:val="left" w:pos="5040"/>
              </w:tabs>
              <w:jc w:val="left"/>
              <w:rPr>
                <w:rFonts w:ascii="Arial" w:hAnsi="Arial" w:cs="Arial"/>
                <w:color w:val="000000"/>
                <w:sz w:val="20"/>
              </w:rPr>
            </w:pPr>
            <w:r w:rsidRPr="00AF255D">
              <w:br w:type="page"/>
            </w:r>
          </w:p>
        </w:tc>
        <w:tc>
          <w:tcPr>
            <w:tcW w:w="7620" w:type="dxa"/>
          </w:tcPr>
          <w:p w14:paraId="00052963" w14:textId="77777777" w:rsidR="004B0495" w:rsidRPr="00AF255D" w:rsidRDefault="00C4122B" w:rsidP="00173CF2">
            <w:pPr>
              <w:pStyle w:val="ListParagraph"/>
              <w:tabs>
                <w:tab w:val="left" w:pos="1418"/>
              </w:tabs>
              <w:ind w:left="0"/>
              <w:jc w:val="both"/>
              <w:rPr>
                <w:rFonts w:ascii="Arial" w:hAnsi="Arial" w:cs="Arial"/>
                <w:b/>
                <w:sz w:val="20"/>
                <w:szCs w:val="20"/>
                <w:u w:val="single"/>
              </w:rPr>
            </w:pPr>
            <w:r w:rsidRPr="00AF255D">
              <w:rPr>
                <w:rFonts w:ascii="Arial" w:hAnsi="Arial" w:cs="Arial"/>
                <w:b/>
                <w:sz w:val="20"/>
                <w:szCs w:val="20"/>
                <w:u w:val="single"/>
              </w:rPr>
              <w:t>SOCIAL VALUE/</w:t>
            </w:r>
            <w:r w:rsidR="004B0495" w:rsidRPr="00AF255D">
              <w:rPr>
                <w:rFonts w:ascii="Arial" w:hAnsi="Arial" w:cs="Arial"/>
                <w:b/>
                <w:sz w:val="20"/>
                <w:szCs w:val="20"/>
                <w:u w:val="single"/>
              </w:rPr>
              <w:t>COMMUNITY BENEFITS</w:t>
            </w:r>
          </w:p>
          <w:p w14:paraId="611158DC" w14:textId="77777777" w:rsidR="004B0495" w:rsidRPr="00AF255D" w:rsidRDefault="004B0495" w:rsidP="00173CF2">
            <w:pPr>
              <w:pStyle w:val="ListParagraph"/>
              <w:tabs>
                <w:tab w:val="left" w:pos="1418"/>
              </w:tabs>
              <w:ind w:left="0"/>
              <w:jc w:val="both"/>
              <w:rPr>
                <w:rFonts w:ascii="Arial" w:hAnsi="Arial" w:cs="Arial"/>
                <w:b/>
                <w:sz w:val="20"/>
                <w:szCs w:val="20"/>
                <w:u w:val="single"/>
              </w:rPr>
            </w:pPr>
          </w:p>
        </w:tc>
      </w:tr>
      <w:tr w:rsidR="00FE00EC" w:rsidRPr="00AF255D" w14:paraId="151293CE" w14:textId="77777777" w:rsidTr="00C4122B">
        <w:trPr>
          <w:gridAfter w:val="1"/>
          <w:wAfter w:w="34" w:type="dxa"/>
        </w:trPr>
        <w:tc>
          <w:tcPr>
            <w:tcW w:w="1418" w:type="dxa"/>
          </w:tcPr>
          <w:p w14:paraId="77259DF2" w14:textId="77777777" w:rsidR="00FE00EC" w:rsidRPr="00AF255D" w:rsidRDefault="00FE00EC" w:rsidP="00FE00EC">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792939A2" w14:textId="77777777" w:rsidR="00FE00EC" w:rsidRPr="00FE00EC" w:rsidRDefault="00FE00EC" w:rsidP="00FE00EC">
            <w:pPr>
              <w:pStyle w:val="GPSL2Numbered"/>
              <w:tabs>
                <w:tab w:val="clear" w:pos="360"/>
              </w:tabs>
              <w:spacing w:before="0" w:after="0"/>
              <w:ind w:left="0" w:firstLine="0"/>
              <w:rPr>
                <w:sz w:val="20"/>
                <w:szCs w:val="20"/>
              </w:rPr>
            </w:pPr>
            <w:r w:rsidRPr="00FE00EC">
              <w:rPr>
                <w:sz w:val="20"/>
                <w:szCs w:val="20"/>
              </w:rPr>
              <w:t>The Provider shall co-operate with Commissioner(s) in relation to the economic, social and environmental well-being of their area and shall accordingly notify the Purchaser of any best practice ideas which may improve the same.</w:t>
            </w:r>
          </w:p>
          <w:p w14:paraId="3D94EB45" w14:textId="77777777" w:rsidR="00FE00EC" w:rsidRPr="00AF255D" w:rsidRDefault="00FE00EC" w:rsidP="00FE00EC">
            <w:pPr>
              <w:pStyle w:val="GPSL2Numbered"/>
              <w:tabs>
                <w:tab w:val="clear" w:pos="360"/>
              </w:tabs>
              <w:spacing w:before="0" w:after="0"/>
              <w:ind w:left="0" w:firstLine="0"/>
              <w:rPr>
                <w:sz w:val="20"/>
                <w:szCs w:val="20"/>
              </w:rPr>
            </w:pPr>
          </w:p>
        </w:tc>
      </w:tr>
      <w:tr w:rsidR="00FE00EC" w:rsidRPr="00AF255D" w14:paraId="560DE24A" w14:textId="77777777" w:rsidTr="00C4122B">
        <w:trPr>
          <w:gridAfter w:val="1"/>
          <w:wAfter w:w="34" w:type="dxa"/>
        </w:trPr>
        <w:tc>
          <w:tcPr>
            <w:tcW w:w="1418" w:type="dxa"/>
          </w:tcPr>
          <w:p w14:paraId="04BD023B" w14:textId="77777777" w:rsidR="00FE00EC" w:rsidRPr="00AF255D" w:rsidRDefault="00FE00EC" w:rsidP="00FE00EC">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20B5458" w14:textId="77777777" w:rsidR="00FE00EC" w:rsidRDefault="00FE00EC" w:rsidP="00FE00EC">
            <w:pPr>
              <w:pStyle w:val="GPSL2Numbered"/>
              <w:tabs>
                <w:tab w:val="clear" w:pos="360"/>
              </w:tabs>
              <w:spacing w:before="0" w:after="0"/>
              <w:ind w:left="0" w:firstLine="0"/>
              <w:rPr>
                <w:bCs/>
              </w:rPr>
            </w:pPr>
            <w:r w:rsidRPr="008F11DE">
              <w:rPr>
                <w:bCs/>
                <w:sz w:val="20"/>
                <w:szCs w:val="20"/>
              </w:rPr>
              <w:t>The Provider acknowledges that, under the</w:t>
            </w:r>
            <w:r w:rsidRPr="008F11DE">
              <w:rPr>
                <w:sz w:val="20"/>
                <w:szCs w:val="20"/>
              </w:rPr>
              <w:t xml:space="preserve"> Well-being of Future Generations (Wales) Act 2015</w:t>
            </w:r>
            <w:r w:rsidRPr="008F11DE">
              <w:rPr>
                <w:bCs/>
                <w:sz w:val="20"/>
                <w:szCs w:val="20"/>
              </w:rPr>
              <w:t xml:space="preserve"> </w:t>
            </w:r>
            <w:r>
              <w:rPr>
                <w:bCs/>
                <w:sz w:val="20"/>
                <w:szCs w:val="20"/>
              </w:rPr>
              <w:t xml:space="preserve">the Purchaser is </w:t>
            </w:r>
            <w:r w:rsidRPr="008F11DE">
              <w:rPr>
                <w:bCs/>
                <w:sz w:val="20"/>
                <w:szCs w:val="20"/>
              </w:rPr>
              <w:t xml:space="preserve">required to consider </w:t>
            </w:r>
            <w:r>
              <w:rPr>
                <w:bCs/>
                <w:sz w:val="20"/>
                <w:szCs w:val="20"/>
              </w:rPr>
              <w:t>improvement of</w:t>
            </w:r>
            <w:r w:rsidRPr="008F11DE">
              <w:rPr>
                <w:bCs/>
                <w:sz w:val="20"/>
                <w:szCs w:val="20"/>
              </w:rPr>
              <w:t xml:space="preserve"> the economic, social and environmental well-</w:t>
            </w:r>
            <w:r>
              <w:rPr>
                <w:bCs/>
                <w:sz w:val="20"/>
                <w:szCs w:val="20"/>
              </w:rPr>
              <w:t>being of the area</w:t>
            </w:r>
            <w:r>
              <w:rPr>
                <w:bCs/>
              </w:rPr>
              <w:t>.</w:t>
            </w:r>
          </w:p>
          <w:p w14:paraId="67AF95AC" w14:textId="77777777" w:rsidR="00FE00EC" w:rsidRPr="00FE00EC" w:rsidRDefault="00FE00EC" w:rsidP="00FE00EC">
            <w:pPr>
              <w:pStyle w:val="GPSL2Numbered"/>
              <w:tabs>
                <w:tab w:val="clear" w:pos="360"/>
              </w:tabs>
              <w:spacing w:before="0" w:after="0"/>
              <w:ind w:left="0" w:firstLine="0"/>
              <w:rPr>
                <w:sz w:val="20"/>
                <w:szCs w:val="20"/>
              </w:rPr>
            </w:pPr>
          </w:p>
        </w:tc>
      </w:tr>
      <w:tr w:rsidR="00FE00EC" w:rsidRPr="00AF255D" w14:paraId="6AAC92C3" w14:textId="77777777" w:rsidTr="00C4122B">
        <w:trPr>
          <w:gridAfter w:val="1"/>
          <w:wAfter w:w="34" w:type="dxa"/>
        </w:trPr>
        <w:tc>
          <w:tcPr>
            <w:tcW w:w="1418" w:type="dxa"/>
          </w:tcPr>
          <w:p w14:paraId="6DAF25EB" w14:textId="77777777" w:rsidR="00FE00EC" w:rsidRPr="00AF255D" w:rsidRDefault="00FE00EC" w:rsidP="00FE00EC">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734E9DEE" w14:textId="77777777" w:rsidR="00FE00EC" w:rsidRDefault="00FE00EC" w:rsidP="00FE00EC">
            <w:pPr>
              <w:pStyle w:val="GPSL2Numbered"/>
              <w:tabs>
                <w:tab w:val="clear" w:pos="360"/>
              </w:tabs>
              <w:spacing w:before="0" w:after="0"/>
              <w:ind w:left="0" w:firstLine="0"/>
              <w:rPr>
                <w:bCs/>
              </w:rPr>
            </w:pPr>
            <w:r w:rsidRPr="008F11DE">
              <w:rPr>
                <w:bCs/>
                <w:sz w:val="20"/>
                <w:szCs w:val="20"/>
              </w:rPr>
              <w:t>The Provider shall ensure that, in providing the Service, it</w:t>
            </w:r>
            <w:r>
              <w:rPr>
                <w:bCs/>
                <w:sz w:val="20"/>
                <w:szCs w:val="20"/>
              </w:rPr>
              <w:t xml:space="preserve"> supports the Commissioner(s) improving</w:t>
            </w:r>
            <w:r w:rsidRPr="008F11DE">
              <w:rPr>
                <w:bCs/>
                <w:sz w:val="20"/>
                <w:szCs w:val="20"/>
              </w:rPr>
              <w:t xml:space="preserve"> the economic, social and </w:t>
            </w:r>
            <w:r>
              <w:rPr>
                <w:bCs/>
                <w:sz w:val="20"/>
                <w:szCs w:val="20"/>
              </w:rPr>
              <w:t>environmental well-being of the North Wales region</w:t>
            </w:r>
            <w:r>
              <w:rPr>
                <w:bCs/>
              </w:rPr>
              <w:t>.</w:t>
            </w:r>
          </w:p>
          <w:p w14:paraId="2A0DB384" w14:textId="77777777" w:rsidR="00FE00EC" w:rsidRPr="008F11DE" w:rsidRDefault="00FE00EC" w:rsidP="00FE00EC">
            <w:pPr>
              <w:pStyle w:val="GPSL2Numbered"/>
              <w:tabs>
                <w:tab w:val="clear" w:pos="360"/>
              </w:tabs>
              <w:spacing w:before="0" w:after="0"/>
              <w:ind w:left="0" w:firstLine="0"/>
              <w:rPr>
                <w:bCs/>
                <w:sz w:val="20"/>
                <w:szCs w:val="20"/>
              </w:rPr>
            </w:pPr>
          </w:p>
        </w:tc>
      </w:tr>
      <w:tr w:rsidR="00FE00EC" w:rsidRPr="00AF255D" w14:paraId="195F52D1" w14:textId="77777777" w:rsidTr="00C4122B">
        <w:trPr>
          <w:gridAfter w:val="1"/>
          <w:wAfter w:w="34" w:type="dxa"/>
        </w:trPr>
        <w:tc>
          <w:tcPr>
            <w:tcW w:w="1418" w:type="dxa"/>
          </w:tcPr>
          <w:p w14:paraId="79872B70" w14:textId="77777777" w:rsidR="00FE00EC" w:rsidRPr="00AF255D" w:rsidRDefault="00FE00EC" w:rsidP="00FE00EC">
            <w:pPr>
              <w:pStyle w:val="DefaultText"/>
              <w:numPr>
                <w:ilvl w:val="0"/>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519A5768" w14:textId="77777777" w:rsidR="00FE00EC" w:rsidRPr="00AF255D" w:rsidRDefault="00FE00EC" w:rsidP="00FE00EC">
            <w:pPr>
              <w:pStyle w:val="Default"/>
              <w:jc w:val="both"/>
              <w:rPr>
                <w:b/>
                <w:sz w:val="20"/>
                <w:szCs w:val="20"/>
                <w:u w:val="single"/>
              </w:rPr>
            </w:pPr>
            <w:r w:rsidRPr="00AF255D">
              <w:rPr>
                <w:b/>
                <w:sz w:val="20"/>
                <w:szCs w:val="20"/>
                <w:u w:val="single"/>
              </w:rPr>
              <w:t>HEALTH AND SAFETY</w:t>
            </w:r>
          </w:p>
          <w:p w14:paraId="29180407" w14:textId="77777777" w:rsidR="00FE00EC" w:rsidRPr="00AF255D" w:rsidRDefault="00FE00EC" w:rsidP="00FE00EC">
            <w:pPr>
              <w:pStyle w:val="Default"/>
              <w:jc w:val="both"/>
              <w:rPr>
                <w:b/>
                <w:sz w:val="20"/>
                <w:szCs w:val="20"/>
                <w:u w:val="single"/>
              </w:rPr>
            </w:pPr>
          </w:p>
        </w:tc>
      </w:tr>
      <w:tr w:rsidR="00FE00EC" w:rsidRPr="00AF255D" w14:paraId="44558E83" w14:textId="77777777" w:rsidTr="00C4122B">
        <w:trPr>
          <w:gridAfter w:val="1"/>
          <w:wAfter w:w="34" w:type="dxa"/>
        </w:trPr>
        <w:tc>
          <w:tcPr>
            <w:tcW w:w="1418" w:type="dxa"/>
          </w:tcPr>
          <w:p w14:paraId="78F8E055" w14:textId="77777777" w:rsidR="00FE00EC" w:rsidRPr="00AF255D" w:rsidRDefault="00FE00EC" w:rsidP="00FE00EC">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7EC316DC" w14:textId="77777777" w:rsidR="00FE00EC" w:rsidRPr="00AF255D" w:rsidRDefault="00FE00EC" w:rsidP="00FE00EC">
            <w:pPr>
              <w:pStyle w:val="BodyText"/>
              <w:tabs>
                <w:tab w:val="num" w:pos="1320"/>
              </w:tabs>
              <w:jc w:val="both"/>
              <w:rPr>
                <w:rFonts w:ascii="Arial" w:hAnsi="Arial" w:cs="Arial"/>
                <w:sz w:val="20"/>
                <w:szCs w:val="20"/>
              </w:rPr>
            </w:pPr>
            <w:r w:rsidRPr="00AF255D">
              <w:rPr>
                <w:rFonts w:ascii="Arial" w:hAnsi="Arial" w:cs="Arial"/>
                <w:sz w:val="20"/>
                <w:szCs w:val="20"/>
              </w:rPr>
              <w:t xml:space="preserve">The Service Provider shall </w:t>
            </w:r>
            <w:proofErr w:type="gramStart"/>
            <w:r w:rsidRPr="00AF255D">
              <w:rPr>
                <w:rFonts w:ascii="Arial" w:hAnsi="Arial" w:cs="Arial"/>
                <w:sz w:val="20"/>
                <w:szCs w:val="20"/>
              </w:rPr>
              <w:t>at all times</w:t>
            </w:r>
            <w:proofErr w:type="gramEnd"/>
            <w:r w:rsidRPr="00AF255D">
              <w:rPr>
                <w:rFonts w:ascii="Arial" w:hAnsi="Arial" w:cs="Arial"/>
                <w:sz w:val="20"/>
                <w:szCs w:val="20"/>
              </w:rPr>
              <w:t xml:space="preserve"> comply with the requirements of the Health and Safety at Work, etc. Act 1974 and of any other Acts, Regulations or Order pertaining to the Health and Safety of employees. </w:t>
            </w:r>
            <w:r w:rsidRPr="00AF255D">
              <w:rPr>
                <w:rFonts w:ascii="Arial" w:hAnsi="Arial" w:cs="Arial"/>
                <w:sz w:val="20"/>
                <w:szCs w:val="20"/>
              </w:rPr>
              <w:tab/>
            </w:r>
          </w:p>
          <w:p w14:paraId="1D50EB0A" w14:textId="77777777" w:rsidR="00FE00EC" w:rsidRPr="00AF255D" w:rsidRDefault="00FE00EC" w:rsidP="00FE00EC">
            <w:pPr>
              <w:autoSpaceDE w:val="0"/>
              <w:autoSpaceDN w:val="0"/>
              <w:adjustRightInd w:val="0"/>
              <w:jc w:val="both"/>
              <w:rPr>
                <w:rFonts w:ascii="Arial" w:hAnsi="Arial" w:cs="Arial"/>
                <w:color w:val="000000"/>
                <w:sz w:val="20"/>
                <w:szCs w:val="20"/>
              </w:rPr>
            </w:pPr>
          </w:p>
        </w:tc>
      </w:tr>
      <w:tr w:rsidR="00FE00EC" w:rsidRPr="00AF255D" w14:paraId="24C3EC6B" w14:textId="77777777" w:rsidTr="00C4122B">
        <w:trPr>
          <w:gridAfter w:val="1"/>
          <w:wAfter w:w="34" w:type="dxa"/>
        </w:trPr>
        <w:tc>
          <w:tcPr>
            <w:tcW w:w="1418" w:type="dxa"/>
          </w:tcPr>
          <w:p w14:paraId="2149140E" w14:textId="77777777" w:rsidR="00FE00EC" w:rsidRPr="00AF255D" w:rsidRDefault="00FE00EC" w:rsidP="00FE00EC">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B93161C" w14:textId="77777777" w:rsidR="00FE00EC" w:rsidRPr="00AF255D" w:rsidRDefault="00FE00EC" w:rsidP="00FE00EC">
            <w:pPr>
              <w:pStyle w:val="BodyText"/>
              <w:tabs>
                <w:tab w:val="num" w:pos="1320"/>
              </w:tabs>
              <w:spacing w:line="276" w:lineRule="auto"/>
              <w:jc w:val="both"/>
              <w:rPr>
                <w:rFonts w:ascii="Arial" w:hAnsi="Arial" w:cs="Arial"/>
                <w:color w:val="000000"/>
                <w:sz w:val="20"/>
                <w:szCs w:val="20"/>
              </w:rPr>
            </w:pPr>
            <w:r w:rsidRPr="00AF255D">
              <w:rPr>
                <w:rFonts w:ascii="Arial" w:hAnsi="Arial" w:cs="Arial"/>
                <w:sz w:val="20"/>
                <w:szCs w:val="20"/>
              </w:rPr>
              <w:t xml:space="preserve">The Service Provider shall have in place a general statement of safety policy </w:t>
            </w:r>
            <w:r w:rsidRPr="00AF255D">
              <w:rPr>
                <w:rFonts w:ascii="Arial" w:hAnsi="Arial" w:cs="Arial"/>
                <w:color w:val="000000"/>
                <w:sz w:val="20"/>
                <w:szCs w:val="20"/>
              </w:rPr>
              <w:t>where applicable and</w:t>
            </w:r>
            <w:r w:rsidRPr="00AF255D">
              <w:rPr>
                <w:rFonts w:ascii="Arial" w:hAnsi="Arial" w:cs="Arial"/>
                <w:sz w:val="20"/>
                <w:szCs w:val="20"/>
              </w:rPr>
              <w:t xml:space="preserve"> shall nominate a person to be responsible for Health and Safety matters.  </w:t>
            </w:r>
          </w:p>
        </w:tc>
      </w:tr>
      <w:tr w:rsidR="00FE00EC" w:rsidRPr="00AF255D" w14:paraId="541B6165" w14:textId="77777777" w:rsidTr="00C4122B">
        <w:trPr>
          <w:gridAfter w:val="1"/>
          <w:wAfter w:w="34" w:type="dxa"/>
        </w:trPr>
        <w:tc>
          <w:tcPr>
            <w:tcW w:w="1418" w:type="dxa"/>
          </w:tcPr>
          <w:p w14:paraId="0B5179D9" w14:textId="77777777" w:rsidR="00FE00EC" w:rsidRPr="00AF255D" w:rsidRDefault="00FE00EC" w:rsidP="00FE00EC">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FBC3D6B" w14:textId="77777777" w:rsidR="00FE00EC" w:rsidRPr="00AF255D" w:rsidRDefault="00FE00EC" w:rsidP="00FE00EC">
            <w:pPr>
              <w:autoSpaceDE w:val="0"/>
              <w:autoSpaceDN w:val="0"/>
              <w:adjustRightInd w:val="0"/>
              <w:jc w:val="both"/>
              <w:rPr>
                <w:rFonts w:ascii="Arial" w:hAnsi="Arial" w:cs="Arial"/>
                <w:color w:val="000000"/>
                <w:sz w:val="20"/>
                <w:szCs w:val="20"/>
              </w:rPr>
            </w:pPr>
            <w:r w:rsidRPr="00AF255D">
              <w:rPr>
                <w:rFonts w:ascii="Arial" w:hAnsi="Arial" w:cs="Arial"/>
                <w:color w:val="000000"/>
                <w:sz w:val="20"/>
                <w:szCs w:val="20"/>
              </w:rPr>
              <w:t>The Service Provider shall promptly notify the Commissioner(s) of any health and safety hazards which may arise in connection with the performance of its obligations under the Contract.</w:t>
            </w:r>
          </w:p>
          <w:p w14:paraId="038D0592" w14:textId="77777777" w:rsidR="00FE00EC" w:rsidRPr="00AF255D" w:rsidRDefault="00FE00EC" w:rsidP="00FE00EC">
            <w:pPr>
              <w:autoSpaceDE w:val="0"/>
              <w:autoSpaceDN w:val="0"/>
              <w:adjustRightInd w:val="0"/>
              <w:jc w:val="both"/>
              <w:rPr>
                <w:rFonts w:ascii="Arial" w:hAnsi="Arial" w:cs="Arial"/>
                <w:color w:val="000000"/>
                <w:sz w:val="20"/>
                <w:szCs w:val="20"/>
              </w:rPr>
            </w:pPr>
          </w:p>
        </w:tc>
      </w:tr>
      <w:tr w:rsidR="00FE00EC" w:rsidRPr="00AF255D" w14:paraId="367C062B" w14:textId="77777777" w:rsidTr="00C4122B">
        <w:trPr>
          <w:gridAfter w:val="1"/>
          <w:wAfter w:w="34" w:type="dxa"/>
        </w:trPr>
        <w:tc>
          <w:tcPr>
            <w:tcW w:w="1418" w:type="dxa"/>
          </w:tcPr>
          <w:p w14:paraId="397431BD" w14:textId="77777777" w:rsidR="00FE00EC" w:rsidRPr="00AF255D" w:rsidRDefault="00FE00EC" w:rsidP="00FE00EC">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39A4F587" w14:textId="77777777" w:rsidR="00FE00EC" w:rsidRPr="00AF255D" w:rsidRDefault="00FE00EC" w:rsidP="00FE00EC">
            <w:pPr>
              <w:autoSpaceDE w:val="0"/>
              <w:autoSpaceDN w:val="0"/>
              <w:adjustRightInd w:val="0"/>
              <w:spacing w:after="120"/>
              <w:jc w:val="both"/>
              <w:rPr>
                <w:rFonts w:ascii="Arial" w:hAnsi="Arial" w:cs="Arial"/>
                <w:color w:val="000000"/>
                <w:sz w:val="20"/>
                <w:szCs w:val="20"/>
              </w:rPr>
            </w:pPr>
            <w:r w:rsidRPr="00AF255D">
              <w:rPr>
                <w:rFonts w:ascii="Arial" w:hAnsi="Arial" w:cs="Arial"/>
                <w:color w:val="000000"/>
                <w:sz w:val="20"/>
                <w:szCs w:val="20"/>
              </w:rPr>
              <w:t>The Service Provider shall ensure that its health and Safety Policy Statement (as required by the Health and Safety at Work Act 1974) and any other such information in relation to the Service Provider’s Health and Safety obligations as may be required by the Commissioner is made available to the Commissioner(s) on request.</w:t>
            </w:r>
          </w:p>
          <w:p w14:paraId="086C1C08" w14:textId="77777777" w:rsidR="00FE00EC" w:rsidRPr="00AF255D" w:rsidRDefault="00FE00EC" w:rsidP="00FE00EC">
            <w:pPr>
              <w:autoSpaceDE w:val="0"/>
              <w:autoSpaceDN w:val="0"/>
              <w:adjustRightInd w:val="0"/>
              <w:jc w:val="both"/>
              <w:rPr>
                <w:rFonts w:ascii="Arial" w:hAnsi="Arial" w:cs="Arial"/>
                <w:color w:val="000000"/>
                <w:sz w:val="20"/>
                <w:szCs w:val="20"/>
              </w:rPr>
            </w:pPr>
          </w:p>
        </w:tc>
      </w:tr>
      <w:tr w:rsidR="00FE00EC" w:rsidRPr="00AF255D" w14:paraId="7BDB9D8E" w14:textId="77777777" w:rsidTr="00C4122B">
        <w:trPr>
          <w:gridAfter w:val="1"/>
          <w:wAfter w:w="34" w:type="dxa"/>
        </w:trPr>
        <w:tc>
          <w:tcPr>
            <w:tcW w:w="1418" w:type="dxa"/>
          </w:tcPr>
          <w:p w14:paraId="4F05805A" w14:textId="77777777" w:rsidR="00FE00EC" w:rsidRPr="00AF255D" w:rsidRDefault="00FE00EC" w:rsidP="00FE00EC">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119E9A5" w14:textId="6B57EFDB" w:rsidR="00FE00EC" w:rsidRPr="00785328" w:rsidRDefault="00385994" w:rsidP="00FE00EC">
            <w:pPr>
              <w:jc w:val="both"/>
              <w:rPr>
                <w:rFonts w:ascii="Arial" w:hAnsi="Arial" w:cs="Arial"/>
                <w:sz w:val="20"/>
                <w:szCs w:val="20"/>
              </w:rPr>
            </w:pPr>
            <w:hyperlink r:id="rId10" w:history="1">
              <w:r w:rsidRPr="00BC3FC7">
                <w:rPr>
                  <w:rStyle w:val="Hyperlink"/>
                  <w:rFonts w:ascii="Arial" w:hAnsi="Arial" w:cs="Arial"/>
                  <w:color w:val="auto"/>
                  <w:sz w:val="20"/>
                  <w:szCs w:val="20"/>
                  <w:u w:val="none"/>
                </w:rPr>
                <w:t>The</w:t>
              </w:r>
            </w:hyperlink>
            <w:r>
              <w:rPr>
                <w:rFonts w:ascii="Arial" w:hAnsi="Arial" w:cs="Arial"/>
                <w:sz w:val="20"/>
                <w:szCs w:val="20"/>
              </w:rPr>
              <w:t xml:space="preserve"> Service Provider shall comply with any relevant policies of the Commissioner(s) relating to this clause 32.</w:t>
            </w:r>
          </w:p>
          <w:p w14:paraId="7A251676" w14:textId="77777777" w:rsidR="00FE00EC" w:rsidRPr="00AF255D" w:rsidRDefault="00FE00EC" w:rsidP="00FE00EC">
            <w:pPr>
              <w:autoSpaceDE w:val="0"/>
              <w:autoSpaceDN w:val="0"/>
              <w:adjustRightInd w:val="0"/>
              <w:spacing w:after="120"/>
              <w:jc w:val="both"/>
              <w:rPr>
                <w:rFonts w:ascii="Arial" w:hAnsi="Arial" w:cs="Arial"/>
                <w:color w:val="000000"/>
                <w:sz w:val="20"/>
                <w:szCs w:val="20"/>
              </w:rPr>
            </w:pPr>
          </w:p>
        </w:tc>
      </w:tr>
      <w:tr w:rsidR="00FE00EC" w:rsidRPr="00AF255D" w14:paraId="0EC71CE8" w14:textId="77777777" w:rsidTr="00C4122B">
        <w:trPr>
          <w:gridAfter w:val="1"/>
          <w:wAfter w:w="34" w:type="dxa"/>
        </w:trPr>
        <w:tc>
          <w:tcPr>
            <w:tcW w:w="1418" w:type="dxa"/>
          </w:tcPr>
          <w:p w14:paraId="333857FC" w14:textId="77777777" w:rsidR="00FE00EC" w:rsidRPr="00AF255D" w:rsidRDefault="00FE00EC" w:rsidP="00FE00EC">
            <w:pPr>
              <w:pStyle w:val="DefaultText"/>
              <w:numPr>
                <w:ilvl w:val="0"/>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3941AB8" w14:textId="77777777" w:rsidR="00FE00EC" w:rsidRPr="00AF255D" w:rsidRDefault="00FE00EC" w:rsidP="00FE00EC">
            <w:pPr>
              <w:autoSpaceDE w:val="0"/>
              <w:autoSpaceDN w:val="0"/>
              <w:adjustRightInd w:val="0"/>
              <w:jc w:val="both"/>
              <w:rPr>
                <w:rFonts w:ascii="Arial" w:hAnsi="Arial" w:cs="Arial"/>
                <w:b/>
                <w:color w:val="000000"/>
                <w:sz w:val="20"/>
                <w:szCs w:val="20"/>
                <w:u w:val="single"/>
              </w:rPr>
            </w:pPr>
            <w:r w:rsidRPr="00AF255D">
              <w:rPr>
                <w:rFonts w:ascii="Arial" w:hAnsi="Arial" w:cs="Arial"/>
                <w:b/>
                <w:color w:val="000000"/>
                <w:sz w:val="20"/>
                <w:szCs w:val="20"/>
                <w:u w:val="single"/>
              </w:rPr>
              <w:t xml:space="preserve">CONFIDENTIALITY </w:t>
            </w:r>
          </w:p>
          <w:p w14:paraId="33D1B2DA" w14:textId="77777777" w:rsidR="00FE00EC" w:rsidRPr="00AF255D" w:rsidRDefault="00FE00EC" w:rsidP="00FE00EC">
            <w:pPr>
              <w:autoSpaceDE w:val="0"/>
              <w:autoSpaceDN w:val="0"/>
              <w:adjustRightInd w:val="0"/>
              <w:jc w:val="both"/>
              <w:rPr>
                <w:rFonts w:ascii="Arial" w:hAnsi="Arial" w:cs="Arial"/>
                <w:b/>
                <w:color w:val="000000"/>
                <w:sz w:val="20"/>
                <w:szCs w:val="20"/>
                <w:u w:val="single"/>
              </w:rPr>
            </w:pPr>
          </w:p>
        </w:tc>
      </w:tr>
      <w:tr w:rsidR="00FE00EC" w:rsidRPr="00AF255D" w14:paraId="4E72BCBF" w14:textId="77777777" w:rsidTr="00C4122B">
        <w:trPr>
          <w:gridAfter w:val="1"/>
          <w:wAfter w:w="34" w:type="dxa"/>
        </w:trPr>
        <w:tc>
          <w:tcPr>
            <w:tcW w:w="1418" w:type="dxa"/>
          </w:tcPr>
          <w:p w14:paraId="07AC9D3E" w14:textId="77777777" w:rsidR="00FE00EC" w:rsidRPr="00AF255D" w:rsidRDefault="00FE00EC" w:rsidP="00FE00EC">
            <w:pPr>
              <w:pStyle w:val="DefaultText"/>
              <w:numPr>
                <w:ilvl w:val="1"/>
                <w:numId w:val="9"/>
              </w:numPr>
              <w:tabs>
                <w:tab w:val="left" w:pos="840"/>
                <w:tab w:val="left" w:pos="1680"/>
                <w:tab w:val="left" w:pos="2520"/>
                <w:tab w:val="left" w:pos="3360"/>
                <w:tab w:val="left" w:pos="4200"/>
                <w:tab w:val="left" w:pos="5040"/>
              </w:tabs>
              <w:jc w:val="left"/>
              <w:rPr>
                <w:rFonts w:ascii="Arial" w:hAnsi="Arial" w:cs="Arial"/>
                <w:sz w:val="20"/>
              </w:rPr>
            </w:pPr>
          </w:p>
        </w:tc>
        <w:tc>
          <w:tcPr>
            <w:tcW w:w="7620" w:type="dxa"/>
          </w:tcPr>
          <w:p w14:paraId="04190667" w14:textId="77777777" w:rsidR="00FE00EC" w:rsidRDefault="00FE00EC" w:rsidP="00BC520E">
            <w:pPr>
              <w:autoSpaceDE w:val="0"/>
              <w:autoSpaceDN w:val="0"/>
              <w:adjustRightInd w:val="0"/>
              <w:jc w:val="both"/>
              <w:rPr>
                <w:rFonts w:ascii="Arial" w:hAnsi="Arial" w:cs="Arial"/>
                <w:sz w:val="20"/>
                <w:szCs w:val="20"/>
              </w:rPr>
            </w:pPr>
            <w:r w:rsidRPr="00AF255D">
              <w:rPr>
                <w:rFonts w:ascii="Arial" w:hAnsi="Arial" w:cs="Arial"/>
                <w:sz w:val="20"/>
                <w:szCs w:val="20"/>
              </w:rPr>
              <w:t xml:space="preserve">The Service Provider will </w:t>
            </w:r>
            <w:proofErr w:type="gramStart"/>
            <w:r w:rsidRPr="00AF255D">
              <w:rPr>
                <w:rFonts w:ascii="Arial" w:hAnsi="Arial" w:cs="Arial"/>
                <w:sz w:val="20"/>
                <w:szCs w:val="20"/>
              </w:rPr>
              <w:t>at all times</w:t>
            </w:r>
            <w:proofErr w:type="gramEnd"/>
            <w:r w:rsidRPr="00AF255D">
              <w:rPr>
                <w:rFonts w:ascii="Arial" w:hAnsi="Arial" w:cs="Arial"/>
                <w:sz w:val="20"/>
                <w:szCs w:val="20"/>
              </w:rPr>
              <w:t xml:space="preserve"> maintain the integrity and confidentiality of all information relating to the Person held or known and any other information that the Commissioner(s) may from time to time determine. </w:t>
            </w:r>
          </w:p>
          <w:p w14:paraId="4F175DB5" w14:textId="77777777" w:rsidR="00BC520E" w:rsidRPr="00AF255D" w:rsidRDefault="00BC520E" w:rsidP="00BC520E">
            <w:pPr>
              <w:autoSpaceDE w:val="0"/>
              <w:autoSpaceDN w:val="0"/>
              <w:adjustRightInd w:val="0"/>
              <w:jc w:val="both"/>
            </w:pPr>
          </w:p>
        </w:tc>
      </w:tr>
      <w:tr w:rsidR="00FE00EC" w:rsidRPr="00AF255D" w14:paraId="324EB603" w14:textId="77777777" w:rsidTr="00C4122B">
        <w:trPr>
          <w:gridAfter w:val="1"/>
          <w:wAfter w:w="34" w:type="dxa"/>
        </w:trPr>
        <w:tc>
          <w:tcPr>
            <w:tcW w:w="1418" w:type="dxa"/>
          </w:tcPr>
          <w:p w14:paraId="22BFDCFB" w14:textId="77777777" w:rsidR="00FE00EC" w:rsidRPr="00AF255D" w:rsidRDefault="00FE00EC" w:rsidP="00FE00EC">
            <w:pPr>
              <w:pStyle w:val="DefaultText"/>
              <w:numPr>
                <w:ilvl w:val="1"/>
                <w:numId w:val="9"/>
              </w:numPr>
              <w:tabs>
                <w:tab w:val="left" w:pos="840"/>
                <w:tab w:val="left" w:pos="1680"/>
                <w:tab w:val="left" w:pos="2520"/>
                <w:tab w:val="left" w:pos="3360"/>
                <w:tab w:val="left" w:pos="4200"/>
                <w:tab w:val="left" w:pos="5040"/>
              </w:tabs>
              <w:jc w:val="left"/>
              <w:rPr>
                <w:rFonts w:ascii="Arial" w:hAnsi="Arial" w:cs="Arial"/>
                <w:sz w:val="20"/>
              </w:rPr>
            </w:pPr>
          </w:p>
        </w:tc>
        <w:tc>
          <w:tcPr>
            <w:tcW w:w="7620" w:type="dxa"/>
          </w:tcPr>
          <w:p w14:paraId="358D4ABF" w14:textId="77777777" w:rsidR="00FE00EC" w:rsidRPr="00AF255D" w:rsidRDefault="00FE00EC" w:rsidP="00FE00EC">
            <w:pPr>
              <w:pStyle w:val="ListParagraph"/>
              <w:tabs>
                <w:tab w:val="left" w:pos="1418"/>
              </w:tabs>
              <w:ind w:left="0"/>
              <w:jc w:val="both"/>
              <w:rPr>
                <w:rFonts w:ascii="Arial" w:hAnsi="Arial" w:cs="Arial"/>
                <w:sz w:val="20"/>
                <w:szCs w:val="20"/>
              </w:rPr>
            </w:pPr>
            <w:r w:rsidRPr="00AF255D">
              <w:rPr>
                <w:rFonts w:ascii="Arial" w:hAnsi="Arial" w:cs="Arial"/>
                <w:sz w:val="20"/>
                <w:szCs w:val="20"/>
              </w:rPr>
              <w:t>The Service Provider shall not use any Confidential Information it receives from the Commissioner(s) otherwise than for the purposes of this Contract.</w:t>
            </w:r>
          </w:p>
          <w:p w14:paraId="087958C2" w14:textId="77777777" w:rsidR="00FE00EC" w:rsidRPr="00AF255D" w:rsidRDefault="00FE00EC" w:rsidP="00FE00EC">
            <w:pPr>
              <w:autoSpaceDE w:val="0"/>
              <w:autoSpaceDN w:val="0"/>
              <w:adjustRightInd w:val="0"/>
              <w:jc w:val="both"/>
              <w:rPr>
                <w:rFonts w:ascii="Arial" w:hAnsi="Arial" w:cs="Arial"/>
                <w:sz w:val="20"/>
                <w:szCs w:val="20"/>
              </w:rPr>
            </w:pPr>
          </w:p>
        </w:tc>
      </w:tr>
      <w:tr w:rsidR="00FE00EC" w:rsidRPr="00AF255D" w14:paraId="3AF161CA" w14:textId="77777777" w:rsidTr="00C4122B">
        <w:trPr>
          <w:gridAfter w:val="1"/>
          <w:wAfter w:w="34" w:type="dxa"/>
        </w:trPr>
        <w:tc>
          <w:tcPr>
            <w:tcW w:w="1418" w:type="dxa"/>
          </w:tcPr>
          <w:p w14:paraId="10A95906" w14:textId="77777777" w:rsidR="00FE00EC" w:rsidRPr="00AF255D" w:rsidRDefault="00FE00EC" w:rsidP="00FE00EC">
            <w:pPr>
              <w:pStyle w:val="DefaultText"/>
              <w:numPr>
                <w:ilvl w:val="1"/>
                <w:numId w:val="9"/>
              </w:numPr>
              <w:tabs>
                <w:tab w:val="left" w:pos="840"/>
                <w:tab w:val="left" w:pos="1680"/>
                <w:tab w:val="left" w:pos="2520"/>
                <w:tab w:val="left" w:pos="3360"/>
                <w:tab w:val="left" w:pos="4200"/>
                <w:tab w:val="left" w:pos="5040"/>
              </w:tabs>
              <w:jc w:val="left"/>
              <w:rPr>
                <w:rFonts w:ascii="Arial" w:hAnsi="Arial" w:cs="Arial"/>
                <w:sz w:val="20"/>
              </w:rPr>
            </w:pPr>
          </w:p>
        </w:tc>
        <w:tc>
          <w:tcPr>
            <w:tcW w:w="7620" w:type="dxa"/>
          </w:tcPr>
          <w:p w14:paraId="4BC8FD0B" w14:textId="77777777" w:rsidR="00FE00EC" w:rsidRPr="00AF255D" w:rsidRDefault="00FE00EC" w:rsidP="00FE00EC">
            <w:pPr>
              <w:pStyle w:val="ListParagraph"/>
              <w:tabs>
                <w:tab w:val="left" w:pos="1418"/>
              </w:tabs>
              <w:ind w:left="0"/>
              <w:jc w:val="both"/>
              <w:rPr>
                <w:rFonts w:ascii="Arial" w:hAnsi="Arial" w:cs="Arial"/>
                <w:sz w:val="20"/>
                <w:szCs w:val="20"/>
              </w:rPr>
            </w:pPr>
            <w:r w:rsidRPr="00AF255D">
              <w:rPr>
                <w:rFonts w:ascii="Arial" w:hAnsi="Arial" w:cs="Arial"/>
                <w:sz w:val="20"/>
                <w:szCs w:val="20"/>
              </w:rPr>
              <w:t xml:space="preserve">The Service Provider shall immediately notify the Commissioner(s) of any breach of security in relation to Confidential Information and all data obtained in the performance of this Contract and will keep a record of such breaches. The Service Provider will co-operate with the Commissioner(s) in any investigation that the </w:t>
            </w:r>
            <w:r w:rsidRPr="00AF255D">
              <w:rPr>
                <w:rFonts w:ascii="Arial" w:hAnsi="Arial" w:cs="Arial"/>
                <w:sz w:val="20"/>
                <w:szCs w:val="20"/>
              </w:rPr>
              <w:lastRenderedPageBreak/>
              <w:t xml:space="preserve">Commissioner(s) considers necessary to undertake </w:t>
            </w:r>
            <w:proofErr w:type="gramStart"/>
            <w:r w:rsidRPr="00AF255D">
              <w:rPr>
                <w:rFonts w:ascii="Arial" w:hAnsi="Arial" w:cs="Arial"/>
                <w:sz w:val="20"/>
                <w:szCs w:val="20"/>
              </w:rPr>
              <w:t>as a result of</w:t>
            </w:r>
            <w:proofErr w:type="gramEnd"/>
            <w:r w:rsidRPr="00AF255D">
              <w:rPr>
                <w:rFonts w:ascii="Arial" w:hAnsi="Arial" w:cs="Arial"/>
                <w:sz w:val="20"/>
                <w:szCs w:val="20"/>
              </w:rPr>
              <w:t xml:space="preserve"> any breach of security in relation to Confidential Information or data.</w:t>
            </w:r>
          </w:p>
          <w:p w14:paraId="78A05BDF" w14:textId="77777777" w:rsidR="00FE00EC" w:rsidRPr="00AF255D" w:rsidRDefault="00FE00EC" w:rsidP="00FE00EC">
            <w:pPr>
              <w:tabs>
                <w:tab w:val="left" w:pos="1418"/>
              </w:tabs>
              <w:jc w:val="both"/>
              <w:rPr>
                <w:rFonts w:ascii="Arial" w:hAnsi="Arial" w:cs="Arial"/>
                <w:sz w:val="20"/>
                <w:szCs w:val="20"/>
              </w:rPr>
            </w:pPr>
          </w:p>
        </w:tc>
      </w:tr>
      <w:tr w:rsidR="00FE00EC" w:rsidRPr="00AF255D" w14:paraId="047F4484" w14:textId="77777777" w:rsidTr="00C4122B">
        <w:trPr>
          <w:gridAfter w:val="1"/>
          <w:wAfter w:w="34" w:type="dxa"/>
        </w:trPr>
        <w:tc>
          <w:tcPr>
            <w:tcW w:w="1418" w:type="dxa"/>
          </w:tcPr>
          <w:p w14:paraId="59414BE3" w14:textId="77777777" w:rsidR="00FE00EC" w:rsidRPr="00997E98" w:rsidRDefault="00FE00EC" w:rsidP="00FE00EC">
            <w:pPr>
              <w:pStyle w:val="DefaultText"/>
              <w:numPr>
                <w:ilvl w:val="1"/>
                <w:numId w:val="9"/>
              </w:numPr>
              <w:tabs>
                <w:tab w:val="left" w:pos="840"/>
                <w:tab w:val="left" w:pos="1680"/>
                <w:tab w:val="left" w:pos="2520"/>
                <w:tab w:val="left" w:pos="3360"/>
                <w:tab w:val="left" w:pos="4200"/>
                <w:tab w:val="left" w:pos="5040"/>
              </w:tabs>
              <w:jc w:val="left"/>
              <w:rPr>
                <w:rFonts w:ascii="Arial" w:hAnsi="Arial" w:cs="Arial"/>
                <w:sz w:val="20"/>
              </w:rPr>
            </w:pPr>
          </w:p>
        </w:tc>
        <w:tc>
          <w:tcPr>
            <w:tcW w:w="7620" w:type="dxa"/>
          </w:tcPr>
          <w:p w14:paraId="39092493" w14:textId="77777777" w:rsidR="00FE00EC" w:rsidRPr="00997E98" w:rsidRDefault="00FE00EC" w:rsidP="00FE00EC">
            <w:pPr>
              <w:pStyle w:val="ListParagraph"/>
              <w:tabs>
                <w:tab w:val="left" w:pos="1418"/>
              </w:tabs>
              <w:spacing w:after="120"/>
              <w:ind w:left="0"/>
              <w:jc w:val="both"/>
              <w:rPr>
                <w:rFonts w:ascii="Arial" w:hAnsi="Arial" w:cs="Arial"/>
                <w:sz w:val="20"/>
                <w:szCs w:val="20"/>
              </w:rPr>
            </w:pPr>
            <w:proofErr w:type="gramStart"/>
            <w:r w:rsidRPr="00997E98">
              <w:rPr>
                <w:rFonts w:ascii="Arial" w:hAnsi="Arial" w:cs="Arial"/>
                <w:sz w:val="20"/>
                <w:szCs w:val="20"/>
              </w:rPr>
              <w:t>In the event that</w:t>
            </w:r>
            <w:proofErr w:type="gramEnd"/>
            <w:r w:rsidRPr="00997E98">
              <w:rPr>
                <w:rFonts w:ascii="Arial" w:hAnsi="Arial" w:cs="Arial"/>
                <w:sz w:val="20"/>
                <w:szCs w:val="20"/>
              </w:rPr>
              <w:t xml:space="preserve"> the Service Provider fails to comply with this Clause 33, the Purchaser reserves the right to terminate this Contract by written notice with immediate effect.</w:t>
            </w:r>
          </w:p>
          <w:p w14:paraId="2ECCDE77" w14:textId="77777777" w:rsidR="00FE00EC" w:rsidRPr="00997E98" w:rsidRDefault="00FE00EC" w:rsidP="00FE00EC">
            <w:pPr>
              <w:tabs>
                <w:tab w:val="left" w:pos="1418"/>
              </w:tabs>
              <w:jc w:val="both"/>
              <w:rPr>
                <w:rFonts w:ascii="Arial" w:hAnsi="Arial" w:cs="Arial"/>
                <w:sz w:val="20"/>
                <w:szCs w:val="20"/>
              </w:rPr>
            </w:pPr>
          </w:p>
        </w:tc>
      </w:tr>
      <w:tr w:rsidR="00FE00EC" w:rsidRPr="00AF255D" w14:paraId="29E913EC" w14:textId="77777777" w:rsidTr="00C4122B">
        <w:trPr>
          <w:gridAfter w:val="1"/>
          <w:wAfter w:w="34" w:type="dxa"/>
        </w:trPr>
        <w:tc>
          <w:tcPr>
            <w:tcW w:w="1418" w:type="dxa"/>
          </w:tcPr>
          <w:p w14:paraId="217421CB" w14:textId="77777777" w:rsidR="00FE00EC" w:rsidRPr="00997E98" w:rsidRDefault="00FE00EC" w:rsidP="00FE00EC">
            <w:pPr>
              <w:pStyle w:val="DefaultText"/>
              <w:numPr>
                <w:ilvl w:val="0"/>
                <w:numId w:val="9"/>
              </w:numPr>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Times New Roman" w:hAnsi="Times New Roman" w:cs="Times New Roman"/>
                <w:szCs w:val="24"/>
                <w:lang w:eastAsia="en-GB"/>
              </w:rPr>
              <w:br w:type="page"/>
            </w:r>
          </w:p>
        </w:tc>
        <w:tc>
          <w:tcPr>
            <w:tcW w:w="7620" w:type="dxa"/>
          </w:tcPr>
          <w:p w14:paraId="7F41382B" w14:textId="77777777" w:rsidR="00FE00EC" w:rsidRPr="00997E98" w:rsidRDefault="00FE00EC" w:rsidP="00FE00EC">
            <w:pPr>
              <w:autoSpaceDE w:val="0"/>
              <w:autoSpaceDN w:val="0"/>
              <w:adjustRightInd w:val="0"/>
              <w:jc w:val="both"/>
              <w:rPr>
                <w:rFonts w:ascii="Arial" w:hAnsi="Arial" w:cs="Arial"/>
                <w:b/>
                <w:color w:val="000000"/>
                <w:sz w:val="20"/>
                <w:szCs w:val="20"/>
                <w:u w:val="single"/>
              </w:rPr>
            </w:pPr>
            <w:r w:rsidRPr="00997E98">
              <w:rPr>
                <w:rFonts w:ascii="Arial" w:hAnsi="Arial" w:cs="Arial"/>
                <w:b/>
                <w:color w:val="000000"/>
                <w:sz w:val="20"/>
                <w:szCs w:val="20"/>
                <w:u w:val="single"/>
              </w:rPr>
              <w:t>SECURITY OF CONFIDENTIAL INFORMATION</w:t>
            </w:r>
          </w:p>
          <w:p w14:paraId="0414B825" w14:textId="77777777" w:rsidR="00FE00EC" w:rsidRPr="00997E98" w:rsidRDefault="00FE00EC" w:rsidP="00FE00EC">
            <w:pPr>
              <w:autoSpaceDE w:val="0"/>
              <w:autoSpaceDN w:val="0"/>
              <w:adjustRightInd w:val="0"/>
              <w:jc w:val="both"/>
              <w:rPr>
                <w:rFonts w:ascii="Arial" w:hAnsi="Arial" w:cs="Arial"/>
                <w:b/>
                <w:color w:val="000000"/>
                <w:sz w:val="20"/>
                <w:szCs w:val="20"/>
                <w:u w:val="single"/>
              </w:rPr>
            </w:pPr>
          </w:p>
        </w:tc>
      </w:tr>
      <w:tr w:rsidR="00FE00EC" w:rsidRPr="00AF255D" w14:paraId="7199CAA9" w14:textId="77777777" w:rsidTr="00C4122B">
        <w:trPr>
          <w:gridAfter w:val="1"/>
          <w:wAfter w:w="34" w:type="dxa"/>
        </w:trPr>
        <w:tc>
          <w:tcPr>
            <w:tcW w:w="1418" w:type="dxa"/>
          </w:tcPr>
          <w:p w14:paraId="6DAE0C37" w14:textId="77777777" w:rsidR="00FE00EC" w:rsidRPr="00997E98" w:rsidRDefault="00FE00EC" w:rsidP="00FE00EC">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9177EC2" w14:textId="77777777" w:rsidR="00FE00EC" w:rsidRPr="00997E98" w:rsidRDefault="00FE00EC" w:rsidP="00FE00EC">
            <w:pPr>
              <w:pStyle w:val="Heading2"/>
              <w:ind w:left="0"/>
              <w:jc w:val="both"/>
              <w:rPr>
                <w:rFonts w:ascii="Arial" w:hAnsi="Arial" w:cs="Arial"/>
                <w:sz w:val="20"/>
              </w:rPr>
            </w:pPr>
            <w:proofErr w:type="gramStart"/>
            <w:r w:rsidRPr="00997E98">
              <w:rPr>
                <w:rFonts w:ascii="Arial" w:hAnsi="Arial" w:cs="Arial"/>
                <w:sz w:val="20"/>
              </w:rPr>
              <w:t>In order to</w:t>
            </w:r>
            <w:proofErr w:type="gramEnd"/>
            <w:r w:rsidRPr="00997E98">
              <w:rPr>
                <w:rFonts w:ascii="Arial" w:hAnsi="Arial" w:cs="Arial"/>
                <w:sz w:val="20"/>
              </w:rPr>
              <w:t xml:space="preserve"> ensure that no unauthorised individuals gain access to any Confidential Information or any data obtained in the supply of the Service under the Contract, the Service Provider undertakes to maintain adequate security arrangements that meet the requirements of professional standards and best industry practice.</w:t>
            </w:r>
          </w:p>
          <w:p w14:paraId="2566BE28" w14:textId="77777777" w:rsidR="00FE00EC" w:rsidRPr="00997E98" w:rsidRDefault="00FE00EC" w:rsidP="00FE00EC"/>
        </w:tc>
      </w:tr>
      <w:tr w:rsidR="00FE00EC" w:rsidRPr="00AF255D" w14:paraId="49D43B1A" w14:textId="77777777" w:rsidTr="00C4122B">
        <w:trPr>
          <w:gridAfter w:val="1"/>
          <w:wAfter w:w="34" w:type="dxa"/>
        </w:trPr>
        <w:tc>
          <w:tcPr>
            <w:tcW w:w="1418" w:type="dxa"/>
          </w:tcPr>
          <w:p w14:paraId="3400B633" w14:textId="77777777" w:rsidR="00FE00EC" w:rsidRPr="00997E98" w:rsidRDefault="00FE00EC" w:rsidP="00FE00EC">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A5A7F4C" w14:textId="77777777" w:rsidR="00FE00EC" w:rsidRPr="00997E98" w:rsidRDefault="00FE00EC" w:rsidP="00FE00EC">
            <w:pPr>
              <w:pStyle w:val="ListParagraph"/>
              <w:tabs>
                <w:tab w:val="left" w:pos="1418"/>
              </w:tabs>
              <w:ind w:left="0"/>
              <w:jc w:val="both"/>
              <w:rPr>
                <w:rFonts w:ascii="Arial" w:hAnsi="Arial" w:cs="Arial"/>
                <w:sz w:val="20"/>
                <w:szCs w:val="20"/>
              </w:rPr>
            </w:pPr>
            <w:r w:rsidRPr="00997E98">
              <w:rPr>
                <w:rFonts w:ascii="Arial" w:hAnsi="Arial" w:cs="Arial"/>
                <w:sz w:val="20"/>
                <w:szCs w:val="20"/>
              </w:rPr>
              <w:t xml:space="preserve">The Service Provider shall immediately notify the Commissioner(s) of any breach of security in relation to Confidential Information and all data obtained in the performance of this Contract and will keep a record of such breaches. The Provider will co-operate with the Commissioner(s) in any investigation that the Commissioner(s) considers necessary to undertake </w:t>
            </w:r>
            <w:proofErr w:type="gramStart"/>
            <w:r w:rsidRPr="00997E98">
              <w:rPr>
                <w:rFonts w:ascii="Arial" w:hAnsi="Arial" w:cs="Arial"/>
                <w:sz w:val="20"/>
                <w:szCs w:val="20"/>
              </w:rPr>
              <w:t>as a result of</w:t>
            </w:r>
            <w:proofErr w:type="gramEnd"/>
            <w:r w:rsidRPr="00997E98">
              <w:rPr>
                <w:rFonts w:ascii="Arial" w:hAnsi="Arial" w:cs="Arial"/>
                <w:sz w:val="20"/>
                <w:szCs w:val="20"/>
              </w:rPr>
              <w:t xml:space="preserve"> any breach of security in relation to Confidential Information.</w:t>
            </w:r>
          </w:p>
          <w:p w14:paraId="1CD24600" w14:textId="77777777" w:rsidR="00FE00EC" w:rsidRPr="00997E98" w:rsidRDefault="00FE00EC" w:rsidP="00FE00EC">
            <w:pPr>
              <w:pStyle w:val="ListParagraph"/>
              <w:tabs>
                <w:tab w:val="left" w:pos="1418"/>
              </w:tabs>
              <w:ind w:left="0"/>
              <w:jc w:val="both"/>
              <w:rPr>
                <w:rFonts w:ascii="Arial" w:hAnsi="Arial" w:cs="Arial"/>
                <w:sz w:val="20"/>
                <w:szCs w:val="20"/>
              </w:rPr>
            </w:pPr>
          </w:p>
        </w:tc>
      </w:tr>
      <w:tr w:rsidR="00FE00EC" w:rsidRPr="00AF255D" w14:paraId="771E515D" w14:textId="77777777" w:rsidTr="00C4122B">
        <w:trPr>
          <w:gridAfter w:val="1"/>
          <w:wAfter w:w="34" w:type="dxa"/>
        </w:trPr>
        <w:tc>
          <w:tcPr>
            <w:tcW w:w="1418" w:type="dxa"/>
          </w:tcPr>
          <w:p w14:paraId="6DEC2AC3" w14:textId="77777777" w:rsidR="00FE00EC" w:rsidRPr="00997E98" w:rsidRDefault="00FE00EC" w:rsidP="00FE00EC">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8315E46" w14:textId="77777777" w:rsidR="00FE00EC" w:rsidRPr="00997E98" w:rsidRDefault="00FE00EC" w:rsidP="00FE00EC">
            <w:pPr>
              <w:pStyle w:val="ListParagraph"/>
              <w:tabs>
                <w:tab w:val="left" w:pos="1418"/>
              </w:tabs>
              <w:ind w:left="0"/>
              <w:jc w:val="both"/>
              <w:rPr>
                <w:rFonts w:ascii="Arial" w:hAnsi="Arial" w:cs="Arial"/>
                <w:sz w:val="20"/>
                <w:szCs w:val="20"/>
              </w:rPr>
            </w:pPr>
            <w:r w:rsidRPr="00997E98">
              <w:rPr>
                <w:rFonts w:ascii="Arial" w:hAnsi="Arial" w:cs="Arial"/>
                <w:sz w:val="20"/>
                <w:szCs w:val="20"/>
              </w:rPr>
              <w:t>The Service Provider shall, at its own expense, alter any security systems at any time during the Contract Period at the Commissioner’s request if the Commissioner(s) reasonably believes that the Service Provider has failed to comply with clause 33 (Confidentiality) and 35 (Data Protection).</w:t>
            </w:r>
          </w:p>
          <w:p w14:paraId="38FA5868" w14:textId="77777777" w:rsidR="00FE00EC" w:rsidRPr="00997E98" w:rsidRDefault="00FE00EC" w:rsidP="00FE00EC">
            <w:pPr>
              <w:pStyle w:val="ListParagraph"/>
              <w:tabs>
                <w:tab w:val="left" w:pos="1418"/>
              </w:tabs>
              <w:ind w:left="0"/>
              <w:jc w:val="both"/>
              <w:rPr>
                <w:rFonts w:ascii="Arial" w:hAnsi="Arial" w:cs="Arial"/>
                <w:sz w:val="20"/>
                <w:szCs w:val="20"/>
              </w:rPr>
            </w:pPr>
          </w:p>
        </w:tc>
      </w:tr>
      <w:tr w:rsidR="00FE00EC" w:rsidRPr="00AF255D" w14:paraId="4A555845" w14:textId="77777777" w:rsidTr="00C4122B">
        <w:trPr>
          <w:gridAfter w:val="1"/>
          <w:wAfter w:w="34" w:type="dxa"/>
        </w:trPr>
        <w:tc>
          <w:tcPr>
            <w:tcW w:w="1418" w:type="dxa"/>
          </w:tcPr>
          <w:p w14:paraId="612456D7" w14:textId="77777777" w:rsidR="00FE00EC" w:rsidRPr="00997E98" w:rsidRDefault="00FE00EC" w:rsidP="00FE00EC">
            <w:pPr>
              <w:pStyle w:val="DefaultText"/>
              <w:numPr>
                <w:ilvl w:val="1"/>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A247243" w14:textId="77777777" w:rsidR="00FE00EC" w:rsidRPr="00997E98" w:rsidRDefault="00FE00EC" w:rsidP="00FE00EC">
            <w:pPr>
              <w:pStyle w:val="ListParagraph"/>
              <w:tabs>
                <w:tab w:val="left" w:pos="1418"/>
              </w:tabs>
              <w:ind w:left="0"/>
              <w:jc w:val="both"/>
              <w:rPr>
                <w:rFonts w:ascii="Arial" w:hAnsi="Arial" w:cs="Arial"/>
                <w:sz w:val="20"/>
                <w:szCs w:val="20"/>
              </w:rPr>
            </w:pPr>
            <w:r w:rsidRPr="00997E98">
              <w:rPr>
                <w:rFonts w:ascii="Arial" w:hAnsi="Arial" w:cs="Arial"/>
                <w:sz w:val="20"/>
                <w:szCs w:val="20"/>
              </w:rPr>
              <w:t>The Commissioner(s) may require the Service Provider to alter or update any security systems at any time during the Contract Period.</w:t>
            </w:r>
          </w:p>
          <w:p w14:paraId="73404D5A" w14:textId="77777777" w:rsidR="00FE00EC" w:rsidRPr="00997E98" w:rsidRDefault="00FE00EC" w:rsidP="00FE00EC">
            <w:pPr>
              <w:pStyle w:val="ListParagraph"/>
              <w:tabs>
                <w:tab w:val="left" w:pos="1418"/>
              </w:tabs>
              <w:ind w:left="0"/>
              <w:jc w:val="both"/>
              <w:rPr>
                <w:rFonts w:ascii="Arial" w:hAnsi="Arial" w:cs="Arial"/>
                <w:sz w:val="20"/>
                <w:szCs w:val="20"/>
              </w:rPr>
            </w:pPr>
          </w:p>
          <w:p w14:paraId="04E46DCF" w14:textId="77777777" w:rsidR="00FE00EC" w:rsidRPr="00997E98" w:rsidRDefault="00FE00EC" w:rsidP="00FE00EC">
            <w:pPr>
              <w:pStyle w:val="ListParagraph"/>
              <w:tabs>
                <w:tab w:val="left" w:pos="1418"/>
              </w:tabs>
              <w:ind w:left="0"/>
              <w:jc w:val="both"/>
              <w:rPr>
                <w:rFonts w:ascii="Arial" w:hAnsi="Arial" w:cs="Arial"/>
                <w:sz w:val="20"/>
                <w:szCs w:val="20"/>
              </w:rPr>
            </w:pPr>
          </w:p>
        </w:tc>
      </w:tr>
      <w:tr w:rsidR="00FE00EC" w:rsidRPr="00AF255D" w14:paraId="2F42A069" w14:textId="77777777" w:rsidTr="00C4122B">
        <w:trPr>
          <w:gridAfter w:val="1"/>
          <w:wAfter w:w="34" w:type="dxa"/>
        </w:trPr>
        <w:tc>
          <w:tcPr>
            <w:tcW w:w="1418" w:type="dxa"/>
          </w:tcPr>
          <w:p w14:paraId="47282024" w14:textId="77777777" w:rsidR="00FE00EC" w:rsidRPr="00997E98" w:rsidRDefault="00FE00EC" w:rsidP="00FE00EC">
            <w:pPr>
              <w:pStyle w:val="DefaultText"/>
              <w:numPr>
                <w:ilvl w:val="0"/>
                <w:numId w:val="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965CD15" w14:textId="77777777" w:rsidR="00FE00EC" w:rsidRPr="00997E98" w:rsidRDefault="00FE00EC" w:rsidP="00FE00EC">
            <w:pPr>
              <w:pStyle w:val="Default"/>
              <w:jc w:val="both"/>
              <w:rPr>
                <w:b/>
                <w:sz w:val="20"/>
                <w:szCs w:val="20"/>
                <w:u w:val="single"/>
              </w:rPr>
            </w:pPr>
            <w:r w:rsidRPr="00997E98">
              <w:rPr>
                <w:b/>
                <w:sz w:val="20"/>
                <w:szCs w:val="20"/>
                <w:u w:val="single"/>
              </w:rPr>
              <w:t>DATA PROTECTION</w:t>
            </w:r>
          </w:p>
          <w:p w14:paraId="01798DD4" w14:textId="77777777" w:rsidR="00FE00EC" w:rsidRPr="00997E98" w:rsidRDefault="00FE00EC" w:rsidP="00FE00EC">
            <w:pPr>
              <w:pStyle w:val="Default"/>
              <w:jc w:val="both"/>
              <w:rPr>
                <w:sz w:val="20"/>
                <w:szCs w:val="20"/>
              </w:rPr>
            </w:pPr>
          </w:p>
        </w:tc>
      </w:tr>
      <w:tr w:rsidR="00FE00EC" w:rsidRPr="00AF255D" w14:paraId="6F2FDC2A" w14:textId="77777777" w:rsidTr="00C4122B">
        <w:trPr>
          <w:gridAfter w:val="1"/>
          <w:wAfter w:w="34" w:type="dxa"/>
        </w:trPr>
        <w:tc>
          <w:tcPr>
            <w:tcW w:w="1418" w:type="dxa"/>
          </w:tcPr>
          <w:p w14:paraId="35DAB27B" w14:textId="3AA0A11C" w:rsidR="00FE00EC"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35.1</w:t>
            </w:r>
          </w:p>
          <w:p w14:paraId="23E0EC4A"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F6AC706"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6D58DB5" w14:textId="3AEE34C2"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35.2</w:t>
            </w:r>
          </w:p>
          <w:p w14:paraId="19458065"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A5B6F45"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0C875F8"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5628501"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F95765F"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3D19F08"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BBA1947"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35.3</w:t>
            </w:r>
          </w:p>
          <w:p w14:paraId="7D688272"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D613E76"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6A5EFD7"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6EEBCB6"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FCA4F09"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35.4</w:t>
            </w:r>
          </w:p>
          <w:p w14:paraId="5C168771"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756D131"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6F02674"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03669E3"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35.5</w:t>
            </w:r>
          </w:p>
          <w:p w14:paraId="72891B21"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0E2AFF6"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385244A"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0A2A4D0"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049D3A9"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35.6</w:t>
            </w:r>
          </w:p>
          <w:p w14:paraId="0B49F20F"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ED7E000"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AB91C78"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4558551"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FD521B2"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lastRenderedPageBreak/>
              <w:t>35.7</w:t>
            </w:r>
          </w:p>
          <w:p w14:paraId="6E7A7B42"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7F64FD0"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F60D5B2"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0F30685"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64E1C12"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D97ACD6"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ECE86D3"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4173AE0"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A3A5E59"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35.8</w:t>
            </w:r>
          </w:p>
          <w:p w14:paraId="7C422DEE"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4A89236"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1FDED72"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58B015C"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0C00330" w14:textId="6146F6F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35.9</w:t>
            </w:r>
          </w:p>
          <w:p w14:paraId="6BD78BC2"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7198A30"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9D71EE4"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CC8E74C"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25E199E"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320494A"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8A89BC9"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76D4A42"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6C69074"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35.10</w:t>
            </w:r>
          </w:p>
          <w:p w14:paraId="3F518976"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61348FD"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0749DC6" w14:textId="77777777" w:rsidR="00D0764D" w:rsidRPr="00997E98" w:rsidRDefault="00D0764D"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35.11</w:t>
            </w:r>
          </w:p>
          <w:p w14:paraId="04D5943E"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0A4C3CD"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BF84892"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F04CC41"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61C8A78"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FF8E18D"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9F1D4C2"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D7BFDF3"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8CA4D90"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40E5193"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45C3A16"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12D34FB"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E567CF6"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704EC45"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2E8D321"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8F87E72"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0178CA5"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27B5661"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0ADA92C"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13FC00C"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5B755A4"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55D4C49"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744443A"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0FA5400"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E756DF2"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A07D6F9"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9CEE42C"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1146466"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65C4CA2"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DF4C9CE"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2EEAD58"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97CC3B7"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26D068C"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BA0CBC7"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2B65D7F"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92DB790"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9E7F4C4"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2A5DACB"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FC7848C"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434D0CA"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93ABED0"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DB6D47B"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A023EE2"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33359E4"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40C47FD"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6326550"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66594F1"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20FA416"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D16C538"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D98DE78"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C9B755C"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2F24D78"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2FFDC4B"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4F09462"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35.12</w:t>
            </w:r>
          </w:p>
          <w:p w14:paraId="0C795217"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54EF1B5"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09B6CD1"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5AA7361"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71927D5"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B19D6D1"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952F1DC"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E1547E8"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17477F5"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BA6490B"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35.13</w:t>
            </w:r>
          </w:p>
          <w:p w14:paraId="554CDD32"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0CEBBD5"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60886BD"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025C884"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48A5CB7"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B1391B9"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8CA5DB7"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67A2AE5"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7CC5EDF"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6605605"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8D0E2D1"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09A6670"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E588990"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5A23FF7"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7FCC22C"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35.14</w:t>
            </w:r>
          </w:p>
          <w:p w14:paraId="26B1E994"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25A9335"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7CE13D3"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7DB48A3"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27E7DE4"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9B0643A"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F01DB17"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53EC8E9"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4AE7E65"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533A3D0"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920221A"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0C91A7C"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E09D51F"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DCBC544"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D531A95"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35.15</w:t>
            </w:r>
          </w:p>
          <w:p w14:paraId="782FBA44"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A09B185"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0EC2E08"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FAEC644"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EF904FB"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240E8B4"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F80E3DE"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35.16</w:t>
            </w:r>
          </w:p>
          <w:p w14:paraId="1EB29B1C"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4F54462"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AA275A0"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35.17</w:t>
            </w:r>
          </w:p>
          <w:p w14:paraId="758775A1"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8B8A104"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E05F64A"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5C63493"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FDBAE03"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9AF9549"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FFEF673"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34166F4"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F177BEC"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2FA1267"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EA0FB6A"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0DA1769"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9C0BB09"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1D42257"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27D860C"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35.18</w:t>
            </w:r>
          </w:p>
          <w:p w14:paraId="748C3147"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14B7677"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70C8EDF"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7D1BA1C"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3DD8763"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49F91D2"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8A9E93F"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9660C6C"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AF772B6"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1F88409"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5EE37E4"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EE311E0"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8319583"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141CC4F"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447C724"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0AFA51F"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D5E3F3F"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96623FC"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B5BE2B4"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35.19</w:t>
            </w:r>
          </w:p>
          <w:p w14:paraId="5F14C7B0"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B3DA2E6"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69F23FA"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234002A"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FF73CFF"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AEBF880"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9A915B3"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6B24DA4"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1596FB5"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F1F5882"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D98C289"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35.20</w:t>
            </w:r>
          </w:p>
          <w:p w14:paraId="486BEBB8"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62D14DA"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41246FA"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35.21</w:t>
            </w:r>
          </w:p>
          <w:p w14:paraId="0C39C196"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EC44606"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ABF264C"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22D34CF"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B4FC50F"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E47C4D1"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2563CC6"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1665046"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D2246D3"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703EBBD"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397006B"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35.22</w:t>
            </w:r>
          </w:p>
          <w:p w14:paraId="12F7F033"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3CD3DA8"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35.23</w:t>
            </w:r>
          </w:p>
          <w:p w14:paraId="43C30DB4"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CF18AA8"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96127D2"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6AC9EBE"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35.24</w:t>
            </w:r>
          </w:p>
          <w:p w14:paraId="1752A682"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8CA87A4"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CC2842E"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D7008CB" w14:textId="77777777"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A109DEF" w14:textId="7D55BE3C" w:rsidR="00C13F21" w:rsidRPr="00997E98" w:rsidRDefault="00C13F21" w:rsidP="00D0764D">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997E98">
              <w:rPr>
                <w:rFonts w:ascii="Arial" w:hAnsi="Arial" w:cs="Arial"/>
                <w:color w:val="000000"/>
                <w:sz w:val="20"/>
              </w:rPr>
              <w:t>35.35</w:t>
            </w:r>
          </w:p>
        </w:tc>
        <w:tc>
          <w:tcPr>
            <w:tcW w:w="7620" w:type="dxa"/>
          </w:tcPr>
          <w:p w14:paraId="5A87AB3C" w14:textId="0BFA5DA2" w:rsidR="003A19B1" w:rsidRPr="00997E98" w:rsidRDefault="003A19B1" w:rsidP="0071306F">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lastRenderedPageBreak/>
              <w:t xml:space="preserve"> For the purposes of this Contract the Provider shall be the Data Processor and the Commissioner(s) shall be the Data Controller.</w:t>
            </w:r>
          </w:p>
          <w:p w14:paraId="1EE6D324" w14:textId="77777777" w:rsidR="00D0764D" w:rsidRPr="00997E98" w:rsidRDefault="00D0764D" w:rsidP="0071306F">
            <w:pPr>
              <w:autoSpaceDE w:val="0"/>
              <w:autoSpaceDN w:val="0"/>
              <w:adjustRightInd w:val="0"/>
              <w:jc w:val="both"/>
              <w:rPr>
                <w:rFonts w:ascii="Arial" w:hAnsi="Arial" w:cs="Arial"/>
                <w:color w:val="000000"/>
                <w:sz w:val="20"/>
                <w:szCs w:val="20"/>
              </w:rPr>
            </w:pPr>
          </w:p>
          <w:p w14:paraId="21C0F0FB" w14:textId="1E621523"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The Provider shall (and shall ensure that any Sub-Contractor or third party shall) </w:t>
            </w:r>
            <w:proofErr w:type="gramStart"/>
            <w:r w:rsidRPr="00997E98">
              <w:rPr>
                <w:rFonts w:ascii="Arial" w:hAnsi="Arial" w:cs="Arial"/>
                <w:color w:val="000000"/>
                <w:sz w:val="20"/>
                <w:szCs w:val="20"/>
              </w:rPr>
              <w:t>comply at all times</w:t>
            </w:r>
            <w:proofErr w:type="gramEnd"/>
            <w:r w:rsidRPr="00997E98">
              <w:rPr>
                <w:rFonts w:ascii="Arial" w:hAnsi="Arial" w:cs="Arial"/>
                <w:color w:val="000000"/>
                <w:sz w:val="20"/>
                <w:szCs w:val="20"/>
              </w:rPr>
              <w:t xml:space="preserve"> with the DPA and their obligations as a Data Processor in respect of Personal Data belonging to the Data Controller and shall not perform its obligations under this Contract in any such way as to cause the Council to breach its obligations under the DPA. The Council shall be the D</w:t>
            </w:r>
            <w:r w:rsidR="00332C7D" w:rsidRPr="00997E98">
              <w:rPr>
                <w:rFonts w:ascii="Arial" w:hAnsi="Arial" w:cs="Arial"/>
                <w:color w:val="000000"/>
                <w:sz w:val="20"/>
                <w:szCs w:val="20"/>
              </w:rPr>
              <w:t xml:space="preserve">ata Controller of the Personal </w:t>
            </w:r>
            <w:proofErr w:type="gramStart"/>
            <w:r w:rsidRPr="00997E98">
              <w:rPr>
                <w:rFonts w:ascii="Arial" w:hAnsi="Arial" w:cs="Arial"/>
                <w:color w:val="000000"/>
                <w:sz w:val="20"/>
                <w:szCs w:val="20"/>
              </w:rPr>
              <w:t>Data</w:t>
            </w:r>
            <w:proofErr w:type="gramEnd"/>
            <w:r w:rsidRPr="00997E98">
              <w:rPr>
                <w:rFonts w:ascii="Arial" w:hAnsi="Arial" w:cs="Arial"/>
                <w:color w:val="000000"/>
                <w:sz w:val="20"/>
                <w:szCs w:val="20"/>
              </w:rPr>
              <w:t xml:space="preserve"> and the Provider shall be the Processor of the Personal Data.</w:t>
            </w:r>
          </w:p>
          <w:p w14:paraId="01E9969E" w14:textId="77777777" w:rsidR="00BC520E" w:rsidRPr="00997E98" w:rsidRDefault="00BC520E" w:rsidP="003A19B1">
            <w:pPr>
              <w:autoSpaceDE w:val="0"/>
              <w:autoSpaceDN w:val="0"/>
              <w:adjustRightInd w:val="0"/>
              <w:jc w:val="both"/>
              <w:rPr>
                <w:rFonts w:ascii="Arial" w:hAnsi="Arial" w:cs="Arial"/>
                <w:color w:val="000000"/>
                <w:sz w:val="20"/>
                <w:szCs w:val="20"/>
              </w:rPr>
            </w:pPr>
          </w:p>
          <w:p w14:paraId="7943DF2C" w14:textId="6E8B1D00"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Each Party shall ensure that it and its representatives comply in all respects with the DPA and any other relevant Data Protection </w:t>
            </w:r>
            <w:r w:rsidR="00332C7D" w:rsidRPr="00997E98">
              <w:rPr>
                <w:rFonts w:ascii="Arial" w:hAnsi="Arial" w:cs="Arial"/>
                <w:color w:val="000000"/>
                <w:sz w:val="20"/>
                <w:szCs w:val="20"/>
              </w:rPr>
              <w:t>Legislation</w:t>
            </w:r>
            <w:r w:rsidRPr="00997E98">
              <w:rPr>
                <w:rFonts w:ascii="Arial" w:hAnsi="Arial" w:cs="Arial"/>
                <w:color w:val="000000"/>
                <w:sz w:val="20"/>
                <w:szCs w:val="20"/>
              </w:rPr>
              <w:t xml:space="preserve"> in relation to all information made available to it under this Contract by the other Party or arising through the delivery of the Service. </w:t>
            </w:r>
          </w:p>
          <w:p w14:paraId="69E48095" w14:textId="77777777" w:rsidR="00D0764D" w:rsidRPr="00997E98" w:rsidRDefault="00D0764D" w:rsidP="003A19B1">
            <w:pPr>
              <w:autoSpaceDE w:val="0"/>
              <w:autoSpaceDN w:val="0"/>
              <w:adjustRightInd w:val="0"/>
              <w:jc w:val="both"/>
              <w:rPr>
                <w:rFonts w:ascii="Arial" w:hAnsi="Arial" w:cs="Arial"/>
                <w:color w:val="000000"/>
                <w:sz w:val="20"/>
                <w:szCs w:val="20"/>
              </w:rPr>
            </w:pPr>
          </w:p>
          <w:p w14:paraId="3BD58888" w14:textId="0E9A37C2"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If </w:t>
            </w:r>
            <w:proofErr w:type="gramStart"/>
            <w:r w:rsidRPr="00997E98">
              <w:rPr>
                <w:rFonts w:ascii="Arial" w:hAnsi="Arial" w:cs="Arial"/>
                <w:color w:val="000000"/>
                <w:sz w:val="20"/>
                <w:szCs w:val="20"/>
              </w:rPr>
              <w:t>Personal  Data</w:t>
            </w:r>
            <w:proofErr w:type="gramEnd"/>
            <w:r w:rsidRPr="00997E98">
              <w:rPr>
                <w:rFonts w:ascii="Arial" w:hAnsi="Arial" w:cs="Arial"/>
                <w:color w:val="000000"/>
                <w:sz w:val="20"/>
                <w:szCs w:val="20"/>
              </w:rPr>
              <w:t xml:space="preserve"> shall be shared between the Provider and any Sub-Contractor or third party under this Contract the Provider shall ensure the Sub-Contractor or third shall comply with this Clause </w:t>
            </w:r>
            <w:r w:rsidR="00332C7D" w:rsidRPr="00997E98">
              <w:rPr>
                <w:rFonts w:ascii="Arial" w:hAnsi="Arial" w:cs="Arial"/>
                <w:color w:val="000000"/>
                <w:sz w:val="20"/>
                <w:szCs w:val="20"/>
              </w:rPr>
              <w:t>35</w:t>
            </w:r>
            <w:r w:rsidRPr="00997E98">
              <w:rPr>
                <w:rFonts w:ascii="Arial" w:hAnsi="Arial" w:cs="Arial"/>
                <w:color w:val="000000"/>
                <w:sz w:val="20"/>
                <w:szCs w:val="20"/>
              </w:rPr>
              <w:t xml:space="preserve">. </w:t>
            </w:r>
          </w:p>
          <w:p w14:paraId="4D59BE8E" w14:textId="77777777" w:rsidR="00D0764D" w:rsidRPr="00997E98" w:rsidRDefault="00D0764D" w:rsidP="003A19B1">
            <w:pPr>
              <w:autoSpaceDE w:val="0"/>
              <w:autoSpaceDN w:val="0"/>
              <w:adjustRightInd w:val="0"/>
              <w:jc w:val="both"/>
              <w:rPr>
                <w:rFonts w:ascii="Arial" w:hAnsi="Arial" w:cs="Arial"/>
                <w:color w:val="000000"/>
                <w:sz w:val="20"/>
                <w:szCs w:val="20"/>
              </w:rPr>
            </w:pPr>
          </w:p>
          <w:p w14:paraId="09E3A965" w14:textId="073E99E2"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Upon expiry or termination of this Contract the Provider shall at no cost to the Co</w:t>
            </w:r>
            <w:r w:rsidR="00332C7D" w:rsidRPr="00997E98">
              <w:rPr>
                <w:rFonts w:ascii="Arial" w:hAnsi="Arial" w:cs="Arial"/>
                <w:color w:val="000000"/>
                <w:sz w:val="20"/>
                <w:szCs w:val="20"/>
              </w:rPr>
              <w:t>mmissioner(s)</w:t>
            </w:r>
            <w:r w:rsidRPr="00997E98">
              <w:rPr>
                <w:rFonts w:ascii="Arial" w:hAnsi="Arial" w:cs="Arial"/>
                <w:color w:val="000000"/>
                <w:sz w:val="20"/>
                <w:szCs w:val="20"/>
              </w:rPr>
              <w:t xml:space="preserve"> ensure that Personal Data is transferred back to the Co</w:t>
            </w:r>
            <w:r w:rsidR="00332C7D" w:rsidRPr="00997E98">
              <w:rPr>
                <w:rFonts w:ascii="Arial" w:hAnsi="Arial" w:cs="Arial"/>
                <w:color w:val="000000"/>
                <w:sz w:val="20"/>
                <w:szCs w:val="20"/>
              </w:rPr>
              <w:t>mmissioner</w:t>
            </w:r>
            <w:r w:rsidR="00EF250E" w:rsidRPr="00997E98">
              <w:rPr>
                <w:rFonts w:ascii="Arial" w:hAnsi="Arial" w:cs="Arial"/>
                <w:color w:val="000000"/>
                <w:sz w:val="20"/>
                <w:szCs w:val="20"/>
              </w:rPr>
              <w:t>(s)</w:t>
            </w:r>
            <w:r w:rsidRPr="00997E98">
              <w:rPr>
                <w:rFonts w:ascii="Arial" w:hAnsi="Arial" w:cs="Arial"/>
                <w:color w:val="000000"/>
                <w:sz w:val="20"/>
                <w:szCs w:val="20"/>
              </w:rPr>
              <w:t xml:space="preserve"> or provided to a </w:t>
            </w:r>
            <w:r w:rsidR="00332C7D" w:rsidRPr="00997E98">
              <w:rPr>
                <w:rFonts w:ascii="Arial" w:hAnsi="Arial" w:cs="Arial"/>
                <w:color w:val="000000"/>
                <w:sz w:val="20"/>
                <w:szCs w:val="20"/>
              </w:rPr>
              <w:t xml:space="preserve">third party </w:t>
            </w:r>
            <w:r w:rsidRPr="00997E98">
              <w:rPr>
                <w:rFonts w:ascii="Arial" w:hAnsi="Arial" w:cs="Arial"/>
                <w:color w:val="000000"/>
                <w:sz w:val="20"/>
                <w:szCs w:val="20"/>
              </w:rPr>
              <w:t>(as directed by the Co</w:t>
            </w:r>
            <w:r w:rsidR="00EF250E" w:rsidRPr="00997E98">
              <w:rPr>
                <w:rFonts w:ascii="Arial" w:hAnsi="Arial" w:cs="Arial"/>
                <w:color w:val="000000"/>
                <w:sz w:val="20"/>
                <w:szCs w:val="20"/>
              </w:rPr>
              <w:t>mmissioner(s)</w:t>
            </w:r>
            <w:r w:rsidRPr="00997E98">
              <w:rPr>
                <w:rFonts w:ascii="Arial" w:hAnsi="Arial" w:cs="Arial"/>
                <w:color w:val="000000"/>
                <w:sz w:val="20"/>
                <w:szCs w:val="20"/>
              </w:rPr>
              <w:t>) unless the Provider shall be obliged by Law to retain the Personal Data</w:t>
            </w:r>
            <w:r w:rsidR="00332C7D" w:rsidRPr="00997E98">
              <w:rPr>
                <w:rFonts w:ascii="Arial" w:hAnsi="Arial" w:cs="Arial"/>
                <w:color w:val="000000"/>
                <w:sz w:val="20"/>
                <w:szCs w:val="20"/>
              </w:rPr>
              <w:t>.</w:t>
            </w:r>
          </w:p>
          <w:p w14:paraId="07A21619" w14:textId="77777777" w:rsidR="00D0764D" w:rsidRPr="00997E98" w:rsidRDefault="00D0764D" w:rsidP="003A19B1">
            <w:pPr>
              <w:autoSpaceDE w:val="0"/>
              <w:autoSpaceDN w:val="0"/>
              <w:adjustRightInd w:val="0"/>
              <w:jc w:val="both"/>
              <w:rPr>
                <w:rFonts w:ascii="Arial" w:hAnsi="Arial" w:cs="Arial"/>
                <w:color w:val="000000"/>
                <w:sz w:val="20"/>
                <w:szCs w:val="20"/>
              </w:rPr>
            </w:pPr>
          </w:p>
          <w:p w14:paraId="7DE62EF3" w14:textId="32A78944"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Upon expiry or termination of this Contract any Personal </w:t>
            </w:r>
            <w:r w:rsidR="00332C7D" w:rsidRPr="00997E98">
              <w:rPr>
                <w:rFonts w:ascii="Arial" w:hAnsi="Arial" w:cs="Arial"/>
                <w:color w:val="000000"/>
                <w:sz w:val="20"/>
                <w:szCs w:val="20"/>
              </w:rPr>
              <w:t>D</w:t>
            </w:r>
            <w:r w:rsidRPr="00997E98">
              <w:rPr>
                <w:rFonts w:ascii="Arial" w:hAnsi="Arial" w:cs="Arial"/>
                <w:color w:val="000000"/>
                <w:sz w:val="20"/>
                <w:szCs w:val="20"/>
              </w:rPr>
              <w:t>ata that remains on the Provider’s (or any Sub-Contractor’s) computer systems shall be cleaned from the computer systems in accordance with industry practice relating to Certified Data Wiping.</w:t>
            </w:r>
          </w:p>
          <w:p w14:paraId="1F8D8C8B" w14:textId="77777777" w:rsidR="00D0764D" w:rsidRPr="00997E98" w:rsidRDefault="00D0764D" w:rsidP="003A19B1">
            <w:pPr>
              <w:autoSpaceDE w:val="0"/>
              <w:autoSpaceDN w:val="0"/>
              <w:adjustRightInd w:val="0"/>
              <w:jc w:val="both"/>
              <w:rPr>
                <w:rFonts w:ascii="Arial" w:hAnsi="Arial" w:cs="Arial"/>
                <w:color w:val="000000"/>
                <w:sz w:val="20"/>
                <w:szCs w:val="20"/>
              </w:rPr>
            </w:pPr>
          </w:p>
          <w:p w14:paraId="02A42761" w14:textId="7BDBF1B8"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lastRenderedPageBreak/>
              <w:t>Without prejudice to the generality of this Clause and for the avoidance of doubt it is hereby specifically provided that the Provider shall fully, promptly and effectively indemnify and keep so indemnified the Co</w:t>
            </w:r>
            <w:r w:rsidR="00EF250E" w:rsidRPr="00997E98">
              <w:rPr>
                <w:rFonts w:ascii="Arial" w:hAnsi="Arial" w:cs="Arial"/>
                <w:color w:val="000000"/>
                <w:sz w:val="20"/>
                <w:szCs w:val="20"/>
              </w:rPr>
              <w:t>mmissioner(s)</w:t>
            </w:r>
            <w:r w:rsidRPr="00997E98">
              <w:rPr>
                <w:rFonts w:ascii="Arial" w:hAnsi="Arial" w:cs="Arial"/>
                <w:color w:val="000000"/>
                <w:sz w:val="20"/>
                <w:szCs w:val="20"/>
              </w:rPr>
              <w:t>, its servants and agents from and against all and any actions, charges, claims, reasonable costs, damages, demands, reasonable expenses (including legal and administrative expenses), liabilities, direct Losses and proceedings whatsoever arising from its failure to comply this Clause.</w:t>
            </w:r>
          </w:p>
          <w:p w14:paraId="6E875488" w14:textId="77777777"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ab/>
            </w:r>
            <w:r w:rsidRPr="00997E98">
              <w:rPr>
                <w:rFonts w:ascii="Arial" w:hAnsi="Arial" w:cs="Arial"/>
                <w:color w:val="000000"/>
                <w:sz w:val="20"/>
                <w:szCs w:val="20"/>
              </w:rPr>
              <w:tab/>
              <w:t xml:space="preserve"> </w:t>
            </w:r>
          </w:p>
          <w:p w14:paraId="58C2CA43" w14:textId="35FAD848"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If a notice is required to be given between the Data Controller or the Data Processor the notice shall be in writing and shall be delivered personally, or sent by pre-paid first class post, or by recorded delivery, or by commercial courier, to each Party required to receive a notice under the DPA at its address as set out </w:t>
            </w:r>
            <w:r w:rsidR="00EF250E" w:rsidRPr="00997E98">
              <w:rPr>
                <w:rFonts w:ascii="Arial" w:hAnsi="Arial" w:cs="Arial"/>
                <w:color w:val="000000"/>
                <w:sz w:val="20"/>
                <w:szCs w:val="20"/>
              </w:rPr>
              <w:t>above.</w:t>
            </w:r>
          </w:p>
          <w:p w14:paraId="43D649A0" w14:textId="77777777" w:rsidR="00EF250E" w:rsidRPr="00997E98" w:rsidRDefault="00EF250E" w:rsidP="003A19B1">
            <w:pPr>
              <w:autoSpaceDE w:val="0"/>
              <w:autoSpaceDN w:val="0"/>
              <w:adjustRightInd w:val="0"/>
              <w:jc w:val="both"/>
              <w:rPr>
                <w:rFonts w:ascii="Arial" w:hAnsi="Arial" w:cs="Arial"/>
                <w:color w:val="000000"/>
                <w:sz w:val="20"/>
                <w:szCs w:val="20"/>
              </w:rPr>
            </w:pPr>
          </w:p>
          <w:p w14:paraId="0ED35E70" w14:textId="2F80E1A8"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Any notice that complies with this Clause shall be deemed to have been received by the addressee: </w:t>
            </w:r>
          </w:p>
          <w:p w14:paraId="5DDAA3F6" w14:textId="77777777" w:rsidR="003A19B1" w:rsidRPr="00997E98" w:rsidRDefault="003A19B1" w:rsidP="003A19B1">
            <w:pPr>
              <w:autoSpaceDE w:val="0"/>
              <w:autoSpaceDN w:val="0"/>
              <w:adjustRightInd w:val="0"/>
              <w:jc w:val="both"/>
              <w:rPr>
                <w:rFonts w:ascii="Arial" w:hAnsi="Arial" w:cs="Arial"/>
                <w:color w:val="000000"/>
                <w:sz w:val="20"/>
                <w:szCs w:val="20"/>
              </w:rPr>
            </w:pPr>
          </w:p>
          <w:p w14:paraId="27D0F3D4" w14:textId="77777777" w:rsidR="003A19B1" w:rsidRPr="00997E98" w:rsidRDefault="003A19B1" w:rsidP="00ED7520">
            <w:pPr>
              <w:autoSpaceDE w:val="0"/>
              <w:autoSpaceDN w:val="0"/>
              <w:adjustRightInd w:val="0"/>
              <w:jc w:val="both"/>
              <w:rPr>
                <w:rFonts w:ascii="Arial" w:hAnsi="Arial" w:cs="Arial"/>
                <w:color w:val="000000"/>
                <w:sz w:val="20"/>
                <w:szCs w:val="20"/>
              </w:rPr>
            </w:pPr>
            <w:proofErr w:type="spellStart"/>
            <w:r w:rsidRPr="00997E98">
              <w:rPr>
                <w:rFonts w:ascii="Arial" w:hAnsi="Arial" w:cs="Arial"/>
                <w:color w:val="000000"/>
                <w:sz w:val="20"/>
                <w:szCs w:val="20"/>
              </w:rPr>
              <w:t>i</w:t>
            </w:r>
            <w:proofErr w:type="spellEnd"/>
            <w:r w:rsidRPr="00997E98">
              <w:rPr>
                <w:rFonts w:ascii="Arial" w:hAnsi="Arial" w:cs="Arial"/>
                <w:color w:val="000000"/>
                <w:sz w:val="20"/>
                <w:szCs w:val="20"/>
              </w:rPr>
              <w:t>)</w:t>
            </w:r>
            <w:r w:rsidRPr="00997E98">
              <w:rPr>
                <w:rFonts w:ascii="Arial" w:hAnsi="Arial" w:cs="Arial"/>
                <w:color w:val="000000"/>
                <w:sz w:val="20"/>
                <w:szCs w:val="20"/>
              </w:rPr>
              <w:tab/>
              <w:t>if delivered personally, when left at the address referred to</w:t>
            </w:r>
            <w:r w:rsidR="00EF250E" w:rsidRPr="00997E98">
              <w:rPr>
                <w:rFonts w:ascii="Arial" w:hAnsi="Arial" w:cs="Arial"/>
                <w:color w:val="000000"/>
                <w:sz w:val="20"/>
                <w:szCs w:val="20"/>
              </w:rPr>
              <w:t xml:space="preserve"> above</w:t>
            </w:r>
            <w:r w:rsidRPr="00997E98">
              <w:rPr>
                <w:rFonts w:ascii="Arial" w:hAnsi="Arial" w:cs="Arial"/>
                <w:color w:val="000000"/>
                <w:sz w:val="20"/>
                <w:szCs w:val="20"/>
              </w:rPr>
              <w:t xml:space="preserve">; or </w:t>
            </w:r>
          </w:p>
          <w:p w14:paraId="1626CF3B" w14:textId="7E5DB3FB"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ii)</w:t>
            </w:r>
            <w:r w:rsidRPr="00997E98">
              <w:rPr>
                <w:rFonts w:ascii="Arial" w:hAnsi="Arial" w:cs="Arial"/>
                <w:color w:val="000000"/>
                <w:sz w:val="20"/>
                <w:szCs w:val="20"/>
              </w:rPr>
              <w:tab/>
              <w:t xml:space="preserve">if sent by pre-paid </w:t>
            </w:r>
            <w:proofErr w:type="gramStart"/>
            <w:r w:rsidRPr="00997E98">
              <w:rPr>
                <w:rFonts w:ascii="Arial" w:hAnsi="Arial" w:cs="Arial"/>
                <w:color w:val="000000"/>
                <w:sz w:val="20"/>
                <w:szCs w:val="20"/>
              </w:rPr>
              <w:t>first class</w:t>
            </w:r>
            <w:proofErr w:type="gramEnd"/>
            <w:r w:rsidRPr="00997E98">
              <w:rPr>
                <w:rFonts w:ascii="Arial" w:hAnsi="Arial" w:cs="Arial"/>
                <w:color w:val="000000"/>
                <w:sz w:val="20"/>
                <w:szCs w:val="20"/>
              </w:rPr>
              <w:t xml:space="preserve"> post or recorded delivery, at 9.00 </w:t>
            </w:r>
          </w:p>
          <w:p w14:paraId="69E8BB49" w14:textId="77777777"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 </w:t>
            </w:r>
            <w:r w:rsidRPr="00997E98">
              <w:rPr>
                <w:rFonts w:ascii="Arial" w:hAnsi="Arial" w:cs="Arial"/>
                <w:color w:val="000000"/>
                <w:sz w:val="20"/>
                <w:szCs w:val="20"/>
              </w:rPr>
              <w:tab/>
              <w:t xml:space="preserve">am on the second Working Day after posting; or </w:t>
            </w:r>
          </w:p>
          <w:p w14:paraId="2065C9D8" w14:textId="6BCEAF19"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iii)</w:t>
            </w:r>
            <w:r w:rsidRPr="00997E98">
              <w:rPr>
                <w:rFonts w:ascii="Arial" w:hAnsi="Arial" w:cs="Arial"/>
                <w:color w:val="000000"/>
                <w:sz w:val="20"/>
                <w:szCs w:val="20"/>
              </w:rPr>
              <w:tab/>
              <w:t xml:space="preserve">if delivered by commercial courier, on the date and at the time </w:t>
            </w:r>
          </w:p>
          <w:p w14:paraId="7BFD33A4" w14:textId="77777777"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 </w:t>
            </w:r>
            <w:r w:rsidRPr="00997E98">
              <w:rPr>
                <w:rFonts w:ascii="Arial" w:hAnsi="Arial" w:cs="Arial"/>
                <w:color w:val="000000"/>
                <w:sz w:val="20"/>
                <w:szCs w:val="20"/>
              </w:rPr>
              <w:tab/>
              <w:t>that the courier's delivery receipt is signed.</w:t>
            </w:r>
          </w:p>
          <w:p w14:paraId="3BB3020E" w14:textId="77777777" w:rsidR="00EF250E" w:rsidRPr="00997E98" w:rsidRDefault="00EF250E" w:rsidP="003A19B1">
            <w:pPr>
              <w:autoSpaceDE w:val="0"/>
              <w:autoSpaceDN w:val="0"/>
              <w:adjustRightInd w:val="0"/>
              <w:jc w:val="both"/>
              <w:rPr>
                <w:rFonts w:ascii="Arial" w:hAnsi="Arial" w:cs="Arial"/>
                <w:color w:val="000000"/>
                <w:sz w:val="20"/>
                <w:szCs w:val="20"/>
              </w:rPr>
            </w:pPr>
          </w:p>
          <w:p w14:paraId="5D62A714" w14:textId="31AA6B5D"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For the avoidance of doubt no notice under this Clause </w:t>
            </w:r>
            <w:r w:rsidR="00EF250E" w:rsidRPr="00997E98">
              <w:rPr>
                <w:rFonts w:ascii="Arial" w:hAnsi="Arial" w:cs="Arial"/>
                <w:color w:val="000000"/>
                <w:sz w:val="20"/>
                <w:szCs w:val="20"/>
              </w:rPr>
              <w:t>35</w:t>
            </w:r>
            <w:r w:rsidRPr="00997E98">
              <w:rPr>
                <w:rFonts w:ascii="Arial" w:hAnsi="Arial" w:cs="Arial"/>
                <w:color w:val="000000"/>
                <w:sz w:val="20"/>
                <w:szCs w:val="20"/>
              </w:rPr>
              <w:t xml:space="preserve"> shall be accepted by fax or e-mail. </w:t>
            </w:r>
          </w:p>
          <w:p w14:paraId="2CB09BDC" w14:textId="77777777" w:rsidR="00EF250E" w:rsidRPr="00997E98" w:rsidRDefault="00EF250E" w:rsidP="003A19B1">
            <w:pPr>
              <w:autoSpaceDE w:val="0"/>
              <w:autoSpaceDN w:val="0"/>
              <w:adjustRightInd w:val="0"/>
              <w:jc w:val="both"/>
              <w:rPr>
                <w:rFonts w:ascii="Arial" w:hAnsi="Arial" w:cs="Arial"/>
                <w:color w:val="000000"/>
                <w:sz w:val="20"/>
                <w:szCs w:val="20"/>
              </w:rPr>
            </w:pPr>
          </w:p>
          <w:p w14:paraId="0E58087D" w14:textId="0F2A3A57"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The Provider shall (and shall ensure that any Sub-Contractor shall):</w:t>
            </w:r>
          </w:p>
          <w:p w14:paraId="624A5469" w14:textId="3070A55D" w:rsidR="003A19B1" w:rsidRPr="00997E98" w:rsidRDefault="003A19B1" w:rsidP="003A19B1">
            <w:pPr>
              <w:autoSpaceDE w:val="0"/>
              <w:autoSpaceDN w:val="0"/>
              <w:adjustRightInd w:val="0"/>
              <w:jc w:val="both"/>
              <w:rPr>
                <w:rFonts w:ascii="Arial" w:hAnsi="Arial" w:cs="Arial"/>
                <w:color w:val="000000"/>
                <w:sz w:val="20"/>
                <w:szCs w:val="20"/>
              </w:rPr>
            </w:pPr>
            <w:proofErr w:type="spellStart"/>
            <w:r w:rsidRPr="00997E98">
              <w:rPr>
                <w:rFonts w:ascii="Arial" w:hAnsi="Arial" w:cs="Arial"/>
                <w:color w:val="000000"/>
                <w:sz w:val="20"/>
                <w:szCs w:val="20"/>
              </w:rPr>
              <w:t>i</w:t>
            </w:r>
            <w:proofErr w:type="spellEnd"/>
            <w:r w:rsidRPr="00997E98">
              <w:rPr>
                <w:rFonts w:ascii="Arial" w:hAnsi="Arial" w:cs="Arial"/>
                <w:color w:val="000000"/>
                <w:sz w:val="20"/>
                <w:szCs w:val="20"/>
              </w:rPr>
              <w:t>)</w:t>
            </w:r>
            <w:r w:rsidRPr="00997E98">
              <w:rPr>
                <w:rFonts w:ascii="Arial" w:hAnsi="Arial" w:cs="Arial"/>
                <w:color w:val="000000"/>
                <w:sz w:val="20"/>
                <w:szCs w:val="20"/>
              </w:rPr>
              <w:tab/>
              <w:t xml:space="preserve">process Personal Data only to the extent, and in such manner as is </w:t>
            </w:r>
            <w:r w:rsidR="00D0764D" w:rsidRPr="00997E98">
              <w:rPr>
                <w:rFonts w:ascii="Arial" w:hAnsi="Arial" w:cs="Arial"/>
                <w:color w:val="000000"/>
                <w:sz w:val="20"/>
                <w:szCs w:val="20"/>
              </w:rPr>
              <w:tab/>
            </w:r>
            <w:r w:rsidRPr="00997E98">
              <w:rPr>
                <w:rFonts w:ascii="Arial" w:hAnsi="Arial" w:cs="Arial"/>
                <w:color w:val="000000"/>
                <w:sz w:val="20"/>
                <w:szCs w:val="20"/>
              </w:rPr>
              <w:t xml:space="preserve">necessary for the delivery of the Service, by Law, or by any Regulatory Body </w:t>
            </w:r>
            <w:r w:rsidR="00D0764D" w:rsidRPr="00997E98">
              <w:rPr>
                <w:rFonts w:ascii="Arial" w:hAnsi="Arial" w:cs="Arial"/>
                <w:color w:val="000000"/>
                <w:sz w:val="20"/>
                <w:szCs w:val="20"/>
              </w:rPr>
              <w:tab/>
            </w:r>
            <w:r w:rsidRPr="00997E98">
              <w:rPr>
                <w:rFonts w:ascii="Arial" w:hAnsi="Arial" w:cs="Arial"/>
                <w:color w:val="000000"/>
                <w:sz w:val="20"/>
                <w:szCs w:val="20"/>
              </w:rPr>
              <w:t>and the Provider shall inform the Co</w:t>
            </w:r>
            <w:r w:rsidR="00EF250E" w:rsidRPr="00997E98">
              <w:rPr>
                <w:rFonts w:ascii="Arial" w:hAnsi="Arial" w:cs="Arial"/>
                <w:color w:val="000000"/>
                <w:sz w:val="20"/>
                <w:szCs w:val="20"/>
              </w:rPr>
              <w:t>mmissioner(s)</w:t>
            </w:r>
            <w:r w:rsidRPr="00997E98">
              <w:rPr>
                <w:rFonts w:ascii="Arial" w:hAnsi="Arial" w:cs="Arial"/>
                <w:color w:val="000000"/>
                <w:sz w:val="20"/>
                <w:szCs w:val="20"/>
              </w:rPr>
              <w:t xml:space="preserve"> if it considers that any of </w:t>
            </w:r>
            <w:r w:rsidR="00D0764D" w:rsidRPr="00997E98">
              <w:rPr>
                <w:rFonts w:ascii="Arial" w:hAnsi="Arial" w:cs="Arial"/>
                <w:color w:val="000000"/>
                <w:sz w:val="20"/>
                <w:szCs w:val="20"/>
              </w:rPr>
              <w:tab/>
            </w:r>
            <w:r w:rsidRPr="00997E98">
              <w:rPr>
                <w:rFonts w:ascii="Arial" w:hAnsi="Arial" w:cs="Arial"/>
                <w:color w:val="000000"/>
                <w:sz w:val="20"/>
                <w:szCs w:val="20"/>
              </w:rPr>
              <w:t>the Co</w:t>
            </w:r>
            <w:r w:rsidR="00EF250E" w:rsidRPr="00997E98">
              <w:rPr>
                <w:rFonts w:ascii="Arial" w:hAnsi="Arial" w:cs="Arial"/>
                <w:color w:val="000000"/>
                <w:sz w:val="20"/>
                <w:szCs w:val="20"/>
              </w:rPr>
              <w:t>mmissioner(s)</w:t>
            </w:r>
            <w:r w:rsidRPr="00997E98">
              <w:rPr>
                <w:rFonts w:ascii="Arial" w:hAnsi="Arial" w:cs="Arial"/>
                <w:color w:val="000000"/>
                <w:sz w:val="20"/>
                <w:szCs w:val="20"/>
              </w:rPr>
              <w:t xml:space="preserve"> instructions infringe the Data Protection </w:t>
            </w:r>
            <w:proofErr w:type="gramStart"/>
            <w:r w:rsidRPr="00997E98">
              <w:rPr>
                <w:rFonts w:ascii="Arial" w:hAnsi="Arial" w:cs="Arial"/>
                <w:color w:val="000000"/>
                <w:sz w:val="20"/>
                <w:szCs w:val="20"/>
              </w:rPr>
              <w:t>Legislation;</w:t>
            </w:r>
            <w:proofErr w:type="gramEnd"/>
          </w:p>
          <w:p w14:paraId="58953867" w14:textId="393AD1D8"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ii)</w:t>
            </w:r>
            <w:r w:rsidRPr="00997E98">
              <w:rPr>
                <w:rFonts w:ascii="Arial" w:hAnsi="Arial" w:cs="Arial"/>
                <w:color w:val="000000"/>
                <w:sz w:val="20"/>
                <w:szCs w:val="20"/>
              </w:rPr>
              <w:tab/>
              <w:t xml:space="preserve">ensure that it has in place Protective Measures, which have been reviewed </w:t>
            </w:r>
            <w:r w:rsidR="00D0764D" w:rsidRPr="00997E98">
              <w:rPr>
                <w:rFonts w:ascii="Arial" w:hAnsi="Arial" w:cs="Arial"/>
                <w:color w:val="000000"/>
                <w:sz w:val="20"/>
                <w:szCs w:val="20"/>
              </w:rPr>
              <w:tab/>
            </w:r>
            <w:r w:rsidRPr="00997E98">
              <w:rPr>
                <w:rFonts w:ascii="Arial" w:hAnsi="Arial" w:cs="Arial"/>
                <w:color w:val="000000"/>
                <w:sz w:val="20"/>
                <w:szCs w:val="20"/>
              </w:rPr>
              <w:t xml:space="preserve">and approved by the Council as appropriate to protect against a Data Loss </w:t>
            </w:r>
            <w:r w:rsidR="00D0764D" w:rsidRPr="00997E98">
              <w:rPr>
                <w:rFonts w:ascii="Arial" w:hAnsi="Arial" w:cs="Arial"/>
                <w:color w:val="000000"/>
                <w:sz w:val="20"/>
                <w:szCs w:val="20"/>
              </w:rPr>
              <w:tab/>
            </w:r>
            <w:r w:rsidRPr="00997E98">
              <w:rPr>
                <w:rFonts w:ascii="Arial" w:hAnsi="Arial" w:cs="Arial"/>
                <w:color w:val="000000"/>
                <w:sz w:val="20"/>
                <w:szCs w:val="20"/>
              </w:rPr>
              <w:t>Event having taken account of the:</w:t>
            </w:r>
          </w:p>
          <w:p w14:paraId="6FA1B5B6" w14:textId="20911786"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w:t>
            </w:r>
            <w:proofErr w:type="spellStart"/>
            <w:r w:rsidRPr="00997E98">
              <w:rPr>
                <w:rFonts w:ascii="Arial" w:hAnsi="Arial" w:cs="Arial"/>
                <w:color w:val="000000"/>
                <w:sz w:val="20"/>
                <w:szCs w:val="20"/>
              </w:rPr>
              <w:t>i</w:t>
            </w:r>
            <w:proofErr w:type="spellEnd"/>
            <w:r w:rsidRPr="00997E98">
              <w:rPr>
                <w:rFonts w:ascii="Arial" w:hAnsi="Arial" w:cs="Arial"/>
                <w:color w:val="000000"/>
                <w:sz w:val="20"/>
                <w:szCs w:val="20"/>
              </w:rPr>
              <w:t xml:space="preserve">) </w:t>
            </w:r>
            <w:r w:rsidR="00D0764D" w:rsidRPr="00997E98">
              <w:rPr>
                <w:rFonts w:ascii="Arial" w:hAnsi="Arial" w:cs="Arial"/>
                <w:color w:val="000000"/>
                <w:sz w:val="20"/>
                <w:szCs w:val="20"/>
              </w:rPr>
              <w:tab/>
            </w:r>
            <w:r w:rsidRPr="00997E98">
              <w:rPr>
                <w:rFonts w:ascii="Arial" w:hAnsi="Arial" w:cs="Arial"/>
                <w:color w:val="000000"/>
                <w:sz w:val="20"/>
                <w:szCs w:val="20"/>
              </w:rPr>
              <w:t xml:space="preserve">nature of the data to be </w:t>
            </w:r>
            <w:proofErr w:type="gramStart"/>
            <w:r w:rsidRPr="00997E98">
              <w:rPr>
                <w:rFonts w:ascii="Arial" w:hAnsi="Arial" w:cs="Arial"/>
                <w:color w:val="000000"/>
                <w:sz w:val="20"/>
                <w:szCs w:val="20"/>
              </w:rPr>
              <w:t>protected;</w:t>
            </w:r>
            <w:proofErr w:type="gramEnd"/>
          </w:p>
          <w:p w14:paraId="29C4EF58" w14:textId="7940312A"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(ii) </w:t>
            </w:r>
            <w:r w:rsidR="00D0764D" w:rsidRPr="00997E98">
              <w:rPr>
                <w:rFonts w:ascii="Arial" w:hAnsi="Arial" w:cs="Arial"/>
                <w:color w:val="000000"/>
                <w:sz w:val="20"/>
                <w:szCs w:val="20"/>
              </w:rPr>
              <w:tab/>
            </w:r>
            <w:r w:rsidRPr="00997E98">
              <w:rPr>
                <w:rFonts w:ascii="Arial" w:hAnsi="Arial" w:cs="Arial"/>
                <w:color w:val="000000"/>
                <w:sz w:val="20"/>
                <w:szCs w:val="20"/>
              </w:rPr>
              <w:t xml:space="preserve">harm that might result from a Data Loss </w:t>
            </w:r>
            <w:proofErr w:type="gramStart"/>
            <w:r w:rsidRPr="00997E98">
              <w:rPr>
                <w:rFonts w:ascii="Arial" w:hAnsi="Arial" w:cs="Arial"/>
                <w:color w:val="000000"/>
                <w:sz w:val="20"/>
                <w:szCs w:val="20"/>
              </w:rPr>
              <w:t>Event;</w:t>
            </w:r>
            <w:proofErr w:type="gramEnd"/>
          </w:p>
          <w:p w14:paraId="031ECFED" w14:textId="2EAB0F05"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(iii) </w:t>
            </w:r>
            <w:r w:rsidR="00D0764D" w:rsidRPr="00997E98">
              <w:rPr>
                <w:rFonts w:ascii="Arial" w:hAnsi="Arial" w:cs="Arial"/>
                <w:color w:val="000000"/>
                <w:sz w:val="20"/>
                <w:szCs w:val="20"/>
              </w:rPr>
              <w:tab/>
            </w:r>
            <w:r w:rsidRPr="00997E98">
              <w:rPr>
                <w:rFonts w:ascii="Arial" w:hAnsi="Arial" w:cs="Arial"/>
                <w:color w:val="000000"/>
                <w:sz w:val="20"/>
                <w:szCs w:val="20"/>
              </w:rPr>
              <w:t>state of technological development; and</w:t>
            </w:r>
          </w:p>
          <w:p w14:paraId="501B591D" w14:textId="736C08E8"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(iv) </w:t>
            </w:r>
            <w:r w:rsidR="00D0764D" w:rsidRPr="00997E98">
              <w:rPr>
                <w:rFonts w:ascii="Arial" w:hAnsi="Arial" w:cs="Arial"/>
                <w:color w:val="000000"/>
                <w:sz w:val="20"/>
                <w:szCs w:val="20"/>
              </w:rPr>
              <w:tab/>
            </w:r>
            <w:r w:rsidRPr="00997E98">
              <w:rPr>
                <w:rFonts w:ascii="Arial" w:hAnsi="Arial" w:cs="Arial"/>
                <w:color w:val="000000"/>
                <w:sz w:val="20"/>
                <w:szCs w:val="20"/>
              </w:rPr>
              <w:t xml:space="preserve">cost of implementing any </w:t>
            </w:r>
            <w:proofErr w:type="gramStart"/>
            <w:r w:rsidRPr="00997E98">
              <w:rPr>
                <w:rFonts w:ascii="Arial" w:hAnsi="Arial" w:cs="Arial"/>
                <w:color w:val="000000"/>
                <w:sz w:val="20"/>
                <w:szCs w:val="20"/>
              </w:rPr>
              <w:t>measures;</w:t>
            </w:r>
            <w:proofErr w:type="gramEnd"/>
          </w:p>
          <w:p w14:paraId="44369936" w14:textId="2ABD10BF"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iii)</w:t>
            </w:r>
            <w:r w:rsidRPr="00997E98">
              <w:rPr>
                <w:rFonts w:ascii="Arial" w:hAnsi="Arial" w:cs="Arial"/>
                <w:color w:val="000000"/>
                <w:sz w:val="20"/>
                <w:szCs w:val="20"/>
              </w:rPr>
              <w:tab/>
              <w:t>process th</w:t>
            </w:r>
            <w:r w:rsidR="00EF250E" w:rsidRPr="00997E98">
              <w:rPr>
                <w:rFonts w:ascii="Arial" w:hAnsi="Arial" w:cs="Arial"/>
                <w:color w:val="000000"/>
                <w:sz w:val="20"/>
                <w:szCs w:val="20"/>
              </w:rPr>
              <w:t>e</w:t>
            </w:r>
            <w:r w:rsidRPr="00997E98">
              <w:rPr>
                <w:rFonts w:ascii="Arial" w:hAnsi="Arial" w:cs="Arial"/>
                <w:color w:val="000000"/>
                <w:sz w:val="20"/>
                <w:szCs w:val="20"/>
              </w:rPr>
              <w:t xml:space="preserve"> Personal Data only in accordance with</w:t>
            </w:r>
            <w:r w:rsidR="00EF250E" w:rsidRPr="00997E98">
              <w:rPr>
                <w:rFonts w:ascii="Arial" w:hAnsi="Arial" w:cs="Arial"/>
                <w:color w:val="000000"/>
                <w:sz w:val="20"/>
                <w:szCs w:val="20"/>
              </w:rPr>
              <w:t xml:space="preserve"> Schedule </w:t>
            </w:r>
            <w:proofErr w:type="gramStart"/>
            <w:r w:rsidR="00EF250E" w:rsidRPr="00997E98">
              <w:rPr>
                <w:rFonts w:ascii="Arial" w:hAnsi="Arial" w:cs="Arial"/>
                <w:color w:val="000000"/>
                <w:sz w:val="20"/>
                <w:szCs w:val="20"/>
              </w:rPr>
              <w:t xml:space="preserve">9 </w:t>
            </w:r>
            <w:r w:rsidRPr="00997E98">
              <w:rPr>
                <w:rFonts w:ascii="Arial" w:hAnsi="Arial" w:cs="Arial"/>
                <w:color w:val="000000"/>
                <w:sz w:val="20"/>
                <w:szCs w:val="20"/>
              </w:rPr>
              <w:t>,</w:t>
            </w:r>
            <w:proofErr w:type="gramEnd"/>
            <w:r w:rsidRPr="00997E98">
              <w:rPr>
                <w:rFonts w:ascii="Arial" w:hAnsi="Arial" w:cs="Arial"/>
                <w:color w:val="000000"/>
                <w:sz w:val="20"/>
                <w:szCs w:val="20"/>
              </w:rPr>
              <w:t xml:space="preserve"> unless the </w:t>
            </w:r>
            <w:r w:rsidR="00D0764D" w:rsidRPr="00997E98">
              <w:rPr>
                <w:rFonts w:ascii="Arial" w:hAnsi="Arial" w:cs="Arial"/>
                <w:color w:val="000000"/>
                <w:sz w:val="20"/>
                <w:szCs w:val="20"/>
              </w:rPr>
              <w:tab/>
            </w:r>
            <w:r w:rsidRPr="00997E98">
              <w:rPr>
                <w:rFonts w:ascii="Arial" w:hAnsi="Arial" w:cs="Arial"/>
                <w:color w:val="000000"/>
                <w:sz w:val="20"/>
                <w:szCs w:val="20"/>
              </w:rPr>
              <w:t xml:space="preserve">Provider is required to do otherwise by Law. If it is so required the Provider </w:t>
            </w:r>
            <w:r w:rsidR="00D0764D" w:rsidRPr="00997E98">
              <w:rPr>
                <w:rFonts w:ascii="Arial" w:hAnsi="Arial" w:cs="Arial"/>
                <w:color w:val="000000"/>
                <w:sz w:val="20"/>
                <w:szCs w:val="20"/>
              </w:rPr>
              <w:tab/>
            </w:r>
            <w:r w:rsidRPr="00997E98">
              <w:rPr>
                <w:rFonts w:ascii="Arial" w:hAnsi="Arial" w:cs="Arial"/>
                <w:color w:val="000000"/>
                <w:sz w:val="20"/>
                <w:szCs w:val="20"/>
              </w:rPr>
              <w:t>shall promptly notify the Co</w:t>
            </w:r>
            <w:r w:rsidR="00EF250E" w:rsidRPr="00997E98">
              <w:rPr>
                <w:rFonts w:ascii="Arial" w:hAnsi="Arial" w:cs="Arial"/>
                <w:color w:val="000000"/>
                <w:sz w:val="20"/>
                <w:szCs w:val="20"/>
              </w:rPr>
              <w:t>mmissioner(s)</w:t>
            </w:r>
            <w:r w:rsidRPr="00997E98">
              <w:rPr>
                <w:rFonts w:ascii="Arial" w:hAnsi="Arial" w:cs="Arial"/>
                <w:color w:val="000000"/>
                <w:sz w:val="20"/>
                <w:szCs w:val="20"/>
              </w:rPr>
              <w:t xml:space="preserve"> before processing the Personal </w:t>
            </w:r>
            <w:r w:rsidR="00D0764D" w:rsidRPr="00997E98">
              <w:rPr>
                <w:rFonts w:ascii="Arial" w:hAnsi="Arial" w:cs="Arial"/>
                <w:color w:val="000000"/>
                <w:sz w:val="20"/>
                <w:szCs w:val="20"/>
              </w:rPr>
              <w:tab/>
            </w:r>
            <w:r w:rsidRPr="00997E98">
              <w:rPr>
                <w:rFonts w:ascii="Arial" w:hAnsi="Arial" w:cs="Arial"/>
                <w:color w:val="000000"/>
                <w:sz w:val="20"/>
                <w:szCs w:val="20"/>
              </w:rPr>
              <w:t>Data unless prohibited by Law</w:t>
            </w:r>
          </w:p>
          <w:p w14:paraId="7DA077C4" w14:textId="2FE5FB37"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iv)</w:t>
            </w:r>
            <w:r w:rsidRPr="00997E98">
              <w:rPr>
                <w:rFonts w:ascii="Arial" w:hAnsi="Arial" w:cs="Arial"/>
                <w:color w:val="000000"/>
                <w:sz w:val="20"/>
                <w:szCs w:val="20"/>
              </w:rPr>
              <w:tab/>
              <w:t xml:space="preserve">implement appropriate technical and organisational measures to protect the </w:t>
            </w:r>
            <w:r w:rsidR="00D0764D" w:rsidRPr="00997E98">
              <w:rPr>
                <w:rFonts w:ascii="Arial" w:hAnsi="Arial" w:cs="Arial"/>
                <w:color w:val="000000"/>
                <w:sz w:val="20"/>
                <w:szCs w:val="20"/>
              </w:rPr>
              <w:tab/>
            </w:r>
            <w:proofErr w:type="gramStart"/>
            <w:r w:rsidRPr="00997E98">
              <w:rPr>
                <w:rFonts w:ascii="Arial" w:hAnsi="Arial" w:cs="Arial"/>
                <w:color w:val="000000"/>
                <w:sz w:val="20"/>
                <w:szCs w:val="20"/>
              </w:rPr>
              <w:t>Personal  Data</w:t>
            </w:r>
            <w:proofErr w:type="gramEnd"/>
            <w:r w:rsidRPr="00997E98">
              <w:rPr>
                <w:rFonts w:ascii="Arial" w:hAnsi="Arial" w:cs="Arial"/>
                <w:color w:val="000000"/>
                <w:sz w:val="20"/>
                <w:szCs w:val="20"/>
              </w:rPr>
              <w:t xml:space="preserve"> against unauthorised or unlawful processing and against </w:t>
            </w:r>
            <w:r w:rsidR="00D0764D" w:rsidRPr="00997E98">
              <w:rPr>
                <w:rFonts w:ascii="Arial" w:hAnsi="Arial" w:cs="Arial"/>
                <w:color w:val="000000"/>
                <w:sz w:val="20"/>
                <w:szCs w:val="20"/>
              </w:rPr>
              <w:tab/>
            </w:r>
            <w:r w:rsidRPr="00997E98">
              <w:rPr>
                <w:rFonts w:ascii="Arial" w:hAnsi="Arial" w:cs="Arial"/>
                <w:color w:val="000000"/>
                <w:sz w:val="20"/>
                <w:szCs w:val="20"/>
              </w:rPr>
              <w:t xml:space="preserve">accidental loss, damage, destruction, alteration or </w:t>
            </w:r>
            <w:proofErr w:type="gramStart"/>
            <w:r w:rsidRPr="00997E98">
              <w:rPr>
                <w:rFonts w:ascii="Arial" w:hAnsi="Arial" w:cs="Arial"/>
                <w:color w:val="000000"/>
                <w:sz w:val="20"/>
                <w:szCs w:val="20"/>
              </w:rPr>
              <w:t>disclosure;</w:t>
            </w:r>
            <w:proofErr w:type="gramEnd"/>
            <w:r w:rsidRPr="00997E98">
              <w:rPr>
                <w:rFonts w:ascii="Arial" w:hAnsi="Arial" w:cs="Arial"/>
                <w:color w:val="000000"/>
                <w:sz w:val="20"/>
                <w:szCs w:val="20"/>
              </w:rPr>
              <w:t xml:space="preserve"> </w:t>
            </w:r>
          </w:p>
          <w:p w14:paraId="101FA187" w14:textId="22615614"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v)</w:t>
            </w:r>
            <w:r w:rsidRPr="00997E98">
              <w:rPr>
                <w:rFonts w:ascii="Arial" w:hAnsi="Arial" w:cs="Arial"/>
                <w:color w:val="000000"/>
                <w:sz w:val="20"/>
                <w:szCs w:val="20"/>
              </w:rPr>
              <w:tab/>
              <w:t xml:space="preserve">take reasonable steps to ensure the reliability of any of its Staff who have </w:t>
            </w:r>
            <w:r w:rsidR="00D0764D" w:rsidRPr="00997E98">
              <w:rPr>
                <w:rFonts w:ascii="Arial" w:hAnsi="Arial" w:cs="Arial"/>
                <w:color w:val="000000"/>
                <w:sz w:val="20"/>
                <w:szCs w:val="20"/>
              </w:rPr>
              <w:tab/>
            </w:r>
            <w:r w:rsidRPr="00997E98">
              <w:rPr>
                <w:rFonts w:ascii="Arial" w:hAnsi="Arial" w:cs="Arial"/>
                <w:color w:val="000000"/>
                <w:sz w:val="20"/>
                <w:szCs w:val="20"/>
              </w:rPr>
              <w:t xml:space="preserve">access to the Personal Data and that its Staff shall not process Personal </w:t>
            </w:r>
            <w:r w:rsidR="00E64B0C" w:rsidRPr="00997E98">
              <w:rPr>
                <w:rFonts w:ascii="Arial" w:hAnsi="Arial" w:cs="Arial"/>
                <w:color w:val="000000"/>
                <w:sz w:val="20"/>
                <w:szCs w:val="20"/>
              </w:rPr>
              <w:tab/>
            </w:r>
            <w:r w:rsidRPr="00997E98">
              <w:rPr>
                <w:rFonts w:ascii="Arial" w:hAnsi="Arial" w:cs="Arial"/>
                <w:color w:val="000000"/>
                <w:sz w:val="20"/>
                <w:szCs w:val="20"/>
              </w:rPr>
              <w:t xml:space="preserve">Data except in accordance with this Agreement (and </w:t>
            </w:r>
            <w:proofErr w:type="gramStart"/>
            <w:r w:rsidRPr="00997E98">
              <w:rPr>
                <w:rFonts w:ascii="Arial" w:hAnsi="Arial" w:cs="Arial"/>
                <w:color w:val="000000"/>
                <w:sz w:val="20"/>
                <w:szCs w:val="20"/>
              </w:rPr>
              <w:t>in particular Schedule</w:t>
            </w:r>
            <w:proofErr w:type="gramEnd"/>
            <w:r w:rsidRPr="00997E98">
              <w:rPr>
                <w:rFonts w:ascii="Arial" w:hAnsi="Arial" w:cs="Arial"/>
                <w:color w:val="000000"/>
                <w:sz w:val="20"/>
                <w:szCs w:val="20"/>
              </w:rPr>
              <w:t xml:space="preserve"> </w:t>
            </w:r>
            <w:r w:rsidR="00E64B0C" w:rsidRPr="00997E98">
              <w:rPr>
                <w:rFonts w:ascii="Arial" w:hAnsi="Arial" w:cs="Arial"/>
                <w:color w:val="000000"/>
                <w:sz w:val="20"/>
                <w:szCs w:val="20"/>
              </w:rPr>
              <w:tab/>
            </w:r>
            <w:r w:rsidR="00EF250E" w:rsidRPr="00997E98">
              <w:rPr>
                <w:rFonts w:ascii="Arial" w:hAnsi="Arial" w:cs="Arial"/>
                <w:color w:val="000000"/>
                <w:sz w:val="20"/>
                <w:szCs w:val="20"/>
              </w:rPr>
              <w:t>9</w:t>
            </w:r>
            <w:proofErr w:type="gramStart"/>
            <w:r w:rsidRPr="00997E98">
              <w:rPr>
                <w:rFonts w:ascii="Arial" w:hAnsi="Arial" w:cs="Arial"/>
                <w:color w:val="000000"/>
                <w:sz w:val="20"/>
                <w:szCs w:val="20"/>
              </w:rPr>
              <w:t>);</w:t>
            </w:r>
            <w:proofErr w:type="gramEnd"/>
            <w:r w:rsidRPr="00997E98">
              <w:rPr>
                <w:rFonts w:ascii="Arial" w:hAnsi="Arial" w:cs="Arial"/>
                <w:color w:val="000000"/>
                <w:sz w:val="20"/>
                <w:szCs w:val="20"/>
              </w:rPr>
              <w:t xml:space="preserve"> </w:t>
            </w:r>
          </w:p>
          <w:p w14:paraId="28846D52" w14:textId="4A334F2F"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vi)</w:t>
            </w:r>
            <w:r w:rsidRPr="00997E98">
              <w:rPr>
                <w:rFonts w:ascii="Arial" w:hAnsi="Arial" w:cs="Arial"/>
                <w:color w:val="000000"/>
                <w:sz w:val="20"/>
                <w:szCs w:val="20"/>
              </w:rPr>
              <w:tab/>
              <w:t xml:space="preserve">ensure that its Staff (unless they have appropriate authority) shall not have </w:t>
            </w:r>
            <w:r w:rsidR="00E64B0C" w:rsidRPr="00997E98">
              <w:rPr>
                <w:rFonts w:ascii="Arial" w:hAnsi="Arial" w:cs="Arial"/>
                <w:color w:val="000000"/>
                <w:sz w:val="20"/>
                <w:szCs w:val="20"/>
              </w:rPr>
              <w:tab/>
            </w:r>
            <w:r w:rsidRPr="00997E98">
              <w:rPr>
                <w:rFonts w:ascii="Arial" w:hAnsi="Arial" w:cs="Arial"/>
                <w:color w:val="000000"/>
                <w:sz w:val="20"/>
                <w:szCs w:val="20"/>
              </w:rPr>
              <w:t xml:space="preserve">access to the Personal Data and </w:t>
            </w:r>
            <w:proofErr w:type="gramStart"/>
            <w:r w:rsidRPr="00997E98">
              <w:rPr>
                <w:rFonts w:ascii="Arial" w:hAnsi="Arial" w:cs="Arial"/>
                <w:color w:val="000000"/>
                <w:sz w:val="20"/>
                <w:szCs w:val="20"/>
              </w:rPr>
              <w:t>enter into</w:t>
            </w:r>
            <w:proofErr w:type="gramEnd"/>
            <w:r w:rsidRPr="00997E98">
              <w:rPr>
                <w:rFonts w:ascii="Arial" w:hAnsi="Arial" w:cs="Arial"/>
                <w:color w:val="000000"/>
                <w:sz w:val="20"/>
                <w:szCs w:val="20"/>
              </w:rPr>
              <w:t xml:space="preserve"> appropriate confidentiality </w:t>
            </w:r>
            <w:r w:rsidR="00E64B0C" w:rsidRPr="00997E98">
              <w:rPr>
                <w:rFonts w:ascii="Arial" w:hAnsi="Arial" w:cs="Arial"/>
                <w:color w:val="000000"/>
                <w:sz w:val="20"/>
                <w:szCs w:val="20"/>
              </w:rPr>
              <w:tab/>
            </w:r>
            <w:r w:rsidRPr="00997E98">
              <w:rPr>
                <w:rFonts w:ascii="Arial" w:hAnsi="Arial" w:cs="Arial"/>
                <w:color w:val="000000"/>
                <w:sz w:val="20"/>
                <w:szCs w:val="20"/>
              </w:rPr>
              <w:t xml:space="preserve">undertakings with the </w:t>
            </w:r>
            <w:r w:rsidR="00455826" w:rsidRPr="00997E98">
              <w:rPr>
                <w:rFonts w:ascii="Arial" w:hAnsi="Arial" w:cs="Arial"/>
                <w:color w:val="000000"/>
                <w:sz w:val="20"/>
                <w:szCs w:val="20"/>
              </w:rPr>
              <w:t>Provider</w:t>
            </w:r>
            <w:r w:rsidRPr="00997E98">
              <w:rPr>
                <w:rFonts w:ascii="Arial" w:hAnsi="Arial" w:cs="Arial"/>
                <w:color w:val="000000"/>
                <w:sz w:val="20"/>
                <w:szCs w:val="20"/>
              </w:rPr>
              <w:t xml:space="preserve"> or Sub-</w:t>
            </w:r>
            <w:proofErr w:type="gramStart"/>
            <w:r w:rsidRPr="00997E98">
              <w:rPr>
                <w:rFonts w:ascii="Arial" w:hAnsi="Arial" w:cs="Arial"/>
                <w:color w:val="000000"/>
                <w:sz w:val="20"/>
                <w:szCs w:val="20"/>
              </w:rPr>
              <w:t>Contractor ;</w:t>
            </w:r>
            <w:proofErr w:type="gramEnd"/>
          </w:p>
          <w:p w14:paraId="7B629BE2" w14:textId="2D71A853"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vii)</w:t>
            </w:r>
            <w:r w:rsidRPr="00997E98">
              <w:rPr>
                <w:rFonts w:ascii="Arial" w:hAnsi="Arial" w:cs="Arial"/>
                <w:color w:val="000000"/>
                <w:sz w:val="20"/>
                <w:szCs w:val="20"/>
              </w:rPr>
              <w:tab/>
              <w:t>obtain prior written consent from the Co</w:t>
            </w:r>
            <w:r w:rsidR="00455826" w:rsidRPr="00997E98">
              <w:rPr>
                <w:rFonts w:ascii="Arial" w:hAnsi="Arial" w:cs="Arial"/>
                <w:color w:val="000000"/>
                <w:sz w:val="20"/>
                <w:szCs w:val="20"/>
              </w:rPr>
              <w:t>mmissioner(s)</w:t>
            </w:r>
            <w:r w:rsidRPr="00997E98">
              <w:rPr>
                <w:rFonts w:ascii="Arial" w:hAnsi="Arial" w:cs="Arial"/>
                <w:color w:val="000000"/>
                <w:sz w:val="20"/>
                <w:szCs w:val="20"/>
              </w:rPr>
              <w:t xml:space="preserve"> to transfer </w:t>
            </w:r>
            <w:proofErr w:type="gramStart"/>
            <w:r w:rsidRPr="00997E98">
              <w:rPr>
                <w:rFonts w:ascii="Arial" w:hAnsi="Arial" w:cs="Arial"/>
                <w:color w:val="000000"/>
                <w:sz w:val="20"/>
                <w:szCs w:val="20"/>
              </w:rPr>
              <w:t xml:space="preserve">Personal  </w:t>
            </w:r>
            <w:r w:rsidR="00E64B0C" w:rsidRPr="00997E98">
              <w:rPr>
                <w:rFonts w:ascii="Arial" w:hAnsi="Arial" w:cs="Arial"/>
                <w:color w:val="000000"/>
                <w:sz w:val="20"/>
                <w:szCs w:val="20"/>
              </w:rPr>
              <w:tab/>
            </w:r>
            <w:proofErr w:type="gramEnd"/>
            <w:r w:rsidRPr="00997E98">
              <w:rPr>
                <w:rFonts w:ascii="Arial" w:hAnsi="Arial" w:cs="Arial"/>
                <w:color w:val="000000"/>
                <w:sz w:val="20"/>
                <w:szCs w:val="20"/>
              </w:rPr>
              <w:t xml:space="preserve">Data to any Sub-Contractor or affiliates for the delivery of the </w:t>
            </w:r>
            <w:proofErr w:type="gramStart"/>
            <w:r w:rsidRPr="00997E98">
              <w:rPr>
                <w:rFonts w:ascii="Arial" w:hAnsi="Arial" w:cs="Arial"/>
                <w:color w:val="000000"/>
                <w:sz w:val="20"/>
                <w:szCs w:val="20"/>
              </w:rPr>
              <w:t>Service;</w:t>
            </w:r>
            <w:proofErr w:type="gramEnd"/>
          </w:p>
          <w:p w14:paraId="110316AE" w14:textId="0D32C6E2"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viii)</w:t>
            </w:r>
            <w:r w:rsidRPr="00997E98">
              <w:rPr>
                <w:rFonts w:ascii="Arial" w:hAnsi="Arial" w:cs="Arial"/>
                <w:color w:val="000000"/>
                <w:sz w:val="20"/>
                <w:szCs w:val="20"/>
              </w:rPr>
              <w:tab/>
              <w:t xml:space="preserve">ensure that Staff required to access the Personal  Data shall be informed of </w:t>
            </w:r>
            <w:r w:rsidR="00E64B0C" w:rsidRPr="00997E98">
              <w:rPr>
                <w:rFonts w:ascii="Arial" w:hAnsi="Arial" w:cs="Arial"/>
                <w:color w:val="000000"/>
                <w:sz w:val="20"/>
                <w:szCs w:val="20"/>
              </w:rPr>
              <w:tab/>
            </w:r>
            <w:r w:rsidRPr="00997E98">
              <w:rPr>
                <w:rFonts w:ascii="Arial" w:hAnsi="Arial" w:cs="Arial"/>
                <w:color w:val="000000"/>
                <w:sz w:val="20"/>
                <w:szCs w:val="20"/>
              </w:rPr>
              <w:t xml:space="preserve">the confidential nature of the Personal Data and comply with the obligations </w:t>
            </w:r>
            <w:r w:rsidR="00E64B0C" w:rsidRPr="00997E98">
              <w:rPr>
                <w:rFonts w:ascii="Arial" w:hAnsi="Arial" w:cs="Arial"/>
                <w:color w:val="000000"/>
                <w:sz w:val="20"/>
                <w:szCs w:val="20"/>
              </w:rPr>
              <w:tab/>
            </w:r>
            <w:r w:rsidRPr="00997E98">
              <w:rPr>
                <w:rFonts w:ascii="Arial" w:hAnsi="Arial" w:cs="Arial"/>
                <w:color w:val="000000"/>
                <w:sz w:val="20"/>
                <w:szCs w:val="20"/>
              </w:rPr>
              <w:t xml:space="preserve">set out in this Clause </w:t>
            </w:r>
            <w:r w:rsidR="00455826" w:rsidRPr="00997E98">
              <w:rPr>
                <w:rFonts w:ascii="Arial" w:hAnsi="Arial" w:cs="Arial"/>
                <w:color w:val="000000"/>
                <w:sz w:val="20"/>
                <w:szCs w:val="20"/>
              </w:rPr>
              <w:t xml:space="preserve">35 </w:t>
            </w:r>
            <w:r w:rsidRPr="00997E98">
              <w:rPr>
                <w:rFonts w:ascii="Arial" w:hAnsi="Arial" w:cs="Arial"/>
                <w:color w:val="000000"/>
                <w:sz w:val="20"/>
                <w:szCs w:val="20"/>
              </w:rPr>
              <w:t xml:space="preserve">and do not publish, disclose or divulge any of the </w:t>
            </w:r>
            <w:r w:rsidR="00E64B0C" w:rsidRPr="00997E98">
              <w:rPr>
                <w:rFonts w:ascii="Arial" w:hAnsi="Arial" w:cs="Arial"/>
                <w:color w:val="000000"/>
                <w:sz w:val="20"/>
                <w:szCs w:val="20"/>
              </w:rPr>
              <w:tab/>
            </w:r>
            <w:r w:rsidRPr="00997E98">
              <w:rPr>
                <w:rFonts w:ascii="Arial" w:hAnsi="Arial" w:cs="Arial"/>
                <w:color w:val="000000"/>
                <w:sz w:val="20"/>
                <w:szCs w:val="20"/>
              </w:rPr>
              <w:t xml:space="preserve">Personal Data to any third party unless directed in writing to do so by the </w:t>
            </w:r>
            <w:r w:rsidR="00E64B0C" w:rsidRPr="00997E98">
              <w:rPr>
                <w:rFonts w:ascii="Arial" w:hAnsi="Arial" w:cs="Arial"/>
                <w:color w:val="000000"/>
                <w:sz w:val="20"/>
                <w:szCs w:val="20"/>
              </w:rPr>
              <w:tab/>
            </w:r>
            <w:r w:rsidRPr="00997E98">
              <w:rPr>
                <w:rFonts w:ascii="Arial" w:hAnsi="Arial" w:cs="Arial"/>
                <w:color w:val="000000"/>
                <w:sz w:val="20"/>
                <w:szCs w:val="20"/>
              </w:rPr>
              <w:t>Co</w:t>
            </w:r>
            <w:r w:rsidR="00455826" w:rsidRPr="00997E98">
              <w:rPr>
                <w:rFonts w:ascii="Arial" w:hAnsi="Arial" w:cs="Arial"/>
                <w:color w:val="000000"/>
                <w:sz w:val="20"/>
                <w:szCs w:val="20"/>
              </w:rPr>
              <w:t>mmissioner(s)</w:t>
            </w:r>
            <w:r w:rsidRPr="00997E98">
              <w:rPr>
                <w:rFonts w:ascii="Arial" w:hAnsi="Arial" w:cs="Arial"/>
                <w:color w:val="000000"/>
                <w:sz w:val="20"/>
                <w:szCs w:val="20"/>
              </w:rPr>
              <w:t xml:space="preserve"> or as otherwise permitted by this </w:t>
            </w:r>
            <w:r w:rsidR="00455826" w:rsidRPr="00997E98">
              <w:rPr>
                <w:rFonts w:ascii="Arial" w:hAnsi="Arial" w:cs="Arial"/>
                <w:color w:val="000000"/>
                <w:sz w:val="20"/>
                <w:szCs w:val="20"/>
              </w:rPr>
              <w:t>Contract</w:t>
            </w:r>
            <w:r w:rsidRPr="00997E98">
              <w:rPr>
                <w:rFonts w:ascii="Arial" w:hAnsi="Arial" w:cs="Arial"/>
                <w:color w:val="000000"/>
                <w:sz w:val="20"/>
                <w:szCs w:val="20"/>
              </w:rPr>
              <w:t>; ;</w:t>
            </w:r>
          </w:p>
          <w:p w14:paraId="3E89C224" w14:textId="7004898A"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ix)</w:t>
            </w:r>
            <w:r w:rsidRPr="00997E98">
              <w:rPr>
                <w:rFonts w:ascii="Arial" w:hAnsi="Arial" w:cs="Arial"/>
                <w:color w:val="000000"/>
                <w:sz w:val="20"/>
                <w:szCs w:val="20"/>
              </w:rPr>
              <w:tab/>
              <w:t xml:space="preserve">ensure that Staff shall receive an adequate level of training in data protection </w:t>
            </w:r>
            <w:r w:rsidR="00E64B0C" w:rsidRPr="00997E98">
              <w:rPr>
                <w:rFonts w:ascii="Arial" w:hAnsi="Arial" w:cs="Arial"/>
                <w:color w:val="000000"/>
                <w:sz w:val="20"/>
                <w:szCs w:val="20"/>
              </w:rPr>
              <w:tab/>
            </w:r>
            <w:r w:rsidRPr="00997E98">
              <w:rPr>
                <w:rFonts w:ascii="Arial" w:hAnsi="Arial" w:cs="Arial"/>
                <w:color w:val="000000"/>
                <w:sz w:val="20"/>
                <w:szCs w:val="20"/>
              </w:rPr>
              <w:t xml:space="preserve">and in the use, care, protection and handling of Personal </w:t>
            </w:r>
            <w:proofErr w:type="gramStart"/>
            <w:r w:rsidRPr="00997E98">
              <w:rPr>
                <w:rFonts w:ascii="Arial" w:hAnsi="Arial" w:cs="Arial"/>
                <w:color w:val="000000"/>
                <w:sz w:val="20"/>
                <w:szCs w:val="20"/>
              </w:rPr>
              <w:t>Data;</w:t>
            </w:r>
            <w:proofErr w:type="gramEnd"/>
            <w:r w:rsidRPr="00997E98">
              <w:rPr>
                <w:rFonts w:ascii="Arial" w:hAnsi="Arial" w:cs="Arial"/>
                <w:color w:val="000000"/>
                <w:sz w:val="20"/>
                <w:szCs w:val="20"/>
              </w:rPr>
              <w:t xml:space="preserve">  </w:t>
            </w:r>
          </w:p>
          <w:p w14:paraId="45E9AA02" w14:textId="798DFF9B"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lastRenderedPageBreak/>
              <w:t>x)</w:t>
            </w:r>
            <w:r w:rsidRPr="00997E98">
              <w:rPr>
                <w:rFonts w:ascii="Arial" w:hAnsi="Arial" w:cs="Arial"/>
                <w:color w:val="000000"/>
                <w:sz w:val="20"/>
                <w:szCs w:val="20"/>
              </w:rPr>
              <w:tab/>
              <w:t xml:space="preserve">ensure that none of its Staff shall publish, disclose or divulge any of the </w:t>
            </w:r>
            <w:r w:rsidR="00E64B0C" w:rsidRPr="00997E98">
              <w:rPr>
                <w:rFonts w:ascii="Arial" w:hAnsi="Arial" w:cs="Arial"/>
                <w:color w:val="000000"/>
                <w:sz w:val="20"/>
                <w:szCs w:val="20"/>
              </w:rPr>
              <w:tab/>
            </w:r>
            <w:r w:rsidRPr="00997E98">
              <w:rPr>
                <w:rFonts w:ascii="Arial" w:hAnsi="Arial" w:cs="Arial"/>
                <w:color w:val="000000"/>
                <w:sz w:val="20"/>
                <w:szCs w:val="20"/>
              </w:rPr>
              <w:t xml:space="preserve">Personal Data </w:t>
            </w:r>
            <w:r w:rsidR="00455826" w:rsidRPr="00997E98">
              <w:rPr>
                <w:rFonts w:ascii="Arial" w:hAnsi="Arial" w:cs="Arial"/>
                <w:color w:val="000000"/>
                <w:sz w:val="20"/>
                <w:szCs w:val="20"/>
              </w:rPr>
              <w:t xml:space="preserve">to </w:t>
            </w:r>
            <w:r w:rsidRPr="00997E98">
              <w:rPr>
                <w:rFonts w:ascii="Arial" w:hAnsi="Arial" w:cs="Arial"/>
                <w:color w:val="000000"/>
                <w:sz w:val="20"/>
                <w:szCs w:val="20"/>
              </w:rPr>
              <w:t xml:space="preserve">any third Party unless directed in writing to do so by the </w:t>
            </w:r>
            <w:r w:rsidR="00E64B0C" w:rsidRPr="00997E98">
              <w:rPr>
                <w:rFonts w:ascii="Arial" w:hAnsi="Arial" w:cs="Arial"/>
                <w:color w:val="000000"/>
                <w:sz w:val="20"/>
                <w:szCs w:val="20"/>
              </w:rPr>
              <w:tab/>
            </w:r>
            <w:proofErr w:type="gramStart"/>
            <w:r w:rsidRPr="00997E98">
              <w:rPr>
                <w:rFonts w:ascii="Arial" w:hAnsi="Arial" w:cs="Arial"/>
                <w:color w:val="000000"/>
                <w:sz w:val="20"/>
                <w:szCs w:val="20"/>
              </w:rPr>
              <w:t>Council;</w:t>
            </w:r>
            <w:proofErr w:type="gramEnd"/>
          </w:p>
          <w:p w14:paraId="302BDAC8" w14:textId="5793E467"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xi)</w:t>
            </w:r>
            <w:r w:rsidRPr="00997E98">
              <w:rPr>
                <w:rFonts w:ascii="Arial" w:hAnsi="Arial" w:cs="Arial"/>
                <w:color w:val="000000"/>
                <w:sz w:val="20"/>
                <w:szCs w:val="20"/>
              </w:rPr>
              <w:tab/>
              <w:t>notify the Co</w:t>
            </w:r>
            <w:r w:rsidR="00455826" w:rsidRPr="00997E98">
              <w:rPr>
                <w:rFonts w:ascii="Arial" w:hAnsi="Arial" w:cs="Arial"/>
                <w:color w:val="000000"/>
                <w:sz w:val="20"/>
                <w:szCs w:val="20"/>
              </w:rPr>
              <w:t>mmissioner(s)</w:t>
            </w:r>
            <w:r w:rsidRPr="00997E98">
              <w:rPr>
                <w:rFonts w:ascii="Arial" w:hAnsi="Arial" w:cs="Arial"/>
                <w:color w:val="000000"/>
                <w:sz w:val="20"/>
                <w:szCs w:val="20"/>
              </w:rPr>
              <w:t xml:space="preserve"> within twenty-four [24] hours if it becomes aware </w:t>
            </w:r>
            <w:r w:rsidR="00E64B0C" w:rsidRPr="00997E98">
              <w:rPr>
                <w:rFonts w:ascii="Arial" w:hAnsi="Arial" w:cs="Arial"/>
                <w:color w:val="000000"/>
                <w:sz w:val="20"/>
                <w:szCs w:val="20"/>
              </w:rPr>
              <w:tab/>
            </w:r>
            <w:r w:rsidRPr="00997E98">
              <w:rPr>
                <w:rFonts w:ascii="Arial" w:hAnsi="Arial" w:cs="Arial"/>
                <w:color w:val="000000"/>
                <w:sz w:val="20"/>
                <w:szCs w:val="20"/>
              </w:rPr>
              <w:t xml:space="preserve">of a breach or alleged breach of the </w:t>
            </w:r>
            <w:proofErr w:type="gramStart"/>
            <w:r w:rsidRPr="00997E98">
              <w:rPr>
                <w:rFonts w:ascii="Arial" w:hAnsi="Arial" w:cs="Arial"/>
                <w:color w:val="000000"/>
                <w:sz w:val="20"/>
                <w:szCs w:val="20"/>
              </w:rPr>
              <w:t>DPA;</w:t>
            </w:r>
            <w:proofErr w:type="gramEnd"/>
          </w:p>
          <w:p w14:paraId="1D74EC25" w14:textId="38851D8B"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xii)</w:t>
            </w:r>
            <w:r w:rsidRPr="00997E98">
              <w:rPr>
                <w:rFonts w:ascii="Arial" w:hAnsi="Arial" w:cs="Arial"/>
                <w:color w:val="000000"/>
                <w:sz w:val="20"/>
                <w:szCs w:val="20"/>
              </w:rPr>
              <w:tab/>
              <w:t>provide the Co</w:t>
            </w:r>
            <w:r w:rsidR="00455826" w:rsidRPr="00997E98">
              <w:rPr>
                <w:rFonts w:ascii="Arial" w:hAnsi="Arial" w:cs="Arial"/>
                <w:color w:val="000000"/>
                <w:sz w:val="20"/>
                <w:szCs w:val="20"/>
              </w:rPr>
              <w:t>mmissioner(s)</w:t>
            </w:r>
            <w:r w:rsidRPr="00997E98">
              <w:rPr>
                <w:rFonts w:ascii="Arial" w:hAnsi="Arial" w:cs="Arial"/>
                <w:color w:val="000000"/>
                <w:sz w:val="20"/>
                <w:szCs w:val="20"/>
              </w:rPr>
              <w:t xml:space="preserve"> with full co-operation and assistance in relation </w:t>
            </w:r>
            <w:r w:rsidR="00E64B0C" w:rsidRPr="00997E98">
              <w:rPr>
                <w:rFonts w:ascii="Arial" w:hAnsi="Arial" w:cs="Arial"/>
                <w:color w:val="000000"/>
                <w:sz w:val="20"/>
                <w:szCs w:val="20"/>
              </w:rPr>
              <w:tab/>
            </w:r>
            <w:r w:rsidRPr="00997E98">
              <w:rPr>
                <w:rFonts w:ascii="Arial" w:hAnsi="Arial" w:cs="Arial"/>
                <w:color w:val="000000"/>
                <w:sz w:val="20"/>
                <w:szCs w:val="20"/>
              </w:rPr>
              <w:t xml:space="preserve">to investigating breaches of the DPA, (to include inspection of premises and </w:t>
            </w:r>
            <w:r w:rsidR="00E64B0C" w:rsidRPr="00997E98">
              <w:rPr>
                <w:rFonts w:ascii="Arial" w:hAnsi="Arial" w:cs="Arial"/>
                <w:color w:val="000000"/>
                <w:sz w:val="20"/>
                <w:szCs w:val="20"/>
              </w:rPr>
              <w:tab/>
            </w:r>
            <w:r w:rsidRPr="00997E98">
              <w:rPr>
                <w:rFonts w:ascii="Arial" w:hAnsi="Arial" w:cs="Arial"/>
                <w:color w:val="000000"/>
                <w:sz w:val="20"/>
                <w:szCs w:val="20"/>
              </w:rPr>
              <w:t>security arrangements if requested</w:t>
            </w:r>
            <w:proofErr w:type="gramStart"/>
            <w:r w:rsidRPr="00997E98">
              <w:rPr>
                <w:rFonts w:ascii="Arial" w:hAnsi="Arial" w:cs="Arial"/>
                <w:color w:val="000000"/>
                <w:sz w:val="20"/>
                <w:szCs w:val="20"/>
              </w:rPr>
              <w:t>);</w:t>
            </w:r>
            <w:proofErr w:type="gramEnd"/>
            <w:r w:rsidRPr="00997E98">
              <w:rPr>
                <w:rFonts w:ascii="Arial" w:hAnsi="Arial" w:cs="Arial"/>
                <w:color w:val="000000"/>
                <w:sz w:val="20"/>
                <w:szCs w:val="20"/>
              </w:rPr>
              <w:t xml:space="preserve"> </w:t>
            </w:r>
          </w:p>
          <w:p w14:paraId="299417D7" w14:textId="77777777"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xiii)</w:t>
            </w:r>
            <w:r w:rsidRPr="00997E98">
              <w:rPr>
                <w:rFonts w:ascii="Arial" w:hAnsi="Arial" w:cs="Arial"/>
                <w:color w:val="000000"/>
                <w:sz w:val="20"/>
                <w:szCs w:val="20"/>
              </w:rPr>
              <w:tab/>
              <w:t>notify the Co</w:t>
            </w:r>
            <w:r w:rsidR="00455826" w:rsidRPr="00997E98">
              <w:rPr>
                <w:rFonts w:ascii="Arial" w:hAnsi="Arial" w:cs="Arial"/>
                <w:color w:val="000000"/>
                <w:sz w:val="20"/>
                <w:szCs w:val="20"/>
              </w:rPr>
              <w:t>mmissioner(s)</w:t>
            </w:r>
            <w:r w:rsidRPr="00997E98">
              <w:rPr>
                <w:rFonts w:ascii="Arial" w:hAnsi="Arial" w:cs="Arial"/>
                <w:color w:val="000000"/>
                <w:sz w:val="20"/>
                <w:szCs w:val="20"/>
              </w:rPr>
              <w:t xml:space="preserve"> within five [5] Working Days, if it receives:</w:t>
            </w:r>
          </w:p>
          <w:p w14:paraId="31636920" w14:textId="28EFD18D" w:rsidR="003A19B1" w:rsidRPr="00997E98" w:rsidRDefault="00455826"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a)</w:t>
            </w:r>
            <w:r w:rsidR="003A19B1" w:rsidRPr="00997E98">
              <w:rPr>
                <w:rFonts w:ascii="Arial" w:hAnsi="Arial" w:cs="Arial"/>
                <w:color w:val="000000"/>
                <w:sz w:val="20"/>
                <w:szCs w:val="20"/>
              </w:rPr>
              <w:tab/>
              <w:t xml:space="preserve">a request from a Data Subject or a third </w:t>
            </w:r>
            <w:r w:rsidRPr="00997E98">
              <w:rPr>
                <w:rFonts w:ascii="Arial" w:hAnsi="Arial" w:cs="Arial"/>
                <w:color w:val="000000"/>
                <w:sz w:val="20"/>
                <w:szCs w:val="20"/>
              </w:rPr>
              <w:t>p</w:t>
            </w:r>
            <w:r w:rsidR="003A19B1" w:rsidRPr="00997E98">
              <w:rPr>
                <w:rFonts w:ascii="Arial" w:hAnsi="Arial" w:cs="Arial"/>
                <w:color w:val="000000"/>
                <w:sz w:val="20"/>
                <w:szCs w:val="20"/>
              </w:rPr>
              <w:t xml:space="preserve">arty to have access to a person's </w:t>
            </w:r>
            <w:r w:rsidR="00C13F21" w:rsidRPr="00997E98">
              <w:rPr>
                <w:rFonts w:ascii="Arial" w:hAnsi="Arial" w:cs="Arial"/>
                <w:color w:val="000000"/>
                <w:sz w:val="20"/>
                <w:szCs w:val="20"/>
              </w:rPr>
              <w:tab/>
            </w:r>
            <w:r w:rsidR="003A19B1" w:rsidRPr="00997E98">
              <w:rPr>
                <w:rFonts w:ascii="Arial" w:hAnsi="Arial" w:cs="Arial"/>
                <w:color w:val="000000"/>
                <w:sz w:val="20"/>
                <w:szCs w:val="20"/>
              </w:rPr>
              <w:t>Personal Data; or</w:t>
            </w:r>
          </w:p>
          <w:p w14:paraId="4DC4B82E" w14:textId="1346D40F" w:rsidR="003A19B1" w:rsidRPr="00997E98" w:rsidRDefault="00455826"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b)</w:t>
            </w:r>
            <w:r w:rsidR="003A19B1" w:rsidRPr="00997E98">
              <w:rPr>
                <w:rFonts w:ascii="Arial" w:hAnsi="Arial" w:cs="Arial"/>
                <w:color w:val="000000"/>
                <w:sz w:val="20"/>
                <w:szCs w:val="20"/>
              </w:rPr>
              <w:tab/>
              <w:t xml:space="preserve">a </w:t>
            </w:r>
            <w:r w:rsidRPr="00997E98">
              <w:rPr>
                <w:rFonts w:ascii="Arial" w:hAnsi="Arial" w:cs="Arial"/>
                <w:color w:val="000000"/>
                <w:sz w:val="20"/>
                <w:szCs w:val="20"/>
              </w:rPr>
              <w:t>c</w:t>
            </w:r>
            <w:r w:rsidR="003A19B1" w:rsidRPr="00997E98">
              <w:rPr>
                <w:rFonts w:ascii="Arial" w:hAnsi="Arial" w:cs="Arial"/>
                <w:color w:val="000000"/>
                <w:sz w:val="20"/>
                <w:szCs w:val="20"/>
              </w:rPr>
              <w:t>omplaint or a request relating to the Co</w:t>
            </w:r>
            <w:r w:rsidRPr="00997E98">
              <w:rPr>
                <w:rFonts w:ascii="Arial" w:hAnsi="Arial" w:cs="Arial"/>
                <w:color w:val="000000"/>
                <w:sz w:val="20"/>
                <w:szCs w:val="20"/>
              </w:rPr>
              <w:t>mmissioner(s)</w:t>
            </w:r>
            <w:r w:rsidR="003A19B1" w:rsidRPr="00997E98">
              <w:rPr>
                <w:rFonts w:ascii="Arial" w:hAnsi="Arial" w:cs="Arial"/>
                <w:color w:val="000000"/>
                <w:sz w:val="20"/>
                <w:szCs w:val="20"/>
              </w:rPr>
              <w:t xml:space="preserve"> obligations under </w:t>
            </w:r>
            <w:r w:rsidR="00C13F21" w:rsidRPr="00997E98">
              <w:rPr>
                <w:rFonts w:ascii="Arial" w:hAnsi="Arial" w:cs="Arial"/>
                <w:color w:val="000000"/>
                <w:sz w:val="20"/>
                <w:szCs w:val="20"/>
              </w:rPr>
              <w:tab/>
            </w:r>
            <w:r w:rsidR="003A19B1" w:rsidRPr="00997E98">
              <w:rPr>
                <w:rFonts w:ascii="Arial" w:hAnsi="Arial" w:cs="Arial"/>
                <w:color w:val="000000"/>
                <w:sz w:val="20"/>
                <w:szCs w:val="20"/>
              </w:rPr>
              <w:t>the DPA.</w:t>
            </w:r>
          </w:p>
          <w:p w14:paraId="0EDAA876" w14:textId="77777777" w:rsidR="003A19B1" w:rsidRPr="00997E98" w:rsidRDefault="003A19B1" w:rsidP="003A19B1">
            <w:pPr>
              <w:autoSpaceDE w:val="0"/>
              <w:autoSpaceDN w:val="0"/>
              <w:adjustRightInd w:val="0"/>
              <w:jc w:val="both"/>
              <w:rPr>
                <w:rFonts w:ascii="Arial" w:hAnsi="Arial" w:cs="Arial"/>
                <w:color w:val="000000"/>
                <w:sz w:val="20"/>
                <w:szCs w:val="20"/>
              </w:rPr>
            </w:pPr>
          </w:p>
          <w:p w14:paraId="757D71FC" w14:textId="425420A1"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xiv)</w:t>
            </w:r>
            <w:r w:rsidRPr="00997E98">
              <w:rPr>
                <w:rFonts w:ascii="Arial" w:hAnsi="Arial" w:cs="Arial"/>
                <w:color w:val="000000"/>
                <w:sz w:val="20"/>
                <w:szCs w:val="20"/>
              </w:rPr>
              <w:tab/>
              <w:t>at the written direction of the Co</w:t>
            </w:r>
            <w:r w:rsidR="00455826" w:rsidRPr="00997E98">
              <w:rPr>
                <w:rFonts w:ascii="Arial" w:hAnsi="Arial" w:cs="Arial"/>
                <w:color w:val="000000"/>
                <w:sz w:val="20"/>
                <w:szCs w:val="20"/>
              </w:rPr>
              <w:t>mmissioner(s)</w:t>
            </w:r>
            <w:r w:rsidRPr="00997E98">
              <w:rPr>
                <w:rFonts w:ascii="Arial" w:hAnsi="Arial" w:cs="Arial"/>
                <w:color w:val="000000"/>
                <w:sz w:val="20"/>
                <w:szCs w:val="20"/>
              </w:rPr>
              <w:t xml:space="preserve">, delete or return Personal </w:t>
            </w:r>
            <w:r w:rsidR="00C13F21" w:rsidRPr="00997E98">
              <w:rPr>
                <w:rFonts w:ascii="Arial" w:hAnsi="Arial" w:cs="Arial"/>
                <w:color w:val="000000"/>
                <w:sz w:val="20"/>
                <w:szCs w:val="20"/>
              </w:rPr>
              <w:tab/>
            </w:r>
            <w:r w:rsidRPr="00997E98">
              <w:rPr>
                <w:rFonts w:ascii="Arial" w:hAnsi="Arial" w:cs="Arial"/>
                <w:color w:val="000000"/>
                <w:sz w:val="20"/>
                <w:szCs w:val="20"/>
              </w:rPr>
              <w:t>Data (and any copies of it) to the Co</w:t>
            </w:r>
            <w:r w:rsidR="00455826" w:rsidRPr="00997E98">
              <w:rPr>
                <w:rFonts w:ascii="Arial" w:hAnsi="Arial" w:cs="Arial"/>
                <w:color w:val="000000"/>
                <w:sz w:val="20"/>
                <w:szCs w:val="20"/>
              </w:rPr>
              <w:t>mmissioner(s)</w:t>
            </w:r>
            <w:r w:rsidRPr="00997E98">
              <w:rPr>
                <w:rFonts w:ascii="Arial" w:hAnsi="Arial" w:cs="Arial"/>
                <w:color w:val="000000"/>
                <w:sz w:val="20"/>
                <w:szCs w:val="20"/>
              </w:rPr>
              <w:t xml:space="preserve"> on termination of the </w:t>
            </w:r>
            <w:r w:rsidR="00C13F21" w:rsidRPr="00997E98">
              <w:rPr>
                <w:rFonts w:ascii="Arial" w:hAnsi="Arial" w:cs="Arial"/>
                <w:color w:val="000000"/>
                <w:sz w:val="20"/>
                <w:szCs w:val="20"/>
              </w:rPr>
              <w:tab/>
            </w:r>
            <w:r w:rsidR="00455826" w:rsidRPr="00997E98">
              <w:rPr>
                <w:rFonts w:ascii="Arial" w:hAnsi="Arial" w:cs="Arial"/>
                <w:color w:val="000000"/>
                <w:sz w:val="20"/>
                <w:szCs w:val="20"/>
              </w:rPr>
              <w:t>Contract</w:t>
            </w:r>
            <w:r w:rsidRPr="00997E98">
              <w:rPr>
                <w:rFonts w:ascii="Arial" w:hAnsi="Arial" w:cs="Arial"/>
                <w:color w:val="000000"/>
                <w:sz w:val="20"/>
                <w:szCs w:val="20"/>
              </w:rPr>
              <w:t xml:space="preserve"> unless the </w:t>
            </w:r>
            <w:r w:rsidR="00455826" w:rsidRPr="00997E98">
              <w:rPr>
                <w:rFonts w:ascii="Arial" w:hAnsi="Arial" w:cs="Arial"/>
                <w:color w:val="000000"/>
                <w:sz w:val="20"/>
                <w:szCs w:val="20"/>
              </w:rPr>
              <w:t>Provider</w:t>
            </w:r>
            <w:r w:rsidRPr="00997E98">
              <w:rPr>
                <w:rFonts w:ascii="Arial" w:hAnsi="Arial" w:cs="Arial"/>
                <w:color w:val="000000"/>
                <w:sz w:val="20"/>
                <w:szCs w:val="20"/>
              </w:rPr>
              <w:t xml:space="preserve"> is required by Law to retain the Personal Data.</w:t>
            </w:r>
          </w:p>
          <w:p w14:paraId="4CB2E231" w14:textId="77777777" w:rsidR="00C13F21" w:rsidRPr="00997E98" w:rsidRDefault="00C13F21" w:rsidP="003A19B1">
            <w:pPr>
              <w:autoSpaceDE w:val="0"/>
              <w:autoSpaceDN w:val="0"/>
              <w:adjustRightInd w:val="0"/>
              <w:jc w:val="both"/>
              <w:rPr>
                <w:rFonts w:ascii="Arial" w:hAnsi="Arial" w:cs="Arial"/>
                <w:color w:val="000000"/>
                <w:sz w:val="20"/>
                <w:szCs w:val="20"/>
              </w:rPr>
            </w:pPr>
          </w:p>
          <w:p w14:paraId="688AB672" w14:textId="3BB1AEF8"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The Provider shall (and shall ensure that any Sub-Contractor </w:t>
            </w:r>
          </w:p>
          <w:p w14:paraId="2C8634D1" w14:textId="13FFCF2B"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shall) provide the Co</w:t>
            </w:r>
            <w:r w:rsidR="00455826" w:rsidRPr="00997E98">
              <w:rPr>
                <w:rFonts w:ascii="Arial" w:hAnsi="Arial" w:cs="Arial"/>
                <w:color w:val="000000"/>
                <w:sz w:val="20"/>
                <w:szCs w:val="20"/>
              </w:rPr>
              <w:t>mmissioner(s)</w:t>
            </w:r>
            <w:r w:rsidRPr="00997E98">
              <w:rPr>
                <w:rFonts w:ascii="Arial" w:hAnsi="Arial" w:cs="Arial"/>
                <w:color w:val="000000"/>
                <w:sz w:val="20"/>
                <w:szCs w:val="20"/>
              </w:rPr>
              <w:t xml:space="preserve"> with full co-operation and assistance in respect of any </w:t>
            </w:r>
            <w:r w:rsidR="00455826" w:rsidRPr="00997E98">
              <w:rPr>
                <w:rFonts w:ascii="Arial" w:hAnsi="Arial" w:cs="Arial"/>
                <w:color w:val="000000"/>
                <w:sz w:val="20"/>
                <w:szCs w:val="20"/>
              </w:rPr>
              <w:t>c</w:t>
            </w:r>
            <w:r w:rsidRPr="00997E98">
              <w:rPr>
                <w:rFonts w:ascii="Arial" w:hAnsi="Arial" w:cs="Arial"/>
                <w:color w:val="000000"/>
                <w:sz w:val="20"/>
                <w:szCs w:val="20"/>
              </w:rPr>
              <w:t>omplaint or request made, including</w:t>
            </w:r>
          </w:p>
          <w:p w14:paraId="33A50401" w14:textId="77777777" w:rsidR="003A19B1" w:rsidRPr="00997E98" w:rsidRDefault="003A19B1" w:rsidP="003A19B1">
            <w:pPr>
              <w:autoSpaceDE w:val="0"/>
              <w:autoSpaceDN w:val="0"/>
              <w:adjustRightInd w:val="0"/>
              <w:jc w:val="both"/>
              <w:rPr>
                <w:rFonts w:ascii="Arial" w:hAnsi="Arial" w:cs="Arial"/>
                <w:color w:val="000000"/>
                <w:sz w:val="20"/>
                <w:szCs w:val="20"/>
              </w:rPr>
            </w:pPr>
            <w:proofErr w:type="spellStart"/>
            <w:r w:rsidRPr="00997E98">
              <w:rPr>
                <w:rFonts w:ascii="Arial" w:hAnsi="Arial" w:cs="Arial"/>
                <w:color w:val="000000"/>
                <w:sz w:val="20"/>
                <w:szCs w:val="20"/>
              </w:rPr>
              <w:t>i</w:t>
            </w:r>
            <w:proofErr w:type="spellEnd"/>
            <w:r w:rsidRPr="00997E98">
              <w:rPr>
                <w:rFonts w:ascii="Arial" w:hAnsi="Arial" w:cs="Arial"/>
                <w:color w:val="000000"/>
                <w:sz w:val="20"/>
                <w:szCs w:val="20"/>
              </w:rPr>
              <w:t>)</w:t>
            </w:r>
            <w:r w:rsidRPr="00997E98">
              <w:rPr>
                <w:rFonts w:ascii="Arial" w:hAnsi="Arial" w:cs="Arial"/>
                <w:color w:val="000000"/>
                <w:sz w:val="20"/>
                <w:szCs w:val="20"/>
              </w:rPr>
              <w:tab/>
              <w:t>providing the Co</w:t>
            </w:r>
            <w:r w:rsidR="00455826" w:rsidRPr="00997E98">
              <w:rPr>
                <w:rFonts w:ascii="Arial" w:hAnsi="Arial" w:cs="Arial"/>
                <w:color w:val="000000"/>
                <w:sz w:val="20"/>
                <w:szCs w:val="20"/>
              </w:rPr>
              <w:t>mmissioner(s)</w:t>
            </w:r>
            <w:r w:rsidRPr="00997E98">
              <w:rPr>
                <w:rFonts w:ascii="Arial" w:hAnsi="Arial" w:cs="Arial"/>
                <w:color w:val="000000"/>
                <w:sz w:val="20"/>
                <w:szCs w:val="20"/>
              </w:rPr>
              <w:t xml:space="preserve"> with full details of the </w:t>
            </w:r>
            <w:r w:rsidR="00455826" w:rsidRPr="00997E98">
              <w:rPr>
                <w:rFonts w:ascii="Arial" w:hAnsi="Arial" w:cs="Arial"/>
                <w:color w:val="000000"/>
                <w:sz w:val="20"/>
                <w:szCs w:val="20"/>
              </w:rPr>
              <w:t>c</w:t>
            </w:r>
            <w:r w:rsidRPr="00997E98">
              <w:rPr>
                <w:rFonts w:ascii="Arial" w:hAnsi="Arial" w:cs="Arial"/>
                <w:color w:val="000000"/>
                <w:sz w:val="20"/>
                <w:szCs w:val="20"/>
              </w:rPr>
              <w:t xml:space="preserve">omplaint or </w:t>
            </w:r>
            <w:proofErr w:type="gramStart"/>
            <w:r w:rsidRPr="00997E98">
              <w:rPr>
                <w:rFonts w:ascii="Arial" w:hAnsi="Arial" w:cs="Arial"/>
                <w:color w:val="000000"/>
                <w:sz w:val="20"/>
                <w:szCs w:val="20"/>
              </w:rPr>
              <w:t>request;</w:t>
            </w:r>
            <w:proofErr w:type="gramEnd"/>
          </w:p>
          <w:p w14:paraId="5C97582D" w14:textId="57BB5540"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ii)</w:t>
            </w:r>
            <w:r w:rsidRPr="00997E98">
              <w:rPr>
                <w:rFonts w:ascii="Arial" w:hAnsi="Arial" w:cs="Arial"/>
                <w:color w:val="000000"/>
                <w:sz w:val="20"/>
                <w:szCs w:val="20"/>
              </w:rPr>
              <w:tab/>
              <w:t xml:space="preserve">complying with a data access request within the relevant timescales set out </w:t>
            </w:r>
            <w:r w:rsidR="00C13F21" w:rsidRPr="00997E98">
              <w:rPr>
                <w:rFonts w:ascii="Arial" w:hAnsi="Arial" w:cs="Arial"/>
                <w:color w:val="000000"/>
                <w:sz w:val="20"/>
                <w:szCs w:val="20"/>
              </w:rPr>
              <w:tab/>
            </w:r>
            <w:r w:rsidRPr="00997E98">
              <w:rPr>
                <w:rFonts w:ascii="Arial" w:hAnsi="Arial" w:cs="Arial"/>
                <w:color w:val="000000"/>
                <w:sz w:val="20"/>
                <w:szCs w:val="20"/>
              </w:rPr>
              <w:t>in the DPA and in accordance with the Co</w:t>
            </w:r>
            <w:r w:rsidR="00455826" w:rsidRPr="00997E98">
              <w:rPr>
                <w:rFonts w:ascii="Arial" w:hAnsi="Arial" w:cs="Arial"/>
                <w:color w:val="000000"/>
                <w:sz w:val="20"/>
                <w:szCs w:val="20"/>
              </w:rPr>
              <w:t>mmissioner(s)</w:t>
            </w:r>
            <w:r w:rsidRPr="00997E98">
              <w:rPr>
                <w:rFonts w:ascii="Arial" w:hAnsi="Arial" w:cs="Arial"/>
                <w:color w:val="000000"/>
                <w:sz w:val="20"/>
                <w:szCs w:val="20"/>
              </w:rPr>
              <w:t xml:space="preserve"> </w:t>
            </w:r>
            <w:proofErr w:type="gramStart"/>
            <w:r w:rsidRPr="00997E98">
              <w:rPr>
                <w:rFonts w:ascii="Arial" w:hAnsi="Arial" w:cs="Arial"/>
                <w:color w:val="000000"/>
                <w:sz w:val="20"/>
                <w:szCs w:val="20"/>
              </w:rPr>
              <w:t>instructions;</w:t>
            </w:r>
            <w:proofErr w:type="gramEnd"/>
          </w:p>
          <w:p w14:paraId="351EB0EE" w14:textId="48C24DAB"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iii)</w:t>
            </w:r>
            <w:r w:rsidRPr="00997E98">
              <w:rPr>
                <w:rFonts w:ascii="Arial" w:hAnsi="Arial" w:cs="Arial"/>
                <w:color w:val="000000"/>
                <w:sz w:val="20"/>
                <w:szCs w:val="20"/>
              </w:rPr>
              <w:tab/>
              <w:t>providing the Co</w:t>
            </w:r>
            <w:r w:rsidR="00455826" w:rsidRPr="00997E98">
              <w:rPr>
                <w:rFonts w:ascii="Arial" w:hAnsi="Arial" w:cs="Arial"/>
                <w:color w:val="000000"/>
                <w:sz w:val="20"/>
                <w:szCs w:val="20"/>
              </w:rPr>
              <w:t>mmissioner(s)</w:t>
            </w:r>
            <w:r w:rsidRPr="00997E98">
              <w:rPr>
                <w:rFonts w:ascii="Arial" w:hAnsi="Arial" w:cs="Arial"/>
                <w:color w:val="000000"/>
                <w:sz w:val="20"/>
                <w:szCs w:val="20"/>
              </w:rPr>
              <w:t xml:space="preserve"> with any Personal </w:t>
            </w:r>
            <w:r w:rsidR="00455826" w:rsidRPr="00997E98">
              <w:rPr>
                <w:rFonts w:ascii="Arial" w:hAnsi="Arial" w:cs="Arial"/>
                <w:color w:val="000000"/>
                <w:sz w:val="20"/>
                <w:szCs w:val="20"/>
              </w:rPr>
              <w:t>Dat</w:t>
            </w:r>
            <w:r w:rsidRPr="00997E98">
              <w:rPr>
                <w:rFonts w:ascii="Arial" w:hAnsi="Arial" w:cs="Arial"/>
                <w:color w:val="000000"/>
                <w:sz w:val="20"/>
                <w:szCs w:val="20"/>
              </w:rPr>
              <w:t xml:space="preserve">a it holds in relation to </w:t>
            </w:r>
            <w:r w:rsidR="00C13F21" w:rsidRPr="00997E98">
              <w:rPr>
                <w:rFonts w:ascii="Arial" w:hAnsi="Arial" w:cs="Arial"/>
                <w:color w:val="000000"/>
                <w:sz w:val="20"/>
                <w:szCs w:val="20"/>
              </w:rPr>
              <w:tab/>
            </w:r>
            <w:r w:rsidRPr="00997E98">
              <w:rPr>
                <w:rFonts w:ascii="Arial" w:hAnsi="Arial" w:cs="Arial"/>
                <w:color w:val="000000"/>
                <w:sz w:val="20"/>
                <w:szCs w:val="20"/>
              </w:rPr>
              <w:t>a Data Subject (within the timescales required by the Co</w:t>
            </w:r>
            <w:r w:rsidR="00455826" w:rsidRPr="00997E98">
              <w:rPr>
                <w:rFonts w:ascii="Arial" w:hAnsi="Arial" w:cs="Arial"/>
                <w:color w:val="000000"/>
                <w:sz w:val="20"/>
                <w:szCs w:val="20"/>
              </w:rPr>
              <w:t>mmissioner(s)</w:t>
            </w:r>
            <w:r w:rsidRPr="00997E98">
              <w:rPr>
                <w:rFonts w:ascii="Arial" w:hAnsi="Arial" w:cs="Arial"/>
                <w:color w:val="000000"/>
                <w:sz w:val="20"/>
                <w:szCs w:val="20"/>
              </w:rPr>
              <w:t>); and</w:t>
            </w:r>
          </w:p>
          <w:p w14:paraId="75767A97" w14:textId="612A75A8"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iv)</w:t>
            </w:r>
            <w:r w:rsidRPr="00997E98">
              <w:rPr>
                <w:rFonts w:ascii="Arial" w:hAnsi="Arial" w:cs="Arial"/>
                <w:color w:val="000000"/>
                <w:sz w:val="20"/>
                <w:szCs w:val="20"/>
              </w:rPr>
              <w:tab/>
              <w:t>providing the Co</w:t>
            </w:r>
            <w:r w:rsidR="00455826" w:rsidRPr="00997E98">
              <w:rPr>
                <w:rFonts w:ascii="Arial" w:hAnsi="Arial" w:cs="Arial"/>
                <w:color w:val="000000"/>
                <w:sz w:val="20"/>
                <w:szCs w:val="20"/>
              </w:rPr>
              <w:t>mmissioner(s)</w:t>
            </w:r>
            <w:r w:rsidRPr="00997E98">
              <w:rPr>
                <w:rFonts w:ascii="Arial" w:hAnsi="Arial" w:cs="Arial"/>
                <w:color w:val="000000"/>
                <w:sz w:val="20"/>
                <w:szCs w:val="20"/>
              </w:rPr>
              <w:t xml:space="preserve"> with any other information requested by the </w:t>
            </w:r>
            <w:r w:rsidR="00C13F21" w:rsidRPr="00997E98">
              <w:rPr>
                <w:rFonts w:ascii="Arial" w:hAnsi="Arial" w:cs="Arial"/>
                <w:color w:val="000000"/>
                <w:sz w:val="20"/>
                <w:szCs w:val="20"/>
              </w:rPr>
              <w:tab/>
            </w:r>
            <w:r w:rsidRPr="00997E98">
              <w:rPr>
                <w:rFonts w:ascii="Arial" w:hAnsi="Arial" w:cs="Arial"/>
                <w:color w:val="000000"/>
                <w:sz w:val="20"/>
                <w:szCs w:val="20"/>
              </w:rPr>
              <w:t>Co</w:t>
            </w:r>
            <w:r w:rsidR="00455826" w:rsidRPr="00997E98">
              <w:rPr>
                <w:rFonts w:ascii="Arial" w:hAnsi="Arial" w:cs="Arial"/>
                <w:color w:val="000000"/>
                <w:sz w:val="20"/>
                <w:szCs w:val="20"/>
              </w:rPr>
              <w:t>mmissioner(s)</w:t>
            </w:r>
            <w:r w:rsidRPr="00997E98">
              <w:rPr>
                <w:rFonts w:ascii="Arial" w:hAnsi="Arial" w:cs="Arial"/>
                <w:color w:val="000000"/>
                <w:sz w:val="20"/>
                <w:szCs w:val="20"/>
              </w:rPr>
              <w:t xml:space="preserve"> in respect of the </w:t>
            </w:r>
            <w:r w:rsidR="00455826" w:rsidRPr="00997E98">
              <w:rPr>
                <w:rFonts w:ascii="Arial" w:hAnsi="Arial" w:cs="Arial"/>
                <w:color w:val="000000"/>
                <w:sz w:val="20"/>
                <w:szCs w:val="20"/>
              </w:rPr>
              <w:t>c</w:t>
            </w:r>
            <w:r w:rsidRPr="00997E98">
              <w:rPr>
                <w:rFonts w:ascii="Arial" w:hAnsi="Arial" w:cs="Arial"/>
                <w:color w:val="000000"/>
                <w:sz w:val="20"/>
                <w:szCs w:val="20"/>
              </w:rPr>
              <w:t xml:space="preserve">omplaint or request. </w:t>
            </w:r>
          </w:p>
          <w:p w14:paraId="5D49F4C8" w14:textId="08C21ADD"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The Provider shall not transfer Personal Data outside of the EU unless the prior written consent of the Co</w:t>
            </w:r>
            <w:r w:rsidR="00455826" w:rsidRPr="00997E98">
              <w:rPr>
                <w:rFonts w:ascii="Arial" w:hAnsi="Arial" w:cs="Arial"/>
                <w:color w:val="000000"/>
                <w:sz w:val="20"/>
                <w:szCs w:val="20"/>
              </w:rPr>
              <w:t>mmissioner(s)</w:t>
            </w:r>
            <w:r w:rsidRPr="00997E98">
              <w:rPr>
                <w:rFonts w:ascii="Arial" w:hAnsi="Arial" w:cs="Arial"/>
                <w:color w:val="000000"/>
                <w:sz w:val="20"/>
                <w:szCs w:val="20"/>
              </w:rPr>
              <w:t xml:space="preserve"> has been obtained and the following conditions are fulfilled:</w:t>
            </w:r>
          </w:p>
          <w:p w14:paraId="7940754B" w14:textId="6A580CEE"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w:t>
            </w:r>
            <w:proofErr w:type="spellStart"/>
            <w:r w:rsidRPr="00997E98">
              <w:rPr>
                <w:rFonts w:ascii="Arial" w:hAnsi="Arial" w:cs="Arial"/>
                <w:color w:val="000000"/>
                <w:sz w:val="20"/>
                <w:szCs w:val="20"/>
              </w:rPr>
              <w:t>i</w:t>
            </w:r>
            <w:proofErr w:type="spellEnd"/>
            <w:r w:rsidRPr="00997E98">
              <w:rPr>
                <w:rFonts w:ascii="Arial" w:hAnsi="Arial" w:cs="Arial"/>
                <w:color w:val="000000"/>
                <w:sz w:val="20"/>
                <w:szCs w:val="20"/>
              </w:rPr>
              <w:t xml:space="preserve">) </w:t>
            </w:r>
            <w:r w:rsidR="00C13F21" w:rsidRPr="00997E98">
              <w:rPr>
                <w:rFonts w:ascii="Arial" w:hAnsi="Arial" w:cs="Arial"/>
                <w:color w:val="000000"/>
                <w:sz w:val="20"/>
                <w:szCs w:val="20"/>
              </w:rPr>
              <w:tab/>
            </w:r>
            <w:r w:rsidRPr="00997E98">
              <w:rPr>
                <w:rFonts w:ascii="Arial" w:hAnsi="Arial" w:cs="Arial"/>
                <w:color w:val="000000"/>
                <w:sz w:val="20"/>
                <w:szCs w:val="20"/>
              </w:rPr>
              <w:t xml:space="preserve">the </w:t>
            </w:r>
            <w:r w:rsidR="00455826" w:rsidRPr="00997E98">
              <w:rPr>
                <w:rFonts w:ascii="Arial" w:hAnsi="Arial" w:cs="Arial"/>
                <w:color w:val="000000"/>
                <w:sz w:val="20"/>
                <w:szCs w:val="20"/>
              </w:rPr>
              <w:t xml:space="preserve">Provider </w:t>
            </w:r>
            <w:r w:rsidRPr="00997E98">
              <w:rPr>
                <w:rFonts w:ascii="Arial" w:hAnsi="Arial" w:cs="Arial"/>
                <w:color w:val="000000"/>
                <w:sz w:val="20"/>
                <w:szCs w:val="20"/>
              </w:rPr>
              <w:t xml:space="preserve">has provided appropriate safeguards in relation to the transfer </w:t>
            </w:r>
            <w:r w:rsidR="00C13F21" w:rsidRPr="00997E98">
              <w:rPr>
                <w:rFonts w:ascii="Arial" w:hAnsi="Arial" w:cs="Arial"/>
                <w:color w:val="000000"/>
                <w:sz w:val="20"/>
                <w:szCs w:val="20"/>
              </w:rPr>
              <w:tab/>
            </w:r>
            <w:r w:rsidRPr="00997E98">
              <w:rPr>
                <w:rFonts w:ascii="Arial" w:hAnsi="Arial" w:cs="Arial"/>
                <w:color w:val="000000"/>
                <w:sz w:val="20"/>
                <w:szCs w:val="20"/>
              </w:rPr>
              <w:t xml:space="preserve">(whether in accordance with GDPR Article 46 or LED Article 37) as </w:t>
            </w:r>
            <w:r w:rsidR="00C13F21" w:rsidRPr="00997E98">
              <w:rPr>
                <w:rFonts w:ascii="Arial" w:hAnsi="Arial" w:cs="Arial"/>
                <w:color w:val="000000"/>
                <w:sz w:val="20"/>
                <w:szCs w:val="20"/>
              </w:rPr>
              <w:tab/>
            </w:r>
            <w:r w:rsidRPr="00997E98">
              <w:rPr>
                <w:rFonts w:ascii="Arial" w:hAnsi="Arial" w:cs="Arial"/>
                <w:color w:val="000000"/>
                <w:sz w:val="20"/>
                <w:szCs w:val="20"/>
              </w:rPr>
              <w:t>determined by the Co</w:t>
            </w:r>
            <w:r w:rsidR="00455826" w:rsidRPr="00997E98">
              <w:rPr>
                <w:rFonts w:ascii="Arial" w:hAnsi="Arial" w:cs="Arial"/>
                <w:color w:val="000000"/>
                <w:sz w:val="20"/>
                <w:szCs w:val="20"/>
              </w:rPr>
              <w:t>mmissioner(s</w:t>
            </w:r>
            <w:proofErr w:type="gramStart"/>
            <w:r w:rsidR="00455826" w:rsidRPr="00997E98">
              <w:rPr>
                <w:rFonts w:ascii="Arial" w:hAnsi="Arial" w:cs="Arial"/>
                <w:color w:val="000000"/>
                <w:sz w:val="20"/>
                <w:szCs w:val="20"/>
              </w:rPr>
              <w:t>)</w:t>
            </w:r>
            <w:r w:rsidRPr="00997E98">
              <w:rPr>
                <w:rFonts w:ascii="Arial" w:hAnsi="Arial" w:cs="Arial"/>
                <w:color w:val="000000"/>
                <w:sz w:val="20"/>
                <w:szCs w:val="20"/>
              </w:rPr>
              <w:t>;</w:t>
            </w:r>
            <w:proofErr w:type="gramEnd"/>
          </w:p>
          <w:p w14:paraId="38E0B9E1" w14:textId="4EF4F6A1"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(ii)</w:t>
            </w:r>
            <w:r w:rsidR="00C13F21" w:rsidRPr="00997E98">
              <w:rPr>
                <w:rFonts w:ascii="Arial" w:hAnsi="Arial" w:cs="Arial"/>
                <w:color w:val="000000"/>
                <w:sz w:val="20"/>
                <w:szCs w:val="20"/>
              </w:rPr>
              <w:tab/>
            </w:r>
            <w:r w:rsidRPr="00997E98">
              <w:rPr>
                <w:rFonts w:ascii="Arial" w:hAnsi="Arial" w:cs="Arial"/>
                <w:color w:val="000000"/>
                <w:sz w:val="20"/>
                <w:szCs w:val="20"/>
              </w:rPr>
              <w:t xml:space="preserve"> the Data Subject has enforceable rights and effective legal </w:t>
            </w:r>
            <w:proofErr w:type="gramStart"/>
            <w:r w:rsidRPr="00997E98">
              <w:rPr>
                <w:rFonts w:ascii="Arial" w:hAnsi="Arial" w:cs="Arial"/>
                <w:color w:val="000000"/>
                <w:sz w:val="20"/>
                <w:szCs w:val="20"/>
              </w:rPr>
              <w:t>remedies;</w:t>
            </w:r>
            <w:proofErr w:type="gramEnd"/>
          </w:p>
          <w:p w14:paraId="2047BB7D" w14:textId="3BD91C86"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(iii) </w:t>
            </w:r>
            <w:r w:rsidR="00C13F21" w:rsidRPr="00997E98">
              <w:rPr>
                <w:rFonts w:ascii="Arial" w:hAnsi="Arial" w:cs="Arial"/>
                <w:color w:val="000000"/>
                <w:sz w:val="20"/>
                <w:szCs w:val="20"/>
              </w:rPr>
              <w:tab/>
            </w:r>
            <w:r w:rsidRPr="00997E98">
              <w:rPr>
                <w:rFonts w:ascii="Arial" w:hAnsi="Arial" w:cs="Arial"/>
                <w:color w:val="000000"/>
                <w:sz w:val="20"/>
                <w:szCs w:val="20"/>
              </w:rPr>
              <w:t xml:space="preserve">the </w:t>
            </w:r>
            <w:proofErr w:type="gramStart"/>
            <w:r w:rsidRPr="00997E98">
              <w:rPr>
                <w:rFonts w:ascii="Arial" w:hAnsi="Arial" w:cs="Arial"/>
                <w:color w:val="000000"/>
                <w:sz w:val="20"/>
                <w:szCs w:val="20"/>
              </w:rPr>
              <w:t>Provider  complies</w:t>
            </w:r>
            <w:proofErr w:type="gramEnd"/>
            <w:r w:rsidRPr="00997E98">
              <w:rPr>
                <w:rFonts w:ascii="Arial" w:hAnsi="Arial" w:cs="Arial"/>
                <w:color w:val="000000"/>
                <w:sz w:val="20"/>
                <w:szCs w:val="20"/>
              </w:rPr>
              <w:t xml:space="preserve"> with its obligations under the Data Protection </w:t>
            </w:r>
            <w:r w:rsidR="00C13F21" w:rsidRPr="00997E98">
              <w:rPr>
                <w:rFonts w:ascii="Arial" w:hAnsi="Arial" w:cs="Arial"/>
                <w:color w:val="000000"/>
                <w:sz w:val="20"/>
                <w:szCs w:val="20"/>
              </w:rPr>
              <w:tab/>
            </w:r>
            <w:r w:rsidRPr="00997E98">
              <w:rPr>
                <w:rFonts w:ascii="Arial" w:hAnsi="Arial" w:cs="Arial"/>
                <w:color w:val="000000"/>
                <w:sz w:val="20"/>
                <w:szCs w:val="20"/>
              </w:rPr>
              <w:t xml:space="preserve">Legislation by providing an adequate level of protection to any Personal </w:t>
            </w:r>
            <w:r w:rsidR="00455826" w:rsidRPr="00997E98">
              <w:rPr>
                <w:rFonts w:ascii="Arial" w:hAnsi="Arial" w:cs="Arial"/>
                <w:color w:val="000000"/>
                <w:sz w:val="20"/>
                <w:szCs w:val="20"/>
              </w:rPr>
              <w:t>Da</w:t>
            </w:r>
            <w:r w:rsidRPr="00997E98">
              <w:rPr>
                <w:rFonts w:ascii="Arial" w:hAnsi="Arial" w:cs="Arial"/>
                <w:color w:val="000000"/>
                <w:sz w:val="20"/>
                <w:szCs w:val="20"/>
              </w:rPr>
              <w:t xml:space="preserve">ta </w:t>
            </w:r>
            <w:r w:rsidR="00C13F21" w:rsidRPr="00997E98">
              <w:rPr>
                <w:rFonts w:ascii="Arial" w:hAnsi="Arial" w:cs="Arial"/>
                <w:color w:val="000000"/>
                <w:sz w:val="20"/>
                <w:szCs w:val="20"/>
              </w:rPr>
              <w:tab/>
            </w:r>
            <w:r w:rsidRPr="00997E98">
              <w:rPr>
                <w:rFonts w:ascii="Arial" w:hAnsi="Arial" w:cs="Arial"/>
                <w:color w:val="000000"/>
                <w:sz w:val="20"/>
                <w:szCs w:val="20"/>
              </w:rPr>
              <w:t xml:space="preserve">that is transferred (or, if it is not so bound, uses its best endeavours to assist </w:t>
            </w:r>
            <w:r w:rsidR="00C13F21" w:rsidRPr="00997E98">
              <w:rPr>
                <w:rFonts w:ascii="Arial" w:hAnsi="Arial" w:cs="Arial"/>
                <w:color w:val="000000"/>
                <w:sz w:val="20"/>
                <w:szCs w:val="20"/>
              </w:rPr>
              <w:tab/>
            </w:r>
            <w:r w:rsidRPr="00997E98">
              <w:rPr>
                <w:rFonts w:ascii="Arial" w:hAnsi="Arial" w:cs="Arial"/>
                <w:color w:val="000000"/>
                <w:sz w:val="20"/>
                <w:szCs w:val="20"/>
              </w:rPr>
              <w:t>the Co</w:t>
            </w:r>
            <w:r w:rsidR="00455826" w:rsidRPr="00997E98">
              <w:rPr>
                <w:rFonts w:ascii="Arial" w:hAnsi="Arial" w:cs="Arial"/>
                <w:color w:val="000000"/>
                <w:sz w:val="20"/>
                <w:szCs w:val="20"/>
              </w:rPr>
              <w:t>mmissioner(s)</w:t>
            </w:r>
            <w:r w:rsidRPr="00997E98">
              <w:rPr>
                <w:rFonts w:ascii="Arial" w:hAnsi="Arial" w:cs="Arial"/>
                <w:color w:val="000000"/>
                <w:sz w:val="20"/>
                <w:szCs w:val="20"/>
              </w:rPr>
              <w:t xml:space="preserve"> in meeting its obligations); and</w:t>
            </w:r>
          </w:p>
          <w:p w14:paraId="7AF08093" w14:textId="44701A1B"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(iv) </w:t>
            </w:r>
            <w:r w:rsidR="00C13F21" w:rsidRPr="00997E98">
              <w:rPr>
                <w:rFonts w:ascii="Arial" w:hAnsi="Arial" w:cs="Arial"/>
                <w:color w:val="000000"/>
                <w:sz w:val="20"/>
                <w:szCs w:val="20"/>
              </w:rPr>
              <w:tab/>
            </w:r>
            <w:r w:rsidRPr="00997E98">
              <w:rPr>
                <w:rFonts w:ascii="Arial" w:hAnsi="Arial" w:cs="Arial"/>
                <w:color w:val="000000"/>
                <w:sz w:val="20"/>
                <w:szCs w:val="20"/>
              </w:rPr>
              <w:t xml:space="preserve">the Provider complies with any reasonable instructions notified to it in </w:t>
            </w:r>
            <w:r w:rsidR="00C13F21" w:rsidRPr="00997E98">
              <w:rPr>
                <w:rFonts w:ascii="Arial" w:hAnsi="Arial" w:cs="Arial"/>
                <w:color w:val="000000"/>
                <w:sz w:val="20"/>
                <w:szCs w:val="20"/>
              </w:rPr>
              <w:tab/>
            </w:r>
            <w:r w:rsidRPr="00997E98">
              <w:rPr>
                <w:rFonts w:ascii="Arial" w:hAnsi="Arial" w:cs="Arial"/>
                <w:color w:val="000000"/>
                <w:sz w:val="20"/>
                <w:szCs w:val="20"/>
              </w:rPr>
              <w:t>advance by the Co</w:t>
            </w:r>
            <w:r w:rsidR="00455826" w:rsidRPr="00997E98">
              <w:rPr>
                <w:rFonts w:ascii="Arial" w:hAnsi="Arial" w:cs="Arial"/>
                <w:color w:val="000000"/>
                <w:sz w:val="20"/>
                <w:szCs w:val="20"/>
              </w:rPr>
              <w:t>mmissioner(s)</w:t>
            </w:r>
            <w:r w:rsidRPr="00997E98">
              <w:rPr>
                <w:rFonts w:ascii="Arial" w:hAnsi="Arial" w:cs="Arial"/>
                <w:color w:val="000000"/>
                <w:sz w:val="20"/>
                <w:szCs w:val="20"/>
              </w:rPr>
              <w:t xml:space="preserve"> with respect to the processing of the</w:t>
            </w:r>
            <w:r w:rsidR="00455826" w:rsidRPr="00997E98">
              <w:rPr>
                <w:rFonts w:ascii="Arial" w:hAnsi="Arial" w:cs="Arial"/>
                <w:color w:val="000000"/>
                <w:sz w:val="20"/>
                <w:szCs w:val="20"/>
              </w:rPr>
              <w:t xml:space="preserve"> </w:t>
            </w:r>
            <w:r w:rsidR="00C13F21" w:rsidRPr="00997E98">
              <w:rPr>
                <w:rFonts w:ascii="Arial" w:hAnsi="Arial" w:cs="Arial"/>
                <w:color w:val="000000"/>
                <w:sz w:val="20"/>
                <w:szCs w:val="20"/>
              </w:rPr>
              <w:tab/>
            </w:r>
            <w:r w:rsidRPr="00997E98">
              <w:rPr>
                <w:rFonts w:ascii="Arial" w:hAnsi="Arial" w:cs="Arial"/>
                <w:color w:val="000000"/>
                <w:sz w:val="20"/>
                <w:szCs w:val="20"/>
              </w:rPr>
              <w:t xml:space="preserve">Personal </w:t>
            </w:r>
            <w:proofErr w:type="gramStart"/>
            <w:r w:rsidRPr="00997E98">
              <w:rPr>
                <w:rFonts w:ascii="Arial" w:hAnsi="Arial" w:cs="Arial"/>
                <w:color w:val="000000"/>
                <w:sz w:val="20"/>
                <w:szCs w:val="20"/>
              </w:rPr>
              <w:t>Data;</w:t>
            </w:r>
            <w:proofErr w:type="gramEnd"/>
          </w:p>
          <w:p w14:paraId="77818341" w14:textId="77777777" w:rsidR="003A19B1" w:rsidRPr="00997E98" w:rsidRDefault="003A19B1" w:rsidP="003A19B1">
            <w:pPr>
              <w:autoSpaceDE w:val="0"/>
              <w:autoSpaceDN w:val="0"/>
              <w:adjustRightInd w:val="0"/>
              <w:jc w:val="both"/>
              <w:rPr>
                <w:rFonts w:ascii="Arial" w:hAnsi="Arial" w:cs="Arial"/>
                <w:color w:val="000000"/>
                <w:sz w:val="20"/>
                <w:szCs w:val="20"/>
              </w:rPr>
            </w:pPr>
          </w:p>
          <w:p w14:paraId="3E955E8F" w14:textId="62C08DA8"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Subject to clause </w:t>
            </w:r>
            <w:r w:rsidR="00E84095" w:rsidRPr="00997E98">
              <w:rPr>
                <w:rFonts w:ascii="Arial" w:hAnsi="Arial" w:cs="Arial"/>
                <w:color w:val="000000"/>
                <w:sz w:val="20"/>
                <w:szCs w:val="20"/>
              </w:rPr>
              <w:t>35.1</w:t>
            </w:r>
            <w:r w:rsidR="008B1E47" w:rsidRPr="00997E98">
              <w:rPr>
                <w:rFonts w:ascii="Arial" w:hAnsi="Arial" w:cs="Arial"/>
                <w:color w:val="000000"/>
                <w:sz w:val="20"/>
                <w:szCs w:val="20"/>
              </w:rPr>
              <w:t>6</w:t>
            </w:r>
            <w:r w:rsidR="00E84095" w:rsidRPr="00997E98">
              <w:rPr>
                <w:rFonts w:ascii="Arial" w:hAnsi="Arial" w:cs="Arial"/>
                <w:color w:val="000000"/>
                <w:sz w:val="20"/>
                <w:szCs w:val="20"/>
              </w:rPr>
              <w:t>,</w:t>
            </w:r>
            <w:r w:rsidRPr="00997E98">
              <w:rPr>
                <w:rFonts w:ascii="Arial" w:hAnsi="Arial" w:cs="Arial"/>
                <w:color w:val="000000"/>
                <w:sz w:val="20"/>
                <w:szCs w:val="20"/>
              </w:rPr>
              <w:t xml:space="preserve"> the Provider shall notify</w:t>
            </w:r>
            <w:r w:rsidR="008B1E47" w:rsidRPr="00997E98">
              <w:rPr>
                <w:rFonts w:ascii="Arial" w:hAnsi="Arial" w:cs="Arial"/>
                <w:color w:val="000000"/>
                <w:sz w:val="20"/>
                <w:szCs w:val="20"/>
              </w:rPr>
              <w:t xml:space="preserve"> the</w:t>
            </w:r>
            <w:r w:rsidRPr="00997E98">
              <w:rPr>
                <w:rFonts w:ascii="Arial" w:hAnsi="Arial" w:cs="Arial"/>
                <w:color w:val="000000"/>
                <w:sz w:val="20"/>
                <w:szCs w:val="20"/>
              </w:rPr>
              <w:t xml:space="preserve"> Co</w:t>
            </w:r>
            <w:r w:rsidR="00E84095" w:rsidRPr="00997E98">
              <w:rPr>
                <w:rFonts w:ascii="Arial" w:hAnsi="Arial" w:cs="Arial"/>
                <w:color w:val="000000"/>
                <w:sz w:val="20"/>
                <w:szCs w:val="20"/>
              </w:rPr>
              <w:t>mmissioner(s)</w:t>
            </w:r>
            <w:r w:rsidRPr="00997E98">
              <w:rPr>
                <w:rFonts w:ascii="Arial" w:hAnsi="Arial" w:cs="Arial"/>
                <w:color w:val="000000"/>
                <w:sz w:val="20"/>
                <w:szCs w:val="20"/>
              </w:rPr>
              <w:t xml:space="preserve"> immediately if it:</w:t>
            </w:r>
          </w:p>
          <w:p w14:paraId="035956DD" w14:textId="05770E28"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(a) </w:t>
            </w:r>
            <w:r w:rsidR="00C13F21" w:rsidRPr="00997E98">
              <w:rPr>
                <w:rFonts w:ascii="Arial" w:hAnsi="Arial" w:cs="Arial"/>
                <w:color w:val="000000"/>
                <w:sz w:val="20"/>
                <w:szCs w:val="20"/>
              </w:rPr>
              <w:tab/>
            </w:r>
            <w:r w:rsidRPr="00997E98">
              <w:rPr>
                <w:rFonts w:ascii="Arial" w:hAnsi="Arial" w:cs="Arial"/>
                <w:color w:val="000000"/>
                <w:sz w:val="20"/>
                <w:szCs w:val="20"/>
              </w:rPr>
              <w:t xml:space="preserve">receives a Data Subject Access Request (or purported Data Subject Access </w:t>
            </w:r>
            <w:r w:rsidR="00C13F21" w:rsidRPr="00997E98">
              <w:rPr>
                <w:rFonts w:ascii="Arial" w:hAnsi="Arial" w:cs="Arial"/>
                <w:color w:val="000000"/>
                <w:sz w:val="20"/>
                <w:szCs w:val="20"/>
              </w:rPr>
              <w:tab/>
            </w:r>
            <w:r w:rsidRPr="00997E98">
              <w:rPr>
                <w:rFonts w:ascii="Arial" w:hAnsi="Arial" w:cs="Arial"/>
                <w:color w:val="000000"/>
                <w:sz w:val="20"/>
                <w:szCs w:val="20"/>
              </w:rPr>
              <w:t>Request</w:t>
            </w:r>
            <w:proofErr w:type="gramStart"/>
            <w:r w:rsidRPr="00997E98">
              <w:rPr>
                <w:rFonts w:ascii="Arial" w:hAnsi="Arial" w:cs="Arial"/>
                <w:color w:val="000000"/>
                <w:sz w:val="20"/>
                <w:szCs w:val="20"/>
              </w:rPr>
              <w:t>);</w:t>
            </w:r>
            <w:proofErr w:type="gramEnd"/>
          </w:p>
          <w:p w14:paraId="156617A2" w14:textId="4366C216"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(b) </w:t>
            </w:r>
            <w:r w:rsidR="00C13F21" w:rsidRPr="00997E98">
              <w:rPr>
                <w:rFonts w:ascii="Arial" w:hAnsi="Arial" w:cs="Arial"/>
                <w:color w:val="000000"/>
                <w:sz w:val="20"/>
                <w:szCs w:val="20"/>
              </w:rPr>
              <w:tab/>
            </w:r>
            <w:r w:rsidRPr="00997E98">
              <w:rPr>
                <w:rFonts w:ascii="Arial" w:hAnsi="Arial" w:cs="Arial"/>
                <w:color w:val="000000"/>
                <w:sz w:val="20"/>
                <w:szCs w:val="20"/>
              </w:rPr>
              <w:t xml:space="preserve">receives a request to rectify, block or erase any </w:t>
            </w:r>
            <w:proofErr w:type="gramStart"/>
            <w:r w:rsidRPr="00997E98">
              <w:rPr>
                <w:rFonts w:ascii="Arial" w:hAnsi="Arial" w:cs="Arial"/>
                <w:color w:val="000000"/>
                <w:sz w:val="20"/>
                <w:szCs w:val="20"/>
              </w:rPr>
              <w:t>Personal  Data</w:t>
            </w:r>
            <w:proofErr w:type="gramEnd"/>
            <w:r w:rsidRPr="00997E98">
              <w:rPr>
                <w:rFonts w:ascii="Arial" w:hAnsi="Arial" w:cs="Arial"/>
                <w:color w:val="000000"/>
                <w:sz w:val="20"/>
                <w:szCs w:val="20"/>
              </w:rPr>
              <w:t>;</w:t>
            </w:r>
          </w:p>
          <w:p w14:paraId="08A54FF0" w14:textId="5EF46315"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(c) </w:t>
            </w:r>
            <w:r w:rsidR="00C13F21" w:rsidRPr="00997E98">
              <w:rPr>
                <w:rFonts w:ascii="Arial" w:hAnsi="Arial" w:cs="Arial"/>
                <w:color w:val="000000"/>
                <w:sz w:val="20"/>
                <w:szCs w:val="20"/>
              </w:rPr>
              <w:tab/>
            </w:r>
            <w:r w:rsidRPr="00997E98">
              <w:rPr>
                <w:rFonts w:ascii="Arial" w:hAnsi="Arial" w:cs="Arial"/>
                <w:color w:val="000000"/>
                <w:sz w:val="20"/>
                <w:szCs w:val="20"/>
              </w:rPr>
              <w:t xml:space="preserve">receives any other request, complaint or communication relating to either </w:t>
            </w:r>
            <w:r w:rsidR="00C13F21" w:rsidRPr="00997E98">
              <w:rPr>
                <w:rFonts w:ascii="Arial" w:hAnsi="Arial" w:cs="Arial"/>
                <w:color w:val="000000"/>
                <w:sz w:val="20"/>
                <w:szCs w:val="20"/>
              </w:rPr>
              <w:tab/>
            </w:r>
            <w:r w:rsidRPr="00997E98">
              <w:rPr>
                <w:rFonts w:ascii="Arial" w:hAnsi="Arial" w:cs="Arial"/>
                <w:color w:val="000000"/>
                <w:sz w:val="20"/>
                <w:szCs w:val="20"/>
              </w:rPr>
              <w:t xml:space="preserve">Party's obligations under the Data Protection </w:t>
            </w:r>
            <w:proofErr w:type="gramStart"/>
            <w:r w:rsidRPr="00997E98">
              <w:rPr>
                <w:rFonts w:ascii="Arial" w:hAnsi="Arial" w:cs="Arial"/>
                <w:color w:val="000000"/>
                <w:sz w:val="20"/>
                <w:szCs w:val="20"/>
              </w:rPr>
              <w:t>Legislation;</w:t>
            </w:r>
            <w:proofErr w:type="gramEnd"/>
          </w:p>
          <w:p w14:paraId="48F85280" w14:textId="5A31F13F"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(d) </w:t>
            </w:r>
            <w:r w:rsidR="00C13F21" w:rsidRPr="00997E98">
              <w:rPr>
                <w:rFonts w:ascii="Arial" w:hAnsi="Arial" w:cs="Arial"/>
                <w:color w:val="000000"/>
                <w:sz w:val="20"/>
                <w:szCs w:val="20"/>
              </w:rPr>
              <w:tab/>
            </w:r>
            <w:r w:rsidRPr="00997E98">
              <w:rPr>
                <w:rFonts w:ascii="Arial" w:hAnsi="Arial" w:cs="Arial"/>
                <w:color w:val="000000"/>
                <w:sz w:val="20"/>
                <w:szCs w:val="20"/>
              </w:rPr>
              <w:t xml:space="preserve">receives any communication from the Information Commissioner or any </w:t>
            </w:r>
            <w:r w:rsidR="00C13F21" w:rsidRPr="00997E98">
              <w:rPr>
                <w:rFonts w:ascii="Arial" w:hAnsi="Arial" w:cs="Arial"/>
                <w:color w:val="000000"/>
                <w:sz w:val="20"/>
                <w:szCs w:val="20"/>
              </w:rPr>
              <w:tab/>
            </w:r>
            <w:r w:rsidRPr="00997E98">
              <w:rPr>
                <w:rFonts w:ascii="Arial" w:hAnsi="Arial" w:cs="Arial"/>
                <w:color w:val="000000"/>
                <w:sz w:val="20"/>
                <w:szCs w:val="20"/>
              </w:rPr>
              <w:t xml:space="preserve">other regulatory authority in connection with </w:t>
            </w:r>
            <w:proofErr w:type="gramStart"/>
            <w:r w:rsidRPr="00997E98">
              <w:rPr>
                <w:rFonts w:ascii="Arial" w:hAnsi="Arial" w:cs="Arial"/>
                <w:color w:val="000000"/>
                <w:sz w:val="20"/>
                <w:szCs w:val="20"/>
              </w:rPr>
              <w:t>Personal  Data</w:t>
            </w:r>
            <w:proofErr w:type="gramEnd"/>
            <w:r w:rsidRPr="00997E98">
              <w:rPr>
                <w:rFonts w:ascii="Arial" w:hAnsi="Arial" w:cs="Arial"/>
                <w:color w:val="000000"/>
                <w:sz w:val="20"/>
                <w:szCs w:val="20"/>
              </w:rPr>
              <w:t xml:space="preserve"> processed under </w:t>
            </w:r>
            <w:r w:rsidR="00C13F21" w:rsidRPr="00997E98">
              <w:rPr>
                <w:rFonts w:ascii="Arial" w:hAnsi="Arial" w:cs="Arial"/>
                <w:color w:val="000000"/>
                <w:sz w:val="20"/>
                <w:szCs w:val="20"/>
              </w:rPr>
              <w:tab/>
            </w:r>
            <w:r w:rsidRPr="00997E98">
              <w:rPr>
                <w:rFonts w:ascii="Arial" w:hAnsi="Arial" w:cs="Arial"/>
                <w:color w:val="000000"/>
                <w:sz w:val="20"/>
                <w:szCs w:val="20"/>
              </w:rPr>
              <w:t xml:space="preserve">this </w:t>
            </w:r>
            <w:proofErr w:type="gramStart"/>
            <w:r w:rsidRPr="00997E98">
              <w:rPr>
                <w:rFonts w:ascii="Arial" w:hAnsi="Arial" w:cs="Arial"/>
                <w:color w:val="000000"/>
                <w:sz w:val="20"/>
                <w:szCs w:val="20"/>
              </w:rPr>
              <w:t>Contract;</w:t>
            </w:r>
            <w:proofErr w:type="gramEnd"/>
          </w:p>
          <w:p w14:paraId="7981C7B2" w14:textId="4240D6A5"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(e) </w:t>
            </w:r>
            <w:r w:rsidR="00C13F21" w:rsidRPr="00997E98">
              <w:rPr>
                <w:rFonts w:ascii="Arial" w:hAnsi="Arial" w:cs="Arial"/>
                <w:color w:val="000000"/>
                <w:sz w:val="20"/>
                <w:szCs w:val="20"/>
              </w:rPr>
              <w:tab/>
            </w:r>
            <w:r w:rsidRPr="00997E98">
              <w:rPr>
                <w:rFonts w:ascii="Arial" w:hAnsi="Arial" w:cs="Arial"/>
                <w:color w:val="000000"/>
                <w:sz w:val="20"/>
                <w:szCs w:val="20"/>
              </w:rPr>
              <w:t xml:space="preserve">receives a request from any third party for disclosure of Personal Data where </w:t>
            </w:r>
            <w:r w:rsidR="00C13F21" w:rsidRPr="00997E98">
              <w:rPr>
                <w:rFonts w:ascii="Arial" w:hAnsi="Arial" w:cs="Arial"/>
                <w:color w:val="000000"/>
                <w:sz w:val="20"/>
                <w:szCs w:val="20"/>
              </w:rPr>
              <w:tab/>
            </w:r>
            <w:r w:rsidRPr="00997E98">
              <w:rPr>
                <w:rFonts w:ascii="Arial" w:hAnsi="Arial" w:cs="Arial"/>
                <w:color w:val="000000"/>
                <w:sz w:val="20"/>
                <w:szCs w:val="20"/>
              </w:rPr>
              <w:t xml:space="preserve">compliance with such request is required or purported to be required by </w:t>
            </w:r>
            <w:proofErr w:type="gramStart"/>
            <w:r w:rsidRPr="00997E98">
              <w:rPr>
                <w:rFonts w:ascii="Arial" w:hAnsi="Arial" w:cs="Arial"/>
                <w:color w:val="000000"/>
                <w:sz w:val="20"/>
                <w:szCs w:val="20"/>
              </w:rPr>
              <w:t>Law;</w:t>
            </w:r>
            <w:proofErr w:type="gramEnd"/>
          </w:p>
          <w:p w14:paraId="02D6F7A5" w14:textId="4C7753A7" w:rsidR="003A19B1" w:rsidRPr="00997E98" w:rsidRDefault="00C13F2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ab/>
            </w:r>
            <w:r w:rsidR="003A19B1" w:rsidRPr="00997E98">
              <w:rPr>
                <w:rFonts w:ascii="Arial" w:hAnsi="Arial" w:cs="Arial"/>
                <w:color w:val="000000"/>
                <w:sz w:val="20"/>
                <w:szCs w:val="20"/>
              </w:rPr>
              <w:t>or</w:t>
            </w:r>
          </w:p>
          <w:p w14:paraId="0BE731B6" w14:textId="18D11419"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(f) </w:t>
            </w:r>
            <w:r w:rsidR="00C13F21" w:rsidRPr="00997E98">
              <w:rPr>
                <w:rFonts w:ascii="Arial" w:hAnsi="Arial" w:cs="Arial"/>
                <w:color w:val="000000"/>
                <w:sz w:val="20"/>
                <w:szCs w:val="20"/>
              </w:rPr>
              <w:tab/>
            </w:r>
            <w:r w:rsidRPr="00997E98">
              <w:rPr>
                <w:rFonts w:ascii="Arial" w:hAnsi="Arial" w:cs="Arial"/>
                <w:color w:val="000000"/>
                <w:sz w:val="20"/>
                <w:szCs w:val="20"/>
              </w:rPr>
              <w:t>becomes aware of a Data Loss Event.</w:t>
            </w:r>
          </w:p>
          <w:p w14:paraId="0D5BC834" w14:textId="77777777" w:rsidR="00C13F21" w:rsidRPr="00997E98" w:rsidRDefault="00C13F21" w:rsidP="003A19B1">
            <w:pPr>
              <w:autoSpaceDE w:val="0"/>
              <w:autoSpaceDN w:val="0"/>
              <w:adjustRightInd w:val="0"/>
              <w:jc w:val="both"/>
              <w:rPr>
                <w:rFonts w:ascii="Arial" w:hAnsi="Arial" w:cs="Arial"/>
                <w:color w:val="000000"/>
                <w:sz w:val="20"/>
                <w:szCs w:val="20"/>
              </w:rPr>
            </w:pPr>
          </w:p>
          <w:p w14:paraId="0ABEC80F" w14:textId="637AE940"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The Provider shall (and shall ensure that any Sub-Contractor</w:t>
            </w:r>
            <w:r w:rsidR="00C13F21" w:rsidRPr="00997E98">
              <w:rPr>
                <w:rFonts w:ascii="Arial" w:hAnsi="Arial" w:cs="Arial"/>
                <w:color w:val="000000"/>
                <w:sz w:val="20"/>
                <w:szCs w:val="20"/>
              </w:rPr>
              <w:t xml:space="preserve"> s</w:t>
            </w:r>
            <w:r w:rsidRPr="00997E98">
              <w:rPr>
                <w:rFonts w:ascii="Arial" w:hAnsi="Arial" w:cs="Arial"/>
                <w:color w:val="000000"/>
                <w:sz w:val="20"/>
                <w:szCs w:val="20"/>
              </w:rPr>
              <w:t>hall) permit the Co</w:t>
            </w:r>
            <w:r w:rsidR="008B1E47" w:rsidRPr="00997E98">
              <w:rPr>
                <w:rFonts w:ascii="Arial" w:hAnsi="Arial" w:cs="Arial"/>
                <w:color w:val="000000"/>
                <w:sz w:val="20"/>
                <w:szCs w:val="20"/>
              </w:rPr>
              <w:t>mmissioner(s)</w:t>
            </w:r>
            <w:r w:rsidRPr="00997E98">
              <w:rPr>
                <w:rFonts w:ascii="Arial" w:hAnsi="Arial" w:cs="Arial"/>
                <w:color w:val="000000"/>
                <w:sz w:val="20"/>
                <w:szCs w:val="20"/>
              </w:rPr>
              <w:t xml:space="preserve">l or </w:t>
            </w:r>
            <w:r w:rsidR="008B1E47" w:rsidRPr="00997E98">
              <w:rPr>
                <w:rFonts w:ascii="Arial" w:hAnsi="Arial" w:cs="Arial"/>
                <w:color w:val="000000"/>
                <w:sz w:val="20"/>
                <w:szCs w:val="20"/>
              </w:rPr>
              <w:t>a</w:t>
            </w:r>
            <w:r w:rsidRPr="00997E98">
              <w:rPr>
                <w:rFonts w:ascii="Arial" w:hAnsi="Arial" w:cs="Arial"/>
                <w:color w:val="000000"/>
                <w:sz w:val="20"/>
                <w:szCs w:val="20"/>
              </w:rPr>
              <w:t xml:space="preserve">l representative (subject to reasonable and appropriate confidentiality undertakings), to inspect </w:t>
            </w:r>
            <w:r w:rsidRPr="00997E98">
              <w:rPr>
                <w:rFonts w:ascii="Arial" w:hAnsi="Arial" w:cs="Arial"/>
                <w:color w:val="000000"/>
                <w:sz w:val="20"/>
                <w:szCs w:val="20"/>
              </w:rPr>
              <w:tab/>
              <w:t>and audit its data processing  activities and comply with all reasonable requests or directions by the Co</w:t>
            </w:r>
            <w:r w:rsidR="008B1E47" w:rsidRPr="00997E98">
              <w:rPr>
                <w:rFonts w:ascii="Arial" w:hAnsi="Arial" w:cs="Arial"/>
                <w:color w:val="000000"/>
                <w:sz w:val="20"/>
                <w:szCs w:val="20"/>
              </w:rPr>
              <w:t>mmissioner(s)</w:t>
            </w:r>
            <w:r w:rsidRPr="00997E98">
              <w:rPr>
                <w:rFonts w:ascii="Arial" w:hAnsi="Arial" w:cs="Arial"/>
                <w:color w:val="000000"/>
                <w:sz w:val="20"/>
                <w:szCs w:val="20"/>
              </w:rPr>
              <w:t xml:space="preserve"> to enable </w:t>
            </w:r>
            <w:r w:rsidRPr="00997E98">
              <w:rPr>
                <w:rFonts w:ascii="Arial" w:hAnsi="Arial" w:cs="Arial"/>
                <w:color w:val="000000"/>
                <w:sz w:val="20"/>
                <w:szCs w:val="20"/>
              </w:rPr>
              <w:lastRenderedPageBreak/>
              <w:t>the Co</w:t>
            </w:r>
            <w:r w:rsidR="008B1E47" w:rsidRPr="00997E98">
              <w:rPr>
                <w:rFonts w:ascii="Arial" w:hAnsi="Arial" w:cs="Arial"/>
                <w:color w:val="000000"/>
                <w:sz w:val="20"/>
                <w:szCs w:val="20"/>
              </w:rPr>
              <w:t>mmissioner(s)</w:t>
            </w:r>
            <w:r w:rsidRPr="00997E98">
              <w:rPr>
                <w:rFonts w:ascii="Arial" w:hAnsi="Arial" w:cs="Arial"/>
                <w:color w:val="000000"/>
                <w:sz w:val="20"/>
                <w:szCs w:val="20"/>
              </w:rPr>
              <w:t xml:space="preserve"> to verify that the Provider (or </w:t>
            </w:r>
            <w:r w:rsidRPr="00997E98">
              <w:rPr>
                <w:rFonts w:ascii="Arial" w:hAnsi="Arial" w:cs="Arial"/>
                <w:color w:val="000000"/>
                <w:sz w:val="20"/>
                <w:szCs w:val="20"/>
              </w:rPr>
              <w:tab/>
              <w:t xml:space="preserve">Sub-Contractor) is in full compliance with its obligations </w:t>
            </w:r>
            <w:r w:rsidRPr="00997E98">
              <w:rPr>
                <w:rFonts w:ascii="Arial" w:hAnsi="Arial" w:cs="Arial"/>
                <w:color w:val="000000"/>
                <w:sz w:val="20"/>
                <w:szCs w:val="20"/>
              </w:rPr>
              <w:tab/>
              <w:t xml:space="preserve">under the DPA. </w:t>
            </w:r>
          </w:p>
          <w:p w14:paraId="4543AFF9" w14:textId="77777777" w:rsidR="00C13F21" w:rsidRPr="00997E98" w:rsidRDefault="00C13F21" w:rsidP="003A19B1">
            <w:pPr>
              <w:autoSpaceDE w:val="0"/>
              <w:autoSpaceDN w:val="0"/>
              <w:adjustRightInd w:val="0"/>
              <w:jc w:val="both"/>
              <w:rPr>
                <w:rFonts w:ascii="Arial" w:hAnsi="Arial" w:cs="Arial"/>
                <w:color w:val="000000"/>
                <w:sz w:val="20"/>
                <w:szCs w:val="20"/>
              </w:rPr>
            </w:pPr>
          </w:p>
          <w:p w14:paraId="540DA758" w14:textId="3B01CF77"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The Provider’s obligation to notify under clause </w:t>
            </w:r>
            <w:r w:rsidR="008B1E47" w:rsidRPr="00997E98">
              <w:rPr>
                <w:rFonts w:ascii="Arial" w:hAnsi="Arial" w:cs="Arial"/>
                <w:color w:val="000000"/>
                <w:sz w:val="20"/>
                <w:szCs w:val="20"/>
              </w:rPr>
              <w:t>35.14</w:t>
            </w:r>
            <w:r w:rsidRPr="00997E98">
              <w:rPr>
                <w:rFonts w:ascii="Arial" w:hAnsi="Arial" w:cs="Arial"/>
                <w:color w:val="000000"/>
                <w:sz w:val="20"/>
                <w:szCs w:val="20"/>
              </w:rPr>
              <w:t xml:space="preserve"> shall include the provision of further information to the Co</w:t>
            </w:r>
            <w:r w:rsidR="008B1E47" w:rsidRPr="00997E98">
              <w:rPr>
                <w:rFonts w:ascii="Arial" w:hAnsi="Arial" w:cs="Arial"/>
                <w:color w:val="000000"/>
                <w:sz w:val="20"/>
                <w:szCs w:val="20"/>
              </w:rPr>
              <w:t>mmissioner(s)</w:t>
            </w:r>
            <w:r w:rsidRPr="00997E98">
              <w:rPr>
                <w:rFonts w:ascii="Arial" w:hAnsi="Arial" w:cs="Arial"/>
                <w:color w:val="000000"/>
                <w:sz w:val="20"/>
                <w:szCs w:val="20"/>
              </w:rPr>
              <w:t xml:space="preserve"> in phases, as details become available.</w:t>
            </w:r>
          </w:p>
          <w:p w14:paraId="2AD9BA56" w14:textId="77777777" w:rsidR="003A19B1" w:rsidRPr="00997E98" w:rsidRDefault="003A19B1" w:rsidP="003A19B1">
            <w:pPr>
              <w:autoSpaceDE w:val="0"/>
              <w:autoSpaceDN w:val="0"/>
              <w:adjustRightInd w:val="0"/>
              <w:jc w:val="both"/>
              <w:rPr>
                <w:rFonts w:ascii="Arial" w:hAnsi="Arial" w:cs="Arial"/>
                <w:color w:val="000000"/>
                <w:sz w:val="20"/>
                <w:szCs w:val="20"/>
              </w:rPr>
            </w:pPr>
          </w:p>
          <w:p w14:paraId="7DCE3959" w14:textId="7DD64E3F"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The Provider shall provide all reasonable assistance to the Co</w:t>
            </w:r>
            <w:r w:rsidR="008B1E47" w:rsidRPr="00997E98">
              <w:rPr>
                <w:rFonts w:ascii="Arial" w:hAnsi="Arial" w:cs="Arial"/>
                <w:color w:val="000000"/>
                <w:sz w:val="20"/>
                <w:szCs w:val="20"/>
              </w:rPr>
              <w:t>mmissioner(s)</w:t>
            </w:r>
            <w:r w:rsidRPr="00997E98">
              <w:rPr>
                <w:rFonts w:ascii="Arial" w:hAnsi="Arial" w:cs="Arial"/>
                <w:color w:val="000000"/>
                <w:sz w:val="20"/>
                <w:szCs w:val="20"/>
              </w:rPr>
              <w:t xml:space="preserve"> in the preparation of any Data Protection Impact Assessment prior to commencing any processing. Such assistance may include:</w:t>
            </w:r>
          </w:p>
          <w:p w14:paraId="6B7B0FCE" w14:textId="77777777" w:rsidR="003A19B1" w:rsidRPr="00997E98" w:rsidRDefault="003A19B1" w:rsidP="003A19B1">
            <w:pPr>
              <w:autoSpaceDE w:val="0"/>
              <w:autoSpaceDN w:val="0"/>
              <w:adjustRightInd w:val="0"/>
              <w:jc w:val="both"/>
              <w:rPr>
                <w:rFonts w:ascii="Arial" w:hAnsi="Arial" w:cs="Arial"/>
                <w:color w:val="000000"/>
                <w:sz w:val="20"/>
                <w:szCs w:val="20"/>
              </w:rPr>
            </w:pPr>
          </w:p>
          <w:p w14:paraId="6B1A3111" w14:textId="2184BD6D"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w:t>
            </w:r>
            <w:proofErr w:type="spellStart"/>
            <w:r w:rsidRPr="00997E98">
              <w:rPr>
                <w:rFonts w:ascii="Arial" w:hAnsi="Arial" w:cs="Arial"/>
                <w:color w:val="000000"/>
                <w:sz w:val="20"/>
                <w:szCs w:val="20"/>
              </w:rPr>
              <w:t>i</w:t>
            </w:r>
            <w:proofErr w:type="spellEnd"/>
            <w:r w:rsidRPr="00997E98">
              <w:rPr>
                <w:rFonts w:ascii="Arial" w:hAnsi="Arial" w:cs="Arial"/>
                <w:color w:val="000000"/>
                <w:sz w:val="20"/>
                <w:szCs w:val="20"/>
              </w:rPr>
              <w:t>)</w:t>
            </w:r>
            <w:r w:rsidRPr="00997E98">
              <w:rPr>
                <w:rFonts w:ascii="Arial" w:hAnsi="Arial" w:cs="Arial"/>
                <w:color w:val="000000"/>
                <w:sz w:val="20"/>
                <w:szCs w:val="20"/>
              </w:rPr>
              <w:tab/>
              <w:t xml:space="preserve">a systematic description of the envisaged processing </w:t>
            </w:r>
            <w:proofErr w:type="gramStart"/>
            <w:r w:rsidRPr="00997E98">
              <w:rPr>
                <w:rFonts w:ascii="Arial" w:hAnsi="Arial" w:cs="Arial"/>
                <w:color w:val="000000"/>
                <w:sz w:val="20"/>
                <w:szCs w:val="20"/>
              </w:rPr>
              <w:t>operations  and</w:t>
            </w:r>
            <w:proofErr w:type="gramEnd"/>
            <w:r w:rsidRPr="00997E98">
              <w:rPr>
                <w:rFonts w:ascii="Arial" w:hAnsi="Arial" w:cs="Arial"/>
                <w:color w:val="000000"/>
                <w:sz w:val="20"/>
                <w:szCs w:val="20"/>
              </w:rPr>
              <w:t xml:space="preserve"> the </w:t>
            </w:r>
            <w:r w:rsidR="00C13F21" w:rsidRPr="00997E98">
              <w:rPr>
                <w:rFonts w:ascii="Arial" w:hAnsi="Arial" w:cs="Arial"/>
                <w:color w:val="000000"/>
                <w:sz w:val="20"/>
                <w:szCs w:val="20"/>
              </w:rPr>
              <w:tab/>
            </w:r>
            <w:r w:rsidRPr="00997E98">
              <w:rPr>
                <w:rFonts w:ascii="Arial" w:hAnsi="Arial" w:cs="Arial"/>
                <w:color w:val="000000"/>
                <w:sz w:val="20"/>
                <w:szCs w:val="20"/>
              </w:rPr>
              <w:t xml:space="preserve">purpose of the </w:t>
            </w:r>
            <w:proofErr w:type="gramStart"/>
            <w:r w:rsidRPr="00997E98">
              <w:rPr>
                <w:rFonts w:ascii="Arial" w:hAnsi="Arial" w:cs="Arial"/>
                <w:color w:val="000000"/>
                <w:sz w:val="20"/>
                <w:szCs w:val="20"/>
              </w:rPr>
              <w:t>processing;</w:t>
            </w:r>
            <w:proofErr w:type="gramEnd"/>
          </w:p>
          <w:p w14:paraId="66D95448" w14:textId="77777777" w:rsidR="003A19B1" w:rsidRPr="00997E98" w:rsidRDefault="003A19B1" w:rsidP="003A19B1">
            <w:pPr>
              <w:autoSpaceDE w:val="0"/>
              <w:autoSpaceDN w:val="0"/>
              <w:adjustRightInd w:val="0"/>
              <w:jc w:val="both"/>
              <w:rPr>
                <w:rFonts w:ascii="Arial" w:hAnsi="Arial" w:cs="Arial"/>
                <w:color w:val="000000"/>
                <w:sz w:val="20"/>
                <w:szCs w:val="20"/>
              </w:rPr>
            </w:pPr>
          </w:p>
          <w:p w14:paraId="3A8338C8" w14:textId="7C63BFDB"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(ii) </w:t>
            </w:r>
            <w:r w:rsidRPr="00997E98">
              <w:rPr>
                <w:rFonts w:ascii="Arial" w:hAnsi="Arial" w:cs="Arial"/>
                <w:color w:val="000000"/>
                <w:sz w:val="20"/>
                <w:szCs w:val="20"/>
              </w:rPr>
              <w:tab/>
              <w:t xml:space="preserve">an assessment of the necessity and proportionality of </w:t>
            </w:r>
            <w:proofErr w:type="gramStart"/>
            <w:r w:rsidRPr="00997E98">
              <w:rPr>
                <w:rFonts w:ascii="Arial" w:hAnsi="Arial" w:cs="Arial"/>
                <w:color w:val="000000"/>
                <w:sz w:val="20"/>
                <w:szCs w:val="20"/>
              </w:rPr>
              <w:t>the  processing</w:t>
            </w:r>
            <w:proofErr w:type="gramEnd"/>
            <w:r w:rsidRPr="00997E98">
              <w:rPr>
                <w:rFonts w:ascii="Arial" w:hAnsi="Arial" w:cs="Arial"/>
                <w:color w:val="000000"/>
                <w:sz w:val="20"/>
                <w:szCs w:val="20"/>
              </w:rPr>
              <w:t xml:space="preserve"> </w:t>
            </w:r>
            <w:r w:rsidR="00C13F21" w:rsidRPr="00997E98">
              <w:rPr>
                <w:rFonts w:ascii="Arial" w:hAnsi="Arial" w:cs="Arial"/>
                <w:color w:val="000000"/>
                <w:sz w:val="20"/>
                <w:szCs w:val="20"/>
              </w:rPr>
              <w:tab/>
            </w:r>
            <w:r w:rsidRPr="00997E98">
              <w:rPr>
                <w:rFonts w:ascii="Arial" w:hAnsi="Arial" w:cs="Arial"/>
                <w:color w:val="000000"/>
                <w:sz w:val="20"/>
                <w:szCs w:val="20"/>
              </w:rPr>
              <w:t xml:space="preserve">operations in relation to the </w:t>
            </w:r>
            <w:proofErr w:type="gramStart"/>
            <w:r w:rsidRPr="00997E98">
              <w:rPr>
                <w:rFonts w:ascii="Arial" w:hAnsi="Arial" w:cs="Arial"/>
                <w:color w:val="000000"/>
                <w:sz w:val="20"/>
                <w:szCs w:val="20"/>
              </w:rPr>
              <w:t>Services;</w:t>
            </w:r>
            <w:proofErr w:type="gramEnd"/>
          </w:p>
          <w:p w14:paraId="57261657" w14:textId="77777777" w:rsidR="003A19B1" w:rsidRPr="00997E98" w:rsidRDefault="003A19B1" w:rsidP="003A19B1">
            <w:pPr>
              <w:autoSpaceDE w:val="0"/>
              <w:autoSpaceDN w:val="0"/>
              <w:adjustRightInd w:val="0"/>
              <w:jc w:val="both"/>
              <w:rPr>
                <w:rFonts w:ascii="Arial" w:hAnsi="Arial" w:cs="Arial"/>
                <w:color w:val="000000"/>
                <w:sz w:val="20"/>
                <w:szCs w:val="20"/>
              </w:rPr>
            </w:pPr>
          </w:p>
          <w:p w14:paraId="6B33DE98" w14:textId="77777777"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(ii)</w:t>
            </w:r>
            <w:r w:rsidRPr="00997E98">
              <w:rPr>
                <w:rFonts w:ascii="Arial" w:hAnsi="Arial" w:cs="Arial"/>
                <w:color w:val="000000"/>
                <w:sz w:val="20"/>
                <w:szCs w:val="20"/>
              </w:rPr>
              <w:tab/>
              <w:t>an assessment of the risks to the rights and freedoms of Data Subjects; and</w:t>
            </w:r>
          </w:p>
          <w:p w14:paraId="3FEF6900" w14:textId="77777777" w:rsidR="003A19B1" w:rsidRPr="00997E98" w:rsidRDefault="003A19B1" w:rsidP="003A19B1">
            <w:pPr>
              <w:autoSpaceDE w:val="0"/>
              <w:autoSpaceDN w:val="0"/>
              <w:adjustRightInd w:val="0"/>
              <w:jc w:val="both"/>
              <w:rPr>
                <w:rFonts w:ascii="Arial" w:hAnsi="Arial" w:cs="Arial"/>
                <w:color w:val="000000"/>
                <w:sz w:val="20"/>
                <w:szCs w:val="20"/>
              </w:rPr>
            </w:pPr>
          </w:p>
          <w:p w14:paraId="5E9C0189" w14:textId="77777777"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(iii)</w:t>
            </w:r>
            <w:r w:rsidRPr="00997E98">
              <w:rPr>
                <w:rFonts w:ascii="Arial" w:hAnsi="Arial" w:cs="Arial"/>
                <w:color w:val="000000"/>
                <w:sz w:val="20"/>
                <w:szCs w:val="20"/>
              </w:rPr>
              <w:tab/>
              <w:t>the measures envisaged to address the risks, including safeguards, security measures and mechanisms to ensure the protection of Personal Data.</w:t>
            </w:r>
          </w:p>
          <w:p w14:paraId="21F3CB20" w14:textId="77777777" w:rsidR="003A19B1" w:rsidRPr="00997E98" w:rsidRDefault="003A19B1" w:rsidP="003A19B1">
            <w:pPr>
              <w:autoSpaceDE w:val="0"/>
              <w:autoSpaceDN w:val="0"/>
              <w:adjustRightInd w:val="0"/>
              <w:jc w:val="both"/>
              <w:rPr>
                <w:rFonts w:ascii="Arial" w:hAnsi="Arial" w:cs="Arial"/>
                <w:color w:val="000000"/>
                <w:sz w:val="20"/>
                <w:szCs w:val="20"/>
              </w:rPr>
            </w:pPr>
          </w:p>
          <w:p w14:paraId="20C442C0" w14:textId="4340EDB1" w:rsidR="003A19B1" w:rsidRPr="00997E98" w:rsidRDefault="003A19B1" w:rsidP="003A19B1">
            <w:pPr>
              <w:autoSpaceDE w:val="0"/>
              <w:autoSpaceDN w:val="0"/>
              <w:adjustRightInd w:val="0"/>
              <w:jc w:val="both"/>
              <w:rPr>
                <w:rFonts w:ascii="Arial" w:hAnsi="Arial" w:cs="Arial"/>
                <w:color w:val="000000"/>
                <w:sz w:val="20"/>
                <w:szCs w:val="20"/>
              </w:rPr>
            </w:pPr>
            <w:proofErr w:type="gramStart"/>
            <w:r w:rsidRPr="00997E98">
              <w:rPr>
                <w:rFonts w:ascii="Arial" w:hAnsi="Arial" w:cs="Arial"/>
                <w:color w:val="000000"/>
                <w:sz w:val="20"/>
                <w:szCs w:val="20"/>
              </w:rPr>
              <w:t>Taking into account</w:t>
            </w:r>
            <w:proofErr w:type="gramEnd"/>
            <w:r w:rsidRPr="00997E98">
              <w:rPr>
                <w:rFonts w:ascii="Arial" w:hAnsi="Arial" w:cs="Arial"/>
                <w:color w:val="000000"/>
                <w:sz w:val="20"/>
                <w:szCs w:val="20"/>
              </w:rPr>
              <w:t xml:space="preserve"> the nature of the processing, the Provider shall provide the Co</w:t>
            </w:r>
            <w:r w:rsidR="008A29BA" w:rsidRPr="00997E98">
              <w:rPr>
                <w:rFonts w:ascii="Arial" w:hAnsi="Arial" w:cs="Arial"/>
                <w:color w:val="000000"/>
                <w:sz w:val="20"/>
                <w:szCs w:val="20"/>
              </w:rPr>
              <w:t>mmissioner(s)</w:t>
            </w:r>
            <w:r w:rsidRPr="00997E98">
              <w:rPr>
                <w:rFonts w:ascii="Arial" w:hAnsi="Arial" w:cs="Arial"/>
                <w:color w:val="000000"/>
                <w:sz w:val="20"/>
                <w:szCs w:val="20"/>
              </w:rPr>
              <w:t xml:space="preserve"> with full assistance in relation to either Party's obligations under Data Protection </w:t>
            </w:r>
            <w:r w:rsidR="008A29BA" w:rsidRPr="00997E98">
              <w:rPr>
                <w:rFonts w:ascii="Arial" w:hAnsi="Arial" w:cs="Arial"/>
                <w:color w:val="000000"/>
                <w:sz w:val="20"/>
                <w:szCs w:val="20"/>
              </w:rPr>
              <w:t>Legislation</w:t>
            </w:r>
            <w:r w:rsidRPr="00997E98">
              <w:rPr>
                <w:rFonts w:ascii="Arial" w:hAnsi="Arial" w:cs="Arial"/>
                <w:color w:val="000000"/>
                <w:sz w:val="20"/>
                <w:szCs w:val="20"/>
              </w:rPr>
              <w:t xml:space="preserve"> and any complaint, communication or request made </w:t>
            </w:r>
            <w:r w:rsidR="008A29BA" w:rsidRPr="00997E98">
              <w:rPr>
                <w:rFonts w:ascii="Arial" w:hAnsi="Arial" w:cs="Arial"/>
                <w:color w:val="000000"/>
                <w:sz w:val="20"/>
                <w:szCs w:val="20"/>
              </w:rPr>
              <w:t xml:space="preserve">by a Data Subject </w:t>
            </w:r>
            <w:r w:rsidRPr="00997E98">
              <w:rPr>
                <w:rFonts w:ascii="Arial" w:hAnsi="Arial" w:cs="Arial"/>
                <w:color w:val="000000"/>
                <w:sz w:val="20"/>
                <w:szCs w:val="20"/>
              </w:rPr>
              <w:t>(and insofar as possible</w:t>
            </w:r>
            <w:r w:rsidR="008A29BA" w:rsidRPr="00997E98">
              <w:rPr>
                <w:rFonts w:ascii="Arial" w:hAnsi="Arial" w:cs="Arial"/>
                <w:color w:val="000000"/>
                <w:sz w:val="20"/>
                <w:szCs w:val="20"/>
              </w:rPr>
              <w:t>)</w:t>
            </w:r>
            <w:r w:rsidRPr="00997E98">
              <w:rPr>
                <w:rFonts w:ascii="Arial" w:hAnsi="Arial" w:cs="Arial"/>
                <w:color w:val="000000"/>
                <w:sz w:val="20"/>
                <w:szCs w:val="20"/>
              </w:rPr>
              <w:t xml:space="preserve"> within the timescales reasonably required by the</w:t>
            </w:r>
            <w:r w:rsidR="008A29BA" w:rsidRPr="00997E98">
              <w:rPr>
                <w:rFonts w:ascii="Arial" w:hAnsi="Arial" w:cs="Arial"/>
                <w:color w:val="000000"/>
                <w:sz w:val="20"/>
                <w:szCs w:val="20"/>
              </w:rPr>
              <w:t xml:space="preserve"> </w:t>
            </w:r>
            <w:r w:rsidRPr="00997E98">
              <w:rPr>
                <w:rFonts w:ascii="Arial" w:hAnsi="Arial" w:cs="Arial"/>
                <w:color w:val="000000"/>
                <w:sz w:val="20"/>
                <w:szCs w:val="20"/>
              </w:rPr>
              <w:t>Co</w:t>
            </w:r>
            <w:r w:rsidR="008A29BA" w:rsidRPr="00997E98">
              <w:rPr>
                <w:rFonts w:ascii="Arial" w:hAnsi="Arial" w:cs="Arial"/>
                <w:color w:val="000000"/>
                <w:sz w:val="20"/>
                <w:szCs w:val="20"/>
              </w:rPr>
              <w:t>mmissioner(s)</w:t>
            </w:r>
            <w:r w:rsidRPr="00997E98">
              <w:rPr>
                <w:rFonts w:ascii="Arial" w:hAnsi="Arial" w:cs="Arial"/>
                <w:color w:val="000000"/>
                <w:sz w:val="20"/>
                <w:szCs w:val="20"/>
              </w:rPr>
              <w:t xml:space="preserve"> including by promptly providing:</w:t>
            </w:r>
          </w:p>
          <w:p w14:paraId="2CEB75EB" w14:textId="77777777" w:rsidR="00C13F21" w:rsidRPr="00997E98" w:rsidRDefault="00C13F21" w:rsidP="003A19B1">
            <w:pPr>
              <w:autoSpaceDE w:val="0"/>
              <w:autoSpaceDN w:val="0"/>
              <w:adjustRightInd w:val="0"/>
              <w:jc w:val="both"/>
              <w:rPr>
                <w:rFonts w:ascii="Arial" w:hAnsi="Arial" w:cs="Arial"/>
                <w:color w:val="000000"/>
                <w:sz w:val="20"/>
                <w:szCs w:val="20"/>
              </w:rPr>
            </w:pPr>
          </w:p>
          <w:p w14:paraId="2441751A" w14:textId="001171A5"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(a) </w:t>
            </w:r>
            <w:r w:rsidR="00C13F21" w:rsidRPr="00997E98">
              <w:rPr>
                <w:rFonts w:ascii="Arial" w:hAnsi="Arial" w:cs="Arial"/>
                <w:color w:val="000000"/>
                <w:sz w:val="20"/>
                <w:szCs w:val="20"/>
              </w:rPr>
              <w:tab/>
            </w:r>
            <w:r w:rsidRPr="00997E98">
              <w:rPr>
                <w:rFonts w:ascii="Arial" w:hAnsi="Arial" w:cs="Arial"/>
                <w:color w:val="000000"/>
                <w:sz w:val="20"/>
                <w:szCs w:val="20"/>
              </w:rPr>
              <w:t>the Co</w:t>
            </w:r>
            <w:r w:rsidR="008A29BA" w:rsidRPr="00997E98">
              <w:rPr>
                <w:rFonts w:ascii="Arial" w:hAnsi="Arial" w:cs="Arial"/>
                <w:color w:val="000000"/>
                <w:sz w:val="20"/>
                <w:szCs w:val="20"/>
              </w:rPr>
              <w:t>mmissioner(s)</w:t>
            </w:r>
            <w:r w:rsidRPr="00997E98">
              <w:rPr>
                <w:rFonts w:ascii="Arial" w:hAnsi="Arial" w:cs="Arial"/>
                <w:color w:val="000000"/>
                <w:sz w:val="20"/>
                <w:szCs w:val="20"/>
              </w:rPr>
              <w:t xml:space="preserve"> with full details and copies of the complaint, </w:t>
            </w:r>
            <w:r w:rsidR="00C13F21" w:rsidRPr="00997E98">
              <w:rPr>
                <w:rFonts w:ascii="Arial" w:hAnsi="Arial" w:cs="Arial"/>
                <w:color w:val="000000"/>
                <w:sz w:val="20"/>
                <w:szCs w:val="20"/>
              </w:rPr>
              <w:tab/>
            </w:r>
            <w:r w:rsidRPr="00997E98">
              <w:rPr>
                <w:rFonts w:ascii="Arial" w:hAnsi="Arial" w:cs="Arial"/>
                <w:color w:val="000000"/>
                <w:sz w:val="20"/>
                <w:szCs w:val="20"/>
              </w:rPr>
              <w:t xml:space="preserve">communication or </w:t>
            </w:r>
            <w:proofErr w:type="gramStart"/>
            <w:r w:rsidRPr="00997E98">
              <w:rPr>
                <w:rFonts w:ascii="Arial" w:hAnsi="Arial" w:cs="Arial"/>
                <w:color w:val="000000"/>
                <w:sz w:val="20"/>
                <w:szCs w:val="20"/>
              </w:rPr>
              <w:t>request;</w:t>
            </w:r>
            <w:proofErr w:type="gramEnd"/>
          </w:p>
          <w:p w14:paraId="7E362681" w14:textId="6ACDC7CE"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(b) </w:t>
            </w:r>
            <w:r w:rsidR="00C13F21" w:rsidRPr="00997E98">
              <w:rPr>
                <w:rFonts w:ascii="Arial" w:hAnsi="Arial" w:cs="Arial"/>
                <w:color w:val="000000"/>
                <w:sz w:val="20"/>
                <w:szCs w:val="20"/>
              </w:rPr>
              <w:tab/>
            </w:r>
            <w:r w:rsidRPr="00997E98">
              <w:rPr>
                <w:rFonts w:ascii="Arial" w:hAnsi="Arial" w:cs="Arial"/>
                <w:color w:val="000000"/>
                <w:sz w:val="20"/>
                <w:szCs w:val="20"/>
              </w:rPr>
              <w:t>such assistance as is reasonably requested by the Co</w:t>
            </w:r>
            <w:r w:rsidR="008A29BA" w:rsidRPr="00997E98">
              <w:rPr>
                <w:rFonts w:ascii="Arial" w:hAnsi="Arial" w:cs="Arial"/>
                <w:color w:val="000000"/>
                <w:sz w:val="20"/>
                <w:szCs w:val="20"/>
              </w:rPr>
              <w:t>mmissioner(s)</w:t>
            </w:r>
            <w:r w:rsidRPr="00997E98">
              <w:rPr>
                <w:rFonts w:ascii="Arial" w:hAnsi="Arial" w:cs="Arial"/>
                <w:color w:val="000000"/>
                <w:sz w:val="20"/>
                <w:szCs w:val="20"/>
              </w:rPr>
              <w:t xml:space="preserve"> to </w:t>
            </w:r>
            <w:r w:rsidR="00C13F21" w:rsidRPr="00997E98">
              <w:rPr>
                <w:rFonts w:ascii="Arial" w:hAnsi="Arial" w:cs="Arial"/>
                <w:color w:val="000000"/>
                <w:sz w:val="20"/>
                <w:szCs w:val="20"/>
              </w:rPr>
              <w:tab/>
            </w:r>
            <w:r w:rsidRPr="00997E98">
              <w:rPr>
                <w:rFonts w:ascii="Arial" w:hAnsi="Arial" w:cs="Arial"/>
                <w:color w:val="000000"/>
                <w:sz w:val="20"/>
                <w:szCs w:val="20"/>
              </w:rPr>
              <w:t>enable the Co</w:t>
            </w:r>
            <w:r w:rsidR="008A29BA" w:rsidRPr="00997E98">
              <w:rPr>
                <w:rFonts w:ascii="Arial" w:hAnsi="Arial" w:cs="Arial"/>
                <w:color w:val="000000"/>
                <w:sz w:val="20"/>
                <w:szCs w:val="20"/>
              </w:rPr>
              <w:t>mmissioner(s)</w:t>
            </w:r>
            <w:r w:rsidRPr="00997E98">
              <w:rPr>
                <w:rFonts w:ascii="Arial" w:hAnsi="Arial" w:cs="Arial"/>
                <w:color w:val="000000"/>
                <w:sz w:val="20"/>
                <w:szCs w:val="20"/>
              </w:rPr>
              <w:t xml:space="preserve"> to comply with a Data Subject Access Request </w:t>
            </w:r>
            <w:r w:rsidR="00C13F21" w:rsidRPr="00997E98">
              <w:rPr>
                <w:rFonts w:ascii="Arial" w:hAnsi="Arial" w:cs="Arial"/>
                <w:color w:val="000000"/>
                <w:sz w:val="20"/>
                <w:szCs w:val="20"/>
              </w:rPr>
              <w:tab/>
            </w:r>
            <w:r w:rsidRPr="00997E98">
              <w:rPr>
                <w:rFonts w:ascii="Arial" w:hAnsi="Arial" w:cs="Arial"/>
                <w:color w:val="000000"/>
                <w:sz w:val="20"/>
                <w:szCs w:val="20"/>
              </w:rPr>
              <w:t xml:space="preserve">within the relevant timescales set out in the Data Protection </w:t>
            </w:r>
            <w:proofErr w:type="gramStart"/>
            <w:r w:rsidR="008A29BA" w:rsidRPr="00997E98">
              <w:rPr>
                <w:rFonts w:ascii="Arial" w:hAnsi="Arial" w:cs="Arial"/>
                <w:color w:val="000000"/>
                <w:sz w:val="20"/>
                <w:szCs w:val="20"/>
              </w:rPr>
              <w:t>Legislation</w:t>
            </w:r>
            <w:r w:rsidRPr="00997E98">
              <w:rPr>
                <w:rFonts w:ascii="Arial" w:hAnsi="Arial" w:cs="Arial"/>
                <w:color w:val="000000"/>
                <w:sz w:val="20"/>
                <w:szCs w:val="20"/>
              </w:rPr>
              <w:t>;</w:t>
            </w:r>
            <w:proofErr w:type="gramEnd"/>
          </w:p>
          <w:p w14:paraId="7E702EAD" w14:textId="38562FB3"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(c) </w:t>
            </w:r>
            <w:r w:rsidR="00C13F21" w:rsidRPr="00997E98">
              <w:rPr>
                <w:rFonts w:ascii="Arial" w:hAnsi="Arial" w:cs="Arial"/>
                <w:color w:val="000000"/>
                <w:sz w:val="20"/>
                <w:szCs w:val="20"/>
              </w:rPr>
              <w:tab/>
            </w:r>
            <w:r w:rsidRPr="00997E98">
              <w:rPr>
                <w:rFonts w:ascii="Arial" w:hAnsi="Arial" w:cs="Arial"/>
                <w:color w:val="000000"/>
                <w:sz w:val="20"/>
                <w:szCs w:val="20"/>
              </w:rPr>
              <w:t>the Co</w:t>
            </w:r>
            <w:r w:rsidR="00AC1529" w:rsidRPr="00997E98">
              <w:rPr>
                <w:rFonts w:ascii="Arial" w:hAnsi="Arial" w:cs="Arial"/>
                <w:color w:val="000000"/>
                <w:sz w:val="20"/>
                <w:szCs w:val="20"/>
              </w:rPr>
              <w:t>mmissioner(s)</w:t>
            </w:r>
            <w:r w:rsidRPr="00997E98">
              <w:rPr>
                <w:rFonts w:ascii="Arial" w:hAnsi="Arial" w:cs="Arial"/>
                <w:color w:val="000000"/>
                <w:sz w:val="20"/>
                <w:szCs w:val="20"/>
              </w:rPr>
              <w:t xml:space="preserve">, at its request, with any Personal Data it holds in </w:t>
            </w:r>
            <w:r w:rsidR="00C13F21" w:rsidRPr="00997E98">
              <w:rPr>
                <w:rFonts w:ascii="Arial" w:hAnsi="Arial" w:cs="Arial"/>
                <w:color w:val="000000"/>
                <w:sz w:val="20"/>
                <w:szCs w:val="20"/>
              </w:rPr>
              <w:tab/>
            </w:r>
            <w:r w:rsidRPr="00997E98">
              <w:rPr>
                <w:rFonts w:ascii="Arial" w:hAnsi="Arial" w:cs="Arial"/>
                <w:color w:val="000000"/>
                <w:sz w:val="20"/>
                <w:szCs w:val="20"/>
              </w:rPr>
              <w:t xml:space="preserve">relation to a Data </w:t>
            </w:r>
            <w:proofErr w:type="gramStart"/>
            <w:r w:rsidRPr="00997E98">
              <w:rPr>
                <w:rFonts w:ascii="Arial" w:hAnsi="Arial" w:cs="Arial"/>
                <w:color w:val="000000"/>
                <w:sz w:val="20"/>
                <w:szCs w:val="20"/>
              </w:rPr>
              <w:t>Subject;</w:t>
            </w:r>
            <w:proofErr w:type="gramEnd"/>
          </w:p>
          <w:p w14:paraId="30BBA0F4" w14:textId="4A636EF9"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(d) </w:t>
            </w:r>
            <w:r w:rsidR="00C13F21" w:rsidRPr="00997E98">
              <w:rPr>
                <w:rFonts w:ascii="Arial" w:hAnsi="Arial" w:cs="Arial"/>
                <w:color w:val="000000"/>
                <w:sz w:val="20"/>
                <w:szCs w:val="20"/>
              </w:rPr>
              <w:tab/>
            </w:r>
            <w:r w:rsidRPr="00997E98">
              <w:rPr>
                <w:rFonts w:ascii="Arial" w:hAnsi="Arial" w:cs="Arial"/>
                <w:color w:val="000000"/>
                <w:sz w:val="20"/>
                <w:szCs w:val="20"/>
              </w:rPr>
              <w:t>assistance as requested by the Co</w:t>
            </w:r>
            <w:r w:rsidR="00AC1529" w:rsidRPr="00997E98">
              <w:rPr>
                <w:rFonts w:ascii="Arial" w:hAnsi="Arial" w:cs="Arial"/>
                <w:color w:val="000000"/>
                <w:sz w:val="20"/>
                <w:szCs w:val="20"/>
              </w:rPr>
              <w:t>mmissioner(s)</w:t>
            </w:r>
            <w:r w:rsidRPr="00997E98">
              <w:rPr>
                <w:rFonts w:ascii="Arial" w:hAnsi="Arial" w:cs="Arial"/>
                <w:color w:val="000000"/>
                <w:sz w:val="20"/>
                <w:szCs w:val="20"/>
              </w:rPr>
              <w:t xml:space="preserve"> following any Data Loss </w:t>
            </w:r>
            <w:r w:rsidR="00C13F21" w:rsidRPr="00997E98">
              <w:rPr>
                <w:rFonts w:ascii="Arial" w:hAnsi="Arial" w:cs="Arial"/>
                <w:color w:val="000000"/>
                <w:sz w:val="20"/>
                <w:szCs w:val="20"/>
              </w:rPr>
              <w:tab/>
            </w:r>
            <w:proofErr w:type="gramStart"/>
            <w:r w:rsidRPr="00997E98">
              <w:rPr>
                <w:rFonts w:ascii="Arial" w:hAnsi="Arial" w:cs="Arial"/>
                <w:color w:val="000000"/>
                <w:sz w:val="20"/>
                <w:szCs w:val="20"/>
              </w:rPr>
              <w:t>Event;</w:t>
            </w:r>
            <w:proofErr w:type="gramEnd"/>
          </w:p>
          <w:p w14:paraId="291A7F18" w14:textId="13969276"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(e) </w:t>
            </w:r>
            <w:r w:rsidR="00C13F21" w:rsidRPr="00997E98">
              <w:rPr>
                <w:rFonts w:ascii="Arial" w:hAnsi="Arial" w:cs="Arial"/>
                <w:color w:val="000000"/>
                <w:sz w:val="20"/>
                <w:szCs w:val="20"/>
              </w:rPr>
              <w:tab/>
            </w:r>
            <w:r w:rsidRPr="00997E98">
              <w:rPr>
                <w:rFonts w:ascii="Arial" w:hAnsi="Arial" w:cs="Arial"/>
                <w:color w:val="000000"/>
                <w:sz w:val="20"/>
                <w:szCs w:val="20"/>
              </w:rPr>
              <w:t>assistance as requested by the Co</w:t>
            </w:r>
            <w:r w:rsidR="00AC1529" w:rsidRPr="00997E98">
              <w:rPr>
                <w:rFonts w:ascii="Arial" w:hAnsi="Arial" w:cs="Arial"/>
                <w:color w:val="000000"/>
                <w:sz w:val="20"/>
                <w:szCs w:val="20"/>
              </w:rPr>
              <w:t>mmissioner(s)</w:t>
            </w:r>
            <w:r w:rsidRPr="00997E98">
              <w:rPr>
                <w:rFonts w:ascii="Arial" w:hAnsi="Arial" w:cs="Arial"/>
                <w:color w:val="000000"/>
                <w:sz w:val="20"/>
                <w:szCs w:val="20"/>
              </w:rPr>
              <w:t xml:space="preserve"> with respect to any request </w:t>
            </w:r>
            <w:r w:rsidR="00C13F21" w:rsidRPr="00997E98">
              <w:rPr>
                <w:rFonts w:ascii="Arial" w:hAnsi="Arial" w:cs="Arial"/>
                <w:color w:val="000000"/>
                <w:sz w:val="20"/>
                <w:szCs w:val="20"/>
              </w:rPr>
              <w:tab/>
            </w:r>
            <w:r w:rsidRPr="00997E98">
              <w:rPr>
                <w:rFonts w:ascii="Arial" w:hAnsi="Arial" w:cs="Arial"/>
                <w:color w:val="000000"/>
                <w:sz w:val="20"/>
                <w:szCs w:val="20"/>
              </w:rPr>
              <w:t xml:space="preserve">from the Information Commissioner’s Office, or any consultation by the </w:t>
            </w:r>
            <w:r w:rsidR="00C13F21" w:rsidRPr="00997E98">
              <w:rPr>
                <w:rFonts w:ascii="Arial" w:hAnsi="Arial" w:cs="Arial"/>
                <w:color w:val="000000"/>
                <w:sz w:val="20"/>
                <w:szCs w:val="20"/>
              </w:rPr>
              <w:tab/>
            </w:r>
            <w:r w:rsidRPr="00997E98">
              <w:rPr>
                <w:rFonts w:ascii="Arial" w:hAnsi="Arial" w:cs="Arial"/>
                <w:color w:val="000000"/>
                <w:sz w:val="20"/>
                <w:szCs w:val="20"/>
              </w:rPr>
              <w:t>Co</w:t>
            </w:r>
            <w:r w:rsidR="00AC1529" w:rsidRPr="00997E98">
              <w:rPr>
                <w:rFonts w:ascii="Arial" w:hAnsi="Arial" w:cs="Arial"/>
                <w:color w:val="000000"/>
                <w:sz w:val="20"/>
                <w:szCs w:val="20"/>
              </w:rPr>
              <w:t>mmissioner(s)</w:t>
            </w:r>
            <w:r w:rsidRPr="00997E98">
              <w:rPr>
                <w:rFonts w:ascii="Arial" w:hAnsi="Arial" w:cs="Arial"/>
                <w:color w:val="000000"/>
                <w:sz w:val="20"/>
                <w:szCs w:val="20"/>
              </w:rPr>
              <w:t xml:space="preserve"> with the Information Commissioner's Office.</w:t>
            </w:r>
          </w:p>
          <w:p w14:paraId="788A7603" w14:textId="77777777" w:rsidR="003A19B1" w:rsidRPr="00997E98" w:rsidRDefault="003A19B1" w:rsidP="003A19B1">
            <w:pPr>
              <w:autoSpaceDE w:val="0"/>
              <w:autoSpaceDN w:val="0"/>
              <w:adjustRightInd w:val="0"/>
              <w:jc w:val="both"/>
              <w:rPr>
                <w:rFonts w:ascii="Arial" w:hAnsi="Arial" w:cs="Arial"/>
                <w:color w:val="000000"/>
                <w:sz w:val="20"/>
                <w:szCs w:val="20"/>
              </w:rPr>
            </w:pPr>
          </w:p>
          <w:p w14:paraId="72DE3711" w14:textId="0E8E24C7"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The Provider shall maintain complete and accurate records and information to demonstrate its compliance with this Clause </w:t>
            </w:r>
            <w:r w:rsidR="00AC1529" w:rsidRPr="00997E98">
              <w:rPr>
                <w:rFonts w:ascii="Arial" w:hAnsi="Arial" w:cs="Arial"/>
                <w:color w:val="000000"/>
                <w:sz w:val="20"/>
                <w:szCs w:val="20"/>
              </w:rPr>
              <w:t>35</w:t>
            </w:r>
            <w:r w:rsidRPr="00997E98">
              <w:rPr>
                <w:rFonts w:ascii="Arial" w:hAnsi="Arial" w:cs="Arial"/>
                <w:color w:val="000000"/>
                <w:sz w:val="20"/>
                <w:szCs w:val="20"/>
              </w:rPr>
              <w:t xml:space="preserve"> provided that this requirement does not apply </w:t>
            </w:r>
            <w:proofErr w:type="gramStart"/>
            <w:r w:rsidRPr="00997E98">
              <w:rPr>
                <w:rFonts w:ascii="Arial" w:hAnsi="Arial" w:cs="Arial"/>
                <w:color w:val="000000"/>
                <w:sz w:val="20"/>
                <w:szCs w:val="20"/>
              </w:rPr>
              <w:t>where</w:t>
            </w:r>
            <w:r w:rsidR="00AC1529" w:rsidRPr="00997E98">
              <w:rPr>
                <w:rFonts w:ascii="Arial" w:hAnsi="Arial" w:cs="Arial"/>
                <w:color w:val="000000"/>
                <w:sz w:val="20"/>
                <w:szCs w:val="20"/>
              </w:rPr>
              <w:t xml:space="preserve">  </w:t>
            </w:r>
            <w:r w:rsidRPr="00997E98">
              <w:rPr>
                <w:rFonts w:ascii="Arial" w:hAnsi="Arial" w:cs="Arial"/>
                <w:color w:val="000000"/>
                <w:sz w:val="20"/>
                <w:szCs w:val="20"/>
              </w:rPr>
              <w:t>the</w:t>
            </w:r>
            <w:proofErr w:type="gramEnd"/>
            <w:r w:rsidRPr="00997E98">
              <w:rPr>
                <w:rFonts w:ascii="Arial" w:hAnsi="Arial" w:cs="Arial"/>
                <w:color w:val="000000"/>
                <w:sz w:val="20"/>
                <w:szCs w:val="20"/>
              </w:rPr>
              <w:t xml:space="preserve"> Provider employs fewer than 250 staff, unless:</w:t>
            </w:r>
          </w:p>
          <w:p w14:paraId="51F36942" w14:textId="7E25A528"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(a) </w:t>
            </w:r>
            <w:r w:rsidR="00C13F21" w:rsidRPr="00997E98">
              <w:rPr>
                <w:rFonts w:ascii="Arial" w:hAnsi="Arial" w:cs="Arial"/>
                <w:color w:val="000000"/>
                <w:sz w:val="20"/>
                <w:szCs w:val="20"/>
              </w:rPr>
              <w:tab/>
            </w:r>
            <w:r w:rsidRPr="00997E98">
              <w:rPr>
                <w:rFonts w:ascii="Arial" w:hAnsi="Arial" w:cs="Arial"/>
                <w:color w:val="000000"/>
                <w:sz w:val="20"/>
                <w:szCs w:val="20"/>
              </w:rPr>
              <w:t>the Co</w:t>
            </w:r>
            <w:r w:rsidR="00AC1529" w:rsidRPr="00997E98">
              <w:rPr>
                <w:rFonts w:ascii="Arial" w:hAnsi="Arial" w:cs="Arial"/>
                <w:color w:val="000000"/>
                <w:sz w:val="20"/>
                <w:szCs w:val="20"/>
              </w:rPr>
              <w:t>mmissioner(s)</w:t>
            </w:r>
            <w:r w:rsidRPr="00997E98">
              <w:rPr>
                <w:rFonts w:ascii="Arial" w:hAnsi="Arial" w:cs="Arial"/>
                <w:color w:val="000000"/>
                <w:sz w:val="20"/>
                <w:szCs w:val="20"/>
              </w:rPr>
              <w:t xml:space="preserve"> determines that the processing is not </w:t>
            </w:r>
            <w:proofErr w:type="spellStart"/>
            <w:proofErr w:type="gramStart"/>
            <w:r w:rsidRPr="00997E98">
              <w:rPr>
                <w:rFonts w:ascii="Arial" w:hAnsi="Arial" w:cs="Arial"/>
                <w:color w:val="000000"/>
                <w:sz w:val="20"/>
                <w:szCs w:val="20"/>
              </w:rPr>
              <w:t>occasional;</w:t>
            </w:r>
            <w:r w:rsidR="00AC1529" w:rsidRPr="00997E98">
              <w:rPr>
                <w:rFonts w:ascii="Arial" w:hAnsi="Arial" w:cs="Arial"/>
                <w:color w:val="000000"/>
                <w:sz w:val="20"/>
                <w:szCs w:val="20"/>
              </w:rPr>
              <w:t>or</w:t>
            </w:r>
            <w:proofErr w:type="spellEnd"/>
            <w:proofErr w:type="gramEnd"/>
          </w:p>
          <w:p w14:paraId="0219D9FA" w14:textId="1BBF8303"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(b) </w:t>
            </w:r>
            <w:r w:rsidR="00C13F21" w:rsidRPr="00997E98">
              <w:rPr>
                <w:rFonts w:ascii="Arial" w:hAnsi="Arial" w:cs="Arial"/>
                <w:color w:val="000000"/>
                <w:sz w:val="20"/>
                <w:szCs w:val="20"/>
              </w:rPr>
              <w:tab/>
            </w:r>
            <w:r w:rsidRPr="00997E98">
              <w:rPr>
                <w:rFonts w:ascii="Arial" w:hAnsi="Arial" w:cs="Arial"/>
                <w:color w:val="000000"/>
                <w:sz w:val="20"/>
                <w:szCs w:val="20"/>
              </w:rPr>
              <w:t>the Co</w:t>
            </w:r>
            <w:r w:rsidR="00AC1529" w:rsidRPr="00997E98">
              <w:rPr>
                <w:rFonts w:ascii="Arial" w:hAnsi="Arial" w:cs="Arial"/>
                <w:color w:val="000000"/>
                <w:sz w:val="20"/>
                <w:szCs w:val="20"/>
              </w:rPr>
              <w:t>mmissioner(s)</w:t>
            </w:r>
            <w:r w:rsidRPr="00997E98">
              <w:rPr>
                <w:rFonts w:ascii="Arial" w:hAnsi="Arial" w:cs="Arial"/>
                <w:color w:val="000000"/>
                <w:sz w:val="20"/>
                <w:szCs w:val="20"/>
              </w:rPr>
              <w:t xml:space="preserve"> determines the processing includes special categories </w:t>
            </w:r>
            <w:r w:rsidR="00C13F21" w:rsidRPr="00997E98">
              <w:rPr>
                <w:rFonts w:ascii="Arial" w:hAnsi="Arial" w:cs="Arial"/>
                <w:color w:val="000000"/>
                <w:sz w:val="20"/>
                <w:szCs w:val="20"/>
              </w:rPr>
              <w:tab/>
            </w:r>
            <w:r w:rsidRPr="00997E98">
              <w:rPr>
                <w:rFonts w:ascii="Arial" w:hAnsi="Arial" w:cs="Arial"/>
                <w:color w:val="000000"/>
                <w:sz w:val="20"/>
                <w:szCs w:val="20"/>
              </w:rPr>
              <w:t xml:space="preserve">of data as referred to in Article 9(1) of the GDPR or </w:t>
            </w:r>
            <w:proofErr w:type="gramStart"/>
            <w:r w:rsidRPr="00997E98">
              <w:rPr>
                <w:rFonts w:ascii="Arial" w:hAnsi="Arial" w:cs="Arial"/>
                <w:color w:val="000000"/>
                <w:sz w:val="20"/>
                <w:szCs w:val="20"/>
              </w:rPr>
              <w:t>Personal  Data</w:t>
            </w:r>
            <w:proofErr w:type="gramEnd"/>
            <w:r w:rsidRPr="00997E98">
              <w:rPr>
                <w:rFonts w:ascii="Arial" w:hAnsi="Arial" w:cs="Arial"/>
                <w:color w:val="000000"/>
                <w:sz w:val="20"/>
                <w:szCs w:val="20"/>
              </w:rPr>
              <w:t xml:space="preserve"> relating </w:t>
            </w:r>
            <w:r w:rsidR="00C13F21" w:rsidRPr="00997E98">
              <w:rPr>
                <w:rFonts w:ascii="Arial" w:hAnsi="Arial" w:cs="Arial"/>
                <w:color w:val="000000"/>
                <w:sz w:val="20"/>
                <w:szCs w:val="20"/>
              </w:rPr>
              <w:tab/>
            </w:r>
            <w:r w:rsidRPr="00997E98">
              <w:rPr>
                <w:rFonts w:ascii="Arial" w:hAnsi="Arial" w:cs="Arial"/>
                <w:color w:val="000000"/>
                <w:sz w:val="20"/>
                <w:szCs w:val="20"/>
              </w:rPr>
              <w:t xml:space="preserve">to criminal convictions and offences referred to in Article 10 of the GDPR; </w:t>
            </w:r>
            <w:r w:rsidR="00AC1529" w:rsidRPr="00997E98">
              <w:rPr>
                <w:rFonts w:ascii="Arial" w:hAnsi="Arial" w:cs="Arial"/>
                <w:color w:val="000000"/>
                <w:sz w:val="20"/>
                <w:szCs w:val="20"/>
              </w:rPr>
              <w:t>or</w:t>
            </w:r>
          </w:p>
          <w:p w14:paraId="34CC0CDC" w14:textId="4F4E5691"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(c) </w:t>
            </w:r>
            <w:r w:rsidR="00C13F21" w:rsidRPr="00997E98">
              <w:rPr>
                <w:rFonts w:ascii="Arial" w:hAnsi="Arial" w:cs="Arial"/>
                <w:color w:val="000000"/>
                <w:sz w:val="20"/>
                <w:szCs w:val="20"/>
              </w:rPr>
              <w:tab/>
            </w:r>
            <w:r w:rsidRPr="00997E98">
              <w:rPr>
                <w:rFonts w:ascii="Arial" w:hAnsi="Arial" w:cs="Arial"/>
                <w:color w:val="000000"/>
                <w:sz w:val="20"/>
                <w:szCs w:val="20"/>
              </w:rPr>
              <w:t>the Co</w:t>
            </w:r>
            <w:r w:rsidR="00AC1529" w:rsidRPr="00997E98">
              <w:rPr>
                <w:rFonts w:ascii="Arial" w:hAnsi="Arial" w:cs="Arial"/>
                <w:color w:val="000000"/>
                <w:sz w:val="20"/>
                <w:szCs w:val="20"/>
              </w:rPr>
              <w:t>mmissioner(s)</w:t>
            </w:r>
            <w:r w:rsidRPr="00997E98">
              <w:rPr>
                <w:rFonts w:ascii="Arial" w:hAnsi="Arial" w:cs="Arial"/>
                <w:color w:val="000000"/>
                <w:sz w:val="20"/>
                <w:szCs w:val="20"/>
              </w:rPr>
              <w:t xml:space="preserve"> determines that the processing is likely to result in a </w:t>
            </w:r>
            <w:r w:rsidR="00C13F21" w:rsidRPr="00997E98">
              <w:rPr>
                <w:rFonts w:ascii="Arial" w:hAnsi="Arial" w:cs="Arial"/>
                <w:color w:val="000000"/>
                <w:sz w:val="20"/>
                <w:szCs w:val="20"/>
              </w:rPr>
              <w:tab/>
            </w:r>
            <w:r w:rsidRPr="00997E98">
              <w:rPr>
                <w:rFonts w:ascii="Arial" w:hAnsi="Arial" w:cs="Arial"/>
                <w:color w:val="000000"/>
                <w:sz w:val="20"/>
                <w:szCs w:val="20"/>
              </w:rPr>
              <w:t>risk to the rights and freedoms of Data Subjects.</w:t>
            </w:r>
          </w:p>
          <w:p w14:paraId="131620E1" w14:textId="77777777" w:rsidR="003A19B1" w:rsidRPr="00997E98" w:rsidRDefault="003A19B1" w:rsidP="003A19B1">
            <w:pPr>
              <w:autoSpaceDE w:val="0"/>
              <w:autoSpaceDN w:val="0"/>
              <w:adjustRightInd w:val="0"/>
              <w:jc w:val="both"/>
              <w:rPr>
                <w:rFonts w:ascii="Arial" w:hAnsi="Arial" w:cs="Arial"/>
                <w:color w:val="000000"/>
                <w:sz w:val="20"/>
                <w:szCs w:val="20"/>
              </w:rPr>
            </w:pPr>
          </w:p>
          <w:p w14:paraId="334E4ACF" w14:textId="77777777" w:rsidR="00C13F21" w:rsidRPr="00997E98" w:rsidRDefault="00C13F21" w:rsidP="003A19B1">
            <w:pPr>
              <w:autoSpaceDE w:val="0"/>
              <w:autoSpaceDN w:val="0"/>
              <w:adjustRightInd w:val="0"/>
              <w:jc w:val="both"/>
              <w:rPr>
                <w:rFonts w:ascii="Arial" w:hAnsi="Arial" w:cs="Arial"/>
                <w:color w:val="000000"/>
                <w:sz w:val="20"/>
                <w:szCs w:val="20"/>
              </w:rPr>
            </w:pPr>
          </w:p>
          <w:p w14:paraId="11A7C516" w14:textId="7C17ACD4"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The </w:t>
            </w:r>
            <w:r w:rsidR="00AC1529" w:rsidRPr="00997E98">
              <w:rPr>
                <w:rFonts w:ascii="Arial" w:hAnsi="Arial" w:cs="Arial"/>
                <w:color w:val="000000"/>
                <w:sz w:val="20"/>
                <w:szCs w:val="20"/>
              </w:rPr>
              <w:t>Provider</w:t>
            </w:r>
            <w:r w:rsidRPr="00997E98">
              <w:rPr>
                <w:rFonts w:ascii="Arial" w:hAnsi="Arial" w:cs="Arial"/>
                <w:color w:val="000000"/>
                <w:sz w:val="20"/>
                <w:szCs w:val="20"/>
              </w:rPr>
              <w:t xml:space="preserve"> shall designate a data protection officer if required by the Data Protection </w:t>
            </w:r>
            <w:r w:rsidR="00AC1529" w:rsidRPr="00997E98">
              <w:rPr>
                <w:rFonts w:ascii="Arial" w:hAnsi="Arial" w:cs="Arial"/>
                <w:color w:val="000000"/>
                <w:sz w:val="20"/>
                <w:szCs w:val="20"/>
              </w:rPr>
              <w:t>Legislation</w:t>
            </w:r>
            <w:proofErr w:type="gramStart"/>
            <w:r w:rsidR="00AC1529" w:rsidRPr="00997E98">
              <w:rPr>
                <w:rFonts w:ascii="Arial" w:hAnsi="Arial" w:cs="Arial"/>
                <w:color w:val="000000"/>
                <w:sz w:val="20"/>
                <w:szCs w:val="20"/>
              </w:rPr>
              <w:t>.</w:t>
            </w:r>
            <w:r w:rsidRPr="00997E98">
              <w:rPr>
                <w:rFonts w:ascii="Arial" w:hAnsi="Arial" w:cs="Arial"/>
                <w:color w:val="000000"/>
                <w:sz w:val="20"/>
                <w:szCs w:val="20"/>
              </w:rPr>
              <w:t xml:space="preserve"> .</w:t>
            </w:r>
            <w:proofErr w:type="gramEnd"/>
          </w:p>
          <w:p w14:paraId="27439BB1" w14:textId="77777777" w:rsidR="00C13F21" w:rsidRPr="00997E98" w:rsidRDefault="00C13F21" w:rsidP="003A19B1">
            <w:pPr>
              <w:autoSpaceDE w:val="0"/>
              <w:autoSpaceDN w:val="0"/>
              <w:adjustRightInd w:val="0"/>
              <w:jc w:val="both"/>
              <w:rPr>
                <w:rFonts w:ascii="Arial" w:hAnsi="Arial" w:cs="Arial"/>
                <w:color w:val="000000"/>
                <w:sz w:val="20"/>
                <w:szCs w:val="20"/>
              </w:rPr>
            </w:pPr>
          </w:p>
          <w:p w14:paraId="6C4091F7" w14:textId="18533D65"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 Before allowing any Sub-Contractor to process any Personal Data related to this Contract, the Provider shall:</w:t>
            </w:r>
          </w:p>
          <w:p w14:paraId="042C9AAF" w14:textId="2E6C8011"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(a) </w:t>
            </w:r>
            <w:r w:rsidR="00C13F21" w:rsidRPr="00997E98">
              <w:rPr>
                <w:rFonts w:ascii="Arial" w:hAnsi="Arial" w:cs="Arial"/>
                <w:color w:val="000000"/>
                <w:sz w:val="20"/>
                <w:szCs w:val="20"/>
              </w:rPr>
              <w:tab/>
            </w:r>
            <w:r w:rsidRPr="00997E98">
              <w:rPr>
                <w:rFonts w:ascii="Arial" w:hAnsi="Arial" w:cs="Arial"/>
                <w:color w:val="000000"/>
                <w:sz w:val="20"/>
                <w:szCs w:val="20"/>
              </w:rPr>
              <w:t xml:space="preserve">notify the </w:t>
            </w:r>
            <w:proofErr w:type="spellStart"/>
            <w:r w:rsidRPr="00997E98">
              <w:rPr>
                <w:rFonts w:ascii="Arial" w:hAnsi="Arial" w:cs="Arial"/>
                <w:color w:val="000000"/>
                <w:sz w:val="20"/>
                <w:szCs w:val="20"/>
              </w:rPr>
              <w:t>Co</w:t>
            </w:r>
            <w:r w:rsidR="00AC1529" w:rsidRPr="00997E98">
              <w:rPr>
                <w:rFonts w:ascii="Arial" w:hAnsi="Arial" w:cs="Arial"/>
                <w:color w:val="000000"/>
                <w:sz w:val="20"/>
                <w:szCs w:val="20"/>
              </w:rPr>
              <w:t>mmisisoner</w:t>
            </w:r>
            <w:proofErr w:type="spellEnd"/>
            <w:r w:rsidR="00AC1529" w:rsidRPr="00997E98">
              <w:rPr>
                <w:rFonts w:ascii="Arial" w:hAnsi="Arial" w:cs="Arial"/>
                <w:color w:val="000000"/>
                <w:sz w:val="20"/>
                <w:szCs w:val="20"/>
              </w:rPr>
              <w:t>(s)</w:t>
            </w:r>
            <w:r w:rsidRPr="00997E98">
              <w:rPr>
                <w:rFonts w:ascii="Arial" w:hAnsi="Arial" w:cs="Arial"/>
                <w:color w:val="000000"/>
                <w:sz w:val="20"/>
                <w:szCs w:val="20"/>
              </w:rPr>
              <w:t xml:space="preserve"> in writing of the intended Sub-Contractor and </w:t>
            </w:r>
            <w:r w:rsidR="00C13F21" w:rsidRPr="00997E98">
              <w:rPr>
                <w:rFonts w:ascii="Arial" w:hAnsi="Arial" w:cs="Arial"/>
                <w:color w:val="000000"/>
                <w:sz w:val="20"/>
                <w:szCs w:val="20"/>
              </w:rPr>
              <w:tab/>
            </w:r>
            <w:proofErr w:type="gramStart"/>
            <w:r w:rsidRPr="00997E98">
              <w:rPr>
                <w:rFonts w:ascii="Arial" w:hAnsi="Arial" w:cs="Arial"/>
                <w:color w:val="000000"/>
                <w:sz w:val="20"/>
                <w:szCs w:val="20"/>
              </w:rPr>
              <w:t>processing;</w:t>
            </w:r>
            <w:proofErr w:type="gramEnd"/>
          </w:p>
          <w:p w14:paraId="3E36D90E" w14:textId="1379EA10"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(b) </w:t>
            </w:r>
            <w:r w:rsidR="00C13F21" w:rsidRPr="00997E98">
              <w:rPr>
                <w:rFonts w:ascii="Arial" w:hAnsi="Arial" w:cs="Arial"/>
                <w:color w:val="000000"/>
                <w:sz w:val="20"/>
                <w:szCs w:val="20"/>
              </w:rPr>
              <w:tab/>
            </w:r>
            <w:r w:rsidRPr="00997E98">
              <w:rPr>
                <w:rFonts w:ascii="Arial" w:hAnsi="Arial" w:cs="Arial"/>
                <w:color w:val="000000"/>
                <w:sz w:val="20"/>
                <w:szCs w:val="20"/>
              </w:rPr>
              <w:t>obtain the written consent of the Co</w:t>
            </w:r>
            <w:r w:rsidR="00AC1529" w:rsidRPr="00997E98">
              <w:rPr>
                <w:rFonts w:ascii="Arial" w:hAnsi="Arial" w:cs="Arial"/>
                <w:color w:val="000000"/>
                <w:sz w:val="20"/>
                <w:szCs w:val="20"/>
              </w:rPr>
              <w:t>mmissioner(s)</w:t>
            </w:r>
            <w:proofErr w:type="gramStart"/>
            <w:r w:rsidRPr="00997E98">
              <w:rPr>
                <w:rFonts w:ascii="Arial" w:hAnsi="Arial" w:cs="Arial"/>
                <w:color w:val="000000"/>
                <w:sz w:val="20"/>
                <w:szCs w:val="20"/>
              </w:rPr>
              <w:t>l;</w:t>
            </w:r>
            <w:proofErr w:type="gramEnd"/>
          </w:p>
          <w:p w14:paraId="5931D1BD" w14:textId="6AA6C4A0"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(c) </w:t>
            </w:r>
            <w:r w:rsidR="00C13F21" w:rsidRPr="00997E98">
              <w:rPr>
                <w:rFonts w:ascii="Arial" w:hAnsi="Arial" w:cs="Arial"/>
                <w:color w:val="000000"/>
                <w:sz w:val="20"/>
                <w:szCs w:val="20"/>
              </w:rPr>
              <w:tab/>
            </w:r>
            <w:r w:rsidRPr="00997E98">
              <w:rPr>
                <w:rFonts w:ascii="Arial" w:hAnsi="Arial" w:cs="Arial"/>
                <w:color w:val="000000"/>
                <w:sz w:val="20"/>
                <w:szCs w:val="20"/>
              </w:rPr>
              <w:t>enter into a written agreement with the Sub-</w:t>
            </w:r>
            <w:r w:rsidRPr="00997E98">
              <w:rPr>
                <w:rFonts w:ascii="Arial" w:hAnsi="Arial" w:cs="Arial"/>
                <w:color w:val="000000"/>
                <w:sz w:val="20"/>
                <w:szCs w:val="20"/>
              </w:rPr>
              <w:tab/>
              <w:t xml:space="preserve">Contractor which shall give </w:t>
            </w:r>
            <w:r w:rsidR="00C13F21" w:rsidRPr="00997E98">
              <w:rPr>
                <w:rFonts w:ascii="Arial" w:hAnsi="Arial" w:cs="Arial"/>
                <w:color w:val="000000"/>
                <w:sz w:val="20"/>
                <w:szCs w:val="20"/>
              </w:rPr>
              <w:tab/>
            </w:r>
            <w:r w:rsidRPr="00997E98">
              <w:rPr>
                <w:rFonts w:ascii="Arial" w:hAnsi="Arial" w:cs="Arial"/>
                <w:color w:val="000000"/>
                <w:sz w:val="20"/>
                <w:szCs w:val="20"/>
              </w:rPr>
              <w:t xml:space="preserve">effect to the terms set out in this Clause </w:t>
            </w:r>
            <w:r w:rsidR="00AC1529" w:rsidRPr="00997E98">
              <w:rPr>
                <w:rFonts w:ascii="Arial" w:hAnsi="Arial" w:cs="Arial"/>
                <w:color w:val="000000"/>
                <w:sz w:val="20"/>
                <w:szCs w:val="20"/>
              </w:rPr>
              <w:t>35</w:t>
            </w:r>
            <w:r w:rsidRPr="00997E98">
              <w:rPr>
                <w:rFonts w:ascii="Arial" w:hAnsi="Arial" w:cs="Arial"/>
                <w:color w:val="000000"/>
                <w:sz w:val="20"/>
                <w:szCs w:val="20"/>
              </w:rPr>
              <w:t xml:space="preserve"> such that they apply to the Sub-</w:t>
            </w:r>
            <w:r w:rsidR="00C13F21" w:rsidRPr="00997E98">
              <w:rPr>
                <w:rFonts w:ascii="Arial" w:hAnsi="Arial" w:cs="Arial"/>
                <w:color w:val="000000"/>
                <w:sz w:val="20"/>
                <w:szCs w:val="20"/>
              </w:rPr>
              <w:tab/>
            </w:r>
            <w:r w:rsidRPr="00997E98">
              <w:rPr>
                <w:rFonts w:ascii="Arial" w:hAnsi="Arial" w:cs="Arial"/>
                <w:color w:val="000000"/>
                <w:sz w:val="20"/>
                <w:szCs w:val="20"/>
              </w:rPr>
              <w:t>Contractor; and</w:t>
            </w:r>
          </w:p>
          <w:p w14:paraId="67482FD3" w14:textId="0A6AF3A9"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lastRenderedPageBreak/>
              <w:t xml:space="preserve">(d) </w:t>
            </w:r>
            <w:r w:rsidR="00C13F21" w:rsidRPr="00997E98">
              <w:rPr>
                <w:rFonts w:ascii="Arial" w:hAnsi="Arial" w:cs="Arial"/>
                <w:color w:val="000000"/>
                <w:sz w:val="20"/>
                <w:szCs w:val="20"/>
              </w:rPr>
              <w:tab/>
            </w:r>
            <w:r w:rsidRPr="00997E98">
              <w:rPr>
                <w:rFonts w:ascii="Arial" w:hAnsi="Arial" w:cs="Arial"/>
                <w:color w:val="000000"/>
                <w:sz w:val="20"/>
                <w:szCs w:val="20"/>
              </w:rPr>
              <w:t>provide the Co</w:t>
            </w:r>
            <w:r w:rsidR="00AC1529" w:rsidRPr="00997E98">
              <w:rPr>
                <w:rFonts w:ascii="Arial" w:hAnsi="Arial" w:cs="Arial"/>
                <w:color w:val="000000"/>
                <w:sz w:val="20"/>
                <w:szCs w:val="20"/>
              </w:rPr>
              <w:t>mmissioner(s)</w:t>
            </w:r>
            <w:r w:rsidRPr="00997E98">
              <w:rPr>
                <w:rFonts w:ascii="Arial" w:hAnsi="Arial" w:cs="Arial"/>
                <w:color w:val="000000"/>
                <w:sz w:val="20"/>
                <w:szCs w:val="20"/>
              </w:rPr>
              <w:t xml:space="preserve"> with such information regarding the Sub-</w:t>
            </w:r>
            <w:r w:rsidR="00C13F21" w:rsidRPr="00997E98">
              <w:rPr>
                <w:rFonts w:ascii="Arial" w:hAnsi="Arial" w:cs="Arial"/>
                <w:color w:val="000000"/>
                <w:sz w:val="20"/>
                <w:szCs w:val="20"/>
              </w:rPr>
              <w:tab/>
            </w:r>
            <w:r w:rsidR="00AC1529" w:rsidRPr="00997E98">
              <w:rPr>
                <w:rFonts w:ascii="Arial" w:hAnsi="Arial" w:cs="Arial"/>
                <w:color w:val="000000"/>
                <w:sz w:val="20"/>
                <w:szCs w:val="20"/>
              </w:rPr>
              <w:t>Contractor</w:t>
            </w:r>
            <w:r w:rsidRPr="00997E98">
              <w:rPr>
                <w:rFonts w:ascii="Arial" w:hAnsi="Arial" w:cs="Arial"/>
                <w:color w:val="000000"/>
                <w:sz w:val="20"/>
                <w:szCs w:val="20"/>
              </w:rPr>
              <w:t xml:space="preserve"> as the Co</w:t>
            </w:r>
            <w:r w:rsidR="00AC1529" w:rsidRPr="00997E98">
              <w:rPr>
                <w:rFonts w:ascii="Arial" w:hAnsi="Arial" w:cs="Arial"/>
                <w:color w:val="000000"/>
                <w:sz w:val="20"/>
                <w:szCs w:val="20"/>
              </w:rPr>
              <w:t>mmissioner(s)</w:t>
            </w:r>
            <w:r w:rsidRPr="00997E98">
              <w:rPr>
                <w:rFonts w:ascii="Arial" w:hAnsi="Arial" w:cs="Arial"/>
                <w:color w:val="000000"/>
                <w:sz w:val="20"/>
                <w:szCs w:val="20"/>
              </w:rPr>
              <w:t xml:space="preserve"> may reasonably require.</w:t>
            </w:r>
          </w:p>
          <w:p w14:paraId="575FAEA2" w14:textId="77777777" w:rsidR="003A19B1" w:rsidRPr="00997E98" w:rsidRDefault="003A19B1" w:rsidP="003A19B1">
            <w:pPr>
              <w:autoSpaceDE w:val="0"/>
              <w:autoSpaceDN w:val="0"/>
              <w:adjustRightInd w:val="0"/>
              <w:jc w:val="both"/>
              <w:rPr>
                <w:rFonts w:ascii="Arial" w:hAnsi="Arial" w:cs="Arial"/>
                <w:color w:val="000000"/>
                <w:sz w:val="20"/>
                <w:szCs w:val="20"/>
              </w:rPr>
            </w:pPr>
          </w:p>
          <w:p w14:paraId="0CBB55CB" w14:textId="26206387"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The Provider shall remain fully liable for all acts or omissions of any Sub-Contractor.</w:t>
            </w:r>
          </w:p>
          <w:p w14:paraId="09D71787" w14:textId="77777777" w:rsidR="003A19B1" w:rsidRPr="00997E98" w:rsidRDefault="003A19B1" w:rsidP="003A19B1">
            <w:pPr>
              <w:autoSpaceDE w:val="0"/>
              <w:autoSpaceDN w:val="0"/>
              <w:adjustRightInd w:val="0"/>
              <w:jc w:val="both"/>
              <w:rPr>
                <w:rFonts w:ascii="Arial" w:hAnsi="Arial" w:cs="Arial"/>
                <w:color w:val="000000"/>
                <w:sz w:val="20"/>
                <w:szCs w:val="20"/>
              </w:rPr>
            </w:pPr>
          </w:p>
          <w:p w14:paraId="1BAE5429" w14:textId="7A226017"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The Provider may, at any time on not less than 30 Working Days’ notice, revise this Clause </w:t>
            </w:r>
            <w:r w:rsidR="00AC1529" w:rsidRPr="00997E98">
              <w:rPr>
                <w:rFonts w:ascii="Arial" w:hAnsi="Arial" w:cs="Arial"/>
                <w:color w:val="000000"/>
                <w:sz w:val="20"/>
                <w:szCs w:val="20"/>
              </w:rPr>
              <w:t>35</w:t>
            </w:r>
            <w:r w:rsidRPr="00997E98">
              <w:rPr>
                <w:rFonts w:ascii="Arial" w:hAnsi="Arial" w:cs="Arial"/>
                <w:color w:val="000000"/>
                <w:sz w:val="20"/>
                <w:szCs w:val="20"/>
              </w:rPr>
              <w:t xml:space="preserve"> by replacing it with any applicable controller to processor standard clauses or similar terms forming part of an applicable certification scheme (which shall apply</w:t>
            </w:r>
            <w:r w:rsidR="00AC1529" w:rsidRPr="00997E98">
              <w:rPr>
                <w:rFonts w:ascii="Arial" w:hAnsi="Arial" w:cs="Arial"/>
                <w:color w:val="000000"/>
                <w:sz w:val="20"/>
                <w:szCs w:val="20"/>
              </w:rPr>
              <w:t xml:space="preserve"> </w:t>
            </w:r>
            <w:r w:rsidRPr="00997E98">
              <w:rPr>
                <w:rFonts w:ascii="Arial" w:hAnsi="Arial" w:cs="Arial"/>
                <w:color w:val="000000"/>
                <w:sz w:val="20"/>
                <w:szCs w:val="20"/>
              </w:rPr>
              <w:t>when incorporated by attachment to this Contract).</w:t>
            </w:r>
          </w:p>
          <w:p w14:paraId="5C3D33C6" w14:textId="22A1DD1E"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The Parties agree to take account of any guidance issued by the Information Commissioner’s Office. The Co</w:t>
            </w:r>
            <w:r w:rsidR="00AC1529" w:rsidRPr="00997E98">
              <w:rPr>
                <w:rFonts w:ascii="Arial" w:hAnsi="Arial" w:cs="Arial"/>
                <w:color w:val="000000"/>
                <w:sz w:val="20"/>
                <w:szCs w:val="20"/>
              </w:rPr>
              <w:t>mmissioner(s)</w:t>
            </w:r>
            <w:r w:rsidRPr="00997E98">
              <w:rPr>
                <w:rFonts w:ascii="Arial" w:hAnsi="Arial" w:cs="Arial"/>
                <w:color w:val="000000"/>
                <w:sz w:val="20"/>
                <w:szCs w:val="20"/>
              </w:rPr>
              <w:t xml:space="preserve"> may on not less than 30 Working Days’ notice to the Provider amend this Contract to ensure that it complies with any guidance issued by the Information Commissioner’s Office.</w:t>
            </w:r>
          </w:p>
          <w:p w14:paraId="32F80FFE" w14:textId="77777777" w:rsidR="003A19B1" w:rsidRPr="00997E98" w:rsidRDefault="003A19B1" w:rsidP="003A19B1">
            <w:pPr>
              <w:autoSpaceDE w:val="0"/>
              <w:autoSpaceDN w:val="0"/>
              <w:adjustRightInd w:val="0"/>
              <w:jc w:val="both"/>
              <w:rPr>
                <w:rFonts w:ascii="Arial" w:hAnsi="Arial" w:cs="Arial"/>
                <w:color w:val="000000"/>
                <w:sz w:val="20"/>
                <w:szCs w:val="20"/>
              </w:rPr>
            </w:pPr>
          </w:p>
          <w:p w14:paraId="718A4DAD" w14:textId="25E5BA98" w:rsidR="003A19B1" w:rsidRPr="00997E98" w:rsidRDefault="003A19B1" w:rsidP="003A19B1">
            <w:pPr>
              <w:autoSpaceDE w:val="0"/>
              <w:autoSpaceDN w:val="0"/>
              <w:adjustRightInd w:val="0"/>
              <w:jc w:val="both"/>
              <w:rPr>
                <w:rFonts w:ascii="Arial" w:hAnsi="Arial" w:cs="Arial"/>
                <w:color w:val="000000"/>
                <w:sz w:val="20"/>
                <w:szCs w:val="20"/>
              </w:rPr>
            </w:pPr>
            <w:r w:rsidRPr="00997E98">
              <w:rPr>
                <w:rFonts w:ascii="Arial" w:hAnsi="Arial" w:cs="Arial"/>
                <w:color w:val="000000"/>
                <w:sz w:val="20"/>
                <w:szCs w:val="20"/>
              </w:rPr>
              <w:t xml:space="preserve">Failure by the Provider to comply with its obligations under this Clause </w:t>
            </w:r>
            <w:r w:rsidR="00AC1529" w:rsidRPr="00997E98">
              <w:rPr>
                <w:rFonts w:ascii="Arial" w:hAnsi="Arial" w:cs="Arial"/>
                <w:color w:val="000000"/>
                <w:sz w:val="20"/>
                <w:szCs w:val="20"/>
              </w:rPr>
              <w:t>35</w:t>
            </w:r>
            <w:r w:rsidRPr="00997E98">
              <w:rPr>
                <w:rFonts w:ascii="Arial" w:hAnsi="Arial" w:cs="Arial"/>
                <w:color w:val="000000"/>
                <w:sz w:val="20"/>
                <w:szCs w:val="20"/>
              </w:rPr>
              <w:t xml:space="preserve"> may be regarded as a Material Breach of this Contract.</w:t>
            </w:r>
          </w:p>
          <w:p w14:paraId="61D2CDD9" w14:textId="77777777" w:rsidR="0071306F" w:rsidRPr="00997E98" w:rsidRDefault="0071306F" w:rsidP="003A19B1">
            <w:pPr>
              <w:autoSpaceDE w:val="0"/>
              <w:autoSpaceDN w:val="0"/>
              <w:adjustRightInd w:val="0"/>
              <w:jc w:val="both"/>
              <w:rPr>
                <w:rFonts w:ascii="Arial" w:hAnsi="Arial" w:cs="Arial"/>
                <w:color w:val="000000"/>
                <w:sz w:val="20"/>
                <w:szCs w:val="20"/>
              </w:rPr>
            </w:pPr>
          </w:p>
        </w:tc>
      </w:tr>
      <w:tr w:rsidR="0071306F" w:rsidRPr="00AF255D" w14:paraId="7BE8E40A" w14:textId="77777777" w:rsidTr="00C4122B">
        <w:trPr>
          <w:gridAfter w:val="1"/>
          <w:wAfter w:w="34" w:type="dxa"/>
        </w:trPr>
        <w:tc>
          <w:tcPr>
            <w:tcW w:w="1418" w:type="dxa"/>
          </w:tcPr>
          <w:p w14:paraId="1A1E2B66" w14:textId="5EE022ED" w:rsidR="0071306F" w:rsidRPr="00AF255D" w:rsidRDefault="00C13F21" w:rsidP="00C13F21">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Pr>
                <w:rFonts w:ascii="Arial" w:hAnsi="Arial" w:cs="Arial"/>
                <w:color w:val="000000"/>
                <w:sz w:val="20"/>
              </w:rPr>
              <w:lastRenderedPageBreak/>
              <w:t>36.</w:t>
            </w:r>
          </w:p>
        </w:tc>
        <w:tc>
          <w:tcPr>
            <w:tcW w:w="7620" w:type="dxa"/>
          </w:tcPr>
          <w:p w14:paraId="1273B083" w14:textId="77777777" w:rsidR="0071306F" w:rsidRPr="00AF255D" w:rsidRDefault="0071306F" w:rsidP="0071306F">
            <w:pPr>
              <w:tabs>
                <w:tab w:val="left" w:pos="720"/>
                <w:tab w:val="left" w:pos="5954"/>
              </w:tabs>
              <w:ind w:right="170"/>
              <w:jc w:val="both"/>
              <w:rPr>
                <w:rFonts w:ascii="Arial" w:hAnsi="Arial" w:cs="Arial"/>
                <w:b/>
                <w:sz w:val="20"/>
                <w:szCs w:val="20"/>
                <w:u w:val="single"/>
              </w:rPr>
            </w:pPr>
            <w:r w:rsidRPr="00AF255D">
              <w:rPr>
                <w:rFonts w:ascii="Arial" w:hAnsi="Arial" w:cs="Arial"/>
                <w:b/>
                <w:sz w:val="20"/>
                <w:szCs w:val="20"/>
                <w:u w:val="single"/>
              </w:rPr>
              <w:t>INFORMATION SHARING</w:t>
            </w:r>
          </w:p>
          <w:p w14:paraId="7B475DDD" w14:textId="77777777" w:rsidR="0071306F" w:rsidRPr="00AF255D" w:rsidRDefault="0071306F" w:rsidP="00FE00EC">
            <w:pPr>
              <w:tabs>
                <w:tab w:val="left" w:pos="720"/>
                <w:tab w:val="left" w:pos="5954"/>
              </w:tabs>
              <w:ind w:right="170"/>
              <w:jc w:val="both"/>
              <w:rPr>
                <w:rFonts w:ascii="Arial" w:hAnsi="Arial" w:cs="Arial"/>
                <w:b/>
                <w:sz w:val="20"/>
                <w:szCs w:val="20"/>
                <w:u w:val="single"/>
              </w:rPr>
            </w:pPr>
          </w:p>
        </w:tc>
      </w:tr>
      <w:tr w:rsidR="00FE00EC" w:rsidRPr="00AF255D" w14:paraId="25689DDF" w14:textId="77777777" w:rsidTr="00C4122B">
        <w:trPr>
          <w:gridAfter w:val="1"/>
          <w:wAfter w:w="34" w:type="dxa"/>
        </w:trPr>
        <w:tc>
          <w:tcPr>
            <w:tcW w:w="1418" w:type="dxa"/>
          </w:tcPr>
          <w:p w14:paraId="30813E1B"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9386FFE"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 xml:space="preserve">The Service Provider agrees that the Commissioner(s) may in its absolute discretion, acting reasonably, disclose to other public authorities any proper and genuine concerns regarding any provision of the Service provided under this Contract, where it is necessary to do so, whilst at all times in making any disclosure, no commercially sensitive information of the Service Provider or Personal Data of any Person shall be communicated. </w:t>
            </w:r>
          </w:p>
          <w:p w14:paraId="352D497A" w14:textId="77777777" w:rsidR="00FE00EC" w:rsidRPr="00AF255D" w:rsidRDefault="00FE00EC" w:rsidP="00FE00EC">
            <w:pPr>
              <w:tabs>
                <w:tab w:val="left" w:pos="720"/>
                <w:tab w:val="left" w:pos="5954"/>
              </w:tabs>
              <w:ind w:left="88" w:right="170"/>
              <w:jc w:val="both"/>
              <w:rPr>
                <w:rFonts w:ascii="Arial" w:hAnsi="Arial" w:cs="Arial"/>
                <w:b/>
                <w:sz w:val="20"/>
                <w:szCs w:val="20"/>
                <w:u w:val="single"/>
              </w:rPr>
            </w:pPr>
          </w:p>
        </w:tc>
      </w:tr>
      <w:tr w:rsidR="00FE00EC" w:rsidRPr="00AF255D" w14:paraId="61BDF46A" w14:textId="77777777" w:rsidTr="00C4122B">
        <w:trPr>
          <w:gridAfter w:val="1"/>
          <w:wAfter w:w="34" w:type="dxa"/>
        </w:trPr>
        <w:tc>
          <w:tcPr>
            <w:tcW w:w="1418" w:type="dxa"/>
          </w:tcPr>
          <w:p w14:paraId="397D319A" w14:textId="77777777" w:rsidR="00FE00EC" w:rsidRPr="00AF255D" w:rsidRDefault="00FE00EC" w:rsidP="00FE00EC">
            <w:pPr>
              <w:pStyle w:val="DefaultText"/>
              <w:numPr>
                <w:ilvl w:val="0"/>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2E4C6A0" w14:textId="77777777" w:rsidR="00FE00EC" w:rsidRPr="00AF255D" w:rsidRDefault="00FE00EC" w:rsidP="00FE00EC">
            <w:pPr>
              <w:pStyle w:val="Heading2"/>
              <w:ind w:left="0"/>
              <w:jc w:val="both"/>
              <w:rPr>
                <w:rFonts w:ascii="Arial" w:hAnsi="Arial" w:cs="Arial"/>
                <w:b/>
                <w:sz w:val="20"/>
                <w:u w:val="single"/>
              </w:rPr>
            </w:pPr>
            <w:r w:rsidRPr="00AF255D">
              <w:rPr>
                <w:rFonts w:ascii="Arial" w:hAnsi="Arial" w:cs="Arial"/>
                <w:b/>
                <w:sz w:val="20"/>
                <w:u w:val="single"/>
              </w:rPr>
              <w:t>FREEDOM OF INFORMATION (FOI)</w:t>
            </w:r>
          </w:p>
          <w:p w14:paraId="6DA4AE41" w14:textId="77777777" w:rsidR="00FE00EC" w:rsidRPr="00AF255D" w:rsidRDefault="00FE00EC" w:rsidP="00FE00EC">
            <w:pPr>
              <w:jc w:val="center"/>
            </w:pPr>
          </w:p>
        </w:tc>
      </w:tr>
      <w:tr w:rsidR="00FE00EC" w:rsidRPr="00AF255D" w14:paraId="0C747E7C" w14:textId="77777777" w:rsidTr="00C4122B">
        <w:trPr>
          <w:gridAfter w:val="1"/>
          <w:wAfter w:w="34" w:type="dxa"/>
        </w:trPr>
        <w:tc>
          <w:tcPr>
            <w:tcW w:w="1418" w:type="dxa"/>
          </w:tcPr>
          <w:p w14:paraId="4F5669A3"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11F77F8" w14:textId="77777777" w:rsidR="00FE00EC" w:rsidRPr="00AF255D" w:rsidRDefault="00FE00EC" w:rsidP="00FE00EC">
            <w:pPr>
              <w:pStyle w:val="ListParagraph"/>
              <w:tabs>
                <w:tab w:val="left" w:pos="1418"/>
              </w:tabs>
              <w:ind w:left="0"/>
              <w:jc w:val="both"/>
              <w:rPr>
                <w:rFonts w:ascii="Arial" w:hAnsi="Arial" w:cs="Arial"/>
                <w:color w:val="000000"/>
                <w:sz w:val="20"/>
                <w:szCs w:val="20"/>
              </w:rPr>
            </w:pPr>
            <w:r w:rsidRPr="00AF255D">
              <w:rPr>
                <w:rFonts w:ascii="Arial" w:hAnsi="Arial" w:cs="Arial"/>
                <w:color w:val="000000"/>
                <w:sz w:val="20"/>
                <w:szCs w:val="20"/>
              </w:rPr>
              <w:t xml:space="preserve">The Service Provider acknowledges that the Commissioner(s) is or may be subject to the Freedom of Information Act 2000 (FOIA) and may be required to disclose information about the contract to ensure the compliance of the Authority with the FOIA.  </w:t>
            </w:r>
          </w:p>
          <w:p w14:paraId="6F4A3231" w14:textId="77777777" w:rsidR="00FE00EC" w:rsidRPr="00AF255D" w:rsidRDefault="00FE00EC" w:rsidP="00FE00EC">
            <w:pPr>
              <w:tabs>
                <w:tab w:val="left" w:pos="720"/>
                <w:tab w:val="left" w:pos="5954"/>
              </w:tabs>
              <w:ind w:left="88" w:right="170"/>
              <w:jc w:val="both"/>
              <w:rPr>
                <w:rFonts w:ascii="Arial" w:hAnsi="Arial" w:cs="Arial"/>
                <w:b/>
                <w:sz w:val="20"/>
                <w:szCs w:val="20"/>
                <w:u w:val="single"/>
              </w:rPr>
            </w:pPr>
          </w:p>
        </w:tc>
      </w:tr>
      <w:tr w:rsidR="00FE00EC" w:rsidRPr="00AF255D" w14:paraId="7A18B45D" w14:textId="77777777" w:rsidTr="00C4122B">
        <w:trPr>
          <w:gridAfter w:val="1"/>
          <w:wAfter w:w="34" w:type="dxa"/>
        </w:trPr>
        <w:tc>
          <w:tcPr>
            <w:tcW w:w="1418" w:type="dxa"/>
          </w:tcPr>
          <w:p w14:paraId="6C25181C"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61AEBCC" w14:textId="77777777" w:rsidR="00FE00EC" w:rsidRPr="00AF255D" w:rsidRDefault="00FE00EC" w:rsidP="00FE00EC">
            <w:pPr>
              <w:pStyle w:val="ListParagraph"/>
              <w:tabs>
                <w:tab w:val="left" w:pos="1418"/>
              </w:tabs>
              <w:ind w:left="0"/>
              <w:jc w:val="both"/>
              <w:rPr>
                <w:rFonts w:ascii="Arial" w:hAnsi="Arial" w:cs="Arial"/>
                <w:color w:val="000000"/>
                <w:sz w:val="20"/>
                <w:szCs w:val="20"/>
              </w:rPr>
            </w:pPr>
            <w:proofErr w:type="gramStart"/>
            <w:r w:rsidRPr="00AF255D">
              <w:rPr>
                <w:rFonts w:ascii="Arial" w:hAnsi="Arial" w:cs="Arial"/>
                <w:color w:val="000000"/>
                <w:sz w:val="20"/>
                <w:szCs w:val="20"/>
              </w:rPr>
              <w:t>The  Provider</w:t>
            </w:r>
            <w:proofErr w:type="gramEnd"/>
            <w:r w:rsidRPr="00AF255D">
              <w:rPr>
                <w:rFonts w:ascii="Arial" w:hAnsi="Arial" w:cs="Arial"/>
                <w:color w:val="000000"/>
                <w:sz w:val="20"/>
                <w:szCs w:val="20"/>
              </w:rPr>
              <w:t xml:space="preserve"> shall:</w:t>
            </w:r>
          </w:p>
          <w:p w14:paraId="31D4D43E" w14:textId="77777777" w:rsidR="00FE00EC" w:rsidRPr="00AF255D" w:rsidRDefault="00FE00EC" w:rsidP="00FE00EC">
            <w:pPr>
              <w:pStyle w:val="ListParagraph"/>
              <w:numPr>
                <w:ilvl w:val="0"/>
                <w:numId w:val="12"/>
              </w:numPr>
              <w:ind w:left="600" w:hanging="567"/>
              <w:jc w:val="both"/>
              <w:rPr>
                <w:rFonts w:ascii="Arial" w:hAnsi="Arial" w:cs="Arial"/>
                <w:color w:val="000000"/>
                <w:sz w:val="20"/>
                <w:szCs w:val="20"/>
              </w:rPr>
            </w:pPr>
            <w:r w:rsidRPr="00AF255D">
              <w:rPr>
                <w:rFonts w:ascii="Arial" w:hAnsi="Arial" w:cs="Arial"/>
                <w:color w:val="000000"/>
                <w:sz w:val="20"/>
                <w:szCs w:val="20"/>
              </w:rPr>
              <w:t>provide all necessary assistance and cooperation as reasonably requested by the Commissioner(s) to enable the Commissioner(s) to comply with its obligations under the FOIA.</w:t>
            </w:r>
          </w:p>
          <w:p w14:paraId="4CDF0DEA" w14:textId="77777777" w:rsidR="00FE00EC" w:rsidRPr="00AF255D" w:rsidRDefault="00FE00EC" w:rsidP="00FE00EC">
            <w:pPr>
              <w:pStyle w:val="ListParagraph"/>
              <w:numPr>
                <w:ilvl w:val="0"/>
                <w:numId w:val="12"/>
              </w:numPr>
              <w:ind w:left="600" w:hanging="567"/>
              <w:jc w:val="both"/>
              <w:rPr>
                <w:rFonts w:ascii="Arial" w:hAnsi="Arial" w:cs="Arial"/>
                <w:color w:val="000000"/>
                <w:sz w:val="20"/>
                <w:szCs w:val="20"/>
              </w:rPr>
            </w:pPr>
            <w:r w:rsidRPr="00AF255D">
              <w:rPr>
                <w:rFonts w:ascii="Arial" w:hAnsi="Arial" w:cs="Arial"/>
                <w:color w:val="000000"/>
                <w:sz w:val="20"/>
                <w:szCs w:val="20"/>
              </w:rPr>
              <w:t>transfer to the Commissioner(s) all requests for information relating to this Agreement that it receives as soon as practicable and in any event within two (2) working days of receipt.</w:t>
            </w:r>
          </w:p>
          <w:p w14:paraId="2425971C" w14:textId="77777777" w:rsidR="00FE00EC" w:rsidRPr="00AF255D" w:rsidRDefault="00FE00EC" w:rsidP="00FE00EC">
            <w:pPr>
              <w:pStyle w:val="ListParagraph"/>
              <w:numPr>
                <w:ilvl w:val="0"/>
                <w:numId w:val="12"/>
              </w:numPr>
              <w:ind w:left="600" w:hanging="567"/>
              <w:jc w:val="both"/>
              <w:rPr>
                <w:rFonts w:ascii="Arial" w:hAnsi="Arial" w:cs="Arial"/>
                <w:color w:val="000000"/>
                <w:sz w:val="20"/>
                <w:szCs w:val="20"/>
              </w:rPr>
            </w:pPr>
            <w:r w:rsidRPr="00AF255D">
              <w:rPr>
                <w:rFonts w:ascii="Arial" w:hAnsi="Arial" w:cs="Arial"/>
                <w:color w:val="000000"/>
                <w:sz w:val="20"/>
                <w:szCs w:val="20"/>
              </w:rPr>
              <w:t>Provide the Commissioner(s) with a copy of all information belonging to the Commissioner(s) requested in the request for information which is in its possession or control in the form that the Commissioner(s) requires within five (5) working days (or such other period as the Commissioner(s) may reasonably specify) of the Commissioner(s)’ request for such information; and</w:t>
            </w:r>
          </w:p>
          <w:p w14:paraId="5122E37D" w14:textId="77777777" w:rsidR="00FE00EC" w:rsidRPr="00AF255D" w:rsidRDefault="00FE00EC" w:rsidP="00FE00EC">
            <w:pPr>
              <w:pStyle w:val="ListParagraph"/>
              <w:numPr>
                <w:ilvl w:val="0"/>
                <w:numId w:val="12"/>
              </w:numPr>
              <w:ind w:left="600" w:hanging="567"/>
              <w:jc w:val="both"/>
              <w:rPr>
                <w:rFonts w:ascii="Arial" w:hAnsi="Arial" w:cs="Arial"/>
                <w:color w:val="000000"/>
                <w:sz w:val="20"/>
                <w:szCs w:val="20"/>
              </w:rPr>
            </w:pPr>
            <w:r w:rsidRPr="00AF255D">
              <w:rPr>
                <w:rFonts w:ascii="Arial" w:hAnsi="Arial" w:cs="Arial"/>
                <w:color w:val="000000"/>
                <w:sz w:val="20"/>
                <w:szCs w:val="20"/>
              </w:rPr>
              <w:t>not respond directly to a request for information unless authorised in writing to so by the Commissioner(s).</w:t>
            </w:r>
          </w:p>
          <w:p w14:paraId="427E15D7" w14:textId="77777777" w:rsidR="00FE00EC" w:rsidRPr="00AF255D" w:rsidRDefault="00FE00EC" w:rsidP="00FE00EC">
            <w:pPr>
              <w:pStyle w:val="ListParagraph"/>
              <w:tabs>
                <w:tab w:val="left" w:pos="1418"/>
              </w:tabs>
              <w:ind w:left="0"/>
              <w:jc w:val="both"/>
              <w:rPr>
                <w:rFonts w:ascii="Arial" w:hAnsi="Arial" w:cs="Arial"/>
                <w:color w:val="000000"/>
                <w:sz w:val="20"/>
                <w:szCs w:val="20"/>
              </w:rPr>
            </w:pPr>
          </w:p>
        </w:tc>
      </w:tr>
      <w:tr w:rsidR="00FE00EC" w:rsidRPr="00AF255D" w14:paraId="31F42A2C" w14:textId="77777777" w:rsidTr="00C4122B">
        <w:trPr>
          <w:gridAfter w:val="1"/>
          <w:wAfter w:w="34" w:type="dxa"/>
        </w:trPr>
        <w:tc>
          <w:tcPr>
            <w:tcW w:w="1418" w:type="dxa"/>
          </w:tcPr>
          <w:p w14:paraId="20CC5D22"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5B1D92E1" w14:textId="77777777" w:rsidR="00FE00EC" w:rsidRDefault="00FE00EC" w:rsidP="00FE00EC">
            <w:pPr>
              <w:pStyle w:val="BodyText"/>
              <w:jc w:val="both"/>
              <w:rPr>
                <w:rFonts w:ascii="Arial" w:hAnsi="Arial" w:cs="Arial"/>
                <w:color w:val="000000"/>
                <w:sz w:val="20"/>
                <w:szCs w:val="20"/>
              </w:rPr>
            </w:pPr>
            <w:r w:rsidRPr="00AF255D">
              <w:rPr>
                <w:rFonts w:ascii="Arial" w:hAnsi="Arial" w:cs="Arial"/>
                <w:color w:val="000000"/>
                <w:sz w:val="20"/>
                <w:szCs w:val="20"/>
              </w:rPr>
              <w:t xml:space="preserve">The Provider notes and acknowledges the FOIA and both the respective Codes of Practice on the Discharge of Public Authorities’ Functions and on the Management of Records (which are issued under section 45 and 46 of the FOIA respectively) as may be amended, updated or replaced from time to time.  </w:t>
            </w:r>
          </w:p>
          <w:p w14:paraId="18989E0D" w14:textId="77777777" w:rsidR="00FE00EC" w:rsidRPr="00AF255D" w:rsidRDefault="00FE00EC" w:rsidP="00FE00EC">
            <w:pPr>
              <w:pStyle w:val="BodyText"/>
              <w:jc w:val="both"/>
              <w:rPr>
                <w:rFonts w:ascii="Arial" w:hAnsi="Arial" w:cs="Arial"/>
                <w:color w:val="000000"/>
                <w:sz w:val="20"/>
                <w:szCs w:val="20"/>
              </w:rPr>
            </w:pPr>
            <w:r w:rsidRPr="00AF255D">
              <w:rPr>
                <w:rFonts w:ascii="Arial" w:hAnsi="Arial" w:cs="Arial"/>
                <w:color w:val="000000"/>
                <w:sz w:val="20"/>
                <w:szCs w:val="20"/>
              </w:rPr>
              <w:t xml:space="preserve">The Provider will act in accordance with the FOIA and these Codes of Practice (and any other applicable codes of practice or guidance notified to the Provider from time to time) to the extent that they apply to the Provider’s performance under the contract. </w:t>
            </w:r>
          </w:p>
        </w:tc>
      </w:tr>
      <w:tr w:rsidR="00FE00EC" w:rsidRPr="00AF255D" w14:paraId="12BFA1C8" w14:textId="77777777" w:rsidTr="00C4122B">
        <w:trPr>
          <w:gridAfter w:val="1"/>
          <w:wAfter w:w="34" w:type="dxa"/>
        </w:trPr>
        <w:tc>
          <w:tcPr>
            <w:tcW w:w="1418" w:type="dxa"/>
          </w:tcPr>
          <w:p w14:paraId="7F029E77"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2863C2F" w14:textId="77777777" w:rsidR="00FE00EC" w:rsidRPr="00AF255D" w:rsidRDefault="00FE00EC" w:rsidP="002C351F">
            <w:pPr>
              <w:pStyle w:val="BodyText"/>
              <w:jc w:val="both"/>
              <w:rPr>
                <w:rFonts w:ascii="Arial" w:hAnsi="Arial" w:cs="Arial"/>
                <w:color w:val="000000"/>
                <w:sz w:val="20"/>
                <w:szCs w:val="20"/>
              </w:rPr>
            </w:pPr>
            <w:proofErr w:type="gramStart"/>
            <w:r w:rsidRPr="00AF255D">
              <w:rPr>
                <w:rFonts w:ascii="Arial" w:hAnsi="Arial" w:cs="Arial"/>
                <w:color w:val="000000"/>
                <w:sz w:val="20"/>
                <w:szCs w:val="20"/>
              </w:rPr>
              <w:t>The  Provider</w:t>
            </w:r>
            <w:proofErr w:type="gramEnd"/>
            <w:r w:rsidRPr="00AF255D">
              <w:rPr>
                <w:rFonts w:ascii="Arial" w:hAnsi="Arial" w:cs="Arial"/>
                <w:color w:val="000000"/>
                <w:sz w:val="20"/>
                <w:szCs w:val="20"/>
              </w:rPr>
              <w:t xml:space="preserve"> acknowledges that the Commissioner(s) may be required under the FOIA to disclose information (including commercially sensitive information) without consulting or obtaining consent from the Service Provider.  The Commissioner(s) shall take reasonable steps to notify the Service Provider of a request for information (in accordance with the Secretary of State’s section 45 Code of Practice on the </w:t>
            </w:r>
            <w:r w:rsidRPr="00AF255D">
              <w:rPr>
                <w:rFonts w:ascii="Arial" w:hAnsi="Arial" w:cs="Arial"/>
                <w:color w:val="000000"/>
                <w:sz w:val="20"/>
                <w:szCs w:val="20"/>
              </w:rPr>
              <w:lastRenderedPageBreak/>
              <w:t>Discharge of the Functions of Public Authorities under Part 1 of the FOIA) to the extent that it is permissible and reasonably practical for it to do so but the Commissioner(s) shall be responsible for determining in its absolute discretion whether any Commercially Sensitive Information and/or any other information is exempt from disclosure in accordance with the FOIA.</w:t>
            </w:r>
          </w:p>
        </w:tc>
      </w:tr>
      <w:tr w:rsidR="00FE00EC" w:rsidRPr="00AF255D" w14:paraId="24C93737" w14:textId="77777777" w:rsidTr="00C4122B">
        <w:trPr>
          <w:gridAfter w:val="1"/>
          <w:wAfter w:w="34" w:type="dxa"/>
        </w:trPr>
        <w:tc>
          <w:tcPr>
            <w:tcW w:w="1418" w:type="dxa"/>
          </w:tcPr>
          <w:p w14:paraId="5CAE2CCD"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0F9A8B0" w14:textId="77777777" w:rsidR="00FE00EC" w:rsidRPr="00AF255D" w:rsidRDefault="00FE00EC" w:rsidP="00ED7520">
            <w:pPr>
              <w:pStyle w:val="BodyText"/>
              <w:jc w:val="both"/>
              <w:rPr>
                <w:rFonts w:ascii="Arial" w:hAnsi="Arial" w:cs="Arial"/>
                <w:color w:val="000000"/>
                <w:sz w:val="20"/>
                <w:szCs w:val="20"/>
              </w:rPr>
            </w:pPr>
            <w:r w:rsidRPr="00AF255D">
              <w:rPr>
                <w:rFonts w:ascii="Arial" w:hAnsi="Arial" w:cs="Arial"/>
                <w:color w:val="000000"/>
                <w:sz w:val="20"/>
                <w:szCs w:val="20"/>
              </w:rPr>
              <w:t>The Service Provider acknowledges that the decision on whether any exemption applies as to a request for disclosure of recorded information is a decision solely for the Commissioner(s).  Where the Commissioner(s) is managing a request as referred to in this clause, the Provider shall co-operate with the Commissioner(s) if it so requests and shall respond within five (5) working days of any request by it for assistance in determining how to respond to a request for disclosure.</w:t>
            </w:r>
          </w:p>
        </w:tc>
      </w:tr>
      <w:tr w:rsidR="00FE00EC" w:rsidRPr="00AF255D" w14:paraId="3FE37422" w14:textId="77777777" w:rsidTr="00C4122B">
        <w:trPr>
          <w:gridAfter w:val="1"/>
          <w:wAfter w:w="34" w:type="dxa"/>
        </w:trPr>
        <w:tc>
          <w:tcPr>
            <w:tcW w:w="1418" w:type="dxa"/>
          </w:tcPr>
          <w:p w14:paraId="5657F333"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719CA8A" w14:textId="77777777" w:rsidR="00FE00EC" w:rsidRPr="00AF255D" w:rsidRDefault="00FE00EC" w:rsidP="00FE00EC">
            <w:pPr>
              <w:pStyle w:val="BodyText"/>
              <w:jc w:val="both"/>
              <w:rPr>
                <w:rFonts w:ascii="Arial" w:hAnsi="Arial" w:cs="Arial"/>
                <w:color w:val="000000"/>
                <w:sz w:val="20"/>
                <w:szCs w:val="20"/>
              </w:rPr>
            </w:pPr>
            <w:r w:rsidRPr="00AF255D">
              <w:rPr>
                <w:rFonts w:ascii="Arial" w:hAnsi="Arial" w:cs="Arial"/>
                <w:color w:val="000000"/>
                <w:sz w:val="20"/>
                <w:szCs w:val="20"/>
              </w:rPr>
              <w:t>The Service Provider shall ensure that it and any of its representatives notify the Commissioner(s) in writing of requests for information under the Information Laws relating to this Agreement, that it receives as soon as practicable.</w:t>
            </w:r>
          </w:p>
          <w:p w14:paraId="037BCFE7" w14:textId="77777777" w:rsidR="00FE00EC" w:rsidRPr="00AF255D" w:rsidRDefault="00FE00EC" w:rsidP="00FE00EC">
            <w:pPr>
              <w:pStyle w:val="BodyText"/>
              <w:jc w:val="both"/>
              <w:rPr>
                <w:rFonts w:ascii="Arial" w:hAnsi="Arial" w:cs="Arial"/>
                <w:color w:val="000000"/>
                <w:sz w:val="20"/>
                <w:szCs w:val="20"/>
              </w:rPr>
            </w:pPr>
          </w:p>
        </w:tc>
      </w:tr>
      <w:tr w:rsidR="00FE00EC" w:rsidRPr="00AF255D" w14:paraId="6C217915" w14:textId="77777777" w:rsidTr="00C4122B">
        <w:trPr>
          <w:gridAfter w:val="1"/>
          <w:wAfter w:w="34" w:type="dxa"/>
        </w:trPr>
        <w:tc>
          <w:tcPr>
            <w:tcW w:w="1418" w:type="dxa"/>
          </w:tcPr>
          <w:p w14:paraId="13EB246E" w14:textId="77777777" w:rsidR="00FE00EC" w:rsidRPr="00AF255D" w:rsidRDefault="00FE00EC" w:rsidP="00FE00EC">
            <w:pPr>
              <w:pStyle w:val="DefaultText"/>
              <w:numPr>
                <w:ilvl w:val="0"/>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3EE14EE7" w14:textId="77777777" w:rsidR="00FE00EC" w:rsidRPr="00AF255D" w:rsidRDefault="00FE00EC" w:rsidP="00FE00EC">
            <w:pPr>
              <w:pStyle w:val="ListParagraph"/>
              <w:tabs>
                <w:tab w:val="left" w:pos="1418"/>
              </w:tabs>
              <w:ind w:left="0"/>
              <w:jc w:val="both"/>
              <w:rPr>
                <w:rFonts w:ascii="Arial" w:hAnsi="Arial" w:cs="Arial"/>
                <w:b/>
                <w:sz w:val="20"/>
                <w:szCs w:val="20"/>
                <w:u w:val="single"/>
              </w:rPr>
            </w:pPr>
            <w:r w:rsidRPr="00AF255D">
              <w:rPr>
                <w:rFonts w:ascii="Arial" w:hAnsi="Arial" w:cs="Arial"/>
                <w:b/>
                <w:sz w:val="20"/>
                <w:szCs w:val="20"/>
                <w:u w:val="single"/>
              </w:rPr>
              <w:t>PUBLICITY, MEDIA, OFFICIAL ENQUIRIES AND THE OMBUDSMAN</w:t>
            </w:r>
          </w:p>
          <w:p w14:paraId="649CBD92" w14:textId="77777777" w:rsidR="00FE00EC" w:rsidRPr="00AF255D" w:rsidRDefault="00FE00EC" w:rsidP="00FE00EC">
            <w:pPr>
              <w:pStyle w:val="ListParagraph"/>
              <w:tabs>
                <w:tab w:val="left" w:pos="1418"/>
              </w:tabs>
              <w:ind w:left="0"/>
              <w:jc w:val="both"/>
              <w:rPr>
                <w:rFonts w:ascii="Arial" w:hAnsi="Arial" w:cs="Arial"/>
                <w:b/>
                <w:sz w:val="20"/>
                <w:szCs w:val="20"/>
                <w:u w:val="single"/>
              </w:rPr>
            </w:pPr>
          </w:p>
        </w:tc>
      </w:tr>
      <w:tr w:rsidR="00FE00EC" w:rsidRPr="00AF255D" w14:paraId="1D7ADFB5" w14:textId="77777777" w:rsidTr="00C4122B">
        <w:trPr>
          <w:gridAfter w:val="1"/>
          <w:wAfter w:w="34" w:type="dxa"/>
        </w:trPr>
        <w:tc>
          <w:tcPr>
            <w:tcW w:w="1418" w:type="dxa"/>
          </w:tcPr>
          <w:p w14:paraId="5B2EFBCF"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347F24AB" w14:textId="77777777" w:rsidR="00FE00EC" w:rsidRPr="00AF255D" w:rsidRDefault="00FE00EC" w:rsidP="00FE00EC">
            <w:pPr>
              <w:pStyle w:val="ListParagraph"/>
              <w:tabs>
                <w:tab w:val="left" w:pos="1515"/>
              </w:tabs>
              <w:ind w:left="0"/>
              <w:jc w:val="both"/>
              <w:rPr>
                <w:rFonts w:ascii="Arial" w:hAnsi="Arial" w:cs="Arial"/>
                <w:sz w:val="20"/>
                <w:szCs w:val="20"/>
              </w:rPr>
            </w:pPr>
            <w:r w:rsidRPr="00AF255D">
              <w:rPr>
                <w:rFonts w:ascii="Arial" w:hAnsi="Arial" w:cs="Arial"/>
                <w:sz w:val="20"/>
                <w:szCs w:val="20"/>
              </w:rPr>
              <w:t>Without prejudice to the Commissioner(s)’s obligations under the FOIA, neither Party shall make any press announcements or publicise the Contract or any part thereof in any way, except with the prior written consent of the other Party.  Such consent shall not be unreasonably withheld or delayed.</w:t>
            </w:r>
          </w:p>
          <w:p w14:paraId="0CAE8040" w14:textId="77777777" w:rsidR="00FE00EC" w:rsidRPr="00AF255D" w:rsidRDefault="00FE00EC" w:rsidP="00FE00EC">
            <w:pPr>
              <w:pStyle w:val="Default"/>
              <w:jc w:val="both"/>
              <w:rPr>
                <w:color w:val="auto"/>
                <w:sz w:val="20"/>
                <w:szCs w:val="20"/>
              </w:rPr>
            </w:pPr>
          </w:p>
        </w:tc>
      </w:tr>
      <w:tr w:rsidR="00FE00EC" w:rsidRPr="00AF255D" w14:paraId="7D5035DD" w14:textId="77777777" w:rsidTr="00C4122B">
        <w:trPr>
          <w:gridAfter w:val="1"/>
          <w:wAfter w:w="34" w:type="dxa"/>
        </w:trPr>
        <w:tc>
          <w:tcPr>
            <w:tcW w:w="1418" w:type="dxa"/>
          </w:tcPr>
          <w:p w14:paraId="0DE4EF09"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2B2DC4D" w14:textId="77777777" w:rsidR="00FE00EC" w:rsidRPr="00AF255D" w:rsidRDefault="00FE00EC" w:rsidP="00FE00EC">
            <w:pPr>
              <w:pStyle w:val="Heading2"/>
              <w:keepNext w:val="0"/>
              <w:ind w:left="0"/>
              <w:jc w:val="both"/>
              <w:rPr>
                <w:rFonts w:ascii="Arial" w:hAnsi="Arial" w:cs="Arial"/>
                <w:sz w:val="20"/>
              </w:rPr>
            </w:pPr>
            <w:r w:rsidRPr="00AF255D">
              <w:rPr>
                <w:rFonts w:ascii="Arial" w:hAnsi="Arial" w:cs="Arial"/>
                <w:sz w:val="20"/>
              </w:rPr>
              <w:t>The Service Provider shall not use business logos or publicise the logos of the Commissioner(s) either in print or electronically without the prior written consent of the Commissioner(s). Such consent not to be unreasonably withheld or delayed.</w:t>
            </w:r>
          </w:p>
          <w:p w14:paraId="42BA3A02" w14:textId="77777777" w:rsidR="00FE00EC" w:rsidRPr="00AF255D" w:rsidRDefault="00FE00EC" w:rsidP="00FE00EC">
            <w:pPr>
              <w:pStyle w:val="ListParagraph"/>
              <w:tabs>
                <w:tab w:val="left" w:pos="1515"/>
              </w:tabs>
              <w:ind w:left="0"/>
              <w:jc w:val="both"/>
              <w:rPr>
                <w:rFonts w:ascii="Arial" w:hAnsi="Arial" w:cs="Arial"/>
                <w:sz w:val="20"/>
                <w:szCs w:val="20"/>
              </w:rPr>
            </w:pPr>
          </w:p>
        </w:tc>
      </w:tr>
      <w:tr w:rsidR="00FE00EC" w:rsidRPr="00AF255D" w14:paraId="16235EBA" w14:textId="77777777" w:rsidTr="00C4122B">
        <w:trPr>
          <w:gridAfter w:val="1"/>
          <w:wAfter w:w="34" w:type="dxa"/>
        </w:trPr>
        <w:tc>
          <w:tcPr>
            <w:tcW w:w="1418" w:type="dxa"/>
          </w:tcPr>
          <w:p w14:paraId="092F6902"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7ADC1FCE" w14:textId="77777777" w:rsidR="00FE00EC" w:rsidRPr="00AF255D" w:rsidRDefault="00FE00EC" w:rsidP="00FE00EC">
            <w:pPr>
              <w:pStyle w:val="Heading2"/>
              <w:keepNext w:val="0"/>
              <w:ind w:left="0"/>
              <w:jc w:val="both"/>
              <w:rPr>
                <w:rFonts w:ascii="Arial" w:hAnsi="Arial" w:cs="Arial"/>
                <w:sz w:val="20"/>
              </w:rPr>
            </w:pPr>
            <w:r w:rsidRPr="00AF255D">
              <w:rPr>
                <w:rFonts w:ascii="Arial" w:hAnsi="Arial" w:cs="Arial"/>
                <w:sz w:val="20"/>
              </w:rPr>
              <w:t>The Commissioner(s)l shall be entitled to publicise this Contract in accordance with any legal obligation on the Commissioner(s), including any examination of this Contract by the Auditors and the provisions of the FOIA or otherwise.</w:t>
            </w:r>
          </w:p>
          <w:p w14:paraId="69BD16DF" w14:textId="77777777" w:rsidR="00FE00EC" w:rsidRPr="00AF255D" w:rsidRDefault="00FE00EC" w:rsidP="00FE00EC"/>
        </w:tc>
      </w:tr>
      <w:tr w:rsidR="00FE00EC" w:rsidRPr="00AF255D" w14:paraId="3CFC8DF1" w14:textId="77777777" w:rsidTr="00C4122B">
        <w:trPr>
          <w:gridAfter w:val="1"/>
          <w:wAfter w:w="34" w:type="dxa"/>
        </w:trPr>
        <w:tc>
          <w:tcPr>
            <w:tcW w:w="1418" w:type="dxa"/>
          </w:tcPr>
          <w:p w14:paraId="65F5C6C2"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0D6DB5E" w14:textId="77777777" w:rsidR="00FE00EC" w:rsidRPr="00AF255D" w:rsidRDefault="00FE00EC" w:rsidP="00FE00EC">
            <w:pPr>
              <w:pStyle w:val="ListParagraph"/>
              <w:tabs>
                <w:tab w:val="left" w:pos="1418"/>
              </w:tabs>
              <w:ind w:left="0"/>
              <w:jc w:val="both"/>
              <w:rPr>
                <w:rFonts w:ascii="Arial" w:hAnsi="Arial" w:cs="Arial"/>
                <w:sz w:val="20"/>
                <w:szCs w:val="20"/>
              </w:rPr>
            </w:pPr>
            <w:r w:rsidRPr="00AF255D">
              <w:rPr>
                <w:rFonts w:ascii="Arial" w:hAnsi="Arial" w:cs="Arial"/>
                <w:sz w:val="20"/>
                <w:szCs w:val="20"/>
              </w:rPr>
              <w:t>The Parties shall take all reasonable steps to ensure the observance of the provisions of Clause 38 by all their servants, employees, agents, professional advisors and consultants.</w:t>
            </w:r>
          </w:p>
          <w:p w14:paraId="6DAA6549" w14:textId="77777777" w:rsidR="00FE00EC" w:rsidRPr="00AF255D" w:rsidRDefault="00FE00EC" w:rsidP="00FE00EC">
            <w:pPr>
              <w:pStyle w:val="ListParagraph"/>
              <w:tabs>
                <w:tab w:val="left" w:pos="1418"/>
              </w:tabs>
              <w:ind w:left="0"/>
              <w:jc w:val="both"/>
              <w:rPr>
                <w:sz w:val="20"/>
                <w:szCs w:val="20"/>
              </w:rPr>
            </w:pPr>
          </w:p>
        </w:tc>
      </w:tr>
      <w:tr w:rsidR="00FE00EC" w:rsidRPr="00AF255D" w14:paraId="28B3FC86" w14:textId="77777777" w:rsidTr="00C4122B">
        <w:trPr>
          <w:gridAfter w:val="1"/>
          <w:wAfter w:w="34" w:type="dxa"/>
        </w:trPr>
        <w:tc>
          <w:tcPr>
            <w:tcW w:w="1418" w:type="dxa"/>
          </w:tcPr>
          <w:p w14:paraId="3FDE2A19"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901C8DD" w14:textId="77777777" w:rsidR="00FE00EC" w:rsidRPr="00AF255D" w:rsidRDefault="00FE00EC" w:rsidP="00FE00EC">
            <w:pPr>
              <w:pStyle w:val="ListParagraph"/>
              <w:tabs>
                <w:tab w:val="left" w:pos="1418"/>
              </w:tabs>
              <w:ind w:left="0"/>
              <w:jc w:val="both"/>
              <w:rPr>
                <w:rFonts w:ascii="Arial" w:hAnsi="Arial" w:cs="Arial"/>
                <w:sz w:val="20"/>
                <w:szCs w:val="20"/>
              </w:rPr>
            </w:pPr>
            <w:r w:rsidRPr="00AF255D">
              <w:rPr>
                <w:rFonts w:ascii="Arial" w:hAnsi="Arial" w:cs="Arial"/>
                <w:sz w:val="20"/>
                <w:szCs w:val="20"/>
              </w:rPr>
              <w:t>The Parties acknowledge that the Auditor has the right to publish details of this Contract (including Confidential Information) in its relevant reports to Parliament (or similar) to the extent permitted by Law.</w:t>
            </w:r>
          </w:p>
          <w:p w14:paraId="6483A092" w14:textId="77777777" w:rsidR="00FE00EC" w:rsidRPr="00AF255D" w:rsidRDefault="00FE00EC" w:rsidP="00FE00EC">
            <w:pPr>
              <w:pStyle w:val="ListParagraph"/>
              <w:tabs>
                <w:tab w:val="left" w:pos="1418"/>
              </w:tabs>
              <w:ind w:left="0"/>
              <w:jc w:val="both"/>
              <w:rPr>
                <w:rFonts w:ascii="Arial" w:hAnsi="Arial" w:cs="Arial"/>
                <w:sz w:val="20"/>
                <w:szCs w:val="20"/>
              </w:rPr>
            </w:pPr>
          </w:p>
        </w:tc>
      </w:tr>
      <w:tr w:rsidR="00FE00EC" w:rsidRPr="00AF255D" w14:paraId="3CF44412" w14:textId="77777777" w:rsidTr="00C4122B">
        <w:trPr>
          <w:gridAfter w:val="1"/>
          <w:wAfter w:w="34" w:type="dxa"/>
        </w:trPr>
        <w:tc>
          <w:tcPr>
            <w:tcW w:w="1418" w:type="dxa"/>
          </w:tcPr>
          <w:p w14:paraId="1BEB6158"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30023D71" w14:textId="77777777" w:rsidR="00FE00EC" w:rsidRPr="00AF255D" w:rsidRDefault="00FE00EC" w:rsidP="00FE00EC">
            <w:pPr>
              <w:pStyle w:val="ListParagraph"/>
              <w:tabs>
                <w:tab w:val="left" w:pos="1418"/>
              </w:tabs>
              <w:ind w:left="0"/>
              <w:jc w:val="both"/>
              <w:rPr>
                <w:szCs w:val="22"/>
              </w:rPr>
            </w:pPr>
            <w:r w:rsidRPr="00AF255D">
              <w:rPr>
                <w:rFonts w:ascii="Arial" w:hAnsi="Arial" w:cs="Arial"/>
                <w:sz w:val="20"/>
                <w:szCs w:val="20"/>
              </w:rPr>
              <w:t>The Service Provider shall not do anything, or cause anything to be done, which may damage the reputation of the Commissioner(s) or bring the Commissioner(s) into disrepute</w:t>
            </w:r>
            <w:r w:rsidRPr="00AF255D">
              <w:rPr>
                <w:szCs w:val="22"/>
              </w:rPr>
              <w:t>.</w:t>
            </w:r>
          </w:p>
          <w:p w14:paraId="60FBF509" w14:textId="77777777" w:rsidR="00FE00EC" w:rsidRPr="00AF255D" w:rsidRDefault="00FE00EC" w:rsidP="00FE00EC">
            <w:pPr>
              <w:pStyle w:val="ListParagraph"/>
              <w:tabs>
                <w:tab w:val="left" w:pos="1418"/>
              </w:tabs>
              <w:ind w:left="0"/>
              <w:jc w:val="both"/>
              <w:rPr>
                <w:rFonts w:ascii="Arial" w:hAnsi="Arial" w:cs="Arial"/>
                <w:sz w:val="20"/>
                <w:szCs w:val="20"/>
              </w:rPr>
            </w:pPr>
          </w:p>
        </w:tc>
      </w:tr>
      <w:tr w:rsidR="00FE00EC" w:rsidRPr="00AF255D" w14:paraId="59FD6628" w14:textId="77777777" w:rsidTr="00C4122B">
        <w:trPr>
          <w:gridAfter w:val="1"/>
          <w:wAfter w:w="34" w:type="dxa"/>
        </w:trPr>
        <w:tc>
          <w:tcPr>
            <w:tcW w:w="1418" w:type="dxa"/>
          </w:tcPr>
          <w:p w14:paraId="01E42C4D"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9843D92" w14:textId="77777777" w:rsidR="00FE00EC" w:rsidRPr="00AF255D" w:rsidRDefault="00FE00EC" w:rsidP="00FE00EC">
            <w:pPr>
              <w:jc w:val="both"/>
              <w:rPr>
                <w:rFonts w:ascii="Arial" w:hAnsi="Arial" w:cs="Arial"/>
                <w:sz w:val="20"/>
                <w:szCs w:val="20"/>
                <w:u w:val="single"/>
              </w:rPr>
            </w:pPr>
            <w:r w:rsidRPr="00AF255D">
              <w:rPr>
                <w:rFonts w:ascii="Arial" w:hAnsi="Arial" w:cs="Arial"/>
                <w:sz w:val="20"/>
                <w:szCs w:val="20"/>
                <w:u w:val="single"/>
              </w:rPr>
              <w:t>OMBUDSMAN</w:t>
            </w:r>
          </w:p>
          <w:p w14:paraId="513ADB56" w14:textId="77777777" w:rsidR="00FE00EC" w:rsidRPr="00AF255D" w:rsidRDefault="00FE00EC" w:rsidP="00FE00EC">
            <w:pPr>
              <w:jc w:val="both"/>
              <w:rPr>
                <w:rFonts w:ascii="Arial" w:hAnsi="Arial" w:cs="Arial"/>
                <w:b/>
                <w:sz w:val="20"/>
                <w:szCs w:val="20"/>
                <w:u w:val="single"/>
              </w:rPr>
            </w:pPr>
          </w:p>
        </w:tc>
      </w:tr>
      <w:tr w:rsidR="00FE00EC" w:rsidRPr="00AF255D" w14:paraId="0980A342" w14:textId="77777777" w:rsidTr="00C4122B">
        <w:trPr>
          <w:gridAfter w:val="1"/>
          <w:wAfter w:w="34" w:type="dxa"/>
        </w:trPr>
        <w:tc>
          <w:tcPr>
            <w:tcW w:w="1418" w:type="dxa"/>
          </w:tcPr>
          <w:p w14:paraId="6944E64B"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rPr>
                <w:rFonts w:ascii="Arial" w:hAnsi="Arial" w:cs="Arial"/>
                <w:color w:val="000000"/>
                <w:sz w:val="20"/>
              </w:rPr>
            </w:pPr>
          </w:p>
        </w:tc>
        <w:tc>
          <w:tcPr>
            <w:tcW w:w="7620" w:type="dxa"/>
          </w:tcPr>
          <w:p w14:paraId="1343BC51" w14:textId="77777777" w:rsidR="00FE00EC" w:rsidRPr="00AF255D" w:rsidRDefault="00FE00EC" w:rsidP="00FE00EC">
            <w:pPr>
              <w:tabs>
                <w:tab w:val="left" w:pos="146"/>
              </w:tabs>
              <w:jc w:val="both"/>
              <w:rPr>
                <w:rFonts w:ascii="Arial" w:hAnsi="Arial" w:cs="Arial"/>
                <w:sz w:val="20"/>
                <w:szCs w:val="20"/>
              </w:rPr>
            </w:pPr>
            <w:r w:rsidRPr="00AF255D">
              <w:rPr>
                <w:rFonts w:ascii="Arial" w:hAnsi="Arial" w:cs="Arial"/>
                <w:sz w:val="20"/>
                <w:szCs w:val="20"/>
              </w:rPr>
              <w:t>The Commissioner(s) is under a legal obligation by virtue of the Local Government Acts to observe the rights and powers of the Local Government Ombudsman who can require the provision of information and production of documents for the purpose of carrying out investigations into relevant matters that may have been referred to him for adjudication when maladministration has been alleged against the Service Provider.</w:t>
            </w:r>
          </w:p>
          <w:p w14:paraId="289C2693" w14:textId="77777777" w:rsidR="00FE00EC" w:rsidRPr="00AF255D" w:rsidRDefault="00FE00EC" w:rsidP="00FE00EC">
            <w:pPr>
              <w:jc w:val="both"/>
              <w:rPr>
                <w:rFonts w:ascii="Arial" w:hAnsi="Arial" w:cs="Arial"/>
                <w:b/>
                <w:sz w:val="20"/>
                <w:szCs w:val="20"/>
                <w:u w:val="single"/>
              </w:rPr>
            </w:pPr>
          </w:p>
        </w:tc>
      </w:tr>
      <w:tr w:rsidR="00FE00EC" w:rsidRPr="00AF255D" w14:paraId="5B1EB746" w14:textId="77777777" w:rsidTr="00C4122B">
        <w:trPr>
          <w:gridAfter w:val="1"/>
          <w:wAfter w:w="34" w:type="dxa"/>
        </w:trPr>
        <w:tc>
          <w:tcPr>
            <w:tcW w:w="1418" w:type="dxa"/>
          </w:tcPr>
          <w:p w14:paraId="2703C3E4"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567EBC0C" w14:textId="77777777" w:rsidR="00FE00EC" w:rsidRPr="00AF255D" w:rsidRDefault="00FE00EC" w:rsidP="00FE00EC">
            <w:pPr>
              <w:jc w:val="both"/>
              <w:rPr>
                <w:rFonts w:ascii="Arial" w:hAnsi="Arial" w:cs="Arial"/>
                <w:sz w:val="20"/>
                <w:szCs w:val="20"/>
              </w:rPr>
            </w:pPr>
            <w:r w:rsidRPr="00AF255D">
              <w:rPr>
                <w:rFonts w:ascii="Arial" w:hAnsi="Arial" w:cs="Arial"/>
                <w:sz w:val="20"/>
                <w:szCs w:val="20"/>
              </w:rPr>
              <w:t xml:space="preserve">The Service Provider shall make available any documentation or allow to be interviewed any of its Staff and </w:t>
            </w:r>
            <w:proofErr w:type="gramStart"/>
            <w:r w:rsidRPr="00AF255D">
              <w:rPr>
                <w:rFonts w:ascii="Arial" w:hAnsi="Arial" w:cs="Arial"/>
                <w:sz w:val="20"/>
                <w:szCs w:val="20"/>
              </w:rPr>
              <w:t>at all times</w:t>
            </w:r>
            <w:proofErr w:type="gramEnd"/>
            <w:r w:rsidRPr="00AF255D">
              <w:rPr>
                <w:rFonts w:ascii="Arial" w:hAnsi="Arial" w:cs="Arial"/>
                <w:sz w:val="20"/>
                <w:szCs w:val="20"/>
              </w:rPr>
              <w:t xml:space="preserve"> assist the Ombudsman or his Staff and shall co-operate with any enquiries that are requested by the Ombudsman or his Staff in investigating any complaint.</w:t>
            </w:r>
          </w:p>
          <w:p w14:paraId="5700F75E" w14:textId="77777777" w:rsidR="00FE00EC" w:rsidRPr="00AF255D" w:rsidRDefault="00FE00EC" w:rsidP="00FE00EC">
            <w:pPr>
              <w:jc w:val="both"/>
              <w:rPr>
                <w:rFonts w:ascii="Arial" w:hAnsi="Arial" w:cs="Arial"/>
                <w:sz w:val="20"/>
                <w:szCs w:val="20"/>
              </w:rPr>
            </w:pPr>
            <w:r w:rsidRPr="00AF255D">
              <w:rPr>
                <w:rFonts w:ascii="Arial" w:hAnsi="Arial" w:cs="Arial"/>
                <w:sz w:val="20"/>
                <w:szCs w:val="20"/>
              </w:rPr>
              <w:t>      </w:t>
            </w:r>
          </w:p>
        </w:tc>
      </w:tr>
      <w:tr w:rsidR="00FE00EC" w:rsidRPr="00AF255D" w14:paraId="3053AAC4" w14:textId="77777777" w:rsidTr="00C4122B">
        <w:trPr>
          <w:gridAfter w:val="1"/>
          <w:wAfter w:w="34" w:type="dxa"/>
        </w:trPr>
        <w:tc>
          <w:tcPr>
            <w:tcW w:w="1418" w:type="dxa"/>
          </w:tcPr>
          <w:p w14:paraId="4469E85F"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E046C97" w14:textId="77777777" w:rsidR="00FE00EC" w:rsidRPr="00AF255D" w:rsidRDefault="00FE00EC" w:rsidP="00FE00EC">
            <w:pPr>
              <w:ind w:hanging="21"/>
              <w:jc w:val="both"/>
              <w:rPr>
                <w:rFonts w:ascii="Arial" w:hAnsi="Arial" w:cs="Arial"/>
                <w:sz w:val="20"/>
                <w:szCs w:val="20"/>
              </w:rPr>
            </w:pPr>
            <w:r w:rsidRPr="00AF255D">
              <w:rPr>
                <w:rFonts w:ascii="Arial" w:hAnsi="Arial" w:cs="Arial"/>
                <w:sz w:val="20"/>
                <w:szCs w:val="20"/>
              </w:rPr>
              <w:t xml:space="preserve">Upon determination of any case by the Ombudsman in which the Service Provider has been involved or been implicated the Commissioner(s) shall forward copies of those determinations to the Provider for the Service Provider’s comments before </w:t>
            </w:r>
            <w:r w:rsidRPr="00AF255D">
              <w:rPr>
                <w:rFonts w:ascii="Arial" w:hAnsi="Arial" w:cs="Arial"/>
                <w:sz w:val="20"/>
                <w:szCs w:val="20"/>
              </w:rPr>
              <w:lastRenderedPageBreak/>
              <w:t xml:space="preserve">reporting the details to the Commissioner(s)’s executive. Should the Ombudsman make recommendations in his report that compensation should be paid for maladministration and this either expressly or by implication has been due wholly or in part to the failure of the Service Provider in not complying with the provisions of this Contract, the Commissioner(s) may recover such compensation in </w:t>
            </w:r>
            <w:proofErr w:type="gramStart"/>
            <w:r w:rsidRPr="00AF255D">
              <w:rPr>
                <w:rFonts w:ascii="Arial" w:hAnsi="Arial" w:cs="Arial"/>
                <w:sz w:val="20"/>
                <w:szCs w:val="20"/>
              </w:rPr>
              <w:t>full from</w:t>
            </w:r>
            <w:proofErr w:type="gramEnd"/>
            <w:r w:rsidRPr="00AF255D">
              <w:rPr>
                <w:rFonts w:ascii="Arial" w:hAnsi="Arial" w:cs="Arial"/>
                <w:sz w:val="20"/>
                <w:szCs w:val="20"/>
              </w:rPr>
              <w:t xml:space="preserve"> the Service Provider.</w:t>
            </w:r>
          </w:p>
          <w:p w14:paraId="7AC69BCB" w14:textId="77777777" w:rsidR="00FE00EC" w:rsidRPr="00AF255D" w:rsidRDefault="00FE00EC" w:rsidP="00FE00EC">
            <w:pPr>
              <w:jc w:val="both"/>
              <w:rPr>
                <w:rFonts w:ascii="Arial" w:hAnsi="Arial" w:cs="Arial"/>
                <w:sz w:val="20"/>
                <w:szCs w:val="20"/>
              </w:rPr>
            </w:pPr>
          </w:p>
        </w:tc>
      </w:tr>
      <w:tr w:rsidR="00FE00EC" w:rsidRPr="00AF255D" w14:paraId="4CACDF8C" w14:textId="77777777" w:rsidTr="00C4122B">
        <w:trPr>
          <w:gridAfter w:val="1"/>
          <w:wAfter w:w="34" w:type="dxa"/>
        </w:trPr>
        <w:tc>
          <w:tcPr>
            <w:tcW w:w="1418" w:type="dxa"/>
          </w:tcPr>
          <w:p w14:paraId="14CAE9F6"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77E4427" w14:textId="77777777" w:rsidR="00FE00EC" w:rsidRDefault="00FE00EC" w:rsidP="00FE00EC">
            <w:pPr>
              <w:jc w:val="both"/>
              <w:rPr>
                <w:rFonts w:ascii="Arial" w:hAnsi="Arial" w:cs="Arial"/>
                <w:sz w:val="20"/>
                <w:szCs w:val="20"/>
              </w:rPr>
            </w:pPr>
            <w:r w:rsidRPr="00AF255D">
              <w:rPr>
                <w:rFonts w:ascii="Arial" w:hAnsi="Arial" w:cs="Arial"/>
                <w:sz w:val="20"/>
                <w:szCs w:val="20"/>
              </w:rPr>
              <w:t>The Provider shall comply with all recommendations made by the Ombudsman as they may affect or be relevant to the Service Provider.</w:t>
            </w:r>
          </w:p>
          <w:p w14:paraId="52097870" w14:textId="77777777" w:rsidR="00FE00EC" w:rsidRPr="00AF255D" w:rsidRDefault="00FE00EC" w:rsidP="00FE00EC">
            <w:pPr>
              <w:jc w:val="both"/>
              <w:rPr>
                <w:rFonts w:ascii="Arial" w:hAnsi="Arial" w:cs="Arial"/>
                <w:sz w:val="20"/>
                <w:szCs w:val="20"/>
              </w:rPr>
            </w:pPr>
          </w:p>
          <w:p w14:paraId="505E4C95" w14:textId="77777777" w:rsidR="00FE00EC" w:rsidRPr="00AF255D" w:rsidRDefault="00FE00EC" w:rsidP="00FE00EC">
            <w:pPr>
              <w:ind w:hanging="21"/>
              <w:jc w:val="both"/>
              <w:rPr>
                <w:rFonts w:ascii="Arial" w:hAnsi="Arial" w:cs="Arial"/>
                <w:sz w:val="20"/>
                <w:szCs w:val="20"/>
              </w:rPr>
            </w:pPr>
          </w:p>
        </w:tc>
      </w:tr>
      <w:tr w:rsidR="00FE00EC" w:rsidRPr="00AF255D" w14:paraId="2E9A4470" w14:textId="77777777" w:rsidTr="00C4122B">
        <w:trPr>
          <w:gridAfter w:val="1"/>
          <w:wAfter w:w="34" w:type="dxa"/>
        </w:trPr>
        <w:tc>
          <w:tcPr>
            <w:tcW w:w="1418" w:type="dxa"/>
          </w:tcPr>
          <w:p w14:paraId="1F08DB86" w14:textId="77777777" w:rsidR="00FE00EC" w:rsidRPr="00AF255D" w:rsidRDefault="00FE00EC" w:rsidP="00FE00EC">
            <w:pPr>
              <w:pStyle w:val="DefaultText"/>
              <w:numPr>
                <w:ilvl w:val="0"/>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31DA591B" w14:textId="77777777" w:rsidR="00FE00EC" w:rsidRDefault="00FE00EC" w:rsidP="002C351F">
            <w:pPr>
              <w:tabs>
                <w:tab w:val="left" w:pos="1620"/>
                <w:tab w:val="left" w:pos="2340"/>
              </w:tabs>
              <w:ind w:left="34"/>
              <w:jc w:val="both"/>
              <w:rPr>
                <w:rFonts w:ascii="Arial" w:hAnsi="Arial" w:cs="Arial"/>
                <w:sz w:val="20"/>
                <w:szCs w:val="20"/>
              </w:rPr>
            </w:pPr>
            <w:r w:rsidRPr="00AF255D">
              <w:rPr>
                <w:rFonts w:ascii="Arial" w:hAnsi="Arial" w:cs="Arial"/>
                <w:b/>
                <w:sz w:val="20"/>
                <w:szCs w:val="20"/>
                <w:u w:val="single"/>
              </w:rPr>
              <w:t>RECORDS AND AUDIT ACCESS</w:t>
            </w:r>
            <w:r w:rsidR="0071306F">
              <w:rPr>
                <w:rFonts w:ascii="Arial" w:hAnsi="Arial" w:cs="Arial"/>
                <w:b/>
                <w:sz w:val="20"/>
                <w:szCs w:val="20"/>
                <w:u w:val="single"/>
              </w:rPr>
              <w:t xml:space="preserve"> </w:t>
            </w:r>
          </w:p>
          <w:p w14:paraId="209927D8" w14:textId="77777777" w:rsidR="002C351F" w:rsidRPr="00AF255D" w:rsidRDefault="002C351F" w:rsidP="002C351F">
            <w:pPr>
              <w:tabs>
                <w:tab w:val="left" w:pos="1620"/>
                <w:tab w:val="left" w:pos="2340"/>
              </w:tabs>
              <w:ind w:left="34"/>
              <w:jc w:val="both"/>
              <w:rPr>
                <w:rFonts w:ascii="Arial" w:hAnsi="Arial" w:cs="Arial"/>
                <w:b/>
                <w:sz w:val="20"/>
                <w:szCs w:val="20"/>
                <w:u w:val="single"/>
              </w:rPr>
            </w:pPr>
          </w:p>
        </w:tc>
      </w:tr>
      <w:tr w:rsidR="00FE00EC" w:rsidRPr="00AF255D" w14:paraId="18DC6F0B" w14:textId="77777777" w:rsidTr="00C4122B">
        <w:trPr>
          <w:gridAfter w:val="1"/>
          <w:wAfter w:w="34" w:type="dxa"/>
        </w:trPr>
        <w:tc>
          <w:tcPr>
            <w:tcW w:w="1418" w:type="dxa"/>
          </w:tcPr>
          <w:p w14:paraId="6F4054A7"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1FC6DF3" w14:textId="77777777" w:rsidR="00FE00EC" w:rsidRPr="00AF255D" w:rsidRDefault="00FE00EC" w:rsidP="00FE00EC">
            <w:pPr>
              <w:pStyle w:val="Heading2"/>
              <w:keepNext w:val="0"/>
              <w:ind w:left="0"/>
              <w:jc w:val="both"/>
              <w:rPr>
                <w:rFonts w:ascii="Arial" w:hAnsi="Arial" w:cs="Arial"/>
                <w:sz w:val="20"/>
              </w:rPr>
            </w:pPr>
            <w:bookmarkStart w:id="7" w:name="a380323"/>
            <w:r w:rsidRPr="00AF255D">
              <w:rPr>
                <w:rFonts w:ascii="Arial" w:hAnsi="Arial" w:cs="Arial"/>
                <w:sz w:val="20"/>
              </w:rPr>
              <w:t>The Service Provider shall keep and maintain until six years after</w:t>
            </w:r>
            <w:r w:rsidR="00B87489">
              <w:rPr>
                <w:rFonts w:ascii="Arial" w:hAnsi="Arial" w:cs="Arial"/>
                <w:sz w:val="20"/>
              </w:rPr>
              <w:t xml:space="preserve"> </w:t>
            </w:r>
            <w:r w:rsidRPr="00AF255D">
              <w:rPr>
                <w:rFonts w:ascii="Arial" w:hAnsi="Arial" w:cs="Arial"/>
                <w:sz w:val="20"/>
              </w:rPr>
              <w:t xml:space="preserve"> the end of the Contract Period (or as long a period as may be agreed between the Parties), full and accurate records and accounts of the operation of the Contract including the Service provided under it, the Contracts entered into with the Commissioner(s) and the amounts paid by the Commissioner(s)</w:t>
            </w:r>
            <w:bookmarkEnd w:id="7"/>
            <w:r w:rsidRPr="00AF255D">
              <w:rPr>
                <w:rFonts w:ascii="Arial" w:hAnsi="Arial" w:cs="Arial"/>
                <w:sz w:val="20"/>
              </w:rPr>
              <w:t>.</w:t>
            </w:r>
          </w:p>
          <w:p w14:paraId="1C12D0AE" w14:textId="77777777" w:rsidR="00FE00EC" w:rsidRPr="00AF255D" w:rsidRDefault="00FE00EC" w:rsidP="00FE00EC">
            <w:pPr>
              <w:tabs>
                <w:tab w:val="left" w:pos="1620"/>
                <w:tab w:val="left" w:pos="2340"/>
              </w:tabs>
              <w:ind w:left="34"/>
              <w:jc w:val="both"/>
              <w:rPr>
                <w:rFonts w:ascii="Arial" w:hAnsi="Arial" w:cs="Arial"/>
                <w:sz w:val="20"/>
                <w:szCs w:val="20"/>
              </w:rPr>
            </w:pPr>
          </w:p>
        </w:tc>
      </w:tr>
      <w:tr w:rsidR="00FE00EC" w:rsidRPr="00AF255D" w14:paraId="2B494F4F" w14:textId="77777777" w:rsidTr="00C4122B">
        <w:trPr>
          <w:gridAfter w:val="1"/>
          <w:wAfter w:w="34" w:type="dxa"/>
        </w:trPr>
        <w:tc>
          <w:tcPr>
            <w:tcW w:w="1418" w:type="dxa"/>
          </w:tcPr>
          <w:p w14:paraId="5B9CA594"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388FB87" w14:textId="77777777" w:rsidR="00FE00EC" w:rsidRPr="00AF255D" w:rsidRDefault="00FE00EC" w:rsidP="00FE00EC">
            <w:pPr>
              <w:pStyle w:val="Heading2"/>
              <w:keepNext w:val="0"/>
              <w:ind w:left="0"/>
              <w:jc w:val="both"/>
              <w:rPr>
                <w:rFonts w:ascii="Arial" w:hAnsi="Arial" w:cs="Arial"/>
                <w:color w:val="000000"/>
                <w:sz w:val="20"/>
              </w:rPr>
            </w:pPr>
            <w:r w:rsidRPr="00AF255D">
              <w:rPr>
                <w:rFonts w:ascii="Arial" w:hAnsi="Arial" w:cs="Arial"/>
                <w:sz w:val="20"/>
              </w:rPr>
              <w:t xml:space="preserve">The Service Provider shall keep the records and accounts referred to in clause 39.1 above in accordance with good accountancy practice and shall include a </w:t>
            </w:r>
            <w:r w:rsidRPr="00AF255D">
              <w:rPr>
                <w:rFonts w:ascii="Arial" w:hAnsi="Arial" w:cs="Arial"/>
                <w:color w:val="000000"/>
                <w:sz w:val="20"/>
              </w:rPr>
              <w:t>full and accurate record of all monies expended by the Service Provider in observing and fulfilling the Service Provider’s obligations under the Contract.</w:t>
            </w:r>
          </w:p>
          <w:p w14:paraId="59263EEF" w14:textId="77777777" w:rsidR="00FE00EC" w:rsidRPr="00AF255D" w:rsidRDefault="00FE00EC" w:rsidP="00FE00EC">
            <w:pPr>
              <w:autoSpaceDE w:val="0"/>
              <w:autoSpaceDN w:val="0"/>
              <w:adjustRightInd w:val="0"/>
              <w:ind w:left="34"/>
              <w:jc w:val="both"/>
              <w:rPr>
                <w:rFonts w:ascii="Arial" w:hAnsi="Arial" w:cs="Arial"/>
                <w:color w:val="000000"/>
                <w:sz w:val="20"/>
                <w:szCs w:val="20"/>
              </w:rPr>
            </w:pPr>
          </w:p>
        </w:tc>
      </w:tr>
      <w:tr w:rsidR="00FE00EC" w:rsidRPr="00AF255D" w14:paraId="5AE18568" w14:textId="77777777" w:rsidTr="00C4122B">
        <w:trPr>
          <w:gridAfter w:val="1"/>
          <w:wAfter w:w="34" w:type="dxa"/>
        </w:trPr>
        <w:tc>
          <w:tcPr>
            <w:tcW w:w="1418" w:type="dxa"/>
          </w:tcPr>
          <w:p w14:paraId="36746689"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A8E71A2" w14:textId="77777777" w:rsidR="00FE00EC" w:rsidRPr="00AF255D" w:rsidRDefault="00FE00EC" w:rsidP="00FE00EC">
            <w:pPr>
              <w:pStyle w:val="Heading2"/>
              <w:keepNext w:val="0"/>
              <w:ind w:left="0"/>
              <w:jc w:val="both"/>
              <w:rPr>
                <w:rFonts w:ascii="Arial" w:hAnsi="Arial" w:cs="Arial"/>
                <w:sz w:val="20"/>
              </w:rPr>
            </w:pPr>
            <w:r w:rsidRPr="00AF255D">
              <w:rPr>
                <w:rFonts w:ascii="Arial" w:hAnsi="Arial" w:cs="Arial"/>
                <w:sz w:val="20"/>
              </w:rPr>
              <w:t>The Service Provider shall on request afford the Commissioner(s) or the Commissioner’s Authorised Representative and/or the Auditor such access to such records and accounts as may be required by the Commissioner(s) from time to time.</w:t>
            </w:r>
          </w:p>
          <w:p w14:paraId="35AA21DA" w14:textId="77777777" w:rsidR="00FE00EC" w:rsidRPr="00AF255D" w:rsidRDefault="00FE00EC" w:rsidP="00FE00EC">
            <w:pPr>
              <w:tabs>
                <w:tab w:val="left" w:pos="1620"/>
                <w:tab w:val="left" w:pos="2340"/>
              </w:tabs>
              <w:ind w:left="34"/>
              <w:jc w:val="both"/>
              <w:rPr>
                <w:rFonts w:ascii="Arial" w:hAnsi="Arial" w:cs="Arial"/>
                <w:sz w:val="20"/>
                <w:szCs w:val="20"/>
              </w:rPr>
            </w:pPr>
          </w:p>
        </w:tc>
      </w:tr>
      <w:tr w:rsidR="00FE00EC" w:rsidRPr="00AF255D" w14:paraId="55A6F2A6" w14:textId="77777777" w:rsidTr="00C4122B">
        <w:trPr>
          <w:gridAfter w:val="1"/>
          <w:wAfter w:w="34" w:type="dxa"/>
        </w:trPr>
        <w:tc>
          <w:tcPr>
            <w:tcW w:w="1418" w:type="dxa"/>
          </w:tcPr>
          <w:p w14:paraId="18C7BF20"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1FBE805" w14:textId="77777777" w:rsidR="00FE00EC" w:rsidRPr="00AF255D" w:rsidRDefault="00FE00EC" w:rsidP="00FE00EC">
            <w:pPr>
              <w:pStyle w:val="Heading2"/>
              <w:keepNext w:val="0"/>
              <w:ind w:left="0"/>
              <w:jc w:val="both"/>
              <w:rPr>
                <w:rFonts w:ascii="Arial" w:hAnsi="Arial" w:cs="Arial"/>
                <w:sz w:val="20"/>
              </w:rPr>
            </w:pPr>
            <w:r w:rsidRPr="00AF255D">
              <w:rPr>
                <w:rFonts w:ascii="Arial" w:hAnsi="Arial" w:cs="Arial"/>
                <w:sz w:val="20"/>
              </w:rPr>
              <w:t>The Service Provider shall provide such records and accounts (together with copies of the Service Provider's published accounts) during the Contract Period and for a period of six years after the expiry of the Contract Period to the Commissioner(s) and the Auditor.</w:t>
            </w:r>
          </w:p>
          <w:p w14:paraId="7800E6E6" w14:textId="77777777" w:rsidR="00FE00EC" w:rsidRPr="00AF255D" w:rsidRDefault="00FE00EC" w:rsidP="00FE00EC"/>
        </w:tc>
      </w:tr>
      <w:tr w:rsidR="00FE00EC" w:rsidRPr="00AF255D" w14:paraId="5413ABDC" w14:textId="77777777" w:rsidTr="00C4122B">
        <w:trPr>
          <w:gridAfter w:val="1"/>
          <w:wAfter w:w="34" w:type="dxa"/>
        </w:trPr>
        <w:tc>
          <w:tcPr>
            <w:tcW w:w="1418" w:type="dxa"/>
          </w:tcPr>
          <w:p w14:paraId="00B7B621"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2D2D214" w14:textId="77777777" w:rsidR="00FE00EC" w:rsidRPr="00AF255D" w:rsidRDefault="00FE00EC" w:rsidP="00FE00EC">
            <w:pPr>
              <w:pStyle w:val="Heading2"/>
              <w:keepNext w:val="0"/>
              <w:ind w:left="0"/>
              <w:jc w:val="both"/>
              <w:rPr>
                <w:rFonts w:ascii="Arial" w:hAnsi="Arial" w:cs="Arial"/>
                <w:sz w:val="20"/>
              </w:rPr>
            </w:pPr>
            <w:r w:rsidRPr="00AF255D">
              <w:rPr>
                <w:rFonts w:ascii="Arial" w:hAnsi="Arial" w:cs="Arial"/>
                <w:sz w:val="20"/>
              </w:rPr>
              <w:t>Subject to the Commissioner’s rights of confidentiality, the Service Provider shall on request provide the Auditor with all reasonable co-operation and assistance in relation to each audit, including:</w:t>
            </w:r>
          </w:p>
          <w:p w14:paraId="0CD204B0" w14:textId="77777777" w:rsidR="00FE00EC" w:rsidRPr="00AF255D" w:rsidRDefault="00FE00EC" w:rsidP="00FE00EC">
            <w:pPr>
              <w:pStyle w:val="Heading3"/>
              <w:keepNext w:val="0"/>
              <w:numPr>
                <w:ilvl w:val="0"/>
                <w:numId w:val="24"/>
              </w:numPr>
              <w:ind w:left="601" w:right="0" w:hanging="567"/>
              <w:jc w:val="both"/>
              <w:rPr>
                <w:rFonts w:ascii="Arial" w:hAnsi="Arial" w:cs="Arial"/>
                <w:b w:val="0"/>
                <w:sz w:val="20"/>
              </w:rPr>
            </w:pPr>
            <w:r w:rsidRPr="00AF255D">
              <w:rPr>
                <w:rFonts w:ascii="Arial" w:hAnsi="Arial" w:cs="Arial"/>
                <w:b w:val="0"/>
                <w:sz w:val="20"/>
              </w:rPr>
              <w:t xml:space="preserve">all information requested by the Commissioner(s) within the scope of the </w:t>
            </w:r>
            <w:proofErr w:type="gramStart"/>
            <w:r w:rsidRPr="00AF255D">
              <w:rPr>
                <w:rFonts w:ascii="Arial" w:hAnsi="Arial" w:cs="Arial"/>
                <w:b w:val="0"/>
                <w:sz w:val="20"/>
              </w:rPr>
              <w:t>audit;</w:t>
            </w:r>
            <w:proofErr w:type="gramEnd"/>
          </w:p>
          <w:p w14:paraId="700A947C" w14:textId="77777777" w:rsidR="00FE00EC" w:rsidRPr="00AF255D" w:rsidRDefault="00FE00EC" w:rsidP="00FE00EC">
            <w:pPr>
              <w:pStyle w:val="Heading3"/>
              <w:keepNext w:val="0"/>
              <w:numPr>
                <w:ilvl w:val="0"/>
                <w:numId w:val="24"/>
              </w:numPr>
              <w:ind w:left="601" w:right="0" w:hanging="567"/>
              <w:jc w:val="both"/>
              <w:rPr>
                <w:rFonts w:ascii="Arial" w:hAnsi="Arial" w:cs="Arial"/>
                <w:b w:val="0"/>
                <w:sz w:val="20"/>
              </w:rPr>
            </w:pPr>
            <w:r w:rsidRPr="00AF255D">
              <w:rPr>
                <w:rFonts w:ascii="Arial" w:hAnsi="Arial" w:cs="Arial"/>
                <w:b w:val="0"/>
                <w:sz w:val="20"/>
              </w:rPr>
              <w:t>reasonable access to sites controlled by the Service Provider and to Equipment used in the provision of the Service; and</w:t>
            </w:r>
          </w:p>
          <w:p w14:paraId="60EF589C" w14:textId="77777777" w:rsidR="00FE00EC" w:rsidRPr="00AF255D" w:rsidRDefault="00FE00EC" w:rsidP="00FE00EC">
            <w:pPr>
              <w:pStyle w:val="Heading3"/>
              <w:keepNext w:val="0"/>
              <w:numPr>
                <w:ilvl w:val="0"/>
                <w:numId w:val="24"/>
              </w:numPr>
              <w:ind w:left="601" w:right="0" w:hanging="567"/>
              <w:jc w:val="both"/>
              <w:rPr>
                <w:rFonts w:ascii="Arial" w:hAnsi="Arial" w:cs="Arial"/>
                <w:b w:val="0"/>
                <w:sz w:val="20"/>
              </w:rPr>
            </w:pPr>
            <w:r w:rsidRPr="00AF255D">
              <w:rPr>
                <w:rFonts w:ascii="Arial" w:hAnsi="Arial" w:cs="Arial"/>
                <w:b w:val="0"/>
                <w:sz w:val="20"/>
              </w:rPr>
              <w:t xml:space="preserve">access to the Service </w:t>
            </w:r>
            <w:proofErr w:type="gramStart"/>
            <w:r w:rsidRPr="00AF255D">
              <w:rPr>
                <w:rFonts w:ascii="Arial" w:hAnsi="Arial" w:cs="Arial"/>
                <w:b w:val="0"/>
                <w:sz w:val="20"/>
              </w:rPr>
              <w:t>Provider‘</w:t>
            </w:r>
            <w:proofErr w:type="gramEnd"/>
            <w:r w:rsidRPr="00AF255D">
              <w:rPr>
                <w:rFonts w:ascii="Arial" w:hAnsi="Arial" w:cs="Arial"/>
                <w:b w:val="0"/>
                <w:sz w:val="20"/>
              </w:rPr>
              <w:t>s Staff.</w:t>
            </w:r>
          </w:p>
          <w:p w14:paraId="59274F22" w14:textId="77777777" w:rsidR="00FE00EC" w:rsidRPr="00AF255D" w:rsidRDefault="00FE00EC" w:rsidP="00FE00EC"/>
        </w:tc>
      </w:tr>
      <w:tr w:rsidR="00FE00EC" w:rsidRPr="00AF255D" w14:paraId="505FC28B" w14:textId="77777777" w:rsidTr="00C4122B">
        <w:trPr>
          <w:gridAfter w:val="1"/>
          <w:wAfter w:w="34" w:type="dxa"/>
        </w:trPr>
        <w:tc>
          <w:tcPr>
            <w:tcW w:w="1418" w:type="dxa"/>
          </w:tcPr>
          <w:p w14:paraId="11B4EEF7"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5403D9D" w14:textId="77777777" w:rsidR="00FE00EC" w:rsidRDefault="00FE00EC" w:rsidP="00FE00EC">
            <w:pPr>
              <w:pStyle w:val="Heading2"/>
              <w:keepNext w:val="0"/>
              <w:spacing w:after="120"/>
              <w:ind w:left="0"/>
              <w:jc w:val="both"/>
              <w:rPr>
                <w:rFonts w:ascii="Arial" w:hAnsi="Arial" w:cs="Arial"/>
                <w:sz w:val="20"/>
              </w:rPr>
            </w:pPr>
            <w:r w:rsidRPr="00AF255D">
              <w:rPr>
                <w:rFonts w:ascii="Arial" w:hAnsi="Arial" w:cs="Arial"/>
                <w:sz w:val="20"/>
              </w:rPr>
              <w:t>The Parties agree that they shall bear their own respective costs and expenses incurred in respect of compliance with their obligations under this clause 39, unless the audit reveals a material Default by the Service Provider in which case the Service Provider shall reimburse the Commissioner(s) for the Commissioner’s reasonable costs incurred in relation to the audit.</w:t>
            </w:r>
          </w:p>
          <w:p w14:paraId="6C889F9A" w14:textId="77777777" w:rsidR="00FE00EC" w:rsidRPr="00B34D99" w:rsidRDefault="00FE00EC" w:rsidP="00FE00EC"/>
        </w:tc>
      </w:tr>
      <w:tr w:rsidR="00FE00EC" w:rsidRPr="00AF255D" w14:paraId="371BE440" w14:textId="77777777" w:rsidTr="00C4122B">
        <w:trPr>
          <w:gridAfter w:val="1"/>
          <w:wAfter w:w="34" w:type="dxa"/>
        </w:trPr>
        <w:tc>
          <w:tcPr>
            <w:tcW w:w="1418" w:type="dxa"/>
          </w:tcPr>
          <w:p w14:paraId="04B7220C" w14:textId="77777777" w:rsidR="00FE00EC" w:rsidRPr="00AF255D" w:rsidRDefault="00FE00EC" w:rsidP="00FE00EC">
            <w:pPr>
              <w:pStyle w:val="DefaultText"/>
              <w:numPr>
                <w:ilvl w:val="0"/>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0A1C7C8" w14:textId="77777777" w:rsidR="00FE00EC" w:rsidRPr="00AF255D" w:rsidRDefault="00FE00EC" w:rsidP="00FE00EC">
            <w:pPr>
              <w:pStyle w:val="ListParagraph"/>
              <w:tabs>
                <w:tab w:val="left" w:pos="1418"/>
              </w:tabs>
              <w:ind w:left="0"/>
              <w:jc w:val="both"/>
              <w:rPr>
                <w:rFonts w:ascii="Arial" w:hAnsi="Arial" w:cs="Arial"/>
                <w:b/>
                <w:sz w:val="20"/>
                <w:szCs w:val="20"/>
                <w:u w:val="single"/>
              </w:rPr>
            </w:pPr>
            <w:r w:rsidRPr="00AF255D">
              <w:rPr>
                <w:rFonts w:ascii="Arial" w:hAnsi="Arial" w:cs="Arial"/>
                <w:b/>
                <w:sz w:val="20"/>
                <w:szCs w:val="20"/>
                <w:u w:val="single"/>
              </w:rPr>
              <w:t>MONITORING</w:t>
            </w:r>
          </w:p>
          <w:p w14:paraId="5979F795" w14:textId="77777777" w:rsidR="00FE00EC" w:rsidRPr="00AF255D" w:rsidRDefault="00FE00EC" w:rsidP="00FE00EC">
            <w:pPr>
              <w:pStyle w:val="ListParagraph"/>
              <w:tabs>
                <w:tab w:val="left" w:pos="1418"/>
              </w:tabs>
              <w:ind w:left="0"/>
              <w:jc w:val="both"/>
              <w:rPr>
                <w:rFonts w:ascii="Arial" w:hAnsi="Arial" w:cs="Arial"/>
                <w:sz w:val="20"/>
                <w:szCs w:val="20"/>
              </w:rPr>
            </w:pPr>
          </w:p>
        </w:tc>
      </w:tr>
      <w:tr w:rsidR="00FE00EC" w:rsidRPr="00AF255D" w14:paraId="0AE037F2" w14:textId="77777777" w:rsidTr="00C4122B">
        <w:trPr>
          <w:gridAfter w:val="1"/>
          <w:wAfter w:w="34" w:type="dxa"/>
        </w:trPr>
        <w:tc>
          <w:tcPr>
            <w:tcW w:w="1418" w:type="dxa"/>
          </w:tcPr>
          <w:p w14:paraId="44103761"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3D294CB2" w14:textId="77777777" w:rsidR="00FE00EC" w:rsidRPr="00AF255D" w:rsidRDefault="00FE00EC" w:rsidP="00FE00EC">
            <w:pPr>
              <w:tabs>
                <w:tab w:val="left" w:pos="1080"/>
                <w:tab w:val="left" w:pos="1620"/>
                <w:tab w:val="left" w:pos="2340"/>
              </w:tabs>
              <w:jc w:val="both"/>
              <w:rPr>
                <w:rFonts w:ascii="Arial" w:hAnsi="Arial" w:cs="Arial"/>
                <w:sz w:val="20"/>
                <w:szCs w:val="20"/>
              </w:rPr>
            </w:pPr>
            <w:r w:rsidRPr="00AF255D">
              <w:rPr>
                <w:rFonts w:ascii="Arial" w:hAnsi="Arial" w:cs="Arial"/>
                <w:sz w:val="20"/>
                <w:szCs w:val="20"/>
              </w:rPr>
              <w:t>The Service provided under this Contract will be subject to continuous review and monitoring and the Commissioner(s) may carry out any reviews required of the Service provided under this Contract.</w:t>
            </w:r>
          </w:p>
          <w:p w14:paraId="747014F0" w14:textId="77777777" w:rsidR="00FE00EC" w:rsidRPr="00AF255D" w:rsidRDefault="00FE00EC" w:rsidP="00FE00EC">
            <w:pPr>
              <w:tabs>
                <w:tab w:val="left" w:pos="1080"/>
                <w:tab w:val="left" w:pos="1620"/>
                <w:tab w:val="left" w:pos="2340"/>
              </w:tabs>
              <w:jc w:val="both"/>
              <w:rPr>
                <w:rFonts w:ascii="Arial" w:hAnsi="Arial" w:cs="Arial"/>
                <w:sz w:val="20"/>
                <w:szCs w:val="20"/>
              </w:rPr>
            </w:pPr>
          </w:p>
        </w:tc>
      </w:tr>
      <w:tr w:rsidR="00FE00EC" w:rsidRPr="00AF255D" w14:paraId="0A2FA492" w14:textId="77777777" w:rsidTr="00C4122B">
        <w:trPr>
          <w:gridAfter w:val="1"/>
          <w:wAfter w:w="34" w:type="dxa"/>
        </w:trPr>
        <w:tc>
          <w:tcPr>
            <w:tcW w:w="1418" w:type="dxa"/>
          </w:tcPr>
          <w:p w14:paraId="56CF0306"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5EB3DB4A" w14:textId="77777777" w:rsidR="00FE00EC" w:rsidRPr="00AF255D" w:rsidRDefault="00FE00EC" w:rsidP="00FE00EC">
            <w:pPr>
              <w:tabs>
                <w:tab w:val="left" w:pos="1080"/>
                <w:tab w:val="left" w:pos="1620"/>
                <w:tab w:val="left" w:pos="2340"/>
              </w:tabs>
              <w:jc w:val="both"/>
              <w:rPr>
                <w:rFonts w:ascii="Arial" w:hAnsi="Arial" w:cs="Arial"/>
                <w:sz w:val="20"/>
                <w:szCs w:val="20"/>
              </w:rPr>
            </w:pPr>
            <w:r w:rsidRPr="00AF255D">
              <w:rPr>
                <w:rFonts w:ascii="Arial" w:hAnsi="Arial" w:cs="Arial"/>
                <w:sz w:val="20"/>
                <w:szCs w:val="20"/>
              </w:rPr>
              <w:t xml:space="preserve">The Service Provider shall, </w:t>
            </w:r>
            <w:proofErr w:type="gramStart"/>
            <w:r w:rsidRPr="00AF255D">
              <w:rPr>
                <w:rFonts w:ascii="Arial" w:hAnsi="Arial" w:cs="Arial"/>
                <w:sz w:val="20"/>
                <w:szCs w:val="20"/>
              </w:rPr>
              <w:t>at all times</w:t>
            </w:r>
            <w:proofErr w:type="gramEnd"/>
            <w:r w:rsidRPr="00AF255D">
              <w:rPr>
                <w:rFonts w:ascii="Arial" w:hAnsi="Arial" w:cs="Arial"/>
                <w:sz w:val="20"/>
                <w:szCs w:val="20"/>
              </w:rPr>
              <w:t>, co-operate with the Commissioner(s) processes for monitoring arrangements in whatever way as is reasonably requested by the Commissioner(s) including but not limited to, access to premises, Staff and records</w:t>
            </w:r>
            <w:r w:rsidR="00B87489">
              <w:rPr>
                <w:rFonts w:ascii="Arial" w:hAnsi="Arial" w:cs="Arial"/>
                <w:sz w:val="20"/>
                <w:szCs w:val="20"/>
              </w:rPr>
              <w:t xml:space="preserve"> in line with Data Protection Legislation</w:t>
            </w:r>
            <w:r w:rsidRPr="00AF255D">
              <w:rPr>
                <w:rFonts w:ascii="Arial" w:hAnsi="Arial" w:cs="Arial"/>
                <w:sz w:val="20"/>
                <w:szCs w:val="20"/>
              </w:rPr>
              <w:t>.</w:t>
            </w:r>
          </w:p>
          <w:p w14:paraId="34F0851E" w14:textId="77777777" w:rsidR="00FE00EC" w:rsidRPr="00AF255D" w:rsidRDefault="00FE00EC" w:rsidP="00FE00EC">
            <w:pPr>
              <w:tabs>
                <w:tab w:val="left" w:pos="1080"/>
                <w:tab w:val="left" w:pos="1620"/>
                <w:tab w:val="left" w:pos="2340"/>
              </w:tabs>
              <w:jc w:val="both"/>
              <w:rPr>
                <w:rFonts w:ascii="Arial" w:hAnsi="Arial" w:cs="Arial"/>
                <w:sz w:val="20"/>
                <w:szCs w:val="20"/>
              </w:rPr>
            </w:pPr>
          </w:p>
        </w:tc>
      </w:tr>
      <w:tr w:rsidR="00FE00EC" w:rsidRPr="00AF255D" w14:paraId="234EE08A" w14:textId="77777777" w:rsidTr="00C4122B">
        <w:trPr>
          <w:gridAfter w:val="1"/>
          <w:wAfter w:w="34" w:type="dxa"/>
        </w:trPr>
        <w:tc>
          <w:tcPr>
            <w:tcW w:w="1418" w:type="dxa"/>
          </w:tcPr>
          <w:p w14:paraId="60C93241"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199D0D1" w14:textId="77777777" w:rsidR="00FE00EC" w:rsidRPr="00AF255D" w:rsidRDefault="00FE00EC" w:rsidP="00FE00EC">
            <w:pPr>
              <w:tabs>
                <w:tab w:val="left" w:pos="1080"/>
                <w:tab w:val="left" w:pos="1620"/>
                <w:tab w:val="left" w:pos="2340"/>
              </w:tabs>
              <w:jc w:val="both"/>
              <w:rPr>
                <w:rFonts w:ascii="Arial" w:hAnsi="Arial" w:cs="Arial"/>
                <w:sz w:val="20"/>
                <w:szCs w:val="20"/>
              </w:rPr>
            </w:pPr>
            <w:r w:rsidRPr="00AF255D">
              <w:rPr>
                <w:rFonts w:ascii="Arial" w:hAnsi="Arial" w:cs="Arial"/>
                <w:sz w:val="20"/>
                <w:szCs w:val="20"/>
              </w:rPr>
              <w:t xml:space="preserve">The Commissioner(s) may monitor, inspect and examine the work or Service being carried out by the Service Provider without notice at any time.  The Service Provider </w:t>
            </w:r>
            <w:r w:rsidRPr="00AF255D">
              <w:rPr>
                <w:rFonts w:ascii="Arial" w:hAnsi="Arial" w:cs="Arial"/>
                <w:sz w:val="20"/>
                <w:szCs w:val="20"/>
              </w:rPr>
              <w:lastRenderedPageBreak/>
              <w:t>shall give all such assistance as the Commissioner(s) may reasonably require for such monitoring.</w:t>
            </w:r>
          </w:p>
          <w:p w14:paraId="24EC964D" w14:textId="77777777" w:rsidR="00FE00EC" w:rsidRPr="00AF255D" w:rsidRDefault="00FE00EC" w:rsidP="00FE00EC">
            <w:pPr>
              <w:tabs>
                <w:tab w:val="left" w:pos="1080"/>
                <w:tab w:val="left" w:pos="1620"/>
                <w:tab w:val="left" w:pos="2340"/>
              </w:tabs>
              <w:jc w:val="both"/>
              <w:rPr>
                <w:rFonts w:ascii="Arial" w:hAnsi="Arial" w:cs="Arial"/>
                <w:sz w:val="20"/>
                <w:szCs w:val="20"/>
              </w:rPr>
            </w:pPr>
          </w:p>
        </w:tc>
      </w:tr>
      <w:tr w:rsidR="00FE00EC" w:rsidRPr="00AF255D" w14:paraId="61E70C3D" w14:textId="77777777" w:rsidTr="00C4122B">
        <w:trPr>
          <w:gridAfter w:val="1"/>
          <w:wAfter w:w="34" w:type="dxa"/>
        </w:trPr>
        <w:tc>
          <w:tcPr>
            <w:tcW w:w="1418" w:type="dxa"/>
          </w:tcPr>
          <w:p w14:paraId="2408DC6F"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2FD610D" w14:textId="77777777" w:rsidR="00FE00EC" w:rsidRPr="00AF255D" w:rsidRDefault="00FE00EC" w:rsidP="00FE00EC">
            <w:pPr>
              <w:tabs>
                <w:tab w:val="left" w:pos="1080"/>
                <w:tab w:val="left" w:pos="1620"/>
                <w:tab w:val="left" w:pos="2340"/>
              </w:tabs>
              <w:jc w:val="both"/>
              <w:rPr>
                <w:rFonts w:ascii="Arial" w:hAnsi="Arial" w:cs="Arial"/>
                <w:sz w:val="20"/>
                <w:szCs w:val="20"/>
              </w:rPr>
            </w:pPr>
            <w:r w:rsidRPr="00AF255D">
              <w:rPr>
                <w:rFonts w:ascii="Arial" w:hAnsi="Arial" w:cs="Arial"/>
                <w:sz w:val="20"/>
                <w:szCs w:val="20"/>
              </w:rPr>
              <w:t>Commissioner(s) or any individuals nominated by the Commissioner(s) shall be entitled to ascertain by whatever lawful means considered appropriate whether the Service Provider has performed the Service in accordance with the Contract and the Service Provider shall provide access to all information required by the Commissioner(s) relating to the provision of the Service under this Contract.</w:t>
            </w:r>
          </w:p>
          <w:p w14:paraId="4D80D137" w14:textId="77777777" w:rsidR="00FE00EC" w:rsidRPr="00AF255D" w:rsidRDefault="00FE00EC" w:rsidP="00FE00EC">
            <w:pPr>
              <w:tabs>
                <w:tab w:val="left" w:pos="1080"/>
                <w:tab w:val="left" w:pos="1620"/>
                <w:tab w:val="left" w:pos="2340"/>
              </w:tabs>
              <w:jc w:val="both"/>
              <w:rPr>
                <w:rFonts w:ascii="Arial" w:hAnsi="Arial" w:cs="Arial"/>
                <w:sz w:val="20"/>
                <w:szCs w:val="20"/>
              </w:rPr>
            </w:pPr>
          </w:p>
        </w:tc>
      </w:tr>
      <w:tr w:rsidR="00FE00EC" w:rsidRPr="00AF255D" w14:paraId="38DA13CB" w14:textId="77777777" w:rsidTr="00C4122B">
        <w:trPr>
          <w:gridAfter w:val="1"/>
          <w:wAfter w:w="34" w:type="dxa"/>
        </w:trPr>
        <w:tc>
          <w:tcPr>
            <w:tcW w:w="1418" w:type="dxa"/>
          </w:tcPr>
          <w:p w14:paraId="77CD6828"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E21CB3B" w14:textId="77777777" w:rsidR="00FE00EC" w:rsidRPr="00AF255D" w:rsidRDefault="00FE00EC" w:rsidP="00FE00EC">
            <w:pPr>
              <w:tabs>
                <w:tab w:val="left" w:pos="1080"/>
                <w:tab w:val="left" w:pos="1620"/>
                <w:tab w:val="left" w:pos="2340"/>
              </w:tabs>
              <w:jc w:val="both"/>
              <w:rPr>
                <w:rFonts w:ascii="Arial" w:hAnsi="Arial" w:cs="Arial"/>
                <w:sz w:val="20"/>
                <w:szCs w:val="20"/>
              </w:rPr>
            </w:pPr>
            <w:r w:rsidRPr="00AF255D">
              <w:rPr>
                <w:rFonts w:ascii="Arial" w:hAnsi="Arial" w:cs="Arial"/>
                <w:sz w:val="20"/>
                <w:szCs w:val="20"/>
              </w:rPr>
              <w:t>The Service Provider may be required to rectify any deficiencies in Service and bring it to the required standard in a time specified by the Commissioner’s Nominated Officer.</w:t>
            </w:r>
          </w:p>
          <w:p w14:paraId="117E644A" w14:textId="77777777" w:rsidR="00FE00EC" w:rsidRPr="00AF255D" w:rsidRDefault="00FE00EC" w:rsidP="00FE00EC">
            <w:pPr>
              <w:tabs>
                <w:tab w:val="left" w:pos="1080"/>
                <w:tab w:val="left" w:pos="1620"/>
                <w:tab w:val="left" w:pos="2340"/>
              </w:tabs>
              <w:jc w:val="both"/>
              <w:rPr>
                <w:rFonts w:ascii="Arial" w:hAnsi="Arial" w:cs="Arial"/>
                <w:sz w:val="20"/>
                <w:szCs w:val="20"/>
              </w:rPr>
            </w:pPr>
          </w:p>
        </w:tc>
      </w:tr>
      <w:tr w:rsidR="00FE00EC" w:rsidRPr="00AF255D" w14:paraId="3F877CC7" w14:textId="77777777" w:rsidTr="00C4122B">
        <w:trPr>
          <w:gridAfter w:val="1"/>
          <w:wAfter w:w="34" w:type="dxa"/>
        </w:trPr>
        <w:tc>
          <w:tcPr>
            <w:tcW w:w="1418" w:type="dxa"/>
          </w:tcPr>
          <w:p w14:paraId="21363355"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375BFC87" w14:textId="77777777" w:rsidR="00FE00EC" w:rsidRPr="00AF255D" w:rsidRDefault="00FE00EC" w:rsidP="00FE00EC">
            <w:pPr>
              <w:tabs>
                <w:tab w:val="left" w:pos="1080"/>
                <w:tab w:val="left" w:pos="1620"/>
                <w:tab w:val="left" w:pos="2340"/>
              </w:tabs>
              <w:jc w:val="both"/>
              <w:rPr>
                <w:rFonts w:ascii="Arial" w:hAnsi="Arial" w:cs="Arial"/>
                <w:sz w:val="20"/>
                <w:szCs w:val="20"/>
              </w:rPr>
            </w:pPr>
            <w:r w:rsidRPr="00AF255D">
              <w:rPr>
                <w:rFonts w:ascii="Arial" w:hAnsi="Arial" w:cs="Arial"/>
                <w:sz w:val="20"/>
                <w:szCs w:val="20"/>
              </w:rPr>
              <w:t xml:space="preserve">The Commissioner(s) any individuals nominated by the Commissioner(s) will require access to all information </w:t>
            </w:r>
            <w:proofErr w:type="gramStart"/>
            <w:r w:rsidRPr="00AF255D">
              <w:rPr>
                <w:rFonts w:ascii="Arial" w:hAnsi="Arial" w:cs="Arial"/>
                <w:sz w:val="20"/>
                <w:szCs w:val="20"/>
              </w:rPr>
              <w:t>relating to the provision of the Service under this Contract at all times</w:t>
            </w:r>
            <w:proofErr w:type="gramEnd"/>
            <w:r w:rsidRPr="00AF255D">
              <w:rPr>
                <w:rFonts w:ascii="Arial" w:hAnsi="Arial" w:cs="Arial"/>
                <w:sz w:val="20"/>
                <w:szCs w:val="20"/>
              </w:rPr>
              <w:t>, with or without prior notice, to enable monitoring and evaluation of the Service to be carried out and to review the performance of this Contract. The Service Provider shall make available the information required by the Commissioner(s) relating to the provision of the Service under this Contract.</w:t>
            </w:r>
          </w:p>
          <w:p w14:paraId="5EF386CE" w14:textId="77777777" w:rsidR="00FE00EC" w:rsidRPr="00AF255D" w:rsidRDefault="00FE00EC" w:rsidP="00FE00EC">
            <w:pPr>
              <w:tabs>
                <w:tab w:val="left" w:pos="1080"/>
                <w:tab w:val="left" w:pos="1620"/>
                <w:tab w:val="left" w:pos="2340"/>
              </w:tabs>
              <w:jc w:val="both"/>
              <w:rPr>
                <w:rFonts w:ascii="Arial" w:hAnsi="Arial" w:cs="Arial"/>
                <w:sz w:val="20"/>
                <w:szCs w:val="20"/>
              </w:rPr>
            </w:pPr>
          </w:p>
        </w:tc>
      </w:tr>
      <w:tr w:rsidR="00FE00EC" w:rsidRPr="00AF255D" w14:paraId="7FA6EAC9" w14:textId="77777777" w:rsidTr="00C4122B">
        <w:trPr>
          <w:gridAfter w:val="1"/>
          <w:wAfter w:w="34" w:type="dxa"/>
        </w:trPr>
        <w:tc>
          <w:tcPr>
            <w:tcW w:w="1418" w:type="dxa"/>
          </w:tcPr>
          <w:p w14:paraId="4BCAC65E"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3D28E974" w14:textId="77777777" w:rsidR="00FE00EC" w:rsidRPr="00AF255D" w:rsidRDefault="00FE00EC" w:rsidP="00FE00EC">
            <w:pPr>
              <w:pStyle w:val="Heading2"/>
              <w:ind w:left="0"/>
              <w:jc w:val="both"/>
              <w:rPr>
                <w:rFonts w:ascii="Arial" w:hAnsi="Arial" w:cs="Arial"/>
                <w:color w:val="FF0000"/>
                <w:sz w:val="20"/>
              </w:rPr>
            </w:pPr>
            <w:r w:rsidRPr="00AF255D">
              <w:rPr>
                <w:rFonts w:ascii="Arial" w:hAnsi="Arial" w:cs="Arial"/>
                <w:sz w:val="20"/>
              </w:rPr>
              <w:t xml:space="preserve">The Service Provider shall conduct an annual individual satisfaction questionnaire (administered in accessible formats) to ensure that the Person accessing the service is afforded opportunities to exercise their formal right to comment on the </w:t>
            </w:r>
            <w:proofErr w:type="gramStart"/>
            <w:r w:rsidRPr="00AF255D">
              <w:rPr>
                <w:rFonts w:ascii="Arial" w:hAnsi="Arial" w:cs="Arial"/>
                <w:sz w:val="20"/>
              </w:rPr>
              <w:t>manner in which</w:t>
            </w:r>
            <w:proofErr w:type="gramEnd"/>
            <w:r w:rsidRPr="00AF255D">
              <w:rPr>
                <w:rFonts w:ascii="Arial" w:hAnsi="Arial" w:cs="Arial"/>
                <w:sz w:val="20"/>
              </w:rPr>
              <w:t xml:space="preserve"> the Service is provided.  The Service Provider shall facilitate access to advocacy services where required. Comments and feedback on the Service provided should be made available to the Commissioner(s) upon request. </w:t>
            </w:r>
          </w:p>
          <w:p w14:paraId="6590D0CB" w14:textId="77777777" w:rsidR="00FE00EC" w:rsidRPr="00AF255D" w:rsidRDefault="00FE00EC" w:rsidP="00FE00EC">
            <w:pPr>
              <w:tabs>
                <w:tab w:val="left" w:pos="1080"/>
                <w:tab w:val="left" w:pos="1620"/>
                <w:tab w:val="left" w:pos="2340"/>
              </w:tabs>
              <w:jc w:val="both"/>
              <w:rPr>
                <w:rFonts w:ascii="Arial" w:hAnsi="Arial" w:cs="Arial"/>
                <w:sz w:val="20"/>
                <w:szCs w:val="20"/>
              </w:rPr>
            </w:pPr>
          </w:p>
        </w:tc>
      </w:tr>
      <w:tr w:rsidR="00FE00EC" w:rsidRPr="00AF255D" w14:paraId="474C877A" w14:textId="77777777" w:rsidTr="00C4122B">
        <w:trPr>
          <w:gridAfter w:val="1"/>
          <w:wAfter w:w="34" w:type="dxa"/>
        </w:trPr>
        <w:tc>
          <w:tcPr>
            <w:tcW w:w="1418" w:type="dxa"/>
          </w:tcPr>
          <w:p w14:paraId="418A2891"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C430CC7" w14:textId="77777777" w:rsidR="00FE00EC" w:rsidRPr="00AF255D" w:rsidRDefault="00FE00EC" w:rsidP="00FE00EC">
            <w:pPr>
              <w:pStyle w:val="Heading2"/>
              <w:ind w:left="0"/>
              <w:jc w:val="both"/>
              <w:rPr>
                <w:rFonts w:ascii="Arial" w:hAnsi="Arial" w:cs="Arial"/>
                <w:sz w:val="20"/>
              </w:rPr>
            </w:pPr>
            <w:r w:rsidRPr="00AF255D">
              <w:rPr>
                <w:rFonts w:ascii="Arial" w:hAnsi="Arial" w:cs="Arial"/>
                <w:sz w:val="20"/>
              </w:rPr>
              <w:t>The Service Provider shall provide any information required by the Commissioner(s) from time to time to inform workforce planning on a local, regional or national basis.</w:t>
            </w:r>
          </w:p>
          <w:p w14:paraId="634E20C8" w14:textId="77777777" w:rsidR="00FE00EC" w:rsidRPr="00AF255D" w:rsidRDefault="00FE00EC" w:rsidP="00FE00EC"/>
        </w:tc>
      </w:tr>
      <w:tr w:rsidR="00FE00EC" w:rsidRPr="00AF255D" w14:paraId="4F1A70B3" w14:textId="77777777" w:rsidTr="00C4122B">
        <w:trPr>
          <w:gridAfter w:val="1"/>
          <w:wAfter w:w="34" w:type="dxa"/>
        </w:trPr>
        <w:tc>
          <w:tcPr>
            <w:tcW w:w="1418" w:type="dxa"/>
          </w:tcPr>
          <w:p w14:paraId="5DF61F99"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62706F9" w14:textId="77777777" w:rsidR="00FE00EC" w:rsidRPr="00AF255D" w:rsidRDefault="00FE00EC" w:rsidP="00FE00EC">
            <w:pPr>
              <w:pStyle w:val="Heading2"/>
              <w:ind w:left="0"/>
              <w:jc w:val="both"/>
              <w:rPr>
                <w:rFonts w:ascii="Arial" w:hAnsi="Arial" w:cs="Arial"/>
                <w:sz w:val="20"/>
              </w:rPr>
            </w:pPr>
            <w:r w:rsidRPr="00AF255D">
              <w:rPr>
                <w:rFonts w:ascii="Arial" w:hAnsi="Arial" w:cs="Arial"/>
                <w:sz w:val="20"/>
              </w:rPr>
              <w:t xml:space="preserve">The Commissioner(s) reserves the right to arrange meetings with the Service Provider at its discretion to discuss the performance of the Service under this Contract. </w:t>
            </w:r>
          </w:p>
          <w:p w14:paraId="624368DA" w14:textId="77777777" w:rsidR="00FE00EC" w:rsidRPr="00AF255D" w:rsidRDefault="00FE00EC" w:rsidP="00FE00EC"/>
        </w:tc>
      </w:tr>
      <w:tr w:rsidR="00FE00EC" w:rsidRPr="00AF255D" w14:paraId="37198F41" w14:textId="77777777" w:rsidTr="00C4122B">
        <w:trPr>
          <w:gridAfter w:val="1"/>
          <w:wAfter w:w="34" w:type="dxa"/>
        </w:trPr>
        <w:tc>
          <w:tcPr>
            <w:tcW w:w="1418" w:type="dxa"/>
          </w:tcPr>
          <w:p w14:paraId="44626662"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DFE91E6" w14:textId="77777777" w:rsidR="00FE00EC" w:rsidRPr="00AF255D" w:rsidRDefault="00FE00EC" w:rsidP="00FE00EC">
            <w:pPr>
              <w:tabs>
                <w:tab w:val="left" w:pos="1080"/>
                <w:tab w:val="left" w:pos="1620"/>
                <w:tab w:val="left" w:pos="2340"/>
              </w:tabs>
              <w:jc w:val="both"/>
              <w:rPr>
                <w:rFonts w:ascii="Arial" w:hAnsi="Arial" w:cs="Arial"/>
                <w:sz w:val="20"/>
                <w:szCs w:val="20"/>
              </w:rPr>
            </w:pPr>
            <w:r w:rsidRPr="00AF255D">
              <w:rPr>
                <w:rFonts w:ascii="Arial" w:hAnsi="Arial" w:cs="Arial"/>
                <w:sz w:val="20"/>
                <w:szCs w:val="20"/>
              </w:rPr>
              <w:t>For avoidance of doubt, the Commissioner(s) shall also monitor the quality of the Service by various methods including:</w:t>
            </w:r>
          </w:p>
          <w:p w14:paraId="7A2FE54A" w14:textId="77777777" w:rsidR="00FE00EC" w:rsidRPr="00AF255D" w:rsidRDefault="00FE00EC" w:rsidP="00FE00EC">
            <w:pPr>
              <w:pStyle w:val="ListParagraph"/>
              <w:numPr>
                <w:ilvl w:val="0"/>
                <w:numId w:val="64"/>
              </w:numPr>
              <w:tabs>
                <w:tab w:val="left" w:pos="459"/>
                <w:tab w:val="left" w:pos="1620"/>
                <w:tab w:val="left" w:pos="2340"/>
              </w:tabs>
              <w:spacing w:before="60"/>
              <w:ind w:left="459" w:hanging="459"/>
              <w:jc w:val="both"/>
              <w:rPr>
                <w:rFonts w:ascii="Arial" w:hAnsi="Arial" w:cs="Arial"/>
                <w:sz w:val="20"/>
                <w:szCs w:val="20"/>
              </w:rPr>
            </w:pPr>
            <w:r w:rsidRPr="00AF255D">
              <w:rPr>
                <w:rFonts w:ascii="Arial" w:hAnsi="Arial" w:cs="Arial"/>
                <w:sz w:val="20"/>
                <w:szCs w:val="20"/>
              </w:rPr>
              <w:t>Feedback from Person receiving the Service, their relatives or advocate through satisfaction questionnaires, sampling etc.</w:t>
            </w:r>
          </w:p>
          <w:p w14:paraId="1A7C45B1" w14:textId="77777777" w:rsidR="00FE00EC" w:rsidRPr="00AF255D" w:rsidRDefault="00FE00EC" w:rsidP="00FE00EC">
            <w:pPr>
              <w:pStyle w:val="ListParagraph"/>
              <w:numPr>
                <w:ilvl w:val="0"/>
                <w:numId w:val="64"/>
              </w:numPr>
              <w:tabs>
                <w:tab w:val="left" w:pos="459"/>
                <w:tab w:val="left" w:pos="1620"/>
                <w:tab w:val="left" w:pos="2340"/>
              </w:tabs>
              <w:spacing w:before="60"/>
              <w:ind w:left="459" w:hanging="459"/>
              <w:jc w:val="both"/>
              <w:rPr>
                <w:rFonts w:ascii="Arial" w:hAnsi="Arial" w:cs="Arial"/>
                <w:sz w:val="20"/>
                <w:szCs w:val="20"/>
              </w:rPr>
            </w:pPr>
            <w:r w:rsidRPr="00AF255D">
              <w:rPr>
                <w:rFonts w:ascii="Arial" w:hAnsi="Arial" w:cs="Arial"/>
                <w:sz w:val="20"/>
                <w:szCs w:val="20"/>
              </w:rPr>
              <w:t>Feedback from Care Co-ordinators, Health Board Nurse Reviews and other relevant Staff on the standard of Service provided</w:t>
            </w:r>
          </w:p>
          <w:p w14:paraId="2C8A49E1" w14:textId="77777777" w:rsidR="00FE00EC" w:rsidRPr="00AF255D" w:rsidRDefault="00FE00EC" w:rsidP="00FE00EC">
            <w:pPr>
              <w:pStyle w:val="ListParagraph"/>
              <w:numPr>
                <w:ilvl w:val="0"/>
                <w:numId w:val="64"/>
              </w:numPr>
              <w:tabs>
                <w:tab w:val="left" w:pos="459"/>
                <w:tab w:val="left" w:pos="1620"/>
                <w:tab w:val="left" w:pos="2340"/>
              </w:tabs>
              <w:spacing w:before="60"/>
              <w:ind w:left="459" w:hanging="459"/>
              <w:jc w:val="both"/>
              <w:rPr>
                <w:rFonts w:ascii="Arial" w:hAnsi="Arial" w:cs="Arial"/>
                <w:sz w:val="20"/>
                <w:szCs w:val="20"/>
              </w:rPr>
            </w:pPr>
            <w:r w:rsidRPr="00AF255D">
              <w:rPr>
                <w:rFonts w:ascii="Arial" w:hAnsi="Arial" w:cs="Arial"/>
                <w:sz w:val="20"/>
                <w:szCs w:val="20"/>
              </w:rPr>
              <w:t>An examination of written records, reports or logs which the Service Provider is required to provide</w:t>
            </w:r>
          </w:p>
          <w:p w14:paraId="50410784" w14:textId="77777777" w:rsidR="00FE00EC" w:rsidRPr="00AF255D" w:rsidRDefault="00FE00EC" w:rsidP="00FE00EC">
            <w:pPr>
              <w:pStyle w:val="ListParagraph"/>
              <w:numPr>
                <w:ilvl w:val="0"/>
                <w:numId w:val="64"/>
              </w:numPr>
              <w:tabs>
                <w:tab w:val="left" w:pos="459"/>
                <w:tab w:val="left" w:pos="1620"/>
                <w:tab w:val="left" w:pos="2340"/>
              </w:tabs>
              <w:spacing w:before="60"/>
              <w:ind w:left="459" w:hanging="459"/>
              <w:jc w:val="both"/>
              <w:rPr>
                <w:rFonts w:ascii="Arial" w:hAnsi="Arial" w:cs="Arial"/>
                <w:sz w:val="20"/>
                <w:szCs w:val="20"/>
              </w:rPr>
            </w:pPr>
            <w:r w:rsidRPr="00AF255D">
              <w:rPr>
                <w:rFonts w:ascii="Arial" w:hAnsi="Arial" w:cs="Arial"/>
                <w:sz w:val="20"/>
                <w:szCs w:val="20"/>
              </w:rPr>
              <w:t>The review of the Integrated Care and Support Plan, Service Delivery Plan and progress against the individual Person’s outcomes and relevant care planning documentation</w:t>
            </w:r>
          </w:p>
          <w:p w14:paraId="69CA376E" w14:textId="77777777" w:rsidR="00FE00EC" w:rsidRPr="00AF255D" w:rsidRDefault="00FE00EC" w:rsidP="00FE00EC">
            <w:pPr>
              <w:pStyle w:val="ListParagraph"/>
              <w:numPr>
                <w:ilvl w:val="0"/>
                <w:numId w:val="64"/>
              </w:numPr>
              <w:tabs>
                <w:tab w:val="left" w:pos="459"/>
                <w:tab w:val="left" w:pos="1620"/>
                <w:tab w:val="left" w:pos="2340"/>
              </w:tabs>
              <w:spacing w:before="60"/>
              <w:ind w:left="459" w:hanging="459"/>
              <w:jc w:val="both"/>
              <w:rPr>
                <w:rFonts w:ascii="Arial" w:hAnsi="Arial" w:cs="Arial"/>
                <w:sz w:val="20"/>
                <w:szCs w:val="20"/>
              </w:rPr>
            </w:pPr>
            <w:r w:rsidRPr="00AF255D">
              <w:rPr>
                <w:rFonts w:ascii="Arial" w:hAnsi="Arial" w:cs="Arial"/>
                <w:sz w:val="20"/>
                <w:szCs w:val="20"/>
              </w:rPr>
              <w:t>Contract reviews</w:t>
            </w:r>
          </w:p>
          <w:p w14:paraId="0DBD670F" w14:textId="77777777" w:rsidR="00FE00EC" w:rsidRPr="00AF255D" w:rsidRDefault="00FE00EC" w:rsidP="00FE00EC">
            <w:pPr>
              <w:pStyle w:val="ListParagraph"/>
              <w:numPr>
                <w:ilvl w:val="0"/>
                <w:numId w:val="64"/>
              </w:numPr>
              <w:tabs>
                <w:tab w:val="left" w:pos="459"/>
                <w:tab w:val="left" w:pos="1620"/>
                <w:tab w:val="left" w:pos="2340"/>
              </w:tabs>
              <w:spacing w:before="60"/>
              <w:ind w:left="459" w:hanging="459"/>
              <w:jc w:val="both"/>
              <w:rPr>
                <w:rFonts w:ascii="Arial" w:hAnsi="Arial" w:cs="Arial"/>
                <w:sz w:val="20"/>
                <w:szCs w:val="20"/>
              </w:rPr>
            </w:pPr>
            <w:r w:rsidRPr="00AF255D">
              <w:rPr>
                <w:rFonts w:ascii="Arial" w:hAnsi="Arial" w:cs="Arial"/>
                <w:sz w:val="20"/>
                <w:szCs w:val="20"/>
              </w:rPr>
              <w:t>Care Co-ordinator’s reviews</w:t>
            </w:r>
          </w:p>
          <w:p w14:paraId="362753BC" w14:textId="77777777" w:rsidR="00FE00EC" w:rsidRPr="00AF255D" w:rsidRDefault="00FE00EC" w:rsidP="00FE00EC">
            <w:pPr>
              <w:pStyle w:val="ListParagraph"/>
              <w:numPr>
                <w:ilvl w:val="0"/>
                <w:numId w:val="64"/>
              </w:numPr>
              <w:tabs>
                <w:tab w:val="left" w:pos="459"/>
                <w:tab w:val="left" w:pos="1620"/>
                <w:tab w:val="left" w:pos="2340"/>
              </w:tabs>
              <w:spacing w:before="60"/>
              <w:ind w:left="459" w:hanging="459"/>
              <w:jc w:val="both"/>
              <w:rPr>
                <w:rFonts w:ascii="Arial" w:hAnsi="Arial" w:cs="Arial"/>
                <w:sz w:val="20"/>
                <w:szCs w:val="20"/>
              </w:rPr>
            </w:pPr>
            <w:r w:rsidRPr="00AF255D">
              <w:rPr>
                <w:rFonts w:ascii="Arial" w:hAnsi="Arial" w:cs="Arial"/>
                <w:sz w:val="20"/>
                <w:szCs w:val="20"/>
              </w:rPr>
              <w:t>Inspection reports issued by the CIW/CQC</w:t>
            </w:r>
          </w:p>
          <w:p w14:paraId="1DC4305C" w14:textId="77777777" w:rsidR="00FE00EC" w:rsidRPr="00AF255D" w:rsidRDefault="00FE00EC" w:rsidP="00FE00EC">
            <w:pPr>
              <w:pStyle w:val="ListParagraph"/>
              <w:numPr>
                <w:ilvl w:val="0"/>
                <w:numId w:val="64"/>
              </w:numPr>
              <w:tabs>
                <w:tab w:val="left" w:pos="459"/>
                <w:tab w:val="left" w:pos="1620"/>
                <w:tab w:val="left" w:pos="2340"/>
              </w:tabs>
              <w:spacing w:before="60"/>
              <w:ind w:left="459" w:hanging="459"/>
              <w:jc w:val="both"/>
              <w:rPr>
                <w:rFonts w:ascii="Arial" w:hAnsi="Arial" w:cs="Arial"/>
                <w:sz w:val="20"/>
                <w:szCs w:val="20"/>
              </w:rPr>
            </w:pPr>
            <w:r w:rsidRPr="00AF255D">
              <w:rPr>
                <w:rFonts w:ascii="Arial" w:hAnsi="Arial" w:cs="Arial"/>
                <w:sz w:val="20"/>
                <w:szCs w:val="20"/>
              </w:rPr>
              <w:t>Review of policies and procedures held by the Service Provider including dates when these were updated</w:t>
            </w:r>
          </w:p>
          <w:p w14:paraId="0A8003D4" w14:textId="77777777" w:rsidR="00FE00EC" w:rsidRPr="00AF255D" w:rsidRDefault="00FE00EC" w:rsidP="00FE00EC">
            <w:pPr>
              <w:pStyle w:val="ListParagraph"/>
              <w:numPr>
                <w:ilvl w:val="0"/>
                <w:numId w:val="64"/>
              </w:numPr>
              <w:tabs>
                <w:tab w:val="left" w:pos="459"/>
                <w:tab w:val="left" w:pos="1620"/>
                <w:tab w:val="left" w:pos="2340"/>
              </w:tabs>
              <w:spacing w:before="60"/>
              <w:ind w:left="459" w:hanging="459"/>
              <w:jc w:val="both"/>
              <w:rPr>
                <w:rFonts w:ascii="Arial" w:hAnsi="Arial" w:cs="Arial"/>
                <w:sz w:val="20"/>
                <w:szCs w:val="20"/>
              </w:rPr>
            </w:pPr>
            <w:r w:rsidRPr="00AF255D">
              <w:rPr>
                <w:rFonts w:ascii="Arial" w:hAnsi="Arial" w:cs="Arial"/>
                <w:sz w:val="20"/>
                <w:szCs w:val="20"/>
              </w:rPr>
              <w:t>The Service Provider must be able to demonstrate evidence of business continuity planning</w:t>
            </w:r>
          </w:p>
          <w:p w14:paraId="6C1F9DA7" w14:textId="77777777" w:rsidR="00FE00EC" w:rsidRDefault="00FE00EC" w:rsidP="00FE00EC">
            <w:pPr>
              <w:pStyle w:val="ListParagraph"/>
              <w:numPr>
                <w:ilvl w:val="0"/>
                <w:numId w:val="64"/>
              </w:numPr>
              <w:tabs>
                <w:tab w:val="left" w:pos="459"/>
                <w:tab w:val="left" w:pos="1620"/>
                <w:tab w:val="left" w:pos="2340"/>
              </w:tabs>
              <w:spacing w:before="60"/>
              <w:ind w:left="459" w:hanging="459"/>
              <w:jc w:val="both"/>
              <w:rPr>
                <w:rFonts w:ascii="Arial" w:hAnsi="Arial" w:cs="Arial"/>
                <w:sz w:val="20"/>
                <w:szCs w:val="20"/>
              </w:rPr>
            </w:pPr>
            <w:r w:rsidRPr="00AF255D">
              <w:rPr>
                <w:rFonts w:ascii="Arial" w:hAnsi="Arial" w:cs="Arial"/>
                <w:sz w:val="20"/>
                <w:szCs w:val="20"/>
              </w:rPr>
              <w:t>Review copies of procedures and forms e.g. specimen supervision form used by the Service Provider</w:t>
            </w:r>
          </w:p>
          <w:p w14:paraId="13EFEE01" w14:textId="77777777" w:rsidR="00FE00EC" w:rsidRDefault="00FE00EC" w:rsidP="00FE00EC"/>
          <w:p w14:paraId="768A6A36" w14:textId="77777777" w:rsidR="00FE00EC" w:rsidRPr="00AF255D" w:rsidRDefault="00FE00EC" w:rsidP="00FE00EC"/>
        </w:tc>
      </w:tr>
      <w:tr w:rsidR="00FE00EC" w:rsidRPr="00AF255D" w14:paraId="1573F3E5" w14:textId="77777777" w:rsidTr="00C4122B">
        <w:trPr>
          <w:gridAfter w:val="1"/>
          <w:wAfter w:w="34" w:type="dxa"/>
        </w:trPr>
        <w:tc>
          <w:tcPr>
            <w:tcW w:w="1418" w:type="dxa"/>
          </w:tcPr>
          <w:p w14:paraId="6A999158" w14:textId="77777777" w:rsidR="00FE00EC" w:rsidRPr="00AF255D" w:rsidRDefault="00FE00EC" w:rsidP="00FE00EC">
            <w:pPr>
              <w:pStyle w:val="DefaultText"/>
              <w:numPr>
                <w:ilvl w:val="0"/>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069C9EB" w14:textId="77777777" w:rsidR="00FE00EC" w:rsidRPr="00AF255D" w:rsidRDefault="00FE00EC" w:rsidP="002C351F">
            <w:pPr>
              <w:tabs>
                <w:tab w:val="left" w:pos="1080"/>
                <w:tab w:val="left" w:pos="1620"/>
                <w:tab w:val="left" w:pos="2340"/>
              </w:tabs>
              <w:jc w:val="both"/>
              <w:rPr>
                <w:rFonts w:ascii="Arial" w:hAnsi="Arial" w:cs="Arial"/>
                <w:sz w:val="20"/>
                <w:szCs w:val="20"/>
              </w:rPr>
            </w:pPr>
            <w:r w:rsidRPr="00AF255D">
              <w:rPr>
                <w:rFonts w:ascii="Arial" w:hAnsi="Arial" w:cs="Arial"/>
                <w:b/>
                <w:sz w:val="20"/>
                <w:szCs w:val="20"/>
                <w:u w:val="single"/>
              </w:rPr>
              <w:t>REMEDIES FOR INADEQUATE PERFORMANCE</w:t>
            </w:r>
            <w:r w:rsidR="00B87489">
              <w:rPr>
                <w:rFonts w:ascii="Arial" w:hAnsi="Arial" w:cs="Arial"/>
                <w:b/>
                <w:sz w:val="20"/>
                <w:szCs w:val="20"/>
                <w:u w:val="single"/>
              </w:rPr>
              <w:t xml:space="preserve"> </w:t>
            </w:r>
          </w:p>
        </w:tc>
      </w:tr>
      <w:tr w:rsidR="00FE00EC" w:rsidRPr="00AF255D" w14:paraId="2A6A9492" w14:textId="77777777" w:rsidTr="00997E98">
        <w:trPr>
          <w:gridAfter w:val="1"/>
          <w:wAfter w:w="34" w:type="dxa"/>
        </w:trPr>
        <w:tc>
          <w:tcPr>
            <w:tcW w:w="1418" w:type="dxa"/>
            <w:shd w:val="clear" w:color="auto" w:fill="FFFFFF" w:themeFill="background1"/>
          </w:tcPr>
          <w:p w14:paraId="1C606286" w14:textId="77777777" w:rsidR="00FE00EC" w:rsidRPr="00997E98" w:rsidRDefault="00FE00EC" w:rsidP="00FE00EC">
            <w:pPr>
              <w:pStyle w:val="DefaultText"/>
              <w:numPr>
                <w:ilvl w:val="1"/>
                <w:numId w:val="68"/>
              </w:numPr>
              <w:tabs>
                <w:tab w:val="left" w:pos="840"/>
                <w:tab w:val="left" w:pos="1680"/>
                <w:tab w:val="left" w:pos="2520"/>
                <w:tab w:val="left" w:pos="3360"/>
                <w:tab w:val="left" w:pos="4200"/>
                <w:tab w:val="left" w:pos="5040"/>
              </w:tabs>
              <w:spacing w:before="60" w:after="60"/>
              <w:jc w:val="left"/>
              <w:rPr>
                <w:rFonts w:ascii="Arial" w:hAnsi="Arial" w:cs="Arial"/>
                <w:color w:val="000000"/>
                <w:sz w:val="20"/>
              </w:rPr>
            </w:pPr>
          </w:p>
        </w:tc>
        <w:tc>
          <w:tcPr>
            <w:tcW w:w="7620" w:type="dxa"/>
            <w:shd w:val="clear" w:color="auto" w:fill="FFFFFF" w:themeFill="background1"/>
          </w:tcPr>
          <w:p w14:paraId="38B06959" w14:textId="77777777" w:rsidR="00FE00EC" w:rsidRPr="00997E98" w:rsidRDefault="00FE00EC" w:rsidP="00FE00EC">
            <w:pPr>
              <w:pStyle w:val="Heading2"/>
              <w:keepNext w:val="0"/>
              <w:spacing w:before="60" w:after="60"/>
              <w:ind w:left="0"/>
              <w:jc w:val="both"/>
              <w:rPr>
                <w:rFonts w:ascii="Arial" w:hAnsi="Arial" w:cs="Arial"/>
                <w:sz w:val="20"/>
              </w:rPr>
            </w:pPr>
            <w:bookmarkStart w:id="8" w:name="_Ref402953959"/>
            <w:r w:rsidRPr="00997E98">
              <w:rPr>
                <w:rFonts w:ascii="Arial" w:hAnsi="Arial" w:cs="Arial"/>
                <w:sz w:val="20"/>
              </w:rPr>
              <w:t>Where in the reasonable opinion of the Commissioner(s):</w:t>
            </w:r>
            <w:bookmarkEnd w:id="8"/>
          </w:p>
          <w:p w14:paraId="62C65DC9" w14:textId="77777777" w:rsidR="00FE00EC" w:rsidRPr="00997E98" w:rsidRDefault="00FE00EC" w:rsidP="00FE00EC">
            <w:pPr>
              <w:pStyle w:val="Heading3"/>
              <w:keepNext w:val="0"/>
              <w:numPr>
                <w:ilvl w:val="0"/>
                <w:numId w:val="65"/>
              </w:numPr>
              <w:spacing w:before="60" w:after="60"/>
              <w:ind w:left="459" w:right="0" w:hanging="459"/>
              <w:jc w:val="both"/>
              <w:rPr>
                <w:rFonts w:ascii="Arial" w:hAnsi="Arial" w:cs="Arial"/>
                <w:b w:val="0"/>
                <w:sz w:val="20"/>
              </w:rPr>
            </w:pPr>
            <w:r w:rsidRPr="00997E98">
              <w:rPr>
                <w:rFonts w:ascii="Arial" w:hAnsi="Arial" w:cs="Arial"/>
                <w:b w:val="0"/>
                <w:sz w:val="20"/>
              </w:rPr>
              <w:lastRenderedPageBreak/>
              <w:t xml:space="preserve">the standard of Service is not in accordance with the terms of the </w:t>
            </w:r>
            <w:proofErr w:type="gramStart"/>
            <w:r w:rsidRPr="00997E98">
              <w:rPr>
                <w:rFonts w:ascii="Arial" w:hAnsi="Arial" w:cs="Arial"/>
                <w:b w:val="0"/>
                <w:sz w:val="20"/>
              </w:rPr>
              <w:t>Contract;</w:t>
            </w:r>
            <w:proofErr w:type="gramEnd"/>
          </w:p>
          <w:p w14:paraId="6F08DBC8" w14:textId="77777777" w:rsidR="00FE00EC" w:rsidRPr="00997E98" w:rsidRDefault="00FE00EC" w:rsidP="00FE00EC">
            <w:pPr>
              <w:pStyle w:val="Heading3"/>
              <w:keepNext w:val="0"/>
              <w:numPr>
                <w:ilvl w:val="0"/>
                <w:numId w:val="65"/>
              </w:numPr>
              <w:spacing w:before="60" w:after="60"/>
              <w:ind w:left="459" w:right="0" w:hanging="459"/>
              <w:jc w:val="both"/>
              <w:rPr>
                <w:rFonts w:ascii="Arial" w:hAnsi="Arial" w:cs="Arial"/>
                <w:b w:val="0"/>
                <w:sz w:val="20"/>
              </w:rPr>
            </w:pPr>
            <w:r w:rsidRPr="00997E98">
              <w:rPr>
                <w:rFonts w:ascii="Arial" w:hAnsi="Arial" w:cs="Arial"/>
                <w:b w:val="0"/>
                <w:sz w:val="20"/>
              </w:rPr>
              <w:t xml:space="preserve">the </w:t>
            </w:r>
            <w:proofErr w:type="gramStart"/>
            <w:r w:rsidRPr="00997E98">
              <w:rPr>
                <w:rFonts w:ascii="Arial" w:hAnsi="Arial" w:cs="Arial"/>
                <w:b w:val="0"/>
                <w:sz w:val="20"/>
              </w:rPr>
              <w:t>manner in which</w:t>
            </w:r>
            <w:proofErr w:type="gramEnd"/>
            <w:r w:rsidRPr="00997E98">
              <w:rPr>
                <w:rFonts w:ascii="Arial" w:hAnsi="Arial" w:cs="Arial"/>
                <w:b w:val="0"/>
                <w:sz w:val="20"/>
              </w:rPr>
              <w:t xml:space="preserve"> any Service has been performed is not in accordance with the terms of the </w:t>
            </w:r>
            <w:proofErr w:type="gramStart"/>
            <w:r w:rsidRPr="00997E98">
              <w:rPr>
                <w:rFonts w:ascii="Arial" w:hAnsi="Arial" w:cs="Arial"/>
                <w:b w:val="0"/>
                <w:sz w:val="20"/>
              </w:rPr>
              <w:t>Contract;</w:t>
            </w:r>
            <w:proofErr w:type="gramEnd"/>
          </w:p>
          <w:p w14:paraId="41E479D9" w14:textId="77777777" w:rsidR="00FE00EC" w:rsidRPr="00997E98" w:rsidRDefault="00FE00EC" w:rsidP="00FE00EC">
            <w:pPr>
              <w:pStyle w:val="Heading3"/>
              <w:keepNext w:val="0"/>
              <w:numPr>
                <w:ilvl w:val="0"/>
                <w:numId w:val="65"/>
              </w:numPr>
              <w:spacing w:before="60" w:after="60"/>
              <w:ind w:left="459" w:right="0" w:hanging="459"/>
              <w:jc w:val="both"/>
              <w:rPr>
                <w:rFonts w:ascii="Arial" w:hAnsi="Arial" w:cs="Arial"/>
                <w:b w:val="0"/>
                <w:sz w:val="20"/>
              </w:rPr>
            </w:pPr>
            <w:r w:rsidRPr="00997E98">
              <w:rPr>
                <w:rFonts w:ascii="Arial" w:hAnsi="Arial" w:cs="Arial"/>
                <w:b w:val="0"/>
                <w:sz w:val="20"/>
              </w:rPr>
              <w:t>the procedures used by the Service Provider in the delivery of the Service is not in accordance with the terms of the Contract; or</w:t>
            </w:r>
          </w:p>
          <w:p w14:paraId="75234CC6" w14:textId="77777777" w:rsidR="000056E7" w:rsidRPr="00997E98" w:rsidRDefault="00FE00EC" w:rsidP="002C351F">
            <w:pPr>
              <w:pStyle w:val="Heading3"/>
              <w:keepNext w:val="0"/>
              <w:numPr>
                <w:ilvl w:val="0"/>
                <w:numId w:val="65"/>
              </w:numPr>
              <w:spacing w:before="60" w:after="60"/>
              <w:ind w:left="459" w:right="0" w:hanging="459"/>
              <w:jc w:val="both"/>
              <w:rPr>
                <w:rFonts w:ascii="Arial" w:hAnsi="Arial" w:cs="Arial"/>
                <w:sz w:val="20"/>
              </w:rPr>
            </w:pPr>
            <w:r w:rsidRPr="00997E98">
              <w:rPr>
                <w:rFonts w:ascii="Arial" w:hAnsi="Arial" w:cs="Arial"/>
                <w:b w:val="0"/>
                <w:sz w:val="20"/>
              </w:rPr>
              <w:t xml:space="preserve">it has concerns about any other matter connected with the performance of </w:t>
            </w:r>
            <w:proofErr w:type="gramStart"/>
            <w:r w:rsidRPr="00997E98">
              <w:rPr>
                <w:rFonts w:ascii="Arial" w:hAnsi="Arial" w:cs="Arial"/>
                <w:b w:val="0"/>
                <w:sz w:val="20"/>
              </w:rPr>
              <w:t>the  Service</w:t>
            </w:r>
            <w:proofErr w:type="gramEnd"/>
            <w:r w:rsidRPr="00997E98">
              <w:rPr>
                <w:rFonts w:ascii="Arial" w:hAnsi="Arial" w:cs="Arial"/>
                <w:b w:val="0"/>
                <w:sz w:val="20"/>
              </w:rPr>
              <w:t xml:space="preserve"> Provider’s obligations under the </w:t>
            </w:r>
            <w:proofErr w:type="spellStart"/>
            <w:proofErr w:type="gramStart"/>
            <w:r w:rsidR="002C351F" w:rsidRPr="00997E98">
              <w:rPr>
                <w:rFonts w:ascii="Arial" w:hAnsi="Arial" w:cs="Arial"/>
                <w:b w:val="0"/>
                <w:sz w:val="20"/>
              </w:rPr>
              <w:t>Contract,or</w:t>
            </w:r>
            <w:r w:rsidR="000056E7" w:rsidRPr="00997E98">
              <w:rPr>
                <w:rFonts w:ascii="Arial" w:hAnsi="Arial" w:cs="Arial"/>
                <w:sz w:val="20"/>
              </w:rPr>
              <w:t>the</w:t>
            </w:r>
            <w:proofErr w:type="spellEnd"/>
            <w:proofErr w:type="gramEnd"/>
            <w:r w:rsidR="000056E7" w:rsidRPr="00997E98">
              <w:rPr>
                <w:rFonts w:ascii="Arial" w:hAnsi="Arial" w:cs="Arial"/>
                <w:sz w:val="20"/>
              </w:rPr>
              <w:t xml:space="preserve"> Service Provider no longer has the required registration for the provision of the Service; or</w:t>
            </w:r>
          </w:p>
          <w:p w14:paraId="66454B0D" w14:textId="01CA1FA7" w:rsidR="000056E7" w:rsidRPr="00997E98" w:rsidRDefault="000056E7" w:rsidP="002C351F">
            <w:pPr>
              <w:rPr>
                <w:rFonts w:ascii="Arial" w:hAnsi="Arial" w:cs="Arial"/>
                <w:sz w:val="20"/>
              </w:rPr>
            </w:pPr>
            <w:r w:rsidRPr="00997E98">
              <w:rPr>
                <w:rFonts w:ascii="Arial" w:hAnsi="Arial" w:cs="Arial"/>
                <w:sz w:val="20"/>
                <w:szCs w:val="20"/>
              </w:rPr>
              <w:t xml:space="preserve">vi </w:t>
            </w:r>
            <w:r w:rsidR="00C13F21" w:rsidRPr="00997E98">
              <w:rPr>
                <w:rFonts w:ascii="Arial" w:hAnsi="Arial" w:cs="Arial"/>
                <w:sz w:val="20"/>
                <w:szCs w:val="20"/>
              </w:rPr>
              <w:tab/>
            </w:r>
            <w:r w:rsidRPr="00997E98">
              <w:rPr>
                <w:rFonts w:ascii="Arial" w:hAnsi="Arial" w:cs="Arial"/>
                <w:sz w:val="20"/>
                <w:szCs w:val="20"/>
              </w:rPr>
              <w:t xml:space="preserve">the Service Provider no longer has the required insurance for the provision </w:t>
            </w:r>
            <w:r w:rsidR="00C13F21" w:rsidRPr="00997E98">
              <w:rPr>
                <w:rFonts w:ascii="Arial" w:hAnsi="Arial" w:cs="Arial"/>
                <w:sz w:val="20"/>
                <w:szCs w:val="20"/>
              </w:rPr>
              <w:tab/>
            </w:r>
            <w:r w:rsidRPr="00997E98">
              <w:rPr>
                <w:rFonts w:ascii="Arial" w:hAnsi="Arial" w:cs="Arial"/>
                <w:sz w:val="20"/>
                <w:szCs w:val="20"/>
              </w:rPr>
              <w:t>of the Service; or</w:t>
            </w:r>
          </w:p>
          <w:p w14:paraId="0B5D2D22" w14:textId="52740C10" w:rsidR="000056E7" w:rsidRPr="00997E98" w:rsidRDefault="000056E7" w:rsidP="002C351F">
            <w:pPr>
              <w:rPr>
                <w:rFonts w:ascii="Arial" w:hAnsi="Arial" w:cs="Arial"/>
                <w:sz w:val="20"/>
              </w:rPr>
            </w:pPr>
            <w:r w:rsidRPr="00997E98">
              <w:rPr>
                <w:rFonts w:ascii="Arial" w:hAnsi="Arial" w:cs="Arial"/>
                <w:sz w:val="20"/>
                <w:szCs w:val="20"/>
              </w:rPr>
              <w:t xml:space="preserve">vii. </w:t>
            </w:r>
            <w:r w:rsidR="00C13F21" w:rsidRPr="00997E98">
              <w:rPr>
                <w:rFonts w:ascii="Arial" w:hAnsi="Arial" w:cs="Arial"/>
                <w:sz w:val="20"/>
                <w:szCs w:val="20"/>
              </w:rPr>
              <w:tab/>
            </w:r>
            <w:r w:rsidRPr="00997E98">
              <w:rPr>
                <w:rFonts w:ascii="Arial" w:hAnsi="Arial" w:cs="Arial"/>
                <w:sz w:val="20"/>
                <w:szCs w:val="20"/>
              </w:rPr>
              <w:t xml:space="preserve">the Service Provider shall have or is likely to commit a Material Breach of </w:t>
            </w:r>
            <w:r w:rsidR="00C13F21" w:rsidRPr="00997E98">
              <w:rPr>
                <w:rFonts w:ascii="Arial" w:hAnsi="Arial" w:cs="Arial"/>
                <w:sz w:val="20"/>
                <w:szCs w:val="20"/>
              </w:rPr>
              <w:tab/>
            </w:r>
            <w:r w:rsidRPr="00997E98">
              <w:rPr>
                <w:rFonts w:ascii="Arial" w:hAnsi="Arial" w:cs="Arial"/>
                <w:sz w:val="20"/>
                <w:szCs w:val="20"/>
              </w:rPr>
              <w:t>the Contract; or</w:t>
            </w:r>
          </w:p>
          <w:p w14:paraId="10992B0D" w14:textId="140E244C" w:rsidR="000056E7" w:rsidRPr="00997E98" w:rsidRDefault="000056E7" w:rsidP="00C13F21">
            <w:pPr>
              <w:pStyle w:val="ListParagraph"/>
              <w:numPr>
                <w:ilvl w:val="0"/>
                <w:numId w:val="15"/>
              </w:numPr>
              <w:ind w:hanging="686"/>
              <w:rPr>
                <w:rFonts w:ascii="Arial" w:hAnsi="Arial" w:cs="Arial"/>
                <w:sz w:val="20"/>
              </w:rPr>
            </w:pPr>
            <w:r w:rsidRPr="00997E98">
              <w:rPr>
                <w:rFonts w:ascii="Arial" w:hAnsi="Arial" w:cs="Arial"/>
                <w:sz w:val="20"/>
                <w:szCs w:val="20"/>
              </w:rPr>
              <w:t xml:space="preserve"> there shall be any other circumstance(s) which appear to the Commissioner(s) to affect the Service Provider’s ability to perform the Contract</w:t>
            </w:r>
          </w:p>
          <w:p w14:paraId="5F153FF4" w14:textId="60249717" w:rsidR="00FE00EC" w:rsidRPr="00997E98" w:rsidRDefault="00C13F21" w:rsidP="002C351F">
            <w:pPr>
              <w:pStyle w:val="Heading3"/>
              <w:tabs>
                <w:tab w:val="clear" w:pos="567"/>
              </w:tabs>
              <w:spacing w:before="60" w:after="60"/>
              <w:ind w:left="644"/>
              <w:rPr>
                <w:rFonts w:ascii="Arial" w:hAnsi="Arial" w:cs="Arial"/>
                <w:b w:val="0"/>
                <w:sz w:val="20"/>
              </w:rPr>
            </w:pPr>
            <w:r w:rsidRPr="00997E98">
              <w:rPr>
                <w:rFonts w:ascii="Arial" w:hAnsi="Arial" w:cs="Arial"/>
                <w:b w:val="0"/>
                <w:sz w:val="20"/>
              </w:rPr>
              <w:tab/>
            </w:r>
            <w:r w:rsidR="00FE00EC" w:rsidRPr="00997E98">
              <w:rPr>
                <w:rFonts w:ascii="Arial" w:hAnsi="Arial" w:cs="Arial"/>
                <w:b w:val="0"/>
                <w:sz w:val="20"/>
              </w:rPr>
              <w:t xml:space="preserve">the provisions of clause </w:t>
            </w:r>
            <w:proofErr w:type="gramStart"/>
            <w:r w:rsidR="00FE00EC" w:rsidRPr="00997E98">
              <w:rPr>
                <w:rFonts w:ascii="Arial" w:hAnsi="Arial" w:cs="Arial"/>
                <w:b w:val="0"/>
                <w:sz w:val="20"/>
              </w:rPr>
              <w:t>41.2  shall</w:t>
            </w:r>
            <w:proofErr w:type="gramEnd"/>
            <w:r w:rsidR="00FE00EC" w:rsidRPr="00997E98">
              <w:rPr>
                <w:rFonts w:ascii="Arial" w:hAnsi="Arial" w:cs="Arial"/>
                <w:b w:val="0"/>
                <w:sz w:val="20"/>
              </w:rPr>
              <w:t xml:space="preserve"> apply. </w:t>
            </w:r>
          </w:p>
          <w:p w14:paraId="4D435040" w14:textId="77777777" w:rsidR="00FE00EC" w:rsidRPr="00997E98" w:rsidRDefault="00FE00EC" w:rsidP="00FE00EC">
            <w:pPr>
              <w:tabs>
                <w:tab w:val="left" w:pos="1080"/>
                <w:tab w:val="left" w:pos="1620"/>
                <w:tab w:val="left" w:pos="2340"/>
              </w:tabs>
              <w:spacing w:before="60" w:after="60"/>
              <w:jc w:val="both"/>
              <w:rPr>
                <w:rFonts w:ascii="Arial" w:hAnsi="Arial" w:cs="Arial"/>
                <w:sz w:val="20"/>
                <w:szCs w:val="20"/>
              </w:rPr>
            </w:pPr>
          </w:p>
        </w:tc>
      </w:tr>
      <w:tr w:rsidR="00FE00EC" w:rsidRPr="00AF255D" w14:paraId="604C9F32" w14:textId="77777777" w:rsidTr="002C351F">
        <w:trPr>
          <w:gridAfter w:val="1"/>
          <w:wAfter w:w="34" w:type="dxa"/>
          <w:trHeight w:val="5468"/>
        </w:trPr>
        <w:tc>
          <w:tcPr>
            <w:tcW w:w="1418" w:type="dxa"/>
          </w:tcPr>
          <w:p w14:paraId="55D27F67"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76E6E82" w14:textId="77777777" w:rsidR="00FE00EC" w:rsidRPr="00AF255D" w:rsidRDefault="00FE00EC" w:rsidP="00FE00EC">
            <w:pPr>
              <w:pStyle w:val="Heading2"/>
              <w:keepNext w:val="0"/>
              <w:ind w:left="0"/>
              <w:jc w:val="both"/>
              <w:rPr>
                <w:rFonts w:ascii="Arial" w:hAnsi="Arial" w:cs="Arial"/>
                <w:sz w:val="20"/>
              </w:rPr>
            </w:pPr>
            <w:bookmarkStart w:id="9" w:name="_Ref402953948"/>
            <w:r w:rsidRPr="00AF255D">
              <w:rPr>
                <w:rFonts w:ascii="Arial" w:hAnsi="Arial" w:cs="Arial"/>
                <w:sz w:val="20"/>
              </w:rPr>
              <w:t>The Commissioner(s) may, without prejudice to its right under clause 58 (Resolution of Dispute)</w:t>
            </w:r>
            <w:r w:rsidR="000056E7">
              <w:rPr>
                <w:rFonts w:ascii="Arial" w:hAnsi="Arial" w:cs="Arial"/>
                <w:sz w:val="20"/>
              </w:rPr>
              <w:t xml:space="preserve"> or under clause </w:t>
            </w:r>
            <w:r w:rsidR="00C07C2A">
              <w:rPr>
                <w:rFonts w:ascii="Arial" w:hAnsi="Arial" w:cs="Arial"/>
                <w:sz w:val="20"/>
              </w:rPr>
              <w:t>52 (Termination for Default)</w:t>
            </w:r>
            <w:r w:rsidRPr="00AF255D">
              <w:rPr>
                <w:rFonts w:ascii="Arial" w:hAnsi="Arial" w:cs="Arial"/>
                <w:sz w:val="20"/>
              </w:rPr>
              <w:t>, pursuant to the provisions of clause 41.1 above, do any of the following</w:t>
            </w:r>
            <w:bookmarkEnd w:id="9"/>
            <w:r w:rsidRPr="00AF255D">
              <w:rPr>
                <w:rFonts w:ascii="Arial" w:hAnsi="Arial" w:cs="Arial"/>
                <w:sz w:val="20"/>
              </w:rPr>
              <w:t>:</w:t>
            </w:r>
          </w:p>
          <w:p w14:paraId="32922DC5" w14:textId="77777777" w:rsidR="00FE00EC" w:rsidRPr="00702C47" w:rsidRDefault="00FE00EC" w:rsidP="00FE00EC">
            <w:pPr>
              <w:pStyle w:val="Heading3"/>
              <w:keepNext w:val="0"/>
              <w:numPr>
                <w:ilvl w:val="2"/>
                <w:numId w:val="17"/>
              </w:numPr>
              <w:spacing w:before="120" w:after="120"/>
              <w:ind w:left="459" w:right="0" w:hanging="459"/>
              <w:jc w:val="both"/>
              <w:rPr>
                <w:rFonts w:ascii="Arial" w:hAnsi="Arial" w:cs="Arial"/>
                <w:b w:val="0"/>
                <w:sz w:val="20"/>
              </w:rPr>
            </w:pPr>
            <w:r w:rsidRPr="00702C47">
              <w:rPr>
                <w:rFonts w:ascii="Arial" w:hAnsi="Arial" w:cs="Arial"/>
                <w:b w:val="0"/>
                <w:sz w:val="20"/>
              </w:rPr>
              <w:t>without terminating the Contract, itself supply or procure the supply of all or part of the Service until such time as the Service Provider shall have demonstrated to the reasonable satisfaction of the Commissioner(</w:t>
            </w:r>
            <w:proofErr w:type="gramStart"/>
            <w:r w:rsidRPr="00702C47">
              <w:rPr>
                <w:rFonts w:ascii="Arial" w:hAnsi="Arial" w:cs="Arial"/>
                <w:b w:val="0"/>
                <w:sz w:val="20"/>
              </w:rPr>
              <w:t>s)  that</w:t>
            </w:r>
            <w:proofErr w:type="gramEnd"/>
            <w:r w:rsidRPr="00702C47">
              <w:rPr>
                <w:rFonts w:ascii="Arial" w:hAnsi="Arial" w:cs="Arial"/>
                <w:b w:val="0"/>
                <w:sz w:val="20"/>
              </w:rPr>
              <w:t xml:space="preserve"> </w:t>
            </w:r>
            <w:proofErr w:type="gramStart"/>
            <w:r w:rsidRPr="00702C47">
              <w:rPr>
                <w:rFonts w:ascii="Arial" w:hAnsi="Arial" w:cs="Arial"/>
                <w:b w:val="0"/>
                <w:sz w:val="20"/>
              </w:rPr>
              <w:t>the  Service</w:t>
            </w:r>
            <w:proofErr w:type="gramEnd"/>
            <w:r w:rsidRPr="00702C47">
              <w:rPr>
                <w:rFonts w:ascii="Arial" w:hAnsi="Arial" w:cs="Arial"/>
                <w:b w:val="0"/>
                <w:sz w:val="20"/>
              </w:rPr>
              <w:t xml:space="preserve"> Provider will once more be able to supply all or such part of the Service in accordance with the </w:t>
            </w:r>
            <w:proofErr w:type="gramStart"/>
            <w:r w:rsidRPr="00702C47">
              <w:rPr>
                <w:rFonts w:ascii="Arial" w:hAnsi="Arial" w:cs="Arial"/>
                <w:b w:val="0"/>
                <w:sz w:val="20"/>
              </w:rPr>
              <w:t>Contract;</w:t>
            </w:r>
            <w:proofErr w:type="gramEnd"/>
          </w:p>
          <w:p w14:paraId="2CF2AF6A" w14:textId="77777777" w:rsidR="00FE00EC" w:rsidRPr="00702C47" w:rsidRDefault="00FE00EC" w:rsidP="00FE00EC">
            <w:pPr>
              <w:pStyle w:val="Heading3"/>
              <w:keepNext w:val="0"/>
              <w:numPr>
                <w:ilvl w:val="2"/>
                <w:numId w:val="17"/>
              </w:numPr>
              <w:spacing w:before="120" w:after="120"/>
              <w:ind w:left="459" w:right="0" w:hanging="459"/>
              <w:jc w:val="both"/>
              <w:rPr>
                <w:rFonts w:ascii="Arial" w:hAnsi="Arial" w:cs="Arial"/>
                <w:b w:val="0"/>
                <w:sz w:val="20"/>
              </w:rPr>
            </w:pPr>
            <w:r w:rsidRPr="00702C47">
              <w:rPr>
                <w:rFonts w:ascii="Arial" w:hAnsi="Arial" w:cs="Arial"/>
                <w:b w:val="0"/>
                <w:sz w:val="20"/>
              </w:rPr>
              <w:t xml:space="preserve">without terminating the whole of the Contract, terminate the Contract in respect of part of the Service only (whereupon a corresponding reduction in the Service Price shall be made) and thereafter itself supply or procure a third party to supply such part of the Service; </w:t>
            </w:r>
            <w:r w:rsidR="00C07C2A">
              <w:rPr>
                <w:rFonts w:ascii="Arial" w:hAnsi="Arial" w:cs="Arial"/>
                <w:b w:val="0"/>
                <w:sz w:val="20"/>
              </w:rPr>
              <w:t>or</w:t>
            </w:r>
          </w:p>
          <w:p w14:paraId="75404EF8" w14:textId="77777777" w:rsidR="00FE00EC" w:rsidRDefault="00FE00EC" w:rsidP="000056E7">
            <w:pPr>
              <w:pStyle w:val="Heading3"/>
              <w:keepNext w:val="0"/>
              <w:numPr>
                <w:ilvl w:val="2"/>
                <w:numId w:val="17"/>
              </w:numPr>
              <w:spacing w:before="120" w:after="120"/>
              <w:ind w:left="459" w:right="0" w:hanging="459"/>
              <w:jc w:val="both"/>
              <w:rPr>
                <w:rFonts w:ascii="Arial" w:hAnsi="Arial" w:cs="Arial"/>
                <w:b w:val="0"/>
                <w:sz w:val="20"/>
              </w:rPr>
            </w:pPr>
            <w:r w:rsidRPr="00702C47">
              <w:rPr>
                <w:rFonts w:ascii="Arial" w:hAnsi="Arial" w:cs="Arial"/>
                <w:b w:val="0"/>
                <w:sz w:val="20"/>
              </w:rPr>
              <w:t xml:space="preserve">charge the Service Provider (and the Service Provider shall pay any costs reasonably incurred by the Commissioner(s) including administration costs) in respect of the supply of any part of the Service by the Commissioner(s) or a third party to the extent that such costs exceed the payment which would otherwise have been payable to the  Service Provider for such part of the Service and provided that the Commissioner(s)  uses its reasonable endeavours to mitigate any additional expenditure in obtaining a replacement </w:t>
            </w:r>
            <w:proofErr w:type="spellStart"/>
            <w:r w:rsidRPr="00702C47">
              <w:rPr>
                <w:rFonts w:ascii="Arial" w:hAnsi="Arial" w:cs="Arial"/>
                <w:b w:val="0"/>
                <w:sz w:val="20"/>
              </w:rPr>
              <w:t>Service</w:t>
            </w:r>
            <w:r w:rsidR="00C07C2A">
              <w:rPr>
                <w:rFonts w:ascii="Arial" w:hAnsi="Arial" w:cs="Arial"/>
                <w:b w:val="0"/>
                <w:sz w:val="20"/>
              </w:rPr>
              <w:t>;or</w:t>
            </w:r>
            <w:proofErr w:type="spellEnd"/>
          </w:p>
          <w:p w14:paraId="3F227BA7" w14:textId="73AA8040" w:rsidR="00C07C2A" w:rsidRPr="00AF255D" w:rsidRDefault="00C07C2A" w:rsidP="00C13F21">
            <w:pPr>
              <w:pStyle w:val="Heading2"/>
              <w:keepNext w:val="0"/>
              <w:ind w:left="459" w:hanging="459"/>
              <w:jc w:val="both"/>
              <w:rPr>
                <w:rFonts w:ascii="Arial" w:hAnsi="Arial" w:cs="Arial"/>
                <w:sz w:val="20"/>
              </w:rPr>
            </w:pPr>
            <w:r>
              <w:t xml:space="preserve">vi. </w:t>
            </w:r>
            <w:r w:rsidR="00C13F21">
              <w:tab/>
            </w:r>
            <w:r w:rsidRPr="00AF255D">
              <w:rPr>
                <w:rFonts w:ascii="Arial" w:hAnsi="Arial" w:cs="Arial"/>
                <w:sz w:val="20"/>
              </w:rPr>
              <w:t xml:space="preserve">instruct the Service Provider to remedy the failure and the Service Provider shall at its own cost and expense remedy such failure (and any damage resulting from such failure) within [ten] Business Working Days of the Commissioner(s) instructions or such other </w:t>
            </w:r>
            <w:proofErr w:type="gramStart"/>
            <w:r w:rsidRPr="00AF255D">
              <w:rPr>
                <w:rFonts w:ascii="Arial" w:hAnsi="Arial" w:cs="Arial"/>
                <w:sz w:val="20"/>
              </w:rPr>
              <w:t>period of time</w:t>
            </w:r>
            <w:proofErr w:type="gramEnd"/>
            <w:r w:rsidRPr="00AF255D">
              <w:rPr>
                <w:rFonts w:ascii="Arial" w:hAnsi="Arial" w:cs="Arial"/>
                <w:sz w:val="20"/>
              </w:rPr>
              <w:t xml:space="preserve"> as the Commissioner(s) may direct.</w:t>
            </w:r>
          </w:p>
          <w:p w14:paraId="28EE7D60" w14:textId="77777777" w:rsidR="00C07C2A" w:rsidRPr="00C07C2A" w:rsidRDefault="00C07C2A" w:rsidP="002C351F"/>
        </w:tc>
      </w:tr>
      <w:tr w:rsidR="00FE00EC" w:rsidRPr="00AF255D" w14:paraId="1CCB28D9" w14:textId="77777777" w:rsidTr="00C4122B">
        <w:trPr>
          <w:gridAfter w:val="1"/>
          <w:wAfter w:w="34" w:type="dxa"/>
        </w:trPr>
        <w:tc>
          <w:tcPr>
            <w:tcW w:w="1418" w:type="dxa"/>
          </w:tcPr>
          <w:p w14:paraId="76841A67"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4F5C812" w14:textId="77777777" w:rsidR="00FE00EC" w:rsidRPr="00AF255D" w:rsidRDefault="00C07C2A" w:rsidP="00FE00EC">
            <w:pPr>
              <w:pStyle w:val="Heading2"/>
              <w:keepNext w:val="0"/>
              <w:ind w:left="0"/>
              <w:jc w:val="both"/>
              <w:rPr>
                <w:rFonts w:ascii="Arial" w:hAnsi="Arial" w:cs="Arial"/>
                <w:b/>
                <w:sz w:val="20"/>
              </w:rPr>
            </w:pPr>
            <w:r>
              <w:rPr>
                <w:rFonts w:ascii="Arial" w:hAnsi="Arial" w:cs="Arial"/>
                <w:sz w:val="20"/>
              </w:rPr>
              <w:t xml:space="preserve"> The Commissioner(s) may terminate the Contract if:</w:t>
            </w:r>
          </w:p>
          <w:p w14:paraId="24092EB0" w14:textId="77777777" w:rsidR="00C07C2A" w:rsidRDefault="00C07C2A" w:rsidP="00B26A90">
            <w:pPr>
              <w:pStyle w:val="Heading3"/>
              <w:keepNext w:val="0"/>
              <w:numPr>
                <w:ilvl w:val="2"/>
                <w:numId w:val="59"/>
              </w:numPr>
              <w:spacing w:before="60" w:after="60"/>
              <w:ind w:left="459" w:right="0" w:hanging="425"/>
              <w:jc w:val="both"/>
            </w:pPr>
            <w:r>
              <w:rPr>
                <w:rFonts w:ascii="Arial" w:hAnsi="Arial" w:cs="Arial"/>
                <w:b w:val="0"/>
                <w:sz w:val="20"/>
              </w:rPr>
              <w:t xml:space="preserve">the Service </w:t>
            </w:r>
            <w:r w:rsidR="002C351F">
              <w:rPr>
                <w:rFonts w:ascii="Arial" w:hAnsi="Arial" w:cs="Arial"/>
                <w:b w:val="0"/>
                <w:sz w:val="20"/>
              </w:rPr>
              <w:t>P</w:t>
            </w:r>
            <w:r>
              <w:rPr>
                <w:rFonts w:ascii="Arial" w:hAnsi="Arial" w:cs="Arial"/>
                <w:b w:val="0"/>
                <w:sz w:val="20"/>
              </w:rPr>
              <w:t xml:space="preserve">rovider </w:t>
            </w:r>
            <w:r w:rsidR="00FE00EC" w:rsidRPr="00AF255D">
              <w:rPr>
                <w:rFonts w:ascii="Arial" w:hAnsi="Arial" w:cs="Arial"/>
                <w:b w:val="0"/>
                <w:sz w:val="20"/>
              </w:rPr>
              <w:t>fails to comply with clause 41.</w:t>
            </w:r>
            <w:r>
              <w:rPr>
                <w:rFonts w:ascii="Arial" w:hAnsi="Arial" w:cs="Arial"/>
                <w:b w:val="0"/>
                <w:sz w:val="20"/>
              </w:rPr>
              <w:t>2</w:t>
            </w:r>
            <w:r w:rsidR="00FE00EC" w:rsidRPr="00AF255D">
              <w:rPr>
                <w:rFonts w:ascii="Arial" w:hAnsi="Arial" w:cs="Arial"/>
                <w:b w:val="0"/>
                <w:sz w:val="20"/>
              </w:rPr>
              <w:t xml:space="preserve"> and the failure is materially </w:t>
            </w:r>
            <w:proofErr w:type="gramStart"/>
            <w:r w:rsidR="00FE00EC" w:rsidRPr="00AF255D">
              <w:rPr>
                <w:rFonts w:ascii="Arial" w:hAnsi="Arial" w:cs="Arial"/>
                <w:b w:val="0"/>
                <w:sz w:val="20"/>
              </w:rPr>
              <w:t>adverse</w:t>
            </w:r>
            <w:proofErr w:type="gramEnd"/>
            <w:r w:rsidR="00FE00EC" w:rsidRPr="00AF255D">
              <w:rPr>
                <w:rFonts w:ascii="Arial" w:hAnsi="Arial" w:cs="Arial"/>
                <w:b w:val="0"/>
                <w:sz w:val="20"/>
              </w:rPr>
              <w:t xml:space="preserve"> to the interests of the Commissioner(s) or prevents the Commissioner(</w:t>
            </w:r>
            <w:proofErr w:type="gramStart"/>
            <w:r w:rsidR="00FE00EC" w:rsidRPr="00AF255D">
              <w:rPr>
                <w:rFonts w:ascii="Arial" w:hAnsi="Arial" w:cs="Arial"/>
                <w:b w:val="0"/>
                <w:sz w:val="20"/>
              </w:rPr>
              <w:t>s)  from</w:t>
            </w:r>
            <w:proofErr w:type="gramEnd"/>
            <w:r w:rsidR="00FE00EC" w:rsidRPr="00AF255D">
              <w:rPr>
                <w:rFonts w:ascii="Arial" w:hAnsi="Arial" w:cs="Arial"/>
                <w:b w:val="0"/>
                <w:sz w:val="20"/>
              </w:rPr>
              <w:t xml:space="preserve"> discharging a statutory duty;</w:t>
            </w:r>
            <w:r>
              <w:t xml:space="preserve"> </w:t>
            </w:r>
            <w:r w:rsidRPr="00B26A90">
              <w:rPr>
                <w:rFonts w:ascii="Arial" w:hAnsi="Arial" w:cs="Arial"/>
                <w:sz w:val="20"/>
              </w:rPr>
              <w:t>the Service Provider shall be in Material Breach of Contract</w:t>
            </w:r>
            <w:r>
              <w:t xml:space="preserve"> </w:t>
            </w:r>
          </w:p>
          <w:p w14:paraId="0F50C8BE" w14:textId="77777777" w:rsidR="00C07C2A" w:rsidRPr="00B26A90" w:rsidRDefault="00C07C2A" w:rsidP="00B26A90">
            <w:pPr>
              <w:rPr>
                <w:b/>
              </w:rPr>
            </w:pPr>
          </w:p>
          <w:p w14:paraId="2931DA58" w14:textId="77777777" w:rsidR="00FE00EC" w:rsidRPr="00AF255D" w:rsidRDefault="00FE00EC" w:rsidP="00FE00EC">
            <w:pPr>
              <w:pStyle w:val="Bodysubclause"/>
              <w:spacing w:before="0" w:after="0" w:line="240" w:lineRule="auto"/>
              <w:ind w:left="34"/>
              <w:rPr>
                <w:rFonts w:ascii="Arial" w:hAnsi="Arial" w:cs="Arial"/>
                <w:sz w:val="20"/>
              </w:rPr>
            </w:pPr>
            <w:r w:rsidRPr="00AF255D">
              <w:rPr>
                <w:rFonts w:ascii="Arial" w:hAnsi="Arial" w:cs="Arial"/>
                <w:sz w:val="20"/>
              </w:rPr>
              <w:t>the Commissioner(</w:t>
            </w:r>
            <w:proofErr w:type="gramStart"/>
            <w:r w:rsidRPr="00AF255D">
              <w:rPr>
                <w:rFonts w:ascii="Arial" w:hAnsi="Arial" w:cs="Arial"/>
                <w:sz w:val="20"/>
              </w:rPr>
              <w:t>s)  may</w:t>
            </w:r>
            <w:proofErr w:type="gramEnd"/>
            <w:r w:rsidRPr="00AF255D">
              <w:rPr>
                <w:rFonts w:ascii="Arial" w:hAnsi="Arial" w:cs="Arial"/>
                <w:sz w:val="20"/>
              </w:rPr>
              <w:t xml:space="preserve"> terminate the Service under this Contract with immediate effect by giving the Service Provider notice in writing.</w:t>
            </w:r>
          </w:p>
          <w:p w14:paraId="78923A15" w14:textId="77777777" w:rsidR="00FE00EC" w:rsidRPr="00AF255D" w:rsidRDefault="00FE00EC" w:rsidP="00FE00EC">
            <w:pPr>
              <w:pStyle w:val="Bodysubclause"/>
              <w:spacing w:before="0" w:after="0" w:line="240" w:lineRule="auto"/>
              <w:ind w:left="0"/>
              <w:rPr>
                <w:rFonts w:ascii="Arial" w:hAnsi="Arial" w:cs="Arial"/>
                <w:sz w:val="20"/>
              </w:rPr>
            </w:pPr>
          </w:p>
        </w:tc>
      </w:tr>
      <w:tr w:rsidR="00FE00EC" w:rsidRPr="00AF255D" w14:paraId="1877A500" w14:textId="77777777" w:rsidTr="00C4122B">
        <w:trPr>
          <w:gridAfter w:val="1"/>
          <w:wAfter w:w="34" w:type="dxa"/>
        </w:trPr>
        <w:tc>
          <w:tcPr>
            <w:tcW w:w="1418" w:type="dxa"/>
          </w:tcPr>
          <w:p w14:paraId="38EAD1FE"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386C9DA" w14:textId="77777777" w:rsidR="00FE00EC" w:rsidRPr="00AF255D" w:rsidRDefault="00FE00EC" w:rsidP="00FE00EC">
            <w:pPr>
              <w:ind w:right="69"/>
              <w:jc w:val="both"/>
              <w:rPr>
                <w:rFonts w:ascii="Arial" w:eastAsia="Arial" w:hAnsi="Arial" w:cs="Arial"/>
                <w:sz w:val="20"/>
                <w:szCs w:val="20"/>
              </w:rPr>
            </w:pPr>
            <w:r w:rsidRPr="00AF255D">
              <w:rPr>
                <w:rFonts w:ascii="Arial" w:hAnsi="Arial" w:cs="Arial"/>
                <w:sz w:val="20"/>
                <w:szCs w:val="20"/>
              </w:rPr>
              <w:t xml:space="preserve">In the event of inadequate performance, the Commissioner(s) may without terminating the Call-Off Contract, dependent on the circumstances, suspend the Service, for a specified reason for a specific period of time as agreed with the Service Provider in writing </w:t>
            </w:r>
            <w:r w:rsidRPr="00AF255D">
              <w:rPr>
                <w:rFonts w:ascii="Arial" w:eastAsia="Arial" w:hAnsi="Arial" w:cs="Arial"/>
                <w:sz w:val="20"/>
                <w:szCs w:val="20"/>
              </w:rPr>
              <w:t>u</w:t>
            </w:r>
            <w:r w:rsidRPr="00AF255D">
              <w:rPr>
                <w:rFonts w:ascii="Arial" w:eastAsia="Arial" w:hAnsi="Arial" w:cs="Arial"/>
                <w:spacing w:val="-1"/>
                <w:sz w:val="20"/>
                <w:szCs w:val="20"/>
              </w:rPr>
              <w:t>n</w:t>
            </w:r>
            <w:r w:rsidRPr="00AF255D">
              <w:rPr>
                <w:rFonts w:ascii="Arial" w:eastAsia="Arial" w:hAnsi="Arial" w:cs="Arial"/>
                <w:spacing w:val="2"/>
                <w:sz w:val="20"/>
                <w:szCs w:val="20"/>
              </w:rPr>
              <w:t>t</w:t>
            </w:r>
            <w:r w:rsidRPr="00AF255D">
              <w:rPr>
                <w:rFonts w:ascii="Arial" w:eastAsia="Arial" w:hAnsi="Arial" w:cs="Arial"/>
                <w:spacing w:val="1"/>
                <w:sz w:val="20"/>
                <w:szCs w:val="20"/>
              </w:rPr>
              <w:t>i</w:t>
            </w:r>
            <w:r w:rsidRPr="00AF255D">
              <w:rPr>
                <w:rFonts w:ascii="Arial" w:eastAsia="Arial" w:hAnsi="Arial" w:cs="Arial"/>
                <w:sz w:val="20"/>
                <w:szCs w:val="20"/>
              </w:rPr>
              <w:t>l</w:t>
            </w:r>
            <w:r w:rsidRPr="00AF255D">
              <w:rPr>
                <w:rFonts w:ascii="Arial" w:eastAsia="Arial" w:hAnsi="Arial" w:cs="Arial"/>
                <w:spacing w:val="23"/>
                <w:sz w:val="20"/>
                <w:szCs w:val="20"/>
              </w:rPr>
              <w:t xml:space="preserve"> </w:t>
            </w:r>
            <w:r w:rsidRPr="00AF255D">
              <w:rPr>
                <w:rFonts w:ascii="Arial" w:eastAsia="Arial" w:hAnsi="Arial" w:cs="Arial"/>
                <w:spacing w:val="2"/>
                <w:sz w:val="20"/>
                <w:szCs w:val="20"/>
              </w:rPr>
              <w:t>t</w:t>
            </w:r>
            <w:r w:rsidRPr="00AF255D">
              <w:rPr>
                <w:rFonts w:ascii="Arial" w:eastAsia="Arial" w:hAnsi="Arial" w:cs="Arial"/>
                <w:sz w:val="20"/>
                <w:szCs w:val="20"/>
              </w:rPr>
              <w:t>he</w:t>
            </w:r>
            <w:r w:rsidRPr="00AF255D">
              <w:rPr>
                <w:rFonts w:ascii="Arial" w:eastAsia="Arial" w:hAnsi="Arial" w:cs="Arial"/>
                <w:spacing w:val="28"/>
                <w:sz w:val="20"/>
                <w:szCs w:val="20"/>
              </w:rPr>
              <w:t xml:space="preserve"> Service </w:t>
            </w:r>
            <w:r w:rsidRPr="00AF255D">
              <w:rPr>
                <w:rFonts w:ascii="Arial" w:eastAsia="Arial" w:hAnsi="Arial" w:cs="Arial"/>
                <w:spacing w:val="-1"/>
                <w:sz w:val="20"/>
                <w:szCs w:val="20"/>
              </w:rPr>
              <w:t>P</w:t>
            </w:r>
            <w:r w:rsidRPr="00AF255D">
              <w:rPr>
                <w:rFonts w:ascii="Arial" w:eastAsia="Arial" w:hAnsi="Arial" w:cs="Arial"/>
                <w:spacing w:val="1"/>
                <w:sz w:val="20"/>
                <w:szCs w:val="20"/>
              </w:rPr>
              <w:t>r</w:t>
            </w:r>
            <w:r w:rsidRPr="00AF255D">
              <w:rPr>
                <w:rFonts w:ascii="Arial" w:eastAsia="Arial" w:hAnsi="Arial" w:cs="Arial"/>
                <w:spacing w:val="2"/>
                <w:sz w:val="20"/>
                <w:szCs w:val="20"/>
              </w:rPr>
              <w:t>o</w:t>
            </w:r>
            <w:r w:rsidRPr="00AF255D">
              <w:rPr>
                <w:rFonts w:ascii="Arial" w:eastAsia="Arial" w:hAnsi="Arial" w:cs="Arial"/>
                <w:spacing w:val="-1"/>
                <w:sz w:val="20"/>
                <w:szCs w:val="20"/>
              </w:rPr>
              <w:t>v</w:t>
            </w:r>
            <w:r w:rsidRPr="00AF255D">
              <w:rPr>
                <w:rFonts w:ascii="Arial" w:eastAsia="Arial" w:hAnsi="Arial" w:cs="Arial"/>
                <w:spacing w:val="1"/>
                <w:sz w:val="20"/>
                <w:szCs w:val="20"/>
              </w:rPr>
              <w:t>i</w:t>
            </w:r>
            <w:r w:rsidRPr="00AF255D">
              <w:rPr>
                <w:rFonts w:ascii="Arial" w:eastAsia="Arial" w:hAnsi="Arial" w:cs="Arial"/>
                <w:sz w:val="20"/>
                <w:szCs w:val="20"/>
              </w:rPr>
              <w:t>d</w:t>
            </w:r>
            <w:r w:rsidRPr="00AF255D">
              <w:rPr>
                <w:rFonts w:ascii="Arial" w:eastAsia="Arial" w:hAnsi="Arial" w:cs="Arial"/>
                <w:spacing w:val="-1"/>
                <w:sz w:val="20"/>
                <w:szCs w:val="20"/>
              </w:rPr>
              <w:t>e</w:t>
            </w:r>
            <w:r w:rsidRPr="00AF255D">
              <w:rPr>
                <w:rFonts w:ascii="Arial" w:eastAsia="Arial" w:hAnsi="Arial" w:cs="Arial"/>
                <w:sz w:val="20"/>
                <w:szCs w:val="20"/>
              </w:rPr>
              <w:t>r</w:t>
            </w:r>
            <w:r w:rsidRPr="00AF255D">
              <w:rPr>
                <w:rFonts w:ascii="Arial" w:eastAsia="Arial" w:hAnsi="Arial" w:cs="Arial"/>
                <w:spacing w:val="22"/>
                <w:sz w:val="20"/>
                <w:szCs w:val="20"/>
              </w:rPr>
              <w:t xml:space="preserve"> </w:t>
            </w:r>
            <w:r w:rsidRPr="00AF255D">
              <w:rPr>
                <w:rFonts w:ascii="Arial" w:eastAsia="Arial" w:hAnsi="Arial" w:cs="Arial"/>
                <w:spacing w:val="2"/>
                <w:sz w:val="20"/>
                <w:szCs w:val="20"/>
              </w:rPr>
              <w:t>d</w:t>
            </w:r>
            <w:r w:rsidRPr="00AF255D">
              <w:rPr>
                <w:rFonts w:ascii="Arial" w:eastAsia="Arial" w:hAnsi="Arial" w:cs="Arial"/>
                <w:sz w:val="20"/>
                <w:szCs w:val="20"/>
              </w:rPr>
              <w:t>e</w:t>
            </w:r>
            <w:r w:rsidRPr="00AF255D">
              <w:rPr>
                <w:rFonts w:ascii="Arial" w:eastAsia="Arial" w:hAnsi="Arial" w:cs="Arial"/>
                <w:spacing w:val="4"/>
                <w:sz w:val="20"/>
                <w:szCs w:val="20"/>
              </w:rPr>
              <w:t>m</w:t>
            </w:r>
            <w:r w:rsidRPr="00AF255D">
              <w:rPr>
                <w:rFonts w:ascii="Arial" w:eastAsia="Arial" w:hAnsi="Arial" w:cs="Arial"/>
                <w:sz w:val="20"/>
                <w:szCs w:val="20"/>
              </w:rPr>
              <w:t>o</w:t>
            </w:r>
            <w:r w:rsidRPr="00AF255D">
              <w:rPr>
                <w:rFonts w:ascii="Arial" w:eastAsia="Arial" w:hAnsi="Arial" w:cs="Arial"/>
                <w:spacing w:val="-1"/>
                <w:sz w:val="20"/>
                <w:szCs w:val="20"/>
              </w:rPr>
              <w:t>n</w:t>
            </w:r>
            <w:r w:rsidRPr="00AF255D">
              <w:rPr>
                <w:rFonts w:ascii="Arial" w:eastAsia="Arial" w:hAnsi="Arial" w:cs="Arial"/>
                <w:spacing w:val="1"/>
                <w:sz w:val="20"/>
                <w:szCs w:val="20"/>
              </w:rPr>
              <w:t>s</w:t>
            </w:r>
            <w:r w:rsidRPr="00AF255D">
              <w:rPr>
                <w:rFonts w:ascii="Arial" w:eastAsia="Arial" w:hAnsi="Arial" w:cs="Arial"/>
                <w:sz w:val="20"/>
                <w:szCs w:val="20"/>
              </w:rPr>
              <w:t>trat</w:t>
            </w:r>
            <w:r w:rsidRPr="00AF255D">
              <w:rPr>
                <w:rFonts w:ascii="Arial" w:eastAsia="Arial" w:hAnsi="Arial" w:cs="Arial"/>
                <w:spacing w:val="-1"/>
                <w:sz w:val="20"/>
                <w:szCs w:val="20"/>
              </w:rPr>
              <w:t>e</w:t>
            </w:r>
            <w:r w:rsidRPr="00AF255D">
              <w:rPr>
                <w:rFonts w:ascii="Arial" w:eastAsia="Arial" w:hAnsi="Arial" w:cs="Arial"/>
                <w:sz w:val="20"/>
                <w:szCs w:val="20"/>
              </w:rPr>
              <w:t>s</w:t>
            </w:r>
            <w:r w:rsidRPr="00AF255D">
              <w:rPr>
                <w:rFonts w:ascii="Arial" w:eastAsia="Arial" w:hAnsi="Arial" w:cs="Arial"/>
                <w:spacing w:val="17"/>
                <w:sz w:val="20"/>
                <w:szCs w:val="20"/>
              </w:rPr>
              <w:t xml:space="preserve"> </w:t>
            </w:r>
            <w:r w:rsidRPr="00AF255D">
              <w:rPr>
                <w:rFonts w:ascii="Arial" w:eastAsia="Arial" w:hAnsi="Arial" w:cs="Arial"/>
                <w:sz w:val="20"/>
                <w:szCs w:val="20"/>
              </w:rPr>
              <w:t>to</w:t>
            </w:r>
            <w:r w:rsidRPr="00AF255D">
              <w:rPr>
                <w:rFonts w:ascii="Arial" w:eastAsia="Arial" w:hAnsi="Arial" w:cs="Arial"/>
                <w:spacing w:val="26"/>
                <w:sz w:val="20"/>
                <w:szCs w:val="20"/>
              </w:rPr>
              <w:t xml:space="preserve"> </w:t>
            </w:r>
            <w:r w:rsidRPr="00AF255D">
              <w:rPr>
                <w:rFonts w:ascii="Arial" w:eastAsia="Arial" w:hAnsi="Arial" w:cs="Arial"/>
                <w:spacing w:val="2"/>
                <w:sz w:val="20"/>
                <w:szCs w:val="20"/>
              </w:rPr>
              <w:t>t</w:t>
            </w:r>
            <w:r w:rsidRPr="00AF255D">
              <w:rPr>
                <w:rFonts w:ascii="Arial" w:eastAsia="Arial" w:hAnsi="Arial" w:cs="Arial"/>
                <w:sz w:val="20"/>
                <w:szCs w:val="20"/>
              </w:rPr>
              <w:t>he</w:t>
            </w:r>
            <w:r w:rsidRPr="00AF255D">
              <w:rPr>
                <w:rFonts w:ascii="Arial" w:eastAsia="Arial" w:hAnsi="Arial" w:cs="Arial"/>
                <w:spacing w:val="25"/>
                <w:sz w:val="20"/>
                <w:szCs w:val="20"/>
              </w:rPr>
              <w:t xml:space="preserve"> </w:t>
            </w:r>
            <w:r w:rsidRPr="00AF255D">
              <w:rPr>
                <w:rFonts w:ascii="Arial" w:eastAsia="Arial" w:hAnsi="Arial" w:cs="Arial"/>
                <w:spacing w:val="3"/>
                <w:sz w:val="20"/>
                <w:szCs w:val="20"/>
              </w:rPr>
              <w:lastRenderedPageBreak/>
              <w:t>r</w:t>
            </w:r>
            <w:r w:rsidRPr="00AF255D">
              <w:rPr>
                <w:rFonts w:ascii="Arial" w:eastAsia="Arial" w:hAnsi="Arial" w:cs="Arial"/>
                <w:sz w:val="20"/>
                <w:szCs w:val="20"/>
              </w:rPr>
              <w:t>e</w:t>
            </w:r>
            <w:r w:rsidRPr="00AF255D">
              <w:rPr>
                <w:rFonts w:ascii="Arial" w:eastAsia="Arial" w:hAnsi="Arial" w:cs="Arial"/>
                <w:spacing w:val="-1"/>
                <w:sz w:val="20"/>
                <w:szCs w:val="20"/>
              </w:rPr>
              <w:t>a</w:t>
            </w:r>
            <w:r w:rsidRPr="00AF255D">
              <w:rPr>
                <w:rFonts w:ascii="Arial" w:eastAsia="Arial" w:hAnsi="Arial" w:cs="Arial"/>
                <w:spacing w:val="1"/>
                <w:sz w:val="20"/>
                <w:szCs w:val="20"/>
              </w:rPr>
              <w:t>s</w:t>
            </w:r>
            <w:r w:rsidRPr="00AF255D">
              <w:rPr>
                <w:rFonts w:ascii="Arial" w:eastAsia="Arial" w:hAnsi="Arial" w:cs="Arial"/>
                <w:sz w:val="20"/>
                <w:szCs w:val="20"/>
              </w:rPr>
              <w:t>o</w:t>
            </w:r>
            <w:r w:rsidRPr="00AF255D">
              <w:rPr>
                <w:rFonts w:ascii="Arial" w:eastAsia="Arial" w:hAnsi="Arial" w:cs="Arial"/>
                <w:spacing w:val="1"/>
                <w:sz w:val="20"/>
                <w:szCs w:val="20"/>
              </w:rPr>
              <w:t>n</w:t>
            </w:r>
            <w:r w:rsidRPr="00AF255D">
              <w:rPr>
                <w:rFonts w:ascii="Arial" w:eastAsia="Arial" w:hAnsi="Arial" w:cs="Arial"/>
                <w:sz w:val="20"/>
                <w:szCs w:val="20"/>
              </w:rPr>
              <w:t>a</w:t>
            </w:r>
            <w:r w:rsidRPr="00AF255D">
              <w:rPr>
                <w:rFonts w:ascii="Arial" w:eastAsia="Arial" w:hAnsi="Arial" w:cs="Arial"/>
                <w:spacing w:val="1"/>
                <w:sz w:val="20"/>
                <w:szCs w:val="20"/>
              </w:rPr>
              <w:t>b</w:t>
            </w:r>
            <w:r w:rsidRPr="00AF255D">
              <w:rPr>
                <w:rFonts w:ascii="Arial" w:eastAsia="Arial" w:hAnsi="Arial" w:cs="Arial"/>
                <w:spacing w:val="-1"/>
                <w:sz w:val="20"/>
                <w:szCs w:val="20"/>
              </w:rPr>
              <w:t>l</w:t>
            </w:r>
            <w:r w:rsidRPr="00AF255D">
              <w:rPr>
                <w:rFonts w:ascii="Arial" w:eastAsia="Arial" w:hAnsi="Arial" w:cs="Arial"/>
                <w:sz w:val="20"/>
                <w:szCs w:val="20"/>
              </w:rPr>
              <w:t>e</w:t>
            </w:r>
            <w:r w:rsidRPr="00AF255D">
              <w:rPr>
                <w:rFonts w:ascii="Arial" w:eastAsia="Arial" w:hAnsi="Arial" w:cs="Arial"/>
                <w:spacing w:val="18"/>
                <w:sz w:val="20"/>
                <w:szCs w:val="20"/>
              </w:rPr>
              <w:t xml:space="preserve"> </w:t>
            </w:r>
            <w:r w:rsidRPr="00AF255D">
              <w:rPr>
                <w:rFonts w:ascii="Arial" w:eastAsia="Arial" w:hAnsi="Arial" w:cs="Arial"/>
                <w:spacing w:val="1"/>
                <w:sz w:val="20"/>
                <w:szCs w:val="20"/>
              </w:rPr>
              <w:t>s</w:t>
            </w:r>
            <w:r w:rsidRPr="00AF255D">
              <w:rPr>
                <w:rFonts w:ascii="Arial" w:eastAsia="Arial" w:hAnsi="Arial" w:cs="Arial"/>
                <w:spacing w:val="2"/>
                <w:sz w:val="20"/>
                <w:szCs w:val="20"/>
              </w:rPr>
              <w:t>a</w:t>
            </w:r>
            <w:r w:rsidRPr="00AF255D">
              <w:rPr>
                <w:rFonts w:ascii="Arial" w:eastAsia="Arial" w:hAnsi="Arial" w:cs="Arial"/>
                <w:sz w:val="20"/>
                <w:szCs w:val="20"/>
              </w:rPr>
              <w:t>t</w:t>
            </w:r>
            <w:r w:rsidRPr="00AF255D">
              <w:rPr>
                <w:rFonts w:ascii="Arial" w:eastAsia="Arial" w:hAnsi="Arial" w:cs="Arial"/>
                <w:spacing w:val="-1"/>
                <w:sz w:val="20"/>
                <w:szCs w:val="20"/>
              </w:rPr>
              <w:t>i</w:t>
            </w:r>
            <w:r w:rsidRPr="00AF255D">
              <w:rPr>
                <w:rFonts w:ascii="Arial" w:eastAsia="Arial" w:hAnsi="Arial" w:cs="Arial"/>
                <w:spacing w:val="1"/>
                <w:sz w:val="20"/>
                <w:szCs w:val="20"/>
              </w:rPr>
              <w:t>s</w:t>
            </w:r>
            <w:r w:rsidRPr="00AF255D">
              <w:rPr>
                <w:rFonts w:ascii="Arial" w:eastAsia="Arial" w:hAnsi="Arial" w:cs="Arial"/>
                <w:spacing w:val="2"/>
                <w:sz w:val="20"/>
                <w:szCs w:val="20"/>
              </w:rPr>
              <w:t>f</w:t>
            </w:r>
            <w:r w:rsidRPr="00AF255D">
              <w:rPr>
                <w:rFonts w:ascii="Arial" w:eastAsia="Arial" w:hAnsi="Arial" w:cs="Arial"/>
                <w:sz w:val="20"/>
                <w:szCs w:val="20"/>
              </w:rPr>
              <w:t>a</w:t>
            </w:r>
            <w:r w:rsidRPr="00AF255D">
              <w:rPr>
                <w:rFonts w:ascii="Arial" w:eastAsia="Arial" w:hAnsi="Arial" w:cs="Arial"/>
                <w:spacing w:val="1"/>
                <w:sz w:val="20"/>
                <w:szCs w:val="20"/>
              </w:rPr>
              <w:t>c</w:t>
            </w:r>
            <w:r w:rsidRPr="00AF255D">
              <w:rPr>
                <w:rFonts w:ascii="Arial" w:eastAsia="Arial" w:hAnsi="Arial" w:cs="Arial"/>
                <w:sz w:val="20"/>
                <w:szCs w:val="20"/>
              </w:rPr>
              <w:t>t</w:t>
            </w:r>
            <w:r w:rsidRPr="00AF255D">
              <w:rPr>
                <w:rFonts w:ascii="Arial" w:eastAsia="Arial" w:hAnsi="Arial" w:cs="Arial"/>
                <w:spacing w:val="-1"/>
                <w:sz w:val="20"/>
                <w:szCs w:val="20"/>
              </w:rPr>
              <w:t>i</w:t>
            </w:r>
            <w:r w:rsidRPr="00AF255D">
              <w:rPr>
                <w:rFonts w:ascii="Arial" w:eastAsia="Arial" w:hAnsi="Arial" w:cs="Arial"/>
                <w:sz w:val="20"/>
                <w:szCs w:val="20"/>
              </w:rPr>
              <w:t>on</w:t>
            </w:r>
            <w:r w:rsidRPr="00AF255D">
              <w:rPr>
                <w:rFonts w:ascii="Arial" w:eastAsia="Arial" w:hAnsi="Arial" w:cs="Arial"/>
                <w:spacing w:val="19"/>
                <w:sz w:val="20"/>
                <w:szCs w:val="20"/>
              </w:rPr>
              <w:t xml:space="preserve"> </w:t>
            </w:r>
            <w:r w:rsidRPr="00AF255D">
              <w:rPr>
                <w:rFonts w:ascii="Arial" w:eastAsia="Arial" w:hAnsi="Arial" w:cs="Arial"/>
                <w:sz w:val="20"/>
                <w:szCs w:val="20"/>
              </w:rPr>
              <w:t>of</w:t>
            </w:r>
            <w:r w:rsidRPr="00AF255D">
              <w:rPr>
                <w:rFonts w:ascii="Arial" w:eastAsia="Arial" w:hAnsi="Arial" w:cs="Arial"/>
                <w:spacing w:val="29"/>
                <w:sz w:val="20"/>
                <w:szCs w:val="20"/>
              </w:rPr>
              <w:t xml:space="preserve"> </w:t>
            </w:r>
            <w:r w:rsidRPr="00AF255D">
              <w:rPr>
                <w:rFonts w:ascii="Arial" w:eastAsia="Arial" w:hAnsi="Arial" w:cs="Arial"/>
                <w:sz w:val="20"/>
                <w:szCs w:val="20"/>
              </w:rPr>
              <w:t>the Co</w:t>
            </w:r>
            <w:r w:rsidRPr="00AF255D">
              <w:rPr>
                <w:rFonts w:ascii="Arial" w:eastAsia="Arial" w:hAnsi="Arial" w:cs="Arial"/>
                <w:spacing w:val="2"/>
                <w:sz w:val="20"/>
                <w:szCs w:val="20"/>
              </w:rPr>
              <w:t>m</w:t>
            </w:r>
            <w:r w:rsidRPr="00AF255D">
              <w:rPr>
                <w:rFonts w:ascii="Arial" w:eastAsia="Arial" w:hAnsi="Arial" w:cs="Arial"/>
                <w:spacing w:val="4"/>
                <w:sz w:val="20"/>
                <w:szCs w:val="20"/>
              </w:rPr>
              <w:t>m</w:t>
            </w:r>
            <w:r w:rsidRPr="00AF255D">
              <w:rPr>
                <w:rFonts w:ascii="Arial" w:eastAsia="Arial" w:hAnsi="Arial" w:cs="Arial"/>
                <w:spacing w:val="-1"/>
                <w:sz w:val="20"/>
                <w:szCs w:val="20"/>
              </w:rPr>
              <w:t>i</w:t>
            </w:r>
            <w:r w:rsidRPr="00AF255D">
              <w:rPr>
                <w:rFonts w:ascii="Arial" w:eastAsia="Arial" w:hAnsi="Arial" w:cs="Arial"/>
                <w:spacing w:val="1"/>
                <w:sz w:val="20"/>
                <w:szCs w:val="20"/>
              </w:rPr>
              <w:t>ss</w:t>
            </w:r>
            <w:r w:rsidRPr="00AF255D">
              <w:rPr>
                <w:rFonts w:ascii="Arial" w:eastAsia="Arial" w:hAnsi="Arial" w:cs="Arial"/>
                <w:spacing w:val="-1"/>
                <w:sz w:val="20"/>
                <w:szCs w:val="20"/>
              </w:rPr>
              <w:t>i</w:t>
            </w:r>
            <w:r w:rsidRPr="00AF255D">
              <w:rPr>
                <w:rFonts w:ascii="Arial" w:eastAsia="Arial" w:hAnsi="Arial" w:cs="Arial"/>
                <w:sz w:val="20"/>
                <w:szCs w:val="20"/>
              </w:rPr>
              <w:t>o</w:t>
            </w:r>
            <w:r w:rsidRPr="00AF255D">
              <w:rPr>
                <w:rFonts w:ascii="Arial" w:eastAsia="Arial" w:hAnsi="Arial" w:cs="Arial"/>
                <w:spacing w:val="-1"/>
                <w:sz w:val="20"/>
                <w:szCs w:val="20"/>
              </w:rPr>
              <w:t>n</w:t>
            </w:r>
            <w:r w:rsidRPr="00AF255D">
              <w:rPr>
                <w:rFonts w:ascii="Arial" w:eastAsia="Arial" w:hAnsi="Arial" w:cs="Arial"/>
                <w:sz w:val="20"/>
                <w:szCs w:val="20"/>
              </w:rPr>
              <w:t>er(s) th</w:t>
            </w:r>
            <w:r w:rsidRPr="00AF255D">
              <w:rPr>
                <w:rFonts w:ascii="Arial" w:eastAsia="Arial" w:hAnsi="Arial" w:cs="Arial"/>
                <w:spacing w:val="1"/>
                <w:sz w:val="20"/>
                <w:szCs w:val="20"/>
              </w:rPr>
              <w:t>a</w:t>
            </w:r>
            <w:r w:rsidRPr="00AF255D">
              <w:rPr>
                <w:rFonts w:ascii="Arial" w:eastAsia="Arial" w:hAnsi="Arial" w:cs="Arial"/>
                <w:sz w:val="20"/>
                <w:szCs w:val="20"/>
              </w:rPr>
              <w:t>t</w:t>
            </w:r>
            <w:r w:rsidRPr="00AF255D">
              <w:rPr>
                <w:rFonts w:ascii="Arial" w:eastAsia="Arial" w:hAnsi="Arial" w:cs="Arial"/>
                <w:spacing w:val="11"/>
                <w:sz w:val="20"/>
                <w:szCs w:val="20"/>
              </w:rPr>
              <w:t xml:space="preserve"> </w:t>
            </w:r>
            <w:r w:rsidRPr="00AF255D">
              <w:rPr>
                <w:rFonts w:ascii="Arial" w:eastAsia="Arial" w:hAnsi="Arial" w:cs="Arial"/>
                <w:spacing w:val="-1"/>
                <w:sz w:val="20"/>
                <w:szCs w:val="20"/>
              </w:rPr>
              <w:t>i</w:t>
            </w:r>
            <w:r w:rsidRPr="00AF255D">
              <w:rPr>
                <w:rFonts w:ascii="Arial" w:eastAsia="Arial" w:hAnsi="Arial" w:cs="Arial"/>
                <w:sz w:val="20"/>
                <w:szCs w:val="20"/>
              </w:rPr>
              <w:t>t</w:t>
            </w:r>
            <w:r w:rsidRPr="00AF255D">
              <w:rPr>
                <w:rFonts w:ascii="Arial" w:eastAsia="Arial" w:hAnsi="Arial" w:cs="Arial"/>
                <w:spacing w:val="14"/>
                <w:sz w:val="20"/>
                <w:szCs w:val="20"/>
              </w:rPr>
              <w:t xml:space="preserve"> </w:t>
            </w:r>
            <w:r w:rsidRPr="00AF255D">
              <w:rPr>
                <w:rFonts w:ascii="Arial" w:eastAsia="Arial" w:hAnsi="Arial" w:cs="Arial"/>
                <w:spacing w:val="-1"/>
                <w:sz w:val="20"/>
                <w:szCs w:val="20"/>
              </w:rPr>
              <w:t>i</w:t>
            </w:r>
            <w:r w:rsidRPr="00AF255D">
              <w:rPr>
                <w:rFonts w:ascii="Arial" w:eastAsia="Arial" w:hAnsi="Arial" w:cs="Arial"/>
                <w:sz w:val="20"/>
                <w:szCs w:val="20"/>
              </w:rPr>
              <w:t>s</w:t>
            </w:r>
            <w:r w:rsidRPr="00AF255D">
              <w:rPr>
                <w:rFonts w:ascii="Arial" w:eastAsia="Arial" w:hAnsi="Arial" w:cs="Arial"/>
                <w:spacing w:val="12"/>
                <w:sz w:val="20"/>
                <w:szCs w:val="20"/>
              </w:rPr>
              <w:t xml:space="preserve"> </w:t>
            </w:r>
            <w:r w:rsidRPr="00AF255D">
              <w:rPr>
                <w:rFonts w:ascii="Arial" w:eastAsia="Arial" w:hAnsi="Arial" w:cs="Arial"/>
                <w:spacing w:val="2"/>
                <w:sz w:val="20"/>
                <w:szCs w:val="20"/>
              </w:rPr>
              <w:t>a</w:t>
            </w:r>
            <w:r w:rsidRPr="00AF255D">
              <w:rPr>
                <w:rFonts w:ascii="Arial" w:eastAsia="Arial" w:hAnsi="Arial" w:cs="Arial"/>
                <w:sz w:val="20"/>
                <w:szCs w:val="20"/>
              </w:rPr>
              <w:t>b</w:t>
            </w:r>
            <w:r w:rsidRPr="00AF255D">
              <w:rPr>
                <w:rFonts w:ascii="Arial" w:eastAsia="Arial" w:hAnsi="Arial" w:cs="Arial"/>
                <w:spacing w:val="1"/>
                <w:sz w:val="20"/>
                <w:szCs w:val="20"/>
              </w:rPr>
              <w:t>l</w:t>
            </w:r>
            <w:r w:rsidRPr="00AF255D">
              <w:rPr>
                <w:rFonts w:ascii="Arial" w:eastAsia="Arial" w:hAnsi="Arial" w:cs="Arial"/>
                <w:sz w:val="20"/>
                <w:szCs w:val="20"/>
              </w:rPr>
              <w:t>e</w:t>
            </w:r>
            <w:r w:rsidRPr="00AF255D">
              <w:rPr>
                <w:rFonts w:ascii="Arial" w:eastAsia="Arial" w:hAnsi="Arial" w:cs="Arial"/>
                <w:spacing w:val="8"/>
                <w:sz w:val="20"/>
                <w:szCs w:val="20"/>
              </w:rPr>
              <w:t xml:space="preserve"> </w:t>
            </w:r>
            <w:r w:rsidRPr="00AF255D">
              <w:rPr>
                <w:rFonts w:ascii="Arial" w:eastAsia="Arial" w:hAnsi="Arial" w:cs="Arial"/>
                <w:spacing w:val="2"/>
                <w:sz w:val="20"/>
                <w:szCs w:val="20"/>
              </w:rPr>
              <w:t>t</w:t>
            </w:r>
            <w:r w:rsidRPr="00AF255D">
              <w:rPr>
                <w:rFonts w:ascii="Arial" w:eastAsia="Arial" w:hAnsi="Arial" w:cs="Arial"/>
                <w:sz w:val="20"/>
                <w:szCs w:val="20"/>
              </w:rPr>
              <w:t>o</w:t>
            </w:r>
            <w:r w:rsidRPr="00AF255D">
              <w:rPr>
                <w:rFonts w:ascii="Arial" w:eastAsia="Arial" w:hAnsi="Arial" w:cs="Arial"/>
                <w:spacing w:val="10"/>
                <w:sz w:val="20"/>
                <w:szCs w:val="20"/>
              </w:rPr>
              <w:t xml:space="preserve"> </w:t>
            </w:r>
            <w:r w:rsidRPr="00AF255D">
              <w:rPr>
                <w:rFonts w:ascii="Arial" w:eastAsia="Arial" w:hAnsi="Arial" w:cs="Arial"/>
                <w:spacing w:val="2"/>
                <w:sz w:val="20"/>
                <w:szCs w:val="20"/>
              </w:rPr>
              <w:t>a</w:t>
            </w:r>
            <w:r w:rsidRPr="00AF255D">
              <w:rPr>
                <w:rFonts w:ascii="Arial" w:eastAsia="Arial" w:hAnsi="Arial" w:cs="Arial"/>
                <w:sz w:val="20"/>
                <w:szCs w:val="20"/>
              </w:rPr>
              <w:t>nd</w:t>
            </w:r>
            <w:r w:rsidRPr="00AF255D">
              <w:rPr>
                <w:rFonts w:ascii="Arial" w:eastAsia="Arial" w:hAnsi="Arial" w:cs="Arial"/>
                <w:spacing w:val="12"/>
                <w:sz w:val="20"/>
                <w:szCs w:val="20"/>
              </w:rPr>
              <w:t xml:space="preserve"> </w:t>
            </w:r>
            <w:r w:rsidRPr="00AF255D">
              <w:rPr>
                <w:rFonts w:ascii="Arial" w:eastAsia="Arial" w:hAnsi="Arial" w:cs="Arial"/>
                <w:spacing w:val="-2"/>
                <w:sz w:val="20"/>
                <w:szCs w:val="20"/>
              </w:rPr>
              <w:t>w</w:t>
            </w:r>
            <w:r w:rsidRPr="00AF255D">
              <w:rPr>
                <w:rFonts w:ascii="Arial" w:eastAsia="Arial" w:hAnsi="Arial" w:cs="Arial"/>
                <w:spacing w:val="1"/>
                <w:sz w:val="20"/>
                <w:szCs w:val="20"/>
              </w:rPr>
              <w:t>il</w:t>
            </w:r>
            <w:r w:rsidRPr="00AF255D">
              <w:rPr>
                <w:rFonts w:ascii="Arial" w:eastAsia="Arial" w:hAnsi="Arial" w:cs="Arial"/>
                <w:sz w:val="20"/>
                <w:szCs w:val="20"/>
              </w:rPr>
              <w:t>l</w:t>
            </w:r>
            <w:r w:rsidRPr="00AF255D">
              <w:rPr>
                <w:rFonts w:ascii="Arial" w:eastAsia="Arial" w:hAnsi="Arial" w:cs="Arial"/>
                <w:spacing w:val="9"/>
                <w:sz w:val="20"/>
                <w:szCs w:val="20"/>
              </w:rPr>
              <w:t xml:space="preserve"> </w:t>
            </w:r>
            <w:r w:rsidRPr="00AF255D">
              <w:rPr>
                <w:rFonts w:ascii="Arial" w:eastAsia="Arial" w:hAnsi="Arial" w:cs="Arial"/>
                <w:sz w:val="20"/>
                <w:szCs w:val="20"/>
              </w:rPr>
              <w:t>pr</w:t>
            </w:r>
            <w:r w:rsidRPr="00AF255D">
              <w:rPr>
                <w:rFonts w:ascii="Arial" w:eastAsia="Arial" w:hAnsi="Arial" w:cs="Arial"/>
                <w:spacing w:val="2"/>
                <w:sz w:val="20"/>
                <w:szCs w:val="20"/>
              </w:rPr>
              <w:t>o</w:t>
            </w:r>
            <w:r w:rsidRPr="00AF255D">
              <w:rPr>
                <w:rFonts w:ascii="Arial" w:eastAsia="Arial" w:hAnsi="Arial" w:cs="Arial"/>
                <w:spacing w:val="1"/>
                <w:sz w:val="20"/>
                <w:szCs w:val="20"/>
              </w:rPr>
              <w:t>v</w:t>
            </w:r>
            <w:r w:rsidRPr="00AF255D">
              <w:rPr>
                <w:rFonts w:ascii="Arial" w:eastAsia="Arial" w:hAnsi="Arial" w:cs="Arial"/>
                <w:spacing w:val="-1"/>
                <w:sz w:val="20"/>
                <w:szCs w:val="20"/>
              </w:rPr>
              <w:t>i</w:t>
            </w:r>
            <w:r w:rsidRPr="00AF255D">
              <w:rPr>
                <w:rFonts w:ascii="Arial" w:eastAsia="Arial" w:hAnsi="Arial" w:cs="Arial"/>
                <w:sz w:val="20"/>
                <w:szCs w:val="20"/>
              </w:rPr>
              <w:t>de</w:t>
            </w:r>
            <w:r w:rsidRPr="00AF255D">
              <w:rPr>
                <w:rFonts w:ascii="Arial" w:eastAsia="Arial" w:hAnsi="Arial" w:cs="Arial"/>
                <w:spacing w:val="7"/>
                <w:sz w:val="20"/>
                <w:szCs w:val="20"/>
              </w:rPr>
              <w:t xml:space="preserve"> </w:t>
            </w:r>
            <w:r w:rsidRPr="00AF255D">
              <w:rPr>
                <w:rFonts w:ascii="Arial" w:eastAsia="Arial" w:hAnsi="Arial" w:cs="Arial"/>
                <w:sz w:val="20"/>
                <w:szCs w:val="20"/>
              </w:rPr>
              <w:t>t</w:t>
            </w:r>
            <w:r w:rsidRPr="00AF255D">
              <w:rPr>
                <w:rFonts w:ascii="Arial" w:eastAsia="Arial" w:hAnsi="Arial" w:cs="Arial"/>
                <w:spacing w:val="2"/>
                <w:sz w:val="20"/>
                <w:szCs w:val="20"/>
              </w:rPr>
              <w:t>h</w:t>
            </w:r>
            <w:r w:rsidRPr="00AF255D">
              <w:rPr>
                <w:rFonts w:ascii="Arial" w:eastAsia="Arial" w:hAnsi="Arial" w:cs="Arial"/>
                <w:sz w:val="20"/>
                <w:szCs w:val="20"/>
              </w:rPr>
              <w:t>e</w:t>
            </w:r>
            <w:r w:rsidRPr="00AF255D">
              <w:rPr>
                <w:rFonts w:ascii="Arial" w:eastAsia="Arial" w:hAnsi="Arial" w:cs="Arial"/>
                <w:spacing w:val="9"/>
                <w:sz w:val="20"/>
                <w:szCs w:val="20"/>
              </w:rPr>
              <w:t xml:space="preserve"> </w:t>
            </w:r>
            <w:r w:rsidRPr="00AF255D">
              <w:rPr>
                <w:rFonts w:ascii="Arial" w:eastAsia="Arial" w:hAnsi="Arial" w:cs="Arial"/>
                <w:spacing w:val="1"/>
                <w:sz w:val="20"/>
                <w:szCs w:val="20"/>
              </w:rPr>
              <w:t>s</w:t>
            </w:r>
            <w:r w:rsidRPr="00AF255D">
              <w:rPr>
                <w:rFonts w:ascii="Arial" w:eastAsia="Arial" w:hAnsi="Arial" w:cs="Arial"/>
                <w:sz w:val="20"/>
                <w:szCs w:val="20"/>
              </w:rPr>
              <w:t>u</w:t>
            </w:r>
            <w:r w:rsidRPr="00AF255D">
              <w:rPr>
                <w:rFonts w:ascii="Arial" w:eastAsia="Arial" w:hAnsi="Arial" w:cs="Arial"/>
                <w:spacing w:val="1"/>
                <w:sz w:val="20"/>
                <w:szCs w:val="20"/>
              </w:rPr>
              <w:t>s</w:t>
            </w:r>
            <w:r w:rsidRPr="00AF255D">
              <w:rPr>
                <w:rFonts w:ascii="Arial" w:eastAsia="Arial" w:hAnsi="Arial" w:cs="Arial"/>
                <w:spacing w:val="2"/>
                <w:sz w:val="20"/>
                <w:szCs w:val="20"/>
              </w:rPr>
              <w:t>p</w:t>
            </w:r>
            <w:r w:rsidRPr="00AF255D">
              <w:rPr>
                <w:rFonts w:ascii="Arial" w:eastAsia="Arial" w:hAnsi="Arial" w:cs="Arial"/>
                <w:sz w:val="20"/>
                <w:szCs w:val="20"/>
              </w:rPr>
              <w:t>e</w:t>
            </w:r>
            <w:r w:rsidRPr="00AF255D">
              <w:rPr>
                <w:rFonts w:ascii="Arial" w:eastAsia="Arial" w:hAnsi="Arial" w:cs="Arial"/>
                <w:spacing w:val="-1"/>
                <w:sz w:val="20"/>
                <w:szCs w:val="20"/>
              </w:rPr>
              <w:t>n</w:t>
            </w:r>
            <w:r w:rsidRPr="00AF255D">
              <w:rPr>
                <w:rFonts w:ascii="Arial" w:eastAsia="Arial" w:hAnsi="Arial" w:cs="Arial"/>
                <w:spacing w:val="2"/>
                <w:sz w:val="20"/>
                <w:szCs w:val="20"/>
              </w:rPr>
              <w:t>d</w:t>
            </w:r>
            <w:r w:rsidRPr="00AF255D">
              <w:rPr>
                <w:rFonts w:ascii="Arial" w:eastAsia="Arial" w:hAnsi="Arial" w:cs="Arial"/>
                <w:sz w:val="20"/>
                <w:szCs w:val="20"/>
              </w:rPr>
              <w:t>ed</w:t>
            </w:r>
            <w:r w:rsidRPr="00AF255D">
              <w:rPr>
                <w:rFonts w:ascii="Arial" w:eastAsia="Arial" w:hAnsi="Arial" w:cs="Arial"/>
                <w:spacing w:val="4"/>
                <w:sz w:val="20"/>
                <w:szCs w:val="20"/>
              </w:rPr>
              <w:t xml:space="preserve"> </w:t>
            </w:r>
            <w:r w:rsidRPr="00AF255D">
              <w:rPr>
                <w:rFonts w:ascii="Arial" w:eastAsia="Arial" w:hAnsi="Arial" w:cs="Arial"/>
                <w:spacing w:val="1"/>
                <w:sz w:val="20"/>
                <w:szCs w:val="20"/>
              </w:rPr>
              <w:t>S</w:t>
            </w:r>
            <w:r w:rsidRPr="00AF255D">
              <w:rPr>
                <w:rFonts w:ascii="Arial" w:eastAsia="Arial" w:hAnsi="Arial" w:cs="Arial"/>
                <w:sz w:val="20"/>
                <w:szCs w:val="20"/>
              </w:rPr>
              <w:t>er</w:t>
            </w:r>
            <w:r w:rsidRPr="00AF255D">
              <w:rPr>
                <w:rFonts w:ascii="Arial" w:eastAsia="Arial" w:hAnsi="Arial" w:cs="Arial"/>
                <w:spacing w:val="-1"/>
                <w:sz w:val="20"/>
                <w:szCs w:val="20"/>
              </w:rPr>
              <w:t>vi</w:t>
            </w:r>
            <w:r w:rsidRPr="00AF255D">
              <w:rPr>
                <w:rFonts w:ascii="Arial" w:eastAsia="Arial" w:hAnsi="Arial" w:cs="Arial"/>
                <w:spacing w:val="1"/>
                <w:sz w:val="20"/>
                <w:szCs w:val="20"/>
              </w:rPr>
              <w:t>c</w:t>
            </w:r>
            <w:r w:rsidRPr="00AF255D">
              <w:rPr>
                <w:rFonts w:ascii="Arial" w:eastAsia="Arial" w:hAnsi="Arial" w:cs="Arial"/>
                <w:sz w:val="20"/>
                <w:szCs w:val="20"/>
              </w:rPr>
              <w:t>e</w:t>
            </w:r>
            <w:r w:rsidRPr="00AF255D">
              <w:rPr>
                <w:rFonts w:ascii="Arial" w:eastAsia="Arial" w:hAnsi="Arial" w:cs="Arial"/>
                <w:spacing w:val="7"/>
                <w:sz w:val="20"/>
                <w:szCs w:val="20"/>
              </w:rPr>
              <w:t xml:space="preserve"> </w:t>
            </w:r>
            <w:r w:rsidRPr="00AF255D">
              <w:rPr>
                <w:rFonts w:ascii="Arial" w:eastAsia="Arial" w:hAnsi="Arial" w:cs="Arial"/>
                <w:sz w:val="20"/>
                <w:szCs w:val="20"/>
              </w:rPr>
              <w:t>to</w:t>
            </w:r>
            <w:r w:rsidRPr="00AF255D">
              <w:rPr>
                <w:rFonts w:ascii="Arial" w:eastAsia="Arial" w:hAnsi="Arial" w:cs="Arial"/>
                <w:spacing w:val="12"/>
                <w:sz w:val="20"/>
                <w:szCs w:val="20"/>
              </w:rPr>
              <w:t xml:space="preserve"> </w:t>
            </w:r>
            <w:r w:rsidRPr="00AF255D">
              <w:rPr>
                <w:rFonts w:ascii="Arial" w:eastAsia="Arial" w:hAnsi="Arial" w:cs="Arial"/>
                <w:sz w:val="20"/>
                <w:szCs w:val="20"/>
              </w:rPr>
              <w:t>t</w:t>
            </w:r>
            <w:r w:rsidRPr="00AF255D">
              <w:rPr>
                <w:rFonts w:ascii="Arial" w:eastAsia="Arial" w:hAnsi="Arial" w:cs="Arial"/>
                <w:spacing w:val="2"/>
                <w:sz w:val="20"/>
                <w:szCs w:val="20"/>
              </w:rPr>
              <w:t>h</w:t>
            </w:r>
            <w:r w:rsidRPr="00AF255D">
              <w:rPr>
                <w:rFonts w:ascii="Arial" w:eastAsia="Arial" w:hAnsi="Arial" w:cs="Arial"/>
                <w:sz w:val="20"/>
                <w:szCs w:val="20"/>
              </w:rPr>
              <w:t xml:space="preserve">e </w:t>
            </w:r>
            <w:r w:rsidRPr="00AF255D">
              <w:rPr>
                <w:rFonts w:ascii="Arial" w:eastAsia="Arial" w:hAnsi="Arial" w:cs="Arial"/>
                <w:spacing w:val="1"/>
                <w:sz w:val="20"/>
                <w:szCs w:val="20"/>
              </w:rPr>
              <w:t>r</w:t>
            </w:r>
            <w:r w:rsidRPr="00AF255D">
              <w:rPr>
                <w:rFonts w:ascii="Arial" w:eastAsia="Arial" w:hAnsi="Arial" w:cs="Arial"/>
                <w:sz w:val="20"/>
                <w:szCs w:val="20"/>
              </w:rPr>
              <w:t>e</w:t>
            </w:r>
            <w:r w:rsidRPr="00AF255D">
              <w:rPr>
                <w:rFonts w:ascii="Arial" w:eastAsia="Arial" w:hAnsi="Arial" w:cs="Arial"/>
                <w:spacing w:val="-1"/>
                <w:sz w:val="20"/>
                <w:szCs w:val="20"/>
              </w:rPr>
              <w:t>q</w:t>
            </w:r>
            <w:r w:rsidRPr="00AF255D">
              <w:rPr>
                <w:rFonts w:ascii="Arial" w:eastAsia="Arial" w:hAnsi="Arial" w:cs="Arial"/>
                <w:sz w:val="20"/>
                <w:szCs w:val="20"/>
              </w:rPr>
              <w:t>u</w:t>
            </w:r>
            <w:r w:rsidRPr="00AF255D">
              <w:rPr>
                <w:rFonts w:ascii="Arial" w:eastAsia="Arial" w:hAnsi="Arial" w:cs="Arial"/>
                <w:spacing w:val="-1"/>
                <w:sz w:val="20"/>
                <w:szCs w:val="20"/>
              </w:rPr>
              <w:t>i</w:t>
            </w:r>
            <w:r w:rsidRPr="00AF255D">
              <w:rPr>
                <w:rFonts w:ascii="Arial" w:eastAsia="Arial" w:hAnsi="Arial" w:cs="Arial"/>
                <w:spacing w:val="1"/>
                <w:sz w:val="20"/>
                <w:szCs w:val="20"/>
              </w:rPr>
              <w:t>r</w:t>
            </w:r>
            <w:r w:rsidRPr="00AF255D">
              <w:rPr>
                <w:rFonts w:ascii="Arial" w:eastAsia="Arial" w:hAnsi="Arial" w:cs="Arial"/>
                <w:spacing w:val="2"/>
                <w:sz w:val="20"/>
                <w:szCs w:val="20"/>
              </w:rPr>
              <w:t>e</w:t>
            </w:r>
            <w:r w:rsidRPr="00AF255D">
              <w:rPr>
                <w:rFonts w:ascii="Arial" w:eastAsia="Arial" w:hAnsi="Arial" w:cs="Arial"/>
                <w:sz w:val="20"/>
                <w:szCs w:val="20"/>
              </w:rPr>
              <w:t>d</w:t>
            </w:r>
            <w:r w:rsidRPr="00AF255D">
              <w:rPr>
                <w:rFonts w:ascii="Arial" w:eastAsia="Arial" w:hAnsi="Arial" w:cs="Arial"/>
                <w:spacing w:val="-7"/>
                <w:sz w:val="20"/>
                <w:szCs w:val="20"/>
              </w:rPr>
              <w:t xml:space="preserve"> </w:t>
            </w:r>
            <w:r w:rsidRPr="00AF255D">
              <w:rPr>
                <w:rFonts w:ascii="Arial" w:eastAsia="Arial" w:hAnsi="Arial" w:cs="Arial"/>
                <w:sz w:val="20"/>
                <w:szCs w:val="20"/>
              </w:rPr>
              <w:t>sta</w:t>
            </w:r>
            <w:r w:rsidRPr="00AF255D">
              <w:rPr>
                <w:rFonts w:ascii="Arial" w:eastAsia="Arial" w:hAnsi="Arial" w:cs="Arial"/>
                <w:spacing w:val="1"/>
                <w:sz w:val="20"/>
                <w:szCs w:val="20"/>
              </w:rPr>
              <w:t>n</w:t>
            </w:r>
            <w:r w:rsidRPr="00AF255D">
              <w:rPr>
                <w:rFonts w:ascii="Arial" w:eastAsia="Arial" w:hAnsi="Arial" w:cs="Arial"/>
                <w:sz w:val="20"/>
                <w:szCs w:val="20"/>
              </w:rPr>
              <w:t>d</w:t>
            </w:r>
            <w:r w:rsidRPr="00AF255D">
              <w:rPr>
                <w:rFonts w:ascii="Arial" w:eastAsia="Arial" w:hAnsi="Arial" w:cs="Arial"/>
                <w:spacing w:val="-1"/>
                <w:sz w:val="20"/>
                <w:szCs w:val="20"/>
              </w:rPr>
              <w:t>a</w:t>
            </w:r>
            <w:r w:rsidRPr="00AF255D">
              <w:rPr>
                <w:rFonts w:ascii="Arial" w:eastAsia="Arial" w:hAnsi="Arial" w:cs="Arial"/>
                <w:spacing w:val="1"/>
                <w:sz w:val="20"/>
                <w:szCs w:val="20"/>
              </w:rPr>
              <w:t>r</w:t>
            </w:r>
            <w:r w:rsidRPr="00AF255D">
              <w:rPr>
                <w:rFonts w:ascii="Arial" w:eastAsia="Arial" w:hAnsi="Arial" w:cs="Arial"/>
                <w:sz w:val="20"/>
                <w:szCs w:val="20"/>
              </w:rPr>
              <w:t xml:space="preserve">d. </w:t>
            </w:r>
          </w:p>
          <w:p w14:paraId="04FA7C1A" w14:textId="77777777" w:rsidR="00FE00EC" w:rsidRPr="00AF255D" w:rsidRDefault="00FE00EC" w:rsidP="00FE00EC">
            <w:pPr>
              <w:pStyle w:val="Heading2"/>
              <w:keepNext w:val="0"/>
              <w:ind w:left="0"/>
              <w:jc w:val="both"/>
              <w:rPr>
                <w:rFonts w:ascii="Arial" w:hAnsi="Arial" w:cs="Arial"/>
                <w:sz w:val="20"/>
              </w:rPr>
            </w:pPr>
          </w:p>
        </w:tc>
      </w:tr>
      <w:tr w:rsidR="00FE00EC" w:rsidRPr="00AF255D" w14:paraId="777DBED0" w14:textId="77777777" w:rsidTr="00C4122B">
        <w:trPr>
          <w:gridAfter w:val="1"/>
          <w:wAfter w:w="34" w:type="dxa"/>
        </w:trPr>
        <w:tc>
          <w:tcPr>
            <w:tcW w:w="1418" w:type="dxa"/>
          </w:tcPr>
          <w:p w14:paraId="4101A347" w14:textId="77777777" w:rsidR="00FE00EC" w:rsidRPr="00AF255D" w:rsidRDefault="00FE00EC" w:rsidP="00FE00EC">
            <w:pPr>
              <w:pStyle w:val="DefaultText"/>
              <w:numPr>
                <w:ilvl w:val="2"/>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76E1B00F" w14:textId="77777777" w:rsidR="00FE00EC" w:rsidRPr="00AF255D" w:rsidRDefault="00FE00EC" w:rsidP="00FE00EC">
            <w:pPr>
              <w:tabs>
                <w:tab w:val="left" w:pos="1"/>
              </w:tabs>
              <w:ind w:right="76"/>
              <w:jc w:val="both"/>
              <w:rPr>
                <w:rFonts w:ascii="Arial" w:eastAsia="Arial" w:hAnsi="Arial" w:cs="Arial"/>
                <w:sz w:val="20"/>
                <w:szCs w:val="20"/>
              </w:rPr>
            </w:pPr>
            <w:r w:rsidRPr="00AF255D">
              <w:rPr>
                <w:rFonts w:ascii="Arial" w:eastAsia="Arial" w:hAnsi="Arial" w:cs="Arial"/>
                <w:spacing w:val="3"/>
                <w:sz w:val="20"/>
                <w:szCs w:val="20"/>
              </w:rPr>
              <w:t>During the period of suspension, t</w:t>
            </w:r>
            <w:r w:rsidRPr="00AF255D">
              <w:rPr>
                <w:rFonts w:ascii="Arial" w:eastAsia="Arial" w:hAnsi="Arial" w:cs="Arial"/>
                <w:sz w:val="20"/>
                <w:szCs w:val="20"/>
              </w:rPr>
              <w:t>he</w:t>
            </w:r>
            <w:r w:rsidRPr="00AF255D">
              <w:rPr>
                <w:rFonts w:ascii="Arial" w:eastAsia="Arial" w:hAnsi="Arial" w:cs="Arial"/>
                <w:spacing w:val="10"/>
                <w:sz w:val="20"/>
                <w:szCs w:val="20"/>
              </w:rPr>
              <w:t xml:space="preserve"> </w:t>
            </w:r>
            <w:r w:rsidRPr="00AF255D">
              <w:rPr>
                <w:rFonts w:ascii="Arial" w:eastAsia="Arial" w:hAnsi="Arial" w:cs="Arial"/>
                <w:spacing w:val="-1"/>
                <w:sz w:val="20"/>
                <w:szCs w:val="20"/>
              </w:rPr>
              <w:t>P</w:t>
            </w:r>
            <w:r w:rsidRPr="00AF255D">
              <w:rPr>
                <w:rFonts w:ascii="Arial" w:eastAsia="Arial" w:hAnsi="Arial" w:cs="Arial"/>
                <w:sz w:val="20"/>
                <w:szCs w:val="20"/>
              </w:rPr>
              <w:t>art</w:t>
            </w:r>
            <w:r w:rsidRPr="00AF255D">
              <w:rPr>
                <w:rFonts w:ascii="Arial" w:eastAsia="Arial" w:hAnsi="Arial" w:cs="Arial"/>
                <w:spacing w:val="-1"/>
                <w:sz w:val="20"/>
                <w:szCs w:val="20"/>
              </w:rPr>
              <w:t>i</w:t>
            </w:r>
            <w:r w:rsidRPr="00AF255D">
              <w:rPr>
                <w:rFonts w:ascii="Arial" w:eastAsia="Arial" w:hAnsi="Arial" w:cs="Arial"/>
                <w:sz w:val="20"/>
                <w:szCs w:val="20"/>
              </w:rPr>
              <w:t>es</w:t>
            </w:r>
            <w:r w:rsidRPr="00AF255D">
              <w:rPr>
                <w:rFonts w:ascii="Arial" w:eastAsia="Arial" w:hAnsi="Arial" w:cs="Arial"/>
                <w:spacing w:val="9"/>
                <w:sz w:val="20"/>
                <w:szCs w:val="20"/>
              </w:rPr>
              <w:t xml:space="preserve"> </w:t>
            </w:r>
            <w:r w:rsidR="00493A6B">
              <w:rPr>
                <w:rFonts w:ascii="Arial" w:eastAsia="Arial" w:hAnsi="Arial" w:cs="Arial"/>
                <w:sz w:val="20"/>
                <w:szCs w:val="20"/>
              </w:rPr>
              <w:t>shall</w:t>
            </w:r>
            <w:r w:rsidRPr="00AF255D">
              <w:rPr>
                <w:rFonts w:ascii="Arial" w:eastAsia="Arial" w:hAnsi="Arial" w:cs="Arial"/>
                <w:spacing w:val="10"/>
                <w:sz w:val="20"/>
                <w:szCs w:val="20"/>
              </w:rPr>
              <w:t xml:space="preserve"> </w:t>
            </w:r>
            <w:r w:rsidRPr="00AF255D">
              <w:rPr>
                <w:rFonts w:ascii="Arial" w:eastAsia="Arial" w:hAnsi="Arial" w:cs="Arial"/>
                <w:sz w:val="20"/>
                <w:szCs w:val="20"/>
              </w:rPr>
              <w:t>u</w:t>
            </w:r>
            <w:r w:rsidRPr="00AF255D">
              <w:rPr>
                <w:rFonts w:ascii="Arial" w:eastAsia="Arial" w:hAnsi="Arial" w:cs="Arial"/>
                <w:spacing w:val="1"/>
                <w:sz w:val="20"/>
                <w:szCs w:val="20"/>
              </w:rPr>
              <w:t>s</w:t>
            </w:r>
            <w:r w:rsidRPr="00AF255D">
              <w:rPr>
                <w:rFonts w:ascii="Arial" w:eastAsia="Arial" w:hAnsi="Arial" w:cs="Arial"/>
                <w:sz w:val="20"/>
                <w:szCs w:val="20"/>
              </w:rPr>
              <w:t>e</w:t>
            </w:r>
            <w:r w:rsidRPr="00AF255D">
              <w:rPr>
                <w:rFonts w:ascii="Arial" w:eastAsia="Arial" w:hAnsi="Arial" w:cs="Arial"/>
                <w:spacing w:val="11"/>
                <w:sz w:val="20"/>
                <w:szCs w:val="20"/>
              </w:rPr>
              <w:t xml:space="preserve"> </w:t>
            </w:r>
            <w:r w:rsidRPr="00AF255D">
              <w:rPr>
                <w:rFonts w:ascii="Arial" w:eastAsia="Arial" w:hAnsi="Arial" w:cs="Arial"/>
                <w:sz w:val="20"/>
                <w:szCs w:val="20"/>
              </w:rPr>
              <w:t>a</w:t>
            </w:r>
            <w:r w:rsidRPr="00AF255D">
              <w:rPr>
                <w:rFonts w:ascii="Arial" w:eastAsia="Arial" w:hAnsi="Arial" w:cs="Arial"/>
                <w:spacing w:val="-1"/>
                <w:sz w:val="20"/>
                <w:szCs w:val="20"/>
              </w:rPr>
              <w:t>l</w:t>
            </w:r>
            <w:r w:rsidRPr="00AF255D">
              <w:rPr>
                <w:rFonts w:ascii="Arial" w:eastAsia="Arial" w:hAnsi="Arial" w:cs="Arial"/>
                <w:sz w:val="20"/>
                <w:szCs w:val="20"/>
              </w:rPr>
              <w:t>l</w:t>
            </w:r>
            <w:r w:rsidRPr="00AF255D">
              <w:rPr>
                <w:rFonts w:ascii="Arial" w:eastAsia="Arial" w:hAnsi="Arial" w:cs="Arial"/>
                <w:spacing w:val="11"/>
                <w:sz w:val="20"/>
                <w:szCs w:val="20"/>
              </w:rPr>
              <w:t xml:space="preserve"> </w:t>
            </w:r>
            <w:r w:rsidRPr="00AF255D">
              <w:rPr>
                <w:rFonts w:ascii="Arial" w:eastAsia="Arial" w:hAnsi="Arial" w:cs="Arial"/>
                <w:spacing w:val="1"/>
                <w:sz w:val="20"/>
                <w:szCs w:val="20"/>
              </w:rPr>
              <w:t>r</w:t>
            </w:r>
            <w:r w:rsidRPr="00AF255D">
              <w:rPr>
                <w:rFonts w:ascii="Arial" w:eastAsia="Arial" w:hAnsi="Arial" w:cs="Arial"/>
                <w:spacing w:val="2"/>
                <w:sz w:val="20"/>
                <w:szCs w:val="20"/>
              </w:rPr>
              <w:t>e</w:t>
            </w:r>
            <w:r w:rsidRPr="00AF255D">
              <w:rPr>
                <w:rFonts w:ascii="Arial" w:eastAsia="Arial" w:hAnsi="Arial" w:cs="Arial"/>
                <w:sz w:val="20"/>
                <w:szCs w:val="20"/>
              </w:rPr>
              <w:t>a</w:t>
            </w:r>
            <w:r w:rsidRPr="00AF255D">
              <w:rPr>
                <w:rFonts w:ascii="Arial" w:eastAsia="Arial" w:hAnsi="Arial" w:cs="Arial"/>
                <w:spacing w:val="1"/>
                <w:sz w:val="20"/>
                <w:szCs w:val="20"/>
              </w:rPr>
              <w:t>s</w:t>
            </w:r>
            <w:r w:rsidRPr="00AF255D">
              <w:rPr>
                <w:rFonts w:ascii="Arial" w:eastAsia="Arial" w:hAnsi="Arial" w:cs="Arial"/>
                <w:sz w:val="20"/>
                <w:szCs w:val="20"/>
              </w:rPr>
              <w:t>o</w:t>
            </w:r>
            <w:r w:rsidRPr="00AF255D">
              <w:rPr>
                <w:rFonts w:ascii="Arial" w:eastAsia="Arial" w:hAnsi="Arial" w:cs="Arial"/>
                <w:spacing w:val="-1"/>
                <w:sz w:val="20"/>
                <w:szCs w:val="20"/>
              </w:rPr>
              <w:t>n</w:t>
            </w:r>
            <w:r w:rsidRPr="00AF255D">
              <w:rPr>
                <w:rFonts w:ascii="Arial" w:eastAsia="Arial" w:hAnsi="Arial" w:cs="Arial"/>
                <w:sz w:val="20"/>
                <w:szCs w:val="20"/>
              </w:rPr>
              <w:t>a</w:t>
            </w:r>
            <w:r w:rsidRPr="00AF255D">
              <w:rPr>
                <w:rFonts w:ascii="Arial" w:eastAsia="Arial" w:hAnsi="Arial" w:cs="Arial"/>
                <w:spacing w:val="1"/>
                <w:sz w:val="20"/>
                <w:szCs w:val="20"/>
              </w:rPr>
              <w:t>b</w:t>
            </w:r>
            <w:r w:rsidRPr="00AF255D">
              <w:rPr>
                <w:rFonts w:ascii="Arial" w:eastAsia="Arial" w:hAnsi="Arial" w:cs="Arial"/>
                <w:spacing w:val="-1"/>
                <w:sz w:val="20"/>
                <w:szCs w:val="20"/>
              </w:rPr>
              <w:t>l</w:t>
            </w:r>
            <w:r w:rsidRPr="00AF255D">
              <w:rPr>
                <w:rFonts w:ascii="Arial" w:eastAsia="Arial" w:hAnsi="Arial" w:cs="Arial"/>
                <w:sz w:val="20"/>
                <w:szCs w:val="20"/>
              </w:rPr>
              <w:t>e</w:t>
            </w:r>
            <w:r w:rsidRPr="00AF255D">
              <w:rPr>
                <w:rFonts w:ascii="Arial" w:eastAsia="Arial" w:hAnsi="Arial" w:cs="Arial"/>
                <w:spacing w:val="6"/>
                <w:sz w:val="20"/>
                <w:szCs w:val="20"/>
              </w:rPr>
              <w:t xml:space="preserve"> </w:t>
            </w:r>
            <w:r w:rsidRPr="00AF255D">
              <w:rPr>
                <w:rFonts w:ascii="Arial" w:eastAsia="Arial" w:hAnsi="Arial" w:cs="Arial"/>
                <w:sz w:val="20"/>
                <w:szCs w:val="20"/>
              </w:rPr>
              <w:t>e</w:t>
            </w:r>
            <w:r w:rsidRPr="00AF255D">
              <w:rPr>
                <w:rFonts w:ascii="Arial" w:eastAsia="Arial" w:hAnsi="Arial" w:cs="Arial"/>
                <w:spacing w:val="-1"/>
                <w:sz w:val="20"/>
                <w:szCs w:val="20"/>
              </w:rPr>
              <w:t>n</w:t>
            </w:r>
            <w:r w:rsidRPr="00AF255D">
              <w:rPr>
                <w:rFonts w:ascii="Arial" w:eastAsia="Arial" w:hAnsi="Arial" w:cs="Arial"/>
                <w:spacing w:val="2"/>
                <w:sz w:val="20"/>
                <w:szCs w:val="20"/>
              </w:rPr>
              <w:t>d</w:t>
            </w:r>
            <w:r w:rsidRPr="00AF255D">
              <w:rPr>
                <w:rFonts w:ascii="Arial" w:eastAsia="Arial" w:hAnsi="Arial" w:cs="Arial"/>
                <w:sz w:val="20"/>
                <w:szCs w:val="20"/>
              </w:rPr>
              <w:t>e</w:t>
            </w:r>
            <w:r w:rsidRPr="00AF255D">
              <w:rPr>
                <w:rFonts w:ascii="Arial" w:eastAsia="Arial" w:hAnsi="Arial" w:cs="Arial"/>
                <w:spacing w:val="1"/>
                <w:sz w:val="20"/>
                <w:szCs w:val="20"/>
              </w:rPr>
              <w:t>a</w:t>
            </w:r>
            <w:r w:rsidRPr="00AF255D">
              <w:rPr>
                <w:rFonts w:ascii="Arial" w:eastAsia="Arial" w:hAnsi="Arial" w:cs="Arial"/>
                <w:spacing w:val="-1"/>
                <w:sz w:val="20"/>
                <w:szCs w:val="20"/>
              </w:rPr>
              <w:t>v</w:t>
            </w:r>
            <w:r w:rsidRPr="00AF255D">
              <w:rPr>
                <w:rFonts w:ascii="Arial" w:eastAsia="Arial" w:hAnsi="Arial" w:cs="Arial"/>
                <w:sz w:val="20"/>
                <w:szCs w:val="20"/>
              </w:rPr>
              <w:t>o</w:t>
            </w:r>
            <w:r w:rsidRPr="00AF255D">
              <w:rPr>
                <w:rFonts w:ascii="Arial" w:eastAsia="Arial" w:hAnsi="Arial" w:cs="Arial"/>
                <w:spacing w:val="-1"/>
                <w:sz w:val="20"/>
                <w:szCs w:val="20"/>
              </w:rPr>
              <w:t>u</w:t>
            </w:r>
            <w:r w:rsidRPr="00AF255D">
              <w:rPr>
                <w:rFonts w:ascii="Arial" w:eastAsia="Arial" w:hAnsi="Arial" w:cs="Arial"/>
                <w:spacing w:val="1"/>
                <w:sz w:val="20"/>
                <w:szCs w:val="20"/>
              </w:rPr>
              <w:t>r</w:t>
            </w:r>
            <w:r w:rsidRPr="00AF255D">
              <w:rPr>
                <w:rFonts w:ascii="Arial" w:eastAsia="Arial" w:hAnsi="Arial" w:cs="Arial"/>
                <w:sz w:val="20"/>
                <w:szCs w:val="20"/>
              </w:rPr>
              <w:t>s</w:t>
            </w:r>
            <w:r w:rsidRPr="00AF255D">
              <w:rPr>
                <w:rFonts w:ascii="Arial" w:eastAsia="Arial" w:hAnsi="Arial" w:cs="Arial"/>
                <w:spacing w:val="5"/>
                <w:sz w:val="20"/>
                <w:szCs w:val="20"/>
              </w:rPr>
              <w:t xml:space="preserve"> </w:t>
            </w:r>
            <w:r w:rsidRPr="00AF255D">
              <w:rPr>
                <w:rFonts w:ascii="Arial" w:eastAsia="Arial" w:hAnsi="Arial" w:cs="Arial"/>
                <w:sz w:val="20"/>
                <w:szCs w:val="20"/>
              </w:rPr>
              <w:t>to</w:t>
            </w:r>
            <w:r w:rsidRPr="00AF255D">
              <w:rPr>
                <w:rFonts w:ascii="Arial" w:eastAsia="Arial" w:hAnsi="Arial" w:cs="Arial"/>
                <w:spacing w:val="12"/>
                <w:sz w:val="20"/>
                <w:szCs w:val="20"/>
              </w:rPr>
              <w:t xml:space="preserve"> </w:t>
            </w:r>
            <w:r w:rsidRPr="00AF255D">
              <w:rPr>
                <w:rFonts w:ascii="Arial" w:eastAsia="Arial" w:hAnsi="Arial" w:cs="Arial"/>
                <w:spacing w:val="4"/>
                <w:sz w:val="20"/>
                <w:szCs w:val="20"/>
              </w:rPr>
              <w:t>m</w:t>
            </w:r>
            <w:r w:rsidRPr="00AF255D">
              <w:rPr>
                <w:rFonts w:ascii="Arial" w:eastAsia="Arial" w:hAnsi="Arial" w:cs="Arial"/>
                <w:spacing w:val="-1"/>
                <w:sz w:val="20"/>
                <w:szCs w:val="20"/>
              </w:rPr>
              <w:t>i</w:t>
            </w:r>
            <w:r w:rsidRPr="00AF255D">
              <w:rPr>
                <w:rFonts w:ascii="Arial" w:eastAsia="Arial" w:hAnsi="Arial" w:cs="Arial"/>
                <w:sz w:val="20"/>
                <w:szCs w:val="20"/>
              </w:rPr>
              <w:t>n</w:t>
            </w:r>
            <w:r w:rsidRPr="00AF255D">
              <w:rPr>
                <w:rFonts w:ascii="Arial" w:eastAsia="Arial" w:hAnsi="Arial" w:cs="Arial"/>
                <w:spacing w:val="-1"/>
                <w:sz w:val="20"/>
                <w:szCs w:val="20"/>
              </w:rPr>
              <w:t>i</w:t>
            </w:r>
            <w:r w:rsidRPr="00AF255D">
              <w:rPr>
                <w:rFonts w:ascii="Arial" w:eastAsia="Arial" w:hAnsi="Arial" w:cs="Arial"/>
                <w:spacing w:val="4"/>
                <w:sz w:val="20"/>
                <w:szCs w:val="20"/>
              </w:rPr>
              <w:t>m</w:t>
            </w:r>
            <w:r w:rsidRPr="00AF255D">
              <w:rPr>
                <w:rFonts w:ascii="Arial" w:eastAsia="Arial" w:hAnsi="Arial" w:cs="Arial"/>
                <w:spacing w:val="-1"/>
                <w:sz w:val="20"/>
                <w:szCs w:val="20"/>
              </w:rPr>
              <w:t>i</w:t>
            </w:r>
            <w:r w:rsidRPr="00AF255D">
              <w:rPr>
                <w:rFonts w:ascii="Arial" w:eastAsia="Arial" w:hAnsi="Arial" w:cs="Arial"/>
                <w:spacing w:val="1"/>
                <w:sz w:val="20"/>
                <w:szCs w:val="20"/>
              </w:rPr>
              <w:t>s</w:t>
            </w:r>
            <w:r w:rsidRPr="00AF255D">
              <w:rPr>
                <w:rFonts w:ascii="Arial" w:eastAsia="Arial" w:hAnsi="Arial" w:cs="Arial"/>
                <w:sz w:val="20"/>
                <w:szCs w:val="20"/>
              </w:rPr>
              <w:t>e</w:t>
            </w:r>
            <w:r w:rsidRPr="00AF255D">
              <w:rPr>
                <w:rFonts w:ascii="Arial" w:eastAsia="Arial" w:hAnsi="Arial" w:cs="Arial"/>
                <w:spacing w:val="6"/>
                <w:sz w:val="20"/>
                <w:szCs w:val="20"/>
              </w:rPr>
              <w:t xml:space="preserve"> </w:t>
            </w:r>
            <w:r w:rsidRPr="00AF255D">
              <w:rPr>
                <w:rFonts w:ascii="Arial" w:eastAsia="Arial" w:hAnsi="Arial" w:cs="Arial"/>
                <w:sz w:val="20"/>
                <w:szCs w:val="20"/>
              </w:rPr>
              <w:t>a</w:t>
            </w:r>
            <w:r w:rsidRPr="00AF255D">
              <w:rPr>
                <w:rFonts w:ascii="Arial" w:eastAsia="Arial" w:hAnsi="Arial" w:cs="Arial"/>
                <w:spacing w:val="1"/>
                <w:sz w:val="20"/>
                <w:szCs w:val="20"/>
              </w:rPr>
              <w:t>n</w:t>
            </w:r>
            <w:r w:rsidRPr="00AF255D">
              <w:rPr>
                <w:rFonts w:ascii="Arial" w:eastAsia="Arial" w:hAnsi="Arial" w:cs="Arial"/>
                <w:sz w:val="20"/>
                <w:szCs w:val="20"/>
              </w:rPr>
              <w:t>y</w:t>
            </w:r>
            <w:r w:rsidRPr="00AF255D">
              <w:rPr>
                <w:rFonts w:ascii="Arial" w:eastAsia="Arial" w:hAnsi="Arial" w:cs="Arial"/>
                <w:spacing w:val="10"/>
                <w:sz w:val="20"/>
                <w:szCs w:val="20"/>
              </w:rPr>
              <w:t xml:space="preserve"> </w:t>
            </w:r>
            <w:r w:rsidRPr="00AF255D">
              <w:rPr>
                <w:rFonts w:ascii="Arial" w:eastAsia="Arial" w:hAnsi="Arial" w:cs="Arial"/>
                <w:spacing w:val="-1"/>
                <w:sz w:val="20"/>
                <w:szCs w:val="20"/>
              </w:rPr>
              <w:t>i</w:t>
            </w:r>
            <w:r w:rsidRPr="00AF255D">
              <w:rPr>
                <w:rFonts w:ascii="Arial" w:eastAsia="Arial" w:hAnsi="Arial" w:cs="Arial"/>
                <w:sz w:val="20"/>
                <w:szCs w:val="20"/>
              </w:rPr>
              <w:t>n</w:t>
            </w:r>
            <w:r w:rsidRPr="00AF255D">
              <w:rPr>
                <w:rFonts w:ascii="Arial" w:eastAsia="Arial" w:hAnsi="Arial" w:cs="Arial"/>
                <w:spacing w:val="1"/>
                <w:sz w:val="20"/>
                <w:szCs w:val="20"/>
              </w:rPr>
              <w:t>c</w:t>
            </w:r>
            <w:r w:rsidRPr="00AF255D">
              <w:rPr>
                <w:rFonts w:ascii="Arial" w:eastAsia="Arial" w:hAnsi="Arial" w:cs="Arial"/>
                <w:sz w:val="20"/>
                <w:szCs w:val="20"/>
              </w:rPr>
              <w:t>o</w:t>
            </w:r>
            <w:r w:rsidRPr="00AF255D">
              <w:rPr>
                <w:rFonts w:ascii="Arial" w:eastAsia="Arial" w:hAnsi="Arial" w:cs="Arial"/>
                <w:spacing w:val="1"/>
                <w:sz w:val="20"/>
                <w:szCs w:val="20"/>
              </w:rPr>
              <w:t>n</w:t>
            </w:r>
            <w:r w:rsidRPr="00AF255D">
              <w:rPr>
                <w:rFonts w:ascii="Arial" w:eastAsia="Arial" w:hAnsi="Arial" w:cs="Arial"/>
                <w:spacing w:val="-1"/>
                <w:sz w:val="20"/>
                <w:szCs w:val="20"/>
              </w:rPr>
              <w:t>v</w:t>
            </w:r>
            <w:r w:rsidRPr="00AF255D">
              <w:rPr>
                <w:rFonts w:ascii="Arial" w:eastAsia="Arial" w:hAnsi="Arial" w:cs="Arial"/>
                <w:spacing w:val="2"/>
                <w:sz w:val="20"/>
                <w:szCs w:val="20"/>
              </w:rPr>
              <w:t>e</w:t>
            </w:r>
            <w:r w:rsidRPr="00AF255D">
              <w:rPr>
                <w:rFonts w:ascii="Arial" w:eastAsia="Arial" w:hAnsi="Arial" w:cs="Arial"/>
                <w:sz w:val="20"/>
                <w:szCs w:val="20"/>
              </w:rPr>
              <w:t>n</w:t>
            </w:r>
            <w:r w:rsidRPr="00AF255D">
              <w:rPr>
                <w:rFonts w:ascii="Arial" w:eastAsia="Arial" w:hAnsi="Arial" w:cs="Arial"/>
                <w:spacing w:val="1"/>
                <w:sz w:val="20"/>
                <w:szCs w:val="20"/>
              </w:rPr>
              <w:t>i</w:t>
            </w:r>
            <w:r w:rsidRPr="00AF255D">
              <w:rPr>
                <w:rFonts w:ascii="Arial" w:eastAsia="Arial" w:hAnsi="Arial" w:cs="Arial"/>
                <w:sz w:val="20"/>
                <w:szCs w:val="20"/>
              </w:rPr>
              <w:t>e</w:t>
            </w:r>
            <w:r w:rsidRPr="00AF255D">
              <w:rPr>
                <w:rFonts w:ascii="Arial" w:eastAsia="Arial" w:hAnsi="Arial" w:cs="Arial"/>
                <w:spacing w:val="-1"/>
                <w:sz w:val="20"/>
                <w:szCs w:val="20"/>
              </w:rPr>
              <w:t>n</w:t>
            </w:r>
            <w:r w:rsidRPr="00AF255D">
              <w:rPr>
                <w:rFonts w:ascii="Arial" w:eastAsia="Arial" w:hAnsi="Arial" w:cs="Arial"/>
                <w:spacing w:val="1"/>
                <w:sz w:val="20"/>
                <w:szCs w:val="20"/>
              </w:rPr>
              <w:t>c</w:t>
            </w:r>
            <w:r w:rsidRPr="00AF255D">
              <w:rPr>
                <w:rFonts w:ascii="Arial" w:eastAsia="Arial" w:hAnsi="Arial" w:cs="Arial"/>
                <w:sz w:val="20"/>
                <w:szCs w:val="20"/>
              </w:rPr>
              <w:t>e</w:t>
            </w:r>
            <w:r w:rsidRPr="00AF255D">
              <w:rPr>
                <w:rFonts w:ascii="Arial" w:eastAsia="Arial" w:hAnsi="Arial" w:cs="Arial"/>
                <w:spacing w:val="3"/>
                <w:sz w:val="20"/>
                <w:szCs w:val="20"/>
              </w:rPr>
              <w:t xml:space="preserve"> </w:t>
            </w:r>
            <w:r w:rsidRPr="00AF255D">
              <w:rPr>
                <w:rFonts w:ascii="Arial" w:eastAsia="Arial" w:hAnsi="Arial" w:cs="Arial"/>
                <w:spacing w:val="1"/>
                <w:sz w:val="20"/>
                <w:szCs w:val="20"/>
              </w:rPr>
              <w:t>c</w:t>
            </w:r>
            <w:r w:rsidRPr="00AF255D">
              <w:rPr>
                <w:rFonts w:ascii="Arial" w:eastAsia="Arial" w:hAnsi="Arial" w:cs="Arial"/>
                <w:sz w:val="20"/>
                <w:szCs w:val="20"/>
              </w:rPr>
              <w:t>a</w:t>
            </w:r>
            <w:r w:rsidRPr="00AF255D">
              <w:rPr>
                <w:rFonts w:ascii="Arial" w:eastAsia="Arial" w:hAnsi="Arial" w:cs="Arial"/>
                <w:spacing w:val="-1"/>
                <w:sz w:val="20"/>
                <w:szCs w:val="20"/>
              </w:rPr>
              <w:t>u</w:t>
            </w:r>
            <w:r w:rsidRPr="00AF255D">
              <w:rPr>
                <w:rFonts w:ascii="Arial" w:eastAsia="Arial" w:hAnsi="Arial" w:cs="Arial"/>
                <w:spacing w:val="1"/>
                <w:sz w:val="20"/>
                <w:szCs w:val="20"/>
              </w:rPr>
              <w:t>s</w:t>
            </w:r>
            <w:r w:rsidRPr="00AF255D">
              <w:rPr>
                <w:rFonts w:ascii="Arial" w:eastAsia="Arial" w:hAnsi="Arial" w:cs="Arial"/>
                <w:sz w:val="20"/>
                <w:szCs w:val="20"/>
              </w:rPr>
              <w:t>ed</w:t>
            </w:r>
            <w:r w:rsidRPr="00AF255D">
              <w:rPr>
                <w:rFonts w:ascii="Arial" w:eastAsia="Arial" w:hAnsi="Arial" w:cs="Arial"/>
                <w:spacing w:val="7"/>
                <w:sz w:val="20"/>
                <w:szCs w:val="20"/>
              </w:rPr>
              <w:t xml:space="preserve"> </w:t>
            </w:r>
            <w:r w:rsidRPr="00AF255D">
              <w:rPr>
                <w:rFonts w:ascii="Arial" w:eastAsia="Arial" w:hAnsi="Arial" w:cs="Arial"/>
                <w:sz w:val="20"/>
                <w:szCs w:val="20"/>
              </w:rPr>
              <w:t>or</w:t>
            </w:r>
            <w:r w:rsidRPr="00AF255D">
              <w:rPr>
                <w:rFonts w:ascii="Arial" w:eastAsia="Arial" w:hAnsi="Arial" w:cs="Arial"/>
                <w:spacing w:val="13"/>
                <w:sz w:val="20"/>
                <w:szCs w:val="20"/>
              </w:rPr>
              <w:t xml:space="preserve"> </w:t>
            </w:r>
            <w:r w:rsidRPr="00AF255D">
              <w:rPr>
                <w:rFonts w:ascii="Arial" w:eastAsia="Arial" w:hAnsi="Arial" w:cs="Arial"/>
                <w:spacing w:val="1"/>
                <w:sz w:val="20"/>
                <w:szCs w:val="20"/>
              </w:rPr>
              <w:t>l</w:t>
            </w:r>
            <w:r w:rsidRPr="00AF255D">
              <w:rPr>
                <w:rFonts w:ascii="Arial" w:eastAsia="Arial" w:hAnsi="Arial" w:cs="Arial"/>
                <w:spacing w:val="-1"/>
                <w:sz w:val="20"/>
                <w:szCs w:val="20"/>
              </w:rPr>
              <w:t>i</w:t>
            </w:r>
            <w:r w:rsidRPr="00AF255D">
              <w:rPr>
                <w:rFonts w:ascii="Arial" w:eastAsia="Arial" w:hAnsi="Arial" w:cs="Arial"/>
                <w:spacing w:val="3"/>
                <w:sz w:val="20"/>
                <w:szCs w:val="20"/>
              </w:rPr>
              <w:t>k</w:t>
            </w:r>
            <w:r w:rsidRPr="00AF255D">
              <w:rPr>
                <w:rFonts w:ascii="Arial" w:eastAsia="Arial" w:hAnsi="Arial" w:cs="Arial"/>
                <w:sz w:val="20"/>
                <w:szCs w:val="20"/>
              </w:rPr>
              <w:t>e</w:t>
            </w:r>
            <w:r w:rsidRPr="00AF255D">
              <w:rPr>
                <w:rFonts w:ascii="Arial" w:eastAsia="Arial" w:hAnsi="Arial" w:cs="Arial"/>
                <w:spacing w:val="1"/>
                <w:sz w:val="20"/>
                <w:szCs w:val="20"/>
              </w:rPr>
              <w:t>l</w:t>
            </w:r>
            <w:r w:rsidRPr="00AF255D">
              <w:rPr>
                <w:rFonts w:ascii="Arial" w:eastAsia="Arial" w:hAnsi="Arial" w:cs="Arial"/>
                <w:sz w:val="20"/>
                <w:szCs w:val="20"/>
              </w:rPr>
              <w:t>y</w:t>
            </w:r>
            <w:r w:rsidRPr="00AF255D">
              <w:rPr>
                <w:rFonts w:ascii="Arial" w:eastAsia="Arial" w:hAnsi="Arial" w:cs="Arial"/>
                <w:spacing w:val="6"/>
                <w:sz w:val="20"/>
                <w:szCs w:val="20"/>
              </w:rPr>
              <w:t xml:space="preserve"> </w:t>
            </w:r>
            <w:r w:rsidRPr="00AF255D">
              <w:rPr>
                <w:rFonts w:ascii="Arial" w:eastAsia="Arial" w:hAnsi="Arial" w:cs="Arial"/>
                <w:sz w:val="20"/>
                <w:szCs w:val="20"/>
              </w:rPr>
              <w:t>to</w:t>
            </w:r>
            <w:r w:rsidRPr="00AF255D">
              <w:rPr>
                <w:rFonts w:ascii="Arial" w:eastAsia="Arial" w:hAnsi="Arial" w:cs="Arial"/>
                <w:spacing w:val="14"/>
                <w:sz w:val="20"/>
                <w:szCs w:val="20"/>
              </w:rPr>
              <w:t xml:space="preserve"> </w:t>
            </w:r>
            <w:r w:rsidRPr="00AF255D">
              <w:rPr>
                <w:rFonts w:ascii="Arial" w:eastAsia="Arial" w:hAnsi="Arial" w:cs="Arial"/>
                <w:sz w:val="20"/>
                <w:szCs w:val="20"/>
              </w:rPr>
              <w:t xml:space="preserve">be </w:t>
            </w:r>
            <w:r w:rsidRPr="00AF255D">
              <w:rPr>
                <w:rFonts w:ascii="Arial" w:eastAsia="Arial" w:hAnsi="Arial" w:cs="Arial"/>
                <w:spacing w:val="1"/>
                <w:sz w:val="20"/>
                <w:szCs w:val="20"/>
              </w:rPr>
              <w:t>c</w:t>
            </w:r>
            <w:r w:rsidRPr="00AF255D">
              <w:rPr>
                <w:rFonts w:ascii="Arial" w:eastAsia="Arial" w:hAnsi="Arial" w:cs="Arial"/>
                <w:sz w:val="20"/>
                <w:szCs w:val="20"/>
              </w:rPr>
              <w:t>a</w:t>
            </w:r>
            <w:r w:rsidRPr="00AF255D">
              <w:rPr>
                <w:rFonts w:ascii="Arial" w:eastAsia="Arial" w:hAnsi="Arial" w:cs="Arial"/>
                <w:spacing w:val="-1"/>
                <w:sz w:val="20"/>
                <w:szCs w:val="20"/>
              </w:rPr>
              <w:t>u</w:t>
            </w:r>
            <w:r w:rsidRPr="00AF255D">
              <w:rPr>
                <w:rFonts w:ascii="Arial" w:eastAsia="Arial" w:hAnsi="Arial" w:cs="Arial"/>
                <w:spacing w:val="1"/>
                <w:sz w:val="20"/>
                <w:szCs w:val="20"/>
              </w:rPr>
              <w:t>s</w:t>
            </w:r>
            <w:r w:rsidRPr="00AF255D">
              <w:rPr>
                <w:rFonts w:ascii="Arial" w:eastAsia="Arial" w:hAnsi="Arial" w:cs="Arial"/>
                <w:sz w:val="20"/>
                <w:szCs w:val="20"/>
              </w:rPr>
              <w:t>ed</w:t>
            </w:r>
            <w:r w:rsidRPr="00AF255D">
              <w:rPr>
                <w:rFonts w:ascii="Arial" w:eastAsia="Arial" w:hAnsi="Arial" w:cs="Arial"/>
                <w:spacing w:val="-7"/>
                <w:sz w:val="20"/>
                <w:szCs w:val="20"/>
              </w:rPr>
              <w:t xml:space="preserve"> </w:t>
            </w:r>
            <w:r w:rsidRPr="00AF255D">
              <w:rPr>
                <w:rFonts w:ascii="Arial" w:eastAsia="Arial" w:hAnsi="Arial" w:cs="Arial"/>
                <w:sz w:val="20"/>
                <w:szCs w:val="20"/>
              </w:rPr>
              <w:t>to</w:t>
            </w:r>
            <w:r w:rsidRPr="00AF255D">
              <w:rPr>
                <w:rFonts w:ascii="Arial" w:eastAsia="Arial" w:hAnsi="Arial" w:cs="Arial"/>
                <w:spacing w:val="-1"/>
                <w:sz w:val="20"/>
                <w:szCs w:val="20"/>
              </w:rPr>
              <w:t xml:space="preserve"> the Person </w:t>
            </w:r>
            <w:proofErr w:type="gramStart"/>
            <w:r w:rsidRPr="00AF255D">
              <w:rPr>
                <w:rFonts w:ascii="Arial" w:eastAsia="Arial" w:hAnsi="Arial" w:cs="Arial"/>
                <w:sz w:val="20"/>
                <w:szCs w:val="20"/>
              </w:rPr>
              <w:t>as</w:t>
            </w:r>
            <w:r w:rsidRPr="00AF255D">
              <w:rPr>
                <w:rFonts w:ascii="Arial" w:eastAsia="Arial" w:hAnsi="Arial" w:cs="Arial"/>
                <w:spacing w:val="-2"/>
                <w:sz w:val="20"/>
                <w:szCs w:val="20"/>
              </w:rPr>
              <w:t xml:space="preserve"> </w:t>
            </w:r>
            <w:r w:rsidRPr="00AF255D">
              <w:rPr>
                <w:rFonts w:ascii="Arial" w:eastAsia="Arial" w:hAnsi="Arial" w:cs="Arial"/>
                <w:sz w:val="20"/>
                <w:szCs w:val="20"/>
              </w:rPr>
              <w:t>a</w:t>
            </w:r>
            <w:r w:rsidRPr="00AF255D">
              <w:rPr>
                <w:rFonts w:ascii="Arial" w:eastAsia="Arial" w:hAnsi="Arial" w:cs="Arial"/>
                <w:spacing w:val="-2"/>
                <w:sz w:val="20"/>
                <w:szCs w:val="20"/>
              </w:rPr>
              <w:t xml:space="preserve"> </w:t>
            </w:r>
            <w:r w:rsidRPr="00AF255D">
              <w:rPr>
                <w:rFonts w:ascii="Arial" w:eastAsia="Arial" w:hAnsi="Arial" w:cs="Arial"/>
                <w:spacing w:val="1"/>
                <w:sz w:val="20"/>
                <w:szCs w:val="20"/>
              </w:rPr>
              <w:t>r</w:t>
            </w:r>
            <w:r w:rsidRPr="00AF255D">
              <w:rPr>
                <w:rFonts w:ascii="Arial" w:eastAsia="Arial" w:hAnsi="Arial" w:cs="Arial"/>
                <w:sz w:val="20"/>
                <w:szCs w:val="20"/>
              </w:rPr>
              <w:t>e</w:t>
            </w:r>
            <w:r w:rsidRPr="00AF255D">
              <w:rPr>
                <w:rFonts w:ascii="Arial" w:eastAsia="Arial" w:hAnsi="Arial" w:cs="Arial"/>
                <w:spacing w:val="1"/>
                <w:sz w:val="20"/>
                <w:szCs w:val="20"/>
              </w:rPr>
              <w:t>s</w:t>
            </w:r>
            <w:r w:rsidRPr="00AF255D">
              <w:rPr>
                <w:rFonts w:ascii="Arial" w:eastAsia="Arial" w:hAnsi="Arial" w:cs="Arial"/>
                <w:sz w:val="20"/>
                <w:szCs w:val="20"/>
              </w:rPr>
              <w:t>u</w:t>
            </w:r>
            <w:r w:rsidRPr="00AF255D">
              <w:rPr>
                <w:rFonts w:ascii="Arial" w:eastAsia="Arial" w:hAnsi="Arial" w:cs="Arial"/>
                <w:spacing w:val="-1"/>
                <w:sz w:val="20"/>
                <w:szCs w:val="20"/>
              </w:rPr>
              <w:t>l</w:t>
            </w:r>
            <w:r w:rsidRPr="00AF255D">
              <w:rPr>
                <w:rFonts w:ascii="Arial" w:eastAsia="Arial" w:hAnsi="Arial" w:cs="Arial"/>
                <w:sz w:val="20"/>
                <w:szCs w:val="20"/>
              </w:rPr>
              <w:t>t of</w:t>
            </w:r>
            <w:proofErr w:type="gramEnd"/>
            <w:r w:rsidRPr="00AF255D">
              <w:rPr>
                <w:rFonts w:ascii="Arial" w:eastAsia="Arial" w:hAnsi="Arial" w:cs="Arial"/>
                <w:sz w:val="20"/>
                <w:szCs w:val="20"/>
              </w:rPr>
              <w:t xml:space="preserve"> t</w:t>
            </w:r>
            <w:r w:rsidRPr="00AF255D">
              <w:rPr>
                <w:rFonts w:ascii="Arial" w:eastAsia="Arial" w:hAnsi="Arial" w:cs="Arial"/>
                <w:spacing w:val="-1"/>
                <w:sz w:val="20"/>
                <w:szCs w:val="20"/>
              </w:rPr>
              <w:t>h</w:t>
            </w:r>
            <w:r w:rsidRPr="00AF255D">
              <w:rPr>
                <w:rFonts w:ascii="Arial" w:eastAsia="Arial" w:hAnsi="Arial" w:cs="Arial"/>
                <w:sz w:val="20"/>
                <w:szCs w:val="20"/>
              </w:rPr>
              <w:t>e</w:t>
            </w:r>
            <w:r w:rsidRPr="00AF255D">
              <w:rPr>
                <w:rFonts w:ascii="Arial" w:eastAsia="Arial" w:hAnsi="Arial" w:cs="Arial"/>
                <w:spacing w:val="-3"/>
                <w:sz w:val="20"/>
                <w:szCs w:val="20"/>
              </w:rPr>
              <w:t xml:space="preserve"> </w:t>
            </w:r>
            <w:r w:rsidRPr="00AF255D">
              <w:rPr>
                <w:rFonts w:ascii="Arial" w:eastAsia="Arial" w:hAnsi="Arial" w:cs="Arial"/>
                <w:sz w:val="20"/>
                <w:szCs w:val="20"/>
              </w:rPr>
              <w:t>su</w:t>
            </w:r>
            <w:r w:rsidRPr="00AF255D">
              <w:rPr>
                <w:rFonts w:ascii="Arial" w:eastAsia="Arial" w:hAnsi="Arial" w:cs="Arial"/>
                <w:spacing w:val="1"/>
                <w:sz w:val="20"/>
                <w:szCs w:val="20"/>
              </w:rPr>
              <w:t>s</w:t>
            </w:r>
            <w:r w:rsidRPr="00AF255D">
              <w:rPr>
                <w:rFonts w:ascii="Arial" w:eastAsia="Arial" w:hAnsi="Arial" w:cs="Arial"/>
                <w:spacing w:val="2"/>
                <w:sz w:val="20"/>
                <w:szCs w:val="20"/>
              </w:rPr>
              <w:t>p</w:t>
            </w:r>
            <w:r w:rsidRPr="00AF255D">
              <w:rPr>
                <w:rFonts w:ascii="Arial" w:eastAsia="Arial" w:hAnsi="Arial" w:cs="Arial"/>
                <w:sz w:val="20"/>
                <w:szCs w:val="20"/>
              </w:rPr>
              <w:t>e</w:t>
            </w:r>
            <w:r w:rsidRPr="00AF255D">
              <w:rPr>
                <w:rFonts w:ascii="Arial" w:eastAsia="Arial" w:hAnsi="Arial" w:cs="Arial"/>
                <w:spacing w:val="-1"/>
                <w:sz w:val="20"/>
                <w:szCs w:val="20"/>
              </w:rPr>
              <w:t>n</w:t>
            </w:r>
            <w:r w:rsidRPr="00AF255D">
              <w:rPr>
                <w:rFonts w:ascii="Arial" w:eastAsia="Arial" w:hAnsi="Arial" w:cs="Arial"/>
                <w:spacing w:val="1"/>
                <w:sz w:val="20"/>
                <w:szCs w:val="20"/>
              </w:rPr>
              <w:t>si</w:t>
            </w:r>
            <w:r w:rsidRPr="00AF255D">
              <w:rPr>
                <w:rFonts w:ascii="Arial" w:eastAsia="Arial" w:hAnsi="Arial" w:cs="Arial"/>
                <w:sz w:val="20"/>
                <w:szCs w:val="20"/>
              </w:rPr>
              <w:t>on</w:t>
            </w:r>
            <w:r w:rsidRPr="00AF255D">
              <w:rPr>
                <w:rFonts w:ascii="Arial" w:eastAsia="Arial" w:hAnsi="Arial" w:cs="Arial"/>
                <w:spacing w:val="-9"/>
                <w:sz w:val="20"/>
                <w:szCs w:val="20"/>
              </w:rPr>
              <w:t xml:space="preserve"> </w:t>
            </w:r>
            <w:r w:rsidRPr="00AF255D">
              <w:rPr>
                <w:rFonts w:ascii="Arial" w:eastAsia="Arial" w:hAnsi="Arial" w:cs="Arial"/>
                <w:sz w:val="20"/>
                <w:szCs w:val="20"/>
              </w:rPr>
              <w:t>of t</w:t>
            </w:r>
            <w:r w:rsidRPr="00AF255D">
              <w:rPr>
                <w:rFonts w:ascii="Arial" w:eastAsia="Arial" w:hAnsi="Arial" w:cs="Arial"/>
                <w:spacing w:val="-1"/>
                <w:sz w:val="20"/>
                <w:szCs w:val="20"/>
              </w:rPr>
              <w:t>h</w:t>
            </w:r>
            <w:r w:rsidRPr="00AF255D">
              <w:rPr>
                <w:rFonts w:ascii="Arial" w:eastAsia="Arial" w:hAnsi="Arial" w:cs="Arial"/>
                <w:sz w:val="20"/>
                <w:szCs w:val="20"/>
              </w:rPr>
              <w:t>e</w:t>
            </w:r>
            <w:r w:rsidRPr="00AF255D">
              <w:rPr>
                <w:rFonts w:ascii="Arial" w:eastAsia="Arial" w:hAnsi="Arial" w:cs="Arial"/>
                <w:spacing w:val="-3"/>
                <w:sz w:val="20"/>
                <w:szCs w:val="20"/>
              </w:rPr>
              <w:t xml:space="preserve"> </w:t>
            </w:r>
            <w:r w:rsidRPr="00AF255D">
              <w:rPr>
                <w:rFonts w:ascii="Arial" w:eastAsia="Arial" w:hAnsi="Arial" w:cs="Arial"/>
                <w:spacing w:val="1"/>
                <w:sz w:val="20"/>
                <w:szCs w:val="20"/>
              </w:rPr>
              <w:t>S</w:t>
            </w:r>
            <w:r w:rsidRPr="00AF255D">
              <w:rPr>
                <w:rFonts w:ascii="Arial" w:eastAsia="Arial" w:hAnsi="Arial" w:cs="Arial"/>
                <w:sz w:val="20"/>
                <w:szCs w:val="20"/>
              </w:rPr>
              <w:t>er</w:t>
            </w:r>
            <w:r w:rsidRPr="00AF255D">
              <w:rPr>
                <w:rFonts w:ascii="Arial" w:eastAsia="Arial" w:hAnsi="Arial" w:cs="Arial"/>
                <w:spacing w:val="2"/>
                <w:sz w:val="20"/>
                <w:szCs w:val="20"/>
              </w:rPr>
              <w:t>v</w:t>
            </w:r>
            <w:r w:rsidRPr="00AF255D">
              <w:rPr>
                <w:rFonts w:ascii="Arial" w:eastAsia="Arial" w:hAnsi="Arial" w:cs="Arial"/>
                <w:spacing w:val="-1"/>
                <w:sz w:val="20"/>
                <w:szCs w:val="20"/>
              </w:rPr>
              <w:t>i</w:t>
            </w:r>
            <w:r w:rsidRPr="00AF255D">
              <w:rPr>
                <w:rFonts w:ascii="Arial" w:eastAsia="Arial" w:hAnsi="Arial" w:cs="Arial"/>
                <w:spacing w:val="1"/>
                <w:sz w:val="20"/>
                <w:szCs w:val="20"/>
              </w:rPr>
              <w:t>c</w:t>
            </w:r>
            <w:r w:rsidRPr="00AF255D">
              <w:rPr>
                <w:rFonts w:ascii="Arial" w:eastAsia="Arial" w:hAnsi="Arial" w:cs="Arial"/>
                <w:sz w:val="20"/>
                <w:szCs w:val="20"/>
              </w:rPr>
              <w:t>e</w:t>
            </w:r>
            <w:r w:rsidR="00493A6B">
              <w:rPr>
                <w:rFonts w:ascii="Arial" w:eastAsia="Arial" w:hAnsi="Arial" w:cs="Arial"/>
                <w:sz w:val="20"/>
                <w:szCs w:val="20"/>
              </w:rPr>
              <w:t xml:space="preserve"> and the Service Provider shall comply with any instructions given to it </w:t>
            </w:r>
            <w:r w:rsidR="001913BF">
              <w:rPr>
                <w:rFonts w:ascii="Arial" w:eastAsia="Arial" w:hAnsi="Arial" w:cs="Arial"/>
                <w:sz w:val="20"/>
                <w:szCs w:val="20"/>
              </w:rPr>
              <w:t xml:space="preserve">by the Commissioner(s) </w:t>
            </w:r>
            <w:r w:rsidR="00493A6B">
              <w:rPr>
                <w:rFonts w:ascii="Arial" w:eastAsia="Arial" w:hAnsi="Arial" w:cs="Arial"/>
                <w:sz w:val="20"/>
                <w:szCs w:val="20"/>
              </w:rPr>
              <w:t xml:space="preserve">in this </w:t>
            </w:r>
            <w:proofErr w:type="gramStart"/>
            <w:r w:rsidR="00493A6B">
              <w:rPr>
                <w:rFonts w:ascii="Arial" w:eastAsia="Arial" w:hAnsi="Arial" w:cs="Arial"/>
                <w:sz w:val="20"/>
                <w:szCs w:val="20"/>
              </w:rPr>
              <w:t xml:space="preserve">regard </w:t>
            </w:r>
            <w:r w:rsidRPr="00AF255D">
              <w:rPr>
                <w:rFonts w:ascii="Arial" w:eastAsia="Arial" w:hAnsi="Arial" w:cs="Arial"/>
                <w:sz w:val="20"/>
                <w:szCs w:val="20"/>
              </w:rPr>
              <w:t>.</w:t>
            </w:r>
            <w:proofErr w:type="gramEnd"/>
          </w:p>
          <w:p w14:paraId="251F3691" w14:textId="77777777" w:rsidR="00FE00EC" w:rsidRDefault="00FE00EC" w:rsidP="00FE00EC">
            <w:pPr>
              <w:tabs>
                <w:tab w:val="left" w:pos="1"/>
              </w:tabs>
              <w:ind w:right="76"/>
              <w:jc w:val="both"/>
              <w:rPr>
                <w:rFonts w:ascii="Arial" w:eastAsia="Arial" w:hAnsi="Arial" w:cs="Arial"/>
                <w:spacing w:val="3"/>
                <w:sz w:val="20"/>
                <w:szCs w:val="20"/>
              </w:rPr>
            </w:pPr>
          </w:p>
          <w:p w14:paraId="397D257A" w14:textId="77777777" w:rsidR="004F5D72" w:rsidRDefault="004F5D72" w:rsidP="00FE00EC">
            <w:pPr>
              <w:tabs>
                <w:tab w:val="left" w:pos="1"/>
              </w:tabs>
              <w:ind w:right="76"/>
              <w:jc w:val="both"/>
              <w:rPr>
                <w:rFonts w:ascii="Arial" w:eastAsia="Arial" w:hAnsi="Arial" w:cs="Arial"/>
                <w:spacing w:val="3"/>
                <w:sz w:val="20"/>
                <w:szCs w:val="20"/>
              </w:rPr>
            </w:pPr>
          </w:p>
          <w:p w14:paraId="11139A21" w14:textId="77777777" w:rsidR="004F5D72" w:rsidRDefault="004F5D72" w:rsidP="00FE00EC">
            <w:pPr>
              <w:tabs>
                <w:tab w:val="left" w:pos="1"/>
              </w:tabs>
              <w:ind w:right="76"/>
              <w:jc w:val="both"/>
              <w:rPr>
                <w:rFonts w:ascii="Arial" w:eastAsia="Arial" w:hAnsi="Arial" w:cs="Arial"/>
                <w:spacing w:val="3"/>
                <w:sz w:val="20"/>
                <w:szCs w:val="20"/>
              </w:rPr>
            </w:pPr>
          </w:p>
          <w:p w14:paraId="4B2C2469" w14:textId="77777777" w:rsidR="004F5D72" w:rsidRPr="00AF255D" w:rsidRDefault="004F5D72" w:rsidP="00FE00EC">
            <w:pPr>
              <w:tabs>
                <w:tab w:val="left" w:pos="1"/>
              </w:tabs>
              <w:ind w:right="76"/>
              <w:jc w:val="both"/>
              <w:rPr>
                <w:rFonts w:ascii="Arial" w:eastAsia="Arial" w:hAnsi="Arial" w:cs="Arial"/>
                <w:spacing w:val="3"/>
                <w:sz w:val="20"/>
                <w:szCs w:val="20"/>
              </w:rPr>
            </w:pPr>
          </w:p>
        </w:tc>
      </w:tr>
      <w:tr w:rsidR="00FE00EC" w:rsidRPr="00AF255D" w14:paraId="580185E4" w14:textId="77777777" w:rsidTr="00C4122B">
        <w:trPr>
          <w:gridAfter w:val="1"/>
          <w:wAfter w:w="34" w:type="dxa"/>
        </w:trPr>
        <w:tc>
          <w:tcPr>
            <w:tcW w:w="1418" w:type="dxa"/>
          </w:tcPr>
          <w:p w14:paraId="2E0E1644" w14:textId="77777777" w:rsidR="00FE00EC" w:rsidRPr="00AF255D" w:rsidRDefault="00FE00EC" w:rsidP="00FE00EC">
            <w:pPr>
              <w:pStyle w:val="DefaultText"/>
              <w:numPr>
                <w:ilvl w:val="0"/>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D790D56" w14:textId="77777777" w:rsidR="00FE00EC" w:rsidRPr="00AF255D" w:rsidRDefault="00FE00EC" w:rsidP="00FE00EC">
            <w:pPr>
              <w:pStyle w:val="Heading2"/>
              <w:keepNext w:val="0"/>
              <w:spacing w:after="120"/>
              <w:ind w:left="0"/>
              <w:jc w:val="both"/>
            </w:pPr>
            <w:r w:rsidRPr="00AF255D">
              <w:rPr>
                <w:rFonts w:ascii="Arial" w:hAnsi="Arial" w:cs="Arial"/>
                <w:b/>
                <w:sz w:val="20"/>
                <w:u w:val="single"/>
              </w:rPr>
              <w:t>RIGHTS AND REMEDIES</w:t>
            </w:r>
          </w:p>
        </w:tc>
      </w:tr>
      <w:tr w:rsidR="00FE00EC" w:rsidRPr="00AF255D" w14:paraId="52524C1B" w14:textId="77777777" w:rsidTr="00C4122B">
        <w:trPr>
          <w:gridAfter w:val="1"/>
          <w:wAfter w:w="34" w:type="dxa"/>
        </w:trPr>
        <w:tc>
          <w:tcPr>
            <w:tcW w:w="1418" w:type="dxa"/>
          </w:tcPr>
          <w:p w14:paraId="4D7A5A2A"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9E1CB08" w14:textId="77777777" w:rsidR="00FE00EC" w:rsidRPr="00AF255D" w:rsidRDefault="00FE00EC" w:rsidP="00FE00EC">
            <w:pPr>
              <w:pStyle w:val="Heading2"/>
              <w:keepNext w:val="0"/>
              <w:ind w:left="0"/>
              <w:jc w:val="both"/>
              <w:rPr>
                <w:rFonts w:ascii="Arial" w:hAnsi="Arial" w:cs="Arial"/>
                <w:sz w:val="20"/>
              </w:rPr>
            </w:pPr>
            <w:r w:rsidRPr="00AF255D">
              <w:rPr>
                <w:rFonts w:ascii="Arial" w:hAnsi="Arial" w:cs="Arial"/>
                <w:sz w:val="20"/>
              </w:rPr>
              <w:t>Except as expressly provided in this Contract, rights and remedies provided under this Contract are in addition to, and not exclusive of, any rights or remedies provided by law.</w:t>
            </w:r>
          </w:p>
          <w:p w14:paraId="1636E094" w14:textId="77777777" w:rsidR="00FE00EC" w:rsidRPr="00AF255D" w:rsidRDefault="00FE00EC" w:rsidP="00FE00EC"/>
        </w:tc>
      </w:tr>
      <w:tr w:rsidR="00FE00EC" w:rsidRPr="00AF255D" w14:paraId="41145F36" w14:textId="77777777" w:rsidTr="00C4122B">
        <w:trPr>
          <w:gridAfter w:val="1"/>
          <w:wAfter w:w="34" w:type="dxa"/>
        </w:trPr>
        <w:tc>
          <w:tcPr>
            <w:tcW w:w="1418" w:type="dxa"/>
          </w:tcPr>
          <w:p w14:paraId="3A3E8672" w14:textId="77777777" w:rsidR="00FE00EC" w:rsidRPr="00AF255D" w:rsidRDefault="00FE00EC" w:rsidP="00FE00EC">
            <w:pPr>
              <w:pStyle w:val="DefaultText"/>
              <w:numPr>
                <w:ilvl w:val="0"/>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BB886B4" w14:textId="77777777" w:rsidR="00FE00EC" w:rsidRPr="00AF255D" w:rsidRDefault="00FE00EC" w:rsidP="00FE00EC">
            <w:pPr>
              <w:pStyle w:val="Heading2"/>
              <w:keepNext w:val="0"/>
              <w:spacing w:after="120"/>
              <w:ind w:left="0"/>
              <w:jc w:val="both"/>
            </w:pPr>
            <w:r w:rsidRPr="00AF255D">
              <w:rPr>
                <w:rFonts w:ascii="Arial" w:hAnsi="Arial" w:cs="Arial"/>
                <w:b/>
                <w:sz w:val="20"/>
                <w:u w:val="single"/>
              </w:rPr>
              <w:t>TRANSFER AND SUBCONTRACTING</w:t>
            </w:r>
          </w:p>
        </w:tc>
      </w:tr>
      <w:tr w:rsidR="00FE00EC" w:rsidRPr="00AF255D" w14:paraId="0DB29B58" w14:textId="77777777" w:rsidTr="00C4122B">
        <w:trPr>
          <w:gridAfter w:val="1"/>
          <w:wAfter w:w="34" w:type="dxa"/>
        </w:trPr>
        <w:tc>
          <w:tcPr>
            <w:tcW w:w="1418" w:type="dxa"/>
          </w:tcPr>
          <w:p w14:paraId="459580D2"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37BC8D7" w14:textId="77777777" w:rsidR="00FE00EC" w:rsidRPr="00AF255D" w:rsidRDefault="00FE00EC" w:rsidP="00FE00EC">
            <w:pPr>
              <w:pStyle w:val="Heading2"/>
              <w:keepNext w:val="0"/>
              <w:ind w:left="0"/>
              <w:jc w:val="both"/>
              <w:rPr>
                <w:rFonts w:ascii="Arial" w:hAnsi="Arial" w:cs="Arial"/>
                <w:sz w:val="20"/>
              </w:rPr>
            </w:pPr>
            <w:r w:rsidRPr="00AF255D">
              <w:rPr>
                <w:rFonts w:ascii="Arial" w:hAnsi="Arial" w:cs="Arial"/>
                <w:sz w:val="20"/>
              </w:rPr>
              <w:t>The Service Provider shall not subcontract, assign, novate, or otherwise dispose of this Contract or any part of it without prior consent of the Commissioner(s) acting in its absolute discretion.  Neither may the Service Provider sub-contract the whole or any part of its obligations under this Contract except with the express prior written consent of the Commissioner(s). Subcontracting any part of the Contract shall not relieve the Service Provider of any of its obligations or duties under the Contract.</w:t>
            </w:r>
          </w:p>
          <w:p w14:paraId="0ED49DB3" w14:textId="77777777" w:rsidR="00FE00EC" w:rsidRPr="00AF255D" w:rsidRDefault="00FE00EC" w:rsidP="00FE00EC"/>
        </w:tc>
      </w:tr>
      <w:tr w:rsidR="00FE00EC" w:rsidRPr="00AF255D" w14:paraId="06BD4A52" w14:textId="77777777" w:rsidTr="00C4122B">
        <w:trPr>
          <w:gridAfter w:val="1"/>
          <w:wAfter w:w="34" w:type="dxa"/>
        </w:trPr>
        <w:tc>
          <w:tcPr>
            <w:tcW w:w="1418" w:type="dxa"/>
          </w:tcPr>
          <w:p w14:paraId="17FE451B"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0ADD0E3" w14:textId="77777777" w:rsidR="00FE00EC" w:rsidRPr="00AF255D" w:rsidRDefault="00FE00EC" w:rsidP="00FE00EC">
            <w:pPr>
              <w:pStyle w:val="Heading2"/>
              <w:keepNext w:val="0"/>
              <w:ind w:left="0"/>
              <w:jc w:val="both"/>
              <w:rPr>
                <w:rFonts w:ascii="Arial" w:hAnsi="Arial" w:cs="Arial"/>
                <w:color w:val="000000"/>
                <w:sz w:val="20"/>
              </w:rPr>
            </w:pPr>
            <w:r w:rsidRPr="00AF255D">
              <w:rPr>
                <w:rFonts w:ascii="Arial" w:hAnsi="Arial" w:cs="Arial"/>
                <w:color w:val="000000"/>
                <w:sz w:val="20"/>
              </w:rPr>
              <w:t xml:space="preserve">Where the Commissioner(s) consented for the Service Provider to sub-contract any part of the Service, the Service Provider shall submit to the Commissioner(s) the governance arrangement between the Service Provider and the Sub-contractor.   Every act or omission of the sub-contractor shall, for the purposes of the </w:t>
            </w:r>
            <w:r w:rsidR="00F56B50">
              <w:rPr>
                <w:rFonts w:ascii="Arial" w:hAnsi="Arial" w:cs="Arial"/>
                <w:color w:val="000000"/>
                <w:sz w:val="20"/>
              </w:rPr>
              <w:t xml:space="preserve">Contract </w:t>
            </w:r>
            <w:proofErr w:type="gramStart"/>
            <w:r w:rsidR="00F56B50">
              <w:rPr>
                <w:rFonts w:ascii="Arial" w:hAnsi="Arial" w:cs="Arial"/>
                <w:color w:val="000000"/>
                <w:sz w:val="20"/>
              </w:rPr>
              <w:t>shall</w:t>
            </w:r>
            <w:r>
              <w:rPr>
                <w:rFonts w:ascii="Arial" w:hAnsi="Arial" w:cs="Arial"/>
                <w:color w:val="000000"/>
                <w:sz w:val="20"/>
              </w:rPr>
              <w:t xml:space="preserve"> </w:t>
            </w:r>
            <w:r w:rsidRPr="00AF255D">
              <w:rPr>
                <w:rFonts w:ascii="Arial" w:hAnsi="Arial" w:cs="Arial"/>
                <w:color w:val="000000"/>
                <w:sz w:val="20"/>
              </w:rPr>
              <w:t xml:space="preserve"> be</w:t>
            </w:r>
            <w:proofErr w:type="gramEnd"/>
            <w:r w:rsidRPr="00AF255D">
              <w:rPr>
                <w:rFonts w:ascii="Arial" w:hAnsi="Arial" w:cs="Arial"/>
                <w:color w:val="000000"/>
                <w:sz w:val="20"/>
              </w:rPr>
              <w:t xml:space="preserve"> deemed to be the act or omission of the Service Provider and the Service Provider shall be liable to the Commissioner(s) thereafter as if such act or omission had been committed or omitted by the Service Provider itself.</w:t>
            </w:r>
          </w:p>
          <w:p w14:paraId="77335127" w14:textId="77777777" w:rsidR="00FE00EC" w:rsidRPr="00AF255D" w:rsidRDefault="00FE00EC" w:rsidP="00FE00EC"/>
        </w:tc>
      </w:tr>
      <w:tr w:rsidR="00FE00EC" w:rsidRPr="00AF255D" w14:paraId="43E700D0" w14:textId="77777777" w:rsidTr="00C4122B">
        <w:trPr>
          <w:gridAfter w:val="1"/>
          <w:wAfter w:w="34" w:type="dxa"/>
        </w:trPr>
        <w:tc>
          <w:tcPr>
            <w:tcW w:w="1418" w:type="dxa"/>
          </w:tcPr>
          <w:p w14:paraId="26D8D6BA"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7B2541E" w14:textId="77777777" w:rsidR="00FE00EC" w:rsidRPr="00AF255D" w:rsidRDefault="00FE00EC" w:rsidP="00FE00EC">
            <w:pPr>
              <w:pStyle w:val="Heading2"/>
              <w:keepNext w:val="0"/>
              <w:ind w:left="0"/>
              <w:jc w:val="both"/>
              <w:rPr>
                <w:rFonts w:ascii="Arial" w:hAnsi="Arial" w:cs="Arial"/>
                <w:sz w:val="20"/>
              </w:rPr>
            </w:pPr>
            <w:r w:rsidRPr="00AF255D">
              <w:rPr>
                <w:rFonts w:ascii="Arial" w:hAnsi="Arial" w:cs="Arial"/>
                <w:sz w:val="20"/>
              </w:rPr>
              <w:t xml:space="preserve">This Contract </w:t>
            </w:r>
            <w:r w:rsidR="00F56B50">
              <w:rPr>
                <w:rFonts w:ascii="Arial" w:hAnsi="Arial" w:cs="Arial"/>
                <w:sz w:val="20"/>
              </w:rPr>
              <w:t>shall be</w:t>
            </w:r>
            <w:r w:rsidRPr="00AF255D">
              <w:rPr>
                <w:rFonts w:ascii="Arial" w:hAnsi="Arial" w:cs="Arial"/>
                <w:sz w:val="20"/>
              </w:rPr>
              <w:t xml:space="preserve"> binding on the Commissioner(s) including its successors and assignees and </w:t>
            </w:r>
            <w:r w:rsidR="00F56B50">
              <w:rPr>
                <w:rFonts w:ascii="Arial" w:hAnsi="Arial" w:cs="Arial"/>
                <w:sz w:val="20"/>
              </w:rPr>
              <w:t xml:space="preserve">subject to clause 43.1 on </w:t>
            </w:r>
            <w:r w:rsidRPr="00AF255D">
              <w:rPr>
                <w:rFonts w:ascii="Arial" w:hAnsi="Arial" w:cs="Arial"/>
                <w:sz w:val="20"/>
              </w:rPr>
              <w:t>the Service Provider and the Service Provider’s successors and permitted assignees.</w:t>
            </w:r>
          </w:p>
          <w:p w14:paraId="3F51E5BB" w14:textId="77777777" w:rsidR="00FE00EC" w:rsidRPr="00AF255D" w:rsidRDefault="00FE00EC" w:rsidP="00FE00EC"/>
        </w:tc>
      </w:tr>
      <w:tr w:rsidR="00FE00EC" w:rsidRPr="00AF255D" w14:paraId="0B7E8448" w14:textId="77777777" w:rsidTr="00C4122B">
        <w:trPr>
          <w:gridAfter w:val="1"/>
          <w:wAfter w:w="34" w:type="dxa"/>
        </w:trPr>
        <w:tc>
          <w:tcPr>
            <w:tcW w:w="1418" w:type="dxa"/>
          </w:tcPr>
          <w:p w14:paraId="10170927" w14:textId="77777777" w:rsidR="00FE00EC" w:rsidRPr="00AF255D" w:rsidRDefault="00FE00EC" w:rsidP="00FE00EC">
            <w:pPr>
              <w:pStyle w:val="DefaultText"/>
              <w:numPr>
                <w:ilvl w:val="0"/>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5EC6CB9F" w14:textId="77777777" w:rsidR="00FE00EC" w:rsidRPr="00AF255D" w:rsidRDefault="00FE00EC" w:rsidP="00FE00EC">
            <w:pPr>
              <w:pStyle w:val="Heading2"/>
              <w:keepNext w:val="0"/>
              <w:spacing w:after="120"/>
              <w:ind w:left="0"/>
              <w:jc w:val="both"/>
            </w:pPr>
            <w:r w:rsidRPr="00AF255D">
              <w:rPr>
                <w:rFonts w:ascii="Arial" w:hAnsi="Arial" w:cs="Arial"/>
                <w:b/>
                <w:sz w:val="20"/>
                <w:u w:val="single"/>
              </w:rPr>
              <w:t>WAIVER</w:t>
            </w:r>
          </w:p>
        </w:tc>
      </w:tr>
      <w:tr w:rsidR="00FE00EC" w:rsidRPr="00AF255D" w14:paraId="5F06C707" w14:textId="77777777" w:rsidTr="00C4122B">
        <w:trPr>
          <w:gridAfter w:val="1"/>
          <w:wAfter w:w="34" w:type="dxa"/>
        </w:trPr>
        <w:tc>
          <w:tcPr>
            <w:tcW w:w="1418" w:type="dxa"/>
          </w:tcPr>
          <w:p w14:paraId="0FA578C1"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5A16393C" w14:textId="77777777" w:rsidR="00FE00EC" w:rsidRPr="00AF255D" w:rsidRDefault="00FE00EC" w:rsidP="00FE00EC">
            <w:pPr>
              <w:pStyle w:val="Heading2"/>
              <w:keepNext w:val="0"/>
              <w:ind w:left="0"/>
              <w:jc w:val="both"/>
              <w:rPr>
                <w:rFonts w:ascii="Arial" w:hAnsi="Arial" w:cs="Arial"/>
                <w:sz w:val="20"/>
              </w:rPr>
            </w:pPr>
            <w:r w:rsidRPr="00AF255D">
              <w:rPr>
                <w:rFonts w:ascii="Arial" w:hAnsi="Arial" w:cs="Arial"/>
                <w:sz w:val="20"/>
              </w:rPr>
              <w:t>A waiver of any right or remedy under this Contract or by law is only effective if given in writing and shall not be deemed a waiver of any subsequent breach or default.</w:t>
            </w:r>
          </w:p>
          <w:p w14:paraId="219EAAAF" w14:textId="77777777" w:rsidR="00FE00EC" w:rsidRPr="00AF255D" w:rsidRDefault="00FE00EC" w:rsidP="00FE00EC"/>
        </w:tc>
      </w:tr>
      <w:tr w:rsidR="00FE00EC" w:rsidRPr="00AF255D" w14:paraId="4E64A964" w14:textId="77777777" w:rsidTr="00C4122B">
        <w:trPr>
          <w:gridAfter w:val="1"/>
          <w:wAfter w:w="34" w:type="dxa"/>
        </w:trPr>
        <w:tc>
          <w:tcPr>
            <w:tcW w:w="1418" w:type="dxa"/>
          </w:tcPr>
          <w:p w14:paraId="220E2E03"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507F419" w14:textId="77777777" w:rsidR="00FE00EC" w:rsidRPr="00AF255D" w:rsidRDefault="00FE00EC" w:rsidP="00FE00EC">
            <w:pPr>
              <w:pStyle w:val="Heading2"/>
              <w:keepNext w:val="0"/>
              <w:ind w:left="0"/>
              <w:jc w:val="both"/>
              <w:rPr>
                <w:rFonts w:ascii="Arial" w:hAnsi="Arial" w:cs="Arial"/>
                <w:sz w:val="20"/>
              </w:rPr>
            </w:pPr>
            <w:r w:rsidRPr="00AF255D">
              <w:rPr>
                <w:rFonts w:ascii="Arial" w:hAnsi="Arial" w:cs="Arial"/>
                <w:sz w:val="20"/>
              </w:rPr>
              <w:t>A failure or delay by a Party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w:t>
            </w:r>
          </w:p>
          <w:p w14:paraId="6D2C0FBD" w14:textId="77777777" w:rsidR="00FE00EC" w:rsidRPr="00AF255D" w:rsidRDefault="00FE00EC" w:rsidP="00FE00EC">
            <w:pPr>
              <w:pStyle w:val="Heading2"/>
              <w:keepNext w:val="0"/>
              <w:ind w:left="0"/>
              <w:jc w:val="both"/>
              <w:rPr>
                <w:rFonts w:ascii="Arial" w:hAnsi="Arial" w:cs="Arial"/>
                <w:sz w:val="20"/>
              </w:rPr>
            </w:pPr>
            <w:r w:rsidRPr="00AF255D">
              <w:rPr>
                <w:rFonts w:ascii="Arial" w:hAnsi="Arial" w:cs="Arial"/>
                <w:sz w:val="20"/>
              </w:rPr>
              <w:t xml:space="preserve"> </w:t>
            </w:r>
          </w:p>
        </w:tc>
      </w:tr>
      <w:tr w:rsidR="00FE00EC" w:rsidRPr="00AF255D" w14:paraId="3AE2631C" w14:textId="77777777" w:rsidTr="00C4122B">
        <w:trPr>
          <w:gridAfter w:val="1"/>
          <w:wAfter w:w="34" w:type="dxa"/>
        </w:trPr>
        <w:tc>
          <w:tcPr>
            <w:tcW w:w="1418" w:type="dxa"/>
          </w:tcPr>
          <w:p w14:paraId="06C3322E"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968C1D1" w14:textId="77777777" w:rsidR="00FE00EC" w:rsidRPr="00AF255D" w:rsidRDefault="00FE00EC" w:rsidP="00FE00EC">
            <w:pPr>
              <w:pStyle w:val="Heading2"/>
              <w:keepNext w:val="0"/>
              <w:ind w:left="0"/>
              <w:jc w:val="both"/>
              <w:rPr>
                <w:rFonts w:ascii="Arial" w:hAnsi="Arial" w:cs="Arial"/>
                <w:sz w:val="20"/>
              </w:rPr>
            </w:pPr>
            <w:r w:rsidRPr="00AF255D">
              <w:rPr>
                <w:rFonts w:ascii="Arial" w:hAnsi="Arial" w:cs="Arial"/>
                <w:sz w:val="20"/>
              </w:rPr>
              <w:t xml:space="preserve">A Party that waives a right or remedy provided under this Contract or by law in relation to one </w:t>
            </w:r>
            <w:proofErr w:type="gramStart"/>
            <w:r w:rsidRPr="00AF255D">
              <w:rPr>
                <w:rFonts w:ascii="Arial" w:hAnsi="Arial" w:cs="Arial"/>
                <w:sz w:val="20"/>
              </w:rPr>
              <w:t>Party, or</w:t>
            </w:r>
            <w:proofErr w:type="gramEnd"/>
            <w:r w:rsidRPr="00AF255D">
              <w:rPr>
                <w:rFonts w:ascii="Arial" w:hAnsi="Arial" w:cs="Arial"/>
                <w:sz w:val="20"/>
              </w:rPr>
              <w:t xml:space="preserve"> takes or fails to take any action against that Party, does not affect its rights in relation to any other Party.</w:t>
            </w:r>
          </w:p>
          <w:p w14:paraId="12E01DC2" w14:textId="77777777" w:rsidR="00FE00EC" w:rsidRPr="00AF255D" w:rsidRDefault="00FE00EC" w:rsidP="00FE00EC"/>
        </w:tc>
      </w:tr>
      <w:tr w:rsidR="00FE00EC" w:rsidRPr="00AF255D" w14:paraId="4493ACE9" w14:textId="77777777" w:rsidTr="00C4122B">
        <w:trPr>
          <w:gridAfter w:val="1"/>
          <w:wAfter w:w="34" w:type="dxa"/>
        </w:trPr>
        <w:tc>
          <w:tcPr>
            <w:tcW w:w="1418" w:type="dxa"/>
          </w:tcPr>
          <w:p w14:paraId="1A00F587" w14:textId="77777777" w:rsidR="00FE00EC" w:rsidRPr="00AF255D" w:rsidRDefault="00FE00EC" w:rsidP="00FE00EC">
            <w:pPr>
              <w:pStyle w:val="DefaultText"/>
              <w:numPr>
                <w:ilvl w:val="0"/>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31D7F30B" w14:textId="77777777" w:rsidR="00FE00EC" w:rsidRPr="00AF255D" w:rsidRDefault="00FE00EC" w:rsidP="00FE00EC">
            <w:pPr>
              <w:pStyle w:val="Heading2"/>
              <w:keepNext w:val="0"/>
              <w:spacing w:after="120"/>
              <w:ind w:left="0"/>
              <w:jc w:val="both"/>
            </w:pPr>
            <w:r w:rsidRPr="00AF255D">
              <w:rPr>
                <w:rFonts w:ascii="Arial" w:hAnsi="Arial" w:cs="Arial"/>
                <w:b/>
                <w:sz w:val="20"/>
                <w:u w:val="single"/>
              </w:rPr>
              <w:t>VARIATION TO THE CALL-OFF CONTRACT</w:t>
            </w:r>
          </w:p>
        </w:tc>
      </w:tr>
      <w:tr w:rsidR="00FE00EC" w:rsidRPr="00AF255D" w14:paraId="7259879B" w14:textId="77777777" w:rsidTr="00C4122B">
        <w:trPr>
          <w:gridAfter w:val="1"/>
          <w:wAfter w:w="34" w:type="dxa"/>
        </w:trPr>
        <w:tc>
          <w:tcPr>
            <w:tcW w:w="1418" w:type="dxa"/>
          </w:tcPr>
          <w:p w14:paraId="705D3E28"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4268ABA" w14:textId="24229714" w:rsidR="00FE00EC" w:rsidRPr="00AF255D" w:rsidRDefault="0036534D" w:rsidP="00FE00EC">
            <w:pPr>
              <w:pStyle w:val="Heading2"/>
              <w:keepNext w:val="0"/>
              <w:ind w:left="0"/>
              <w:jc w:val="both"/>
              <w:rPr>
                <w:rFonts w:ascii="Arial" w:hAnsi="Arial" w:cs="Arial"/>
                <w:sz w:val="20"/>
              </w:rPr>
            </w:pPr>
            <w:r>
              <w:rPr>
                <w:rFonts w:ascii="Arial" w:hAnsi="Arial" w:cs="Arial"/>
                <w:sz w:val="20"/>
              </w:rPr>
              <w:t>In accordance with clause 13.7</w:t>
            </w:r>
            <w:r w:rsidR="00FE00EC" w:rsidRPr="00AF255D">
              <w:rPr>
                <w:rFonts w:ascii="Arial" w:hAnsi="Arial" w:cs="Arial"/>
                <w:sz w:val="20"/>
              </w:rPr>
              <w:t xml:space="preserve"> </w:t>
            </w:r>
            <w:r w:rsidR="00B26A90" w:rsidRPr="00AF255D">
              <w:rPr>
                <w:rFonts w:ascii="Arial" w:hAnsi="Arial" w:cs="Arial"/>
                <w:sz w:val="20"/>
              </w:rPr>
              <w:t>above and</w:t>
            </w:r>
            <w:r w:rsidR="00FE00EC" w:rsidRPr="00AF255D">
              <w:rPr>
                <w:rFonts w:ascii="Arial" w:hAnsi="Arial" w:cs="Arial"/>
                <w:sz w:val="20"/>
              </w:rPr>
              <w:t xml:space="preserve"> the variation to the service procedures set out in Schedule 6 to this Contract, either the Commissioner(s) or the Service Provider may request a Review of </w:t>
            </w:r>
            <w:proofErr w:type="gramStart"/>
            <w:r w:rsidR="00FE00EC" w:rsidRPr="00AF255D">
              <w:rPr>
                <w:rFonts w:ascii="Arial" w:hAnsi="Arial" w:cs="Arial"/>
                <w:sz w:val="20"/>
              </w:rPr>
              <w:t>the  Contract</w:t>
            </w:r>
            <w:proofErr w:type="gramEnd"/>
            <w:r w:rsidR="00FE00EC" w:rsidRPr="00AF255D">
              <w:rPr>
                <w:rFonts w:ascii="Arial" w:hAnsi="Arial" w:cs="Arial"/>
                <w:sz w:val="20"/>
              </w:rPr>
              <w:t xml:space="preserve"> which may result in a variation to the Contract.  The request must be made in </w:t>
            </w:r>
            <w:proofErr w:type="gramStart"/>
            <w:r w:rsidR="00FE00EC" w:rsidRPr="00AF255D">
              <w:rPr>
                <w:rFonts w:ascii="Arial" w:hAnsi="Arial" w:cs="Arial"/>
                <w:sz w:val="20"/>
              </w:rPr>
              <w:t>writing</w:t>
            </w:r>
            <w:proofErr w:type="gramEnd"/>
            <w:r w:rsidR="00FE00EC" w:rsidRPr="00AF255D">
              <w:rPr>
                <w:rFonts w:ascii="Arial" w:hAnsi="Arial" w:cs="Arial"/>
                <w:sz w:val="20"/>
              </w:rPr>
              <w:t xml:space="preserve"> and the Review must be held as soon as practically possible.</w:t>
            </w:r>
          </w:p>
          <w:p w14:paraId="15A4E7B3" w14:textId="77777777" w:rsidR="00FE00EC" w:rsidRPr="00AF255D" w:rsidRDefault="00FE00EC" w:rsidP="00FE00EC"/>
        </w:tc>
      </w:tr>
      <w:tr w:rsidR="00FE00EC" w:rsidRPr="00AF255D" w14:paraId="58DF86E1" w14:textId="77777777" w:rsidTr="00C4122B">
        <w:trPr>
          <w:gridAfter w:val="1"/>
          <w:wAfter w:w="34" w:type="dxa"/>
        </w:trPr>
        <w:tc>
          <w:tcPr>
            <w:tcW w:w="1418" w:type="dxa"/>
          </w:tcPr>
          <w:p w14:paraId="6FB42D62" w14:textId="77777777" w:rsidR="00FE00EC" w:rsidRPr="00AF255D" w:rsidRDefault="00FE00EC" w:rsidP="00FE00EC">
            <w:pPr>
              <w:pStyle w:val="DefaultText"/>
              <w:numPr>
                <w:ilvl w:val="0"/>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E3DEDFA" w14:textId="77777777" w:rsidR="00FE00EC" w:rsidRPr="00AF255D" w:rsidRDefault="00FE00EC" w:rsidP="00FE00EC">
            <w:pPr>
              <w:tabs>
                <w:tab w:val="left" w:pos="1418"/>
              </w:tabs>
              <w:spacing w:after="120"/>
              <w:jc w:val="both"/>
              <w:rPr>
                <w:rFonts w:ascii="Arial" w:hAnsi="Arial" w:cs="Arial"/>
                <w:b/>
                <w:sz w:val="20"/>
                <w:szCs w:val="20"/>
                <w:u w:val="single"/>
              </w:rPr>
            </w:pPr>
            <w:r w:rsidRPr="00AF255D">
              <w:rPr>
                <w:rFonts w:ascii="Arial" w:hAnsi="Arial" w:cs="Arial"/>
                <w:b/>
                <w:sz w:val="20"/>
                <w:szCs w:val="20"/>
                <w:u w:val="single"/>
              </w:rPr>
              <w:t>THE CONTRACTS (RIGHTS OF THIRD PARTIES) ACT 1999</w:t>
            </w:r>
          </w:p>
        </w:tc>
      </w:tr>
      <w:tr w:rsidR="00FE00EC" w:rsidRPr="00AF255D" w14:paraId="1030FAC9" w14:textId="77777777" w:rsidTr="00C4122B">
        <w:trPr>
          <w:gridAfter w:val="1"/>
          <w:wAfter w:w="34" w:type="dxa"/>
        </w:trPr>
        <w:tc>
          <w:tcPr>
            <w:tcW w:w="1418" w:type="dxa"/>
          </w:tcPr>
          <w:p w14:paraId="124657B5"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F9F78CC" w14:textId="77777777" w:rsidR="00FE00EC" w:rsidRDefault="00FE00EC" w:rsidP="00FE00EC">
            <w:pPr>
              <w:pStyle w:val="Heading2"/>
              <w:keepNext w:val="0"/>
              <w:spacing w:before="120" w:after="120"/>
              <w:ind w:left="0"/>
              <w:jc w:val="both"/>
              <w:rPr>
                <w:rFonts w:ascii="Arial" w:hAnsi="Arial" w:cs="Arial"/>
                <w:sz w:val="20"/>
              </w:rPr>
            </w:pPr>
            <w:r w:rsidRPr="00AF255D">
              <w:rPr>
                <w:rFonts w:ascii="Arial" w:hAnsi="Arial" w:cs="Arial"/>
                <w:sz w:val="20"/>
              </w:rPr>
              <w:t xml:space="preserve">Except as expressly provided elsewhere in this Contract, only a person who is a Party to this Contract shall have any rights under the Contracts (Rights of Third Parties) Act 1999 to enforce any term of this Contract. </w:t>
            </w:r>
          </w:p>
          <w:p w14:paraId="13E9ECE0" w14:textId="77777777" w:rsidR="00FE00EC" w:rsidRPr="004473D2" w:rsidRDefault="00FE00EC" w:rsidP="00FE00EC">
            <w:pPr>
              <w:pStyle w:val="Heading2"/>
              <w:keepNext w:val="0"/>
              <w:spacing w:before="120" w:after="240"/>
              <w:ind w:left="0"/>
              <w:jc w:val="both"/>
            </w:pPr>
            <w:r w:rsidRPr="00AF255D">
              <w:rPr>
                <w:rFonts w:ascii="Arial" w:hAnsi="Arial" w:cs="Arial"/>
                <w:sz w:val="20"/>
              </w:rPr>
              <w:t xml:space="preserve">This does not affect any right or remedy of a third party which exists, or is available, apart from that Act. </w:t>
            </w:r>
          </w:p>
        </w:tc>
      </w:tr>
      <w:tr w:rsidR="00FE00EC" w:rsidRPr="00AF255D" w14:paraId="50552F6F" w14:textId="77777777" w:rsidTr="00C4122B">
        <w:trPr>
          <w:gridAfter w:val="1"/>
          <w:wAfter w:w="34" w:type="dxa"/>
        </w:trPr>
        <w:tc>
          <w:tcPr>
            <w:tcW w:w="1418" w:type="dxa"/>
          </w:tcPr>
          <w:p w14:paraId="4211A758" w14:textId="77777777" w:rsidR="00FE00EC" w:rsidRPr="00AF255D" w:rsidRDefault="00FE00EC" w:rsidP="00FE00EC">
            <w:pPr>
              <w:pStyle w:val="DefaultText"/>
              <w:numPr>
                <w:ilvl w:val="0"/>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3A4DA8E5" w14:textId="77777777" w:rsidR="00FE00EC" w:rsidRPr="00AF255D" w:rsidRDefault="00FE00EC" w:rsidP="00FE00EC">
            <w:pPr>
              <w:pStyle w:val="DefaultText"/>
              <w:tabs>
                <w:tab w:val="left" w:pos="1680"/>
                <w:tab w:val="left" w:pos="2520"/>
                <w:tab w:val="left" w:pos="3360"/>
                <w:tab w:val="left" w:pos="4200"/>
                <w:tab w:val="left" w:pos="5040"/>
              </w:tabs>
              <w:spacing w:after="120"/>
              <w:rPr>
                <w:rFonts w:ascii="Arial" w:hAnsi="Arial" w:cs="Arial"/>
                <w:b/>
                <w:color w:val="000000"/>
                <w:sz w:val="20"/>
                <w:u w:val="single"/>
              </w:rPr>
            </w:pPr>
            <w:r w:rsidRPr="00AF255D">
              <w:rPr>
                <w:rFonts w:ascii="Arial" w:hAnsi="Arial" w:cs="Arial"/>
                <w:b/>
                <w:color w:val="000000"/>
                <w:sz w:val="20"/>
                <w:u w:val="single"/>
              </w:rPr>
              <w:t>SEVERANCE</w:t>
            </w:r>
          </w:p>
        </w:tc>
      </w:tr>
      <w:tr w:rsidR="00FE00EC" w:rsidRPr="00AF255D" w14:paraId="6445AE63" w14:textId="77777777" w:rsidTr="00C4122B">
        <w:trPr>
          <w:gridAfter w:val="1"/>
          <w:wAfter w:w="34" w:type="dxa"/>
        </w:trPr>
        <w:tc>
          <w:tcPr>
            <w:tcW w:w="1418" w:type="dxa"/>
          </w:tcPr>
          <w:p w14:paraId="6F0991C8"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5D2AAB67" w14:textId="77777777" w:rsidR="00FE00EC" w:rsidRPr="00AF255D" w:rsidRDefault="00FE00EC" w:rsidP="00FE00EC">
            <w:pPr>
              <w:pStyle w:val="Heading2"/>
              <w:keepNext w:val="0"/>
              <w:spacing w:before="120" w:after="120"/>
              <w:ind w:left="0"/>
              <w:jc w:val="both"/>
              <w:rPr>
                <w:rFonts w:ascii="Arial" w:hAnsi="Arial" w:cs="Arial"/>
                <w:sz w:val="20"/>
              </w:rPr>
            </w:pPr>
            <w:r w:rsidRPr="00AF255D">
              <w:rPr>
                <w:rFonts w:ascii="Arial" w:hAnsi="Arial" w:cs="Arial"/>
                <w:sz w:val="20"/>
              </w:rPr>
              <w:t>If any provision or part-provision of this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Contract.</w:t>
            </w:r>
          </w:p>
          <w:p w14:paraId="48FE7119"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sz w:val="20"/>
              </w:rPr>
            </w:pPr>
          </w:p>
        </w:tc>
      </w:tr>
      <w:tr w:rsidR="00FE00EC" w:rsidRPr="00AF255D" w14:paraId="4371C911" w14:textId="77777777" w:rsidTr="00C4122B">
        <w:trPr>
          <w:gridAfter w:val="1"/>
          <w:wAfter w:w="34" w:type="dxa"/>
        </w:trPr>
        <w:tc>
          <w:tcPr>
            <w:tcW w:w="1418" w:type="dxa"/>
          </w:tcPr>
          <w:p w14:paraId="603FF1CA"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02BCCD2"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sz w:val="20"/>
              </w:rPr>
            </w:pPr>
            <w:r w:rsidRPr="00AF255D">
              <w:rPr>
                <w:rFonts w:ascii="Arial" w:hAnsi="Arial" w:cs="Arial"/>
                <w:sz w:val="20"/>
              </w:rPr>
              <w:t>If [one Party gives notice to the other of the possibility that any provision or part-provision of this Contract is invalid, illegal or unenforceable, the parties shall negotiate in good faith to amend such provision so that, as amended, it is legal, valid and enforceable, and, to the greatest extent possible, achieves the intended commercial result of the original provision.</w:t>
            </w:r>
          </w:p>
          <w:p w14:paraId="7B5D401E"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color w:val="000000"/>
                <w:sz w:val="20"/>
              </w:rPr>
            </w:pPr>
          </w:p>
        </w:tc>
      </w:tr>
      <w:tr w:rsidR="00FE00EC" w:rsidRPr="00AF255D" w14:paraId="45EA6CBE" w14:textId="77777777" w:rsidTr="00C4122B">
        <w:trPr>
          <w:gridAfter w:val="1"/>
          <w:wAfter w:w="34" w:type="dxa"/>
        </w:trPr>
        <w:tc>
          <w:tcPr>
            <w:tcW w:w="1418" w:type="dxa"/>
          </w:tcPr>
          <w:p w14:paraId="7F3B68EA" w14:textId="77777777" w:rsidR="00FE00EC" w:rsidRPr="00AF255D" w:rsidRDefault="00FE00EC" w:rsidP="00FE00EC">
            <w:pPr>
              <w:pStyle w:val="DefaultText"/>
              <w:numPr>
                <w:ilvl w:val="0"/>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534CDC0"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b/>
                <w:sz w:val="20"/>
                <w:u w:val="single"/>
              </w:rPr>
            </w:pPr>
            <w:r w:rsidRPr="00AF255D">
              <w:rPr>
                <w:rFonts w:ascii="Arial" w:hAnsi="Arial" w:cs="Arial"/>
                <w:b/>
                <w:sz w:val="20"/>
                <w:u w:val="single"/>
              </w:rPr>
              <w:t>LIABILITY</w:t>
            </w:r>
          </w:p>
          <w:p w14:paraId="75C5F239"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sz w:val="20"/>
              </w:rPr>
            </w:pPr>
          </w:p>
        </w:tc>
      </w:tr>
      <w:tr w:rsidR="00FE00EC" w:rsidRPr="00AF255D" w14:paraId="26F91CB0" w14:textId="77777777" w:rsidTr="00C4122B">
        <w:trPr>
          <w:gridAfter w:val="1"/>
          <w:wAfter w:w="34" w:type="dxa"/>
        </w:trPr>
        <w:tc>
          <w:tcPr>
            <w:tcW w:w="1418" w:type="dxa"/>
          </w:tcPr>
          <w:p w14:paraId="4D5A8E90"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61C067A" w14:textId="77777777" w:rsidR="00FE00EC" w:rsidRPr="00AF255D" w:rsidRDefault="00FE00EC" w:rsidP="00FE00EC">
            <w:pPr>
              <w:pStyle w:val="DefaultText"/>
              <w:rPr>
                <w:rFonts w:ascii="Arial" w:hAnsi="Arial" w:cs="Arial"/>
                <w:sz w:val="20"/>
              </w:rPr>
            </w:pPr>
            <w:r w:rsidRPr="00AF255D">
              <w:rPr>
                <w:rFonts w:ascii="Arial" w:hAnsi="Arial" w:cs="Arial"/>
                <w:sz w:val="20"/>
              </w:rPr>
              <w:t xml:space="preserve">The Service Provider shall be liable for, and shall indemnify in full the Commissioner(s), its employees, servants or agents from and against all liability arising from: </w:t>
            </w:r>
          </w:p>
          <w:p w14:paraId="1C3139D5" w14:textId="77777777" w:rsidR="00FE00EC" w:rsidRPr="00AF255D" w:rsidRDefault="00FE00EC" w:rsidP="00FE00EC">
            <w:pPr>
              <w:pStyle w:val="DefaultText"/>
              <w:rPr>
                <w:rFonts w:ascii="Arial" w:hAnsi="Arial" w:cs="Arial"/>
                <w:sz w:val="20"/>
              </w:rPr>
            </w:pPr>
          </w:p>
          <w:p w14:paraId="27846D1B" w14:textId="77777777" w:rsidR="00FE00EC" w:rsidRPr="00AF255D" w:rsidRDefault="00FE00EC" w:rsidP="00FE00EC">
            <w:pPr>
              <w:pStyle w:val="DefaultText"/>
              <w:numPr>
                <w:ilvl w:val="0"/>
                <w:numId w:val="42"/>
              </w:numPr>
              <w:tabs>
                <w:tab w:val="clear" w:pos="0"/>
                <w:tab w:val="clear" w:pos="720"/>
                <w:tab w:val="num" w:pos="459"/>
              </w:tabs>
              <w:ind w:hanging="686"/>
              <w:rPr>
                <w:rFonts w:ascii="Arial" w:hAnsi="Arial" w:cs="Arial"/>
                <w:sz w:val="20"/>
              </w:rPr>
            </w:pPr>
            <w:r w:rsidRPr="00AF255D">
              <w:rPr>
                <w:rFonts w:ascii="Arial" w:hAnsi="Arial" w:cs="Arial"/>
                <w:sz w:val="20"/>
              </w:rPr>
              <w:t xml:space="preserve">Death of, or personal injury, to any </w:t>
            </w:r>
            <w:proofErr w:type="gramStart"/>
            <w:r w:rsidRPr="00AF255D">
              <w:rPr>
                <w:rFonts w:ascii="Arial" w:hAnsi="Arial" w:cs="Arial"/>
                <w:sz w:val="20"/>
              </w:rPr>
              <w:t>person;</w:t>
            </w:r>
            <w:proofErr w:type="gramEnd"/>
          </w:p>
          <w:p w14:paraId="0D2048B0" w14:textId="77777777" w:rsidR="0061251D" w:rsidRDefault="00FE00EC" w:rsidP="00FE00EC">
            <w:pPr>
              <w:pStyle w:val="DefaultText"/>
              <w:numPr>
                <w:ilvl w:val="0"/>
                <w:numId w:val="42"/>
              </w:numPr>
              <w:tabs>
                <w:tab w:val="clear" w:pos="0"/>
                <w:tab w:val="clear" w:pos="720"/>
                <w:tab w:val="num" w:pos="459"/>
              </w:tabs>
              <w:ind w:hanging="686"/>
              <w:rPr>
                <w:rFonts w:ascii="Arial" w:hAnsi="Arial" w:cs="Arial"/>
                <w:sz w:val="20"/>
              </w:rPr>
            </w:pPr>
            <w:r w:rsidRPr="00AF255D">
              <w:rPr>
                <w:rFonts w:ascii="Arial" w:hAnsi="Arial" w:cs="Arial"/>
                <w:sz w:val="20"/>
              </w:rPr>
              <w:t>Breach of a statutory duty</w:t>
            </w:r>
            <w:r w:rsidR="00AD5C60">
              <w:rPr>
                <w:rFonts w:ascii="Arial" w:hAnsi="Arial" w:cs="Arial"/>
                <w:sz w:val="20"/>
              </w:rPr>
              <w:t xml:space="preserve"> performed on behalf of the Commissioner(s)</w:t>
            </w:r>
            <w:r w:rsidRPr="00AF255D">
              <w:rPr>
                <w:rFonts w:ascii="Arial" w:hAnsi="Arial" w:cs="Arial"/>
                <w:sz w:val="20"/>
              </w:rPr>
              <w:t xml:space="preserve"> or </w:t>
            </w:r>
            <w:r w:rsidR="0061251D">
              <w:rPr>
                <w:rFonts w:ascii="Arial" w:hAnsi="Arial" w:cs="Arial"/>
                <w:sz w:val="20"/>
              </w:rPr>
              <w:t>an</w:t>
            </w:r>
          </w:p>
          <w:p w14:paraId="1E5A7EA6" w14:textId="247A1052" w:rsidR="00FE00EC" w:rsidRPr="00AF255D" w:rsidRDefault="0061251D" w:rsidP="0061251D">
            <w:pPr>
              <w:pStyle w:val="DefaultText"/>
              <w:tabs>
                <w:tab w:val="clear" w:pos="0"/>
              </w:tabs>
              <w:ind w:left="34"/>
              <w:rPr>
                <w:rFonts w:ascii="Arial" w:hAnsi="Arial" w:cs="Arial"/>
                <w:sz w:val="20"/>
              </w:rPr>
            </w:pPr>
            <w:r>
              <w:rPr>
                <w:rFonts w:ascii="Arial" w:hAnsi="Arial" w:cs="Arial"/>
                <w:sz w:val="20"/>
              </w:rPr>
              <w:t xml:space="preserve">        </w:t>
            </w:r>
            <w:r w:rsidR="00FE00EC" w:rsidRPr="00AF255D">
              <w:rPr>
                <w:rFonts w:ascii="Arial" w:hAnsi="Arial" w:cs="Arial"/>
                <w:sz w:val="20"/>
              </w:rPr>
              <w:t xml:space="preserve">obligation arising under this </w:t>
            </w:r>
            <w:proofErr w:type="gramStart"/>
            <w:r w:rsidR="00FE00EC" w:rsidRPr="00AF255D">
              <w:rPr>
                <w:rFonts w:ascii="Arial" w:hAnsi="Arial" w:cs="Arial"/>
                <w:sz w:val="20"/>
              </w:rPr>
              <w:t>Contract;</w:t>
            </w:r>
            <w:proofErr w:type="gramEnd"/>
            <w:r w:rsidR="00FE00EC" w:rsidRPr="00AF255D">
              <w:rPr>
                <w:rFonts w:ascii="Arial" w:hAnsi="Arial" w:cs="Arial"/>
                <w:sz w:val="20"/>
              </w:rPr>
              <w:t xml:space="preserve"> </w:t>
            </w:r>
          </w:p>
          <w:p w14:paraId="10B977FB" w14:textId="77777777" w:rsidR="00FE00EC" w:rsidRPr="00AF255D" w:rsidRDefault="00FE00EC" w:rsidP="00FE00EC">
            <w:pPr>
              <w:pStyle w:val="DefaultText"/>
              <w:numPr>
                <w:ilvl w:val="0"/>
                <w:numId w:val="42"/>
              </w:numPr>
              <w:tabs>
                <w:tab w:val="clear" w:pos="0"/>
                <w:tab w:val="clear" w:pos="720"/>
                <w:tab w:val="num" w:pos="459"/>
              </w:tabs>
              <w:ind w:hanging="686"/>
              <w:rPr>
                <w:rFonts w:ascii="Arial" w:hAnsi="Arial" w:cs="Arial"/>
                <w:sz w:val="20"/>
              </w:rPr>
            </w:pPr>
            <w:r w:rsidRPr="00AF255D">
              <w:rPr>
                <w:rFonts w:ascii="Arial" w:hAnsi="Arial" w:cs="Arial"/>
                <w:sz w:val="20"/>
              </w:rPr>
              <w:t xml:space="preserve">Loss of, or damage to any property </w:t>
            </w:r>
          </w:p>
          <w:p w14:paraId="363C8B36" w14:textId="77777777" w:rsidR="00FE00EC" w:rsidRPr="00AF255D" w:rsidRDefault="00FE00EC" w:rsidP="00FE00EC">
            <w:pPr>
              <w:pStyle w:val="DefaultText"/>
              <w:rPr>
                <w:rFonts w:ascii="Arial" w:hAnsi="Arial" w:cs="Arial"/>
                <w:strike/>
                <w:sz w:val="20"/>
              </w:rPr>
            </w:pPr>
          </w:p>
          <w:p w14:paraId="4BB564D8"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color w:val="1F497D"/>
                <w:sz w:val="20"/>
              </w:rPr>
            </w:pPr>
            <w:r w:rsidRPr="00AF255D">
              <w:rPr>
                <w:rFonts w:ascii="Arial" w:hAnsi="Arial" w:cs="Arial"/>
                <w:sz w:val="20"/>
              </w:rPr>
              <w:t xml:space="preserve">in respect of any claim, action, proceedings, damages, costs, demands, expenses and charges (including all legal expenses) and any other liabilities whatsoever </w:t>
            </w:r>
            <w:r w:rsidR="00AD5C60">
              <w:rPr>
                <w:rFonts w:ascii="Arial" w:hAnsi="Arial" w:cs="Arial"/>
                <w:sz w:val="20"/>
              </w:rPr>
              <w:t xml:space="preserve">howsoever </w:t>
            </w:r>
            <w:r w:rsidRPr="00AF255D">
              <w:rPr>
                <w:rFonts w:ascii="Arial" w:hAnsi="Arial" w:cs="Arial"/>
                <w:sz w:val="20"/>
              </w:rPr>
              <w:t xml:space="preserve">arising out of, or in connection with this Contract arising </w:t>
            </w:r>
            <w:proofErr w:type="gramStart"/>
            <w:r w:rsidRPr="00AF255D">
              <w:rPr>
                <w:rFonts w:ascii="Arial" w:hAnsi="Arial" w:cs="Arial"/>
                <w:sz w:val="20"/>
              </w:rPr>
              <w:t>as a result of</w:t>
            </w:r>
            <w:proofErr w:type="gramEnd"/>
            <w:r w:rsidRPr="00AF255D">
              <w:rPr>
                <w:rFonts w:ascii="Arial" w:hAnsi="Arial" w:cs="Arial"/>
                <w:sz w:val="20"/>
              </w:rPr>
              <w:t xml:space="preserve"> the negligent act or omission of the Service Provider</w:t>
            </w:r>
            <w:r w:rsidRPr="00AF255D">
              <w:rPr>
                <w:rFonts w:ascii="Arial" w:hAnsi="Arial" w:cs="Arial"/>
                <w:color w:val="1F497D"/>
                <w:sz w:val="20"/>
              </w:rPr>
              <w:t>.  </w:t>
            </w:r>
          </w:p>
          <w:p w14:paraId="08EA7E3A"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sz w:val="20"/>
              </w:rPr>
            </w:pPr>
          </w:p>
        </w:tc>
      </w:tr>
      <w:tr w:rsidR="00FE00EC" w:rsidRPr="00AF255D" w14:paraId="58AD0354" w14:textId="77777777" w:rsidTr="00C4122B">
        <w:trPr>
          <w:gridAfter w:val="1"/>
          <w:wAfter w:w="34" w:type="dxa"/>
        </w:trPr>
        <w:tc>
          <w:tcPr>
            <w:tcW w:w="1418" w:type="dxa"/>
          </w:tcPr>
          <w:p w14:paraId="3DCE4675"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strike/>
                <w:color w:val="000000"/>
                <w:sz w:val="20"/>
              </w:rPr>
            </w:pPr>
          </w:p>
        </w:tc>
        <w:tc>
          <w:tcPr>
            <w:tcW w:w="7620" w:type="dxa"/>
          </w:tcPr>
          <w:p w14:paraId="2D71CB06" w14:textId="77777777" w:rsidR="00FE00EC" w:rsidRPr="00AF255D" w:rsidRDefault="00FE00EC" w:rsidP="00FE00EC">
            <w:pPr>
              <w:pStyle w:val="DefaultText"/>
              <w:rPr>
                <w:rFonts w:ascii="Arial" w:hAnsi="Arial" w:cs="Arial"/>
                <w:sz w:val="20"/>
              </w:rPr>
            </w:pPr>
            <w:r w:rsidRPr="00AF255D">
              <w:rPr>
                <w:rFonts w:ascii="Arial" w:hAnsi="Arial" w:cs="Arial"/>
                <w:sz w:val="20"/>
              </w:rPr>
              <w:t xml:space="preserve">The Commissioner(s) shall be liable for, and shall indemnify in full the Service Provider, its employees, servants or agents from and against all liability arising from: </w:t>
            </w:r>
          </w:p>
          <w:p w14:paraId="01867AD4" w14:textId="77777777" w:rsidR="00FE00EC" w:rsidRPr="00AF255D" w:rsidRDefault="00FE00EC" w:rsidP="00FE00EC">
            <w:pPr>
              <w:pStyle w:val="DefaultText"/>
              <w:rPr>
                <w:rFonts w:ascii="Arial" w:hAnsi="Arial" w:cs="Arial"/>
                <w:sz w:val="20"/>
              </w:rPr>
            </w:pPr>
          </w:p>
          <w:p w14:paraId="1F22BBBC" w14:textId="77777777" w:rsidR="00FE00EC" w:rsidRPr="00AF255D" w:rsidRDefault="00FE00EC" w:rsidP="00FE00EC">
            <w:pPr>
              <w:pStyle w:val="DefaultText"/>
              <w:numPr>
                <w:ilvl w:val="0"/>
                <w:numId w:val="43"/>
              </w:numPr>
              <w:tabs>
                <w:tab w:val="clear" w:pos="0"/>
                <w:tab w:val="clear" w:pos="720"/>
                <w:tab w:val="num" w:pos="459"/>
              </w:tabs>
              <w:ind w:hanging="686"/>
              <w:rPr>
                <w:rFonts w:ascii="Arial" w:hAnsi="Arial" w:cs="Arial"/>
                <w:sz w:val="20"/>
              </w:rPr>
            </w:pPr>
            <w:r w:rsidRPr="00AF255D">
              <w:rPr>
                <w:rFonts w:ascii="Arial" w:hAnsi="Arial" w:cs="Arial"/>
                <w:sz w:val="20"/>
              </w:rPr>
              <w:t xml:space="preserve">Death of, or personal injury, to any </w:t>
            </w:r>
            <w:proofErr w:type="gramStart"/>
            <w:r w:rsidRPr="00AF255D">
              <w:rPr>
                <w:rFonts w:ascii="Arial" w:hAnsi="Arial" w:cs="Arial"/>
                <w:sz w:val="20"/>
              </w:rPr>
              <w:t>person;</w:t>
            </w:r>
            <w:proofErr w:type="gramEnd"/>
          </w:p>
          <w:p w14:paraId="1288CEED" w14:textId="77777777" w:rsidR="00FE00EC" w:rsidRPr="00AF255D" w:rsidRDefault="00FE00EC" w:rsidP="00FE00EC">
            <w:pPr>
              <w:pStyle w:val="DefaultText"/>
              <w:numPr>
                <w:ilvl w:val="0"/>
                <w:numId w:val="43"/>
              </w:numPr>
              <w:tabs>
                <w:tab w:val="clear" w:pos="0"/>
                <w:tab w:val="clear" w:pos="720"/>
                <w:tab w:val="num" w:pos="459"/>
              </w:tabs>
              <w:ind w:hanging="686"/>
              <w:rPr>
                <w:rFonts w:ascii="Arial" w:hAnsi="Arial" w:cs="Arial"/>
                <w:sz w:val="20"/>
              </w:rPr>
            </w:pPr>
            <w:r w:rsidRPr="00AF255D">
              <w:rPr>
                <w:rFonts w:ascii="Arial" w:hAnsi="Arial" w:cs="Arial"/>
                <w:sz w:val="20"/>
              </w:rPr>
              <w:t xml:space="preserve">Breach of a statutory duty or obligation arising under this </w:t>
            </w:r>
            <w:proofErr w:type="gramStart"/>
            <w:r w:rsidRPr="00AF255D">
              <w:rPr>
                <w:rFonts w:ascii="Arial" w:hAnsi="Arial" w:cs="Arial"/>
                <w:sz w:val="20"/>
              </w:rPr>
              <w:t>Contract;</w:t>
            </w:r>
            <w:proofErr w:type="gramEnd"/>
            <w:r w:rsidRPr="00AF255D">
              <w:rPr>
                <w:rFonts w:ascii="Arial" w:hAnsi="Arial" w:cs="Arial"/>
                <w:sz w:val="20"/>
              </w:rPr>
              <w:t xml:space="preserve"> </w:t>
            </w:r>
          </w:p>
          <w:p w14:paraId="25771ED9" w14:textId="77777777" w:rsidR="00FE00EC" w:rsidRPr="00AF255D" w:rsidRDefault="00FE00EC" w:rsidP="00FE00EC">
            <w:pPr>
              <w:pStyle w:val="DefaultText"/>
              <w:numPr>
                <w:ilvl w:val="0"/>
                <w:numId w:val="43"/>
              </w:numPr>
              <w:tabs>
                <w:tab w:val="clear" w:pos="0"/>
                <w:tab w:val="clear" w:pos="720"/>
                <w:tab w:val="num" w:pos="459"/>
              </w:tabs>
              <w:ind w:hanging="686"/>
              <w:rPr>
                <w:rFonts w:ascii="Arial" w:hAnsi="Arial" w:cs="Arial"/>
                <w:sz w:val="20"/>
              </w:rPr>
            </w:pPr>
            <w:r w:rsidRPr="00AF255D">
              <w:rPr>
                <w:rFonts w:ascii="Arial" w:hAnsi="Arial" w:cs="Arial"/>
                <w:sz w:val="20"/>
              </w:rPr>
              <w:t xml:space="preserve">Loss of, or damage to any </w:t>
            </w:r>
            <w:proofErr w:type="gramStart"/>
            <w:r w:rsidRPr="00AF255D">
              <w:rPr>
                <w:rFonts w:ascii="Arial" w:hAnsi="Arial" w:cs="Arial"/>
                <w:sz w:val="20"/>
              </w:rPr>
              <w:t>property;</w:t>
            </w:r>
            <w:proofErr w:type="gramEnd"/>
          </w:p>
          <w:p w14:paraId="65E72443" w14:textId="77777777" w:rsidR="00FE00EC" w:rsidRPr="00AF255D" w:rsidRDefault="00FE00EC" w:rsidP="00FE00EC">
            <w:pPr>
              <w:pStyle w:val="DefaultText"/>
              <w:ind w:left="720"/>
              <w:rPr>
                <w:rFonts w:ascii="Arial" w:hAnsi="Arial" w:cs="Arial"/>
                <w:sz w:val="20"/>
              </w:rPr>
            </w:pPr>
          </w:p>
          <w:p w14:paraId="6F671416" w14:textId="77777777" w:rsidR="00FE00EC" w:rsidRPr="00AF255D" w:rsidRDefault="00FE00EC" w:rsidP="00FE00EC">
            <w:pPr>
              <w:pStyle w:val="DefaultText"/>
              <w:rPr>
                <w:rFonts w:ascii="Arial" w:hAnsi="Arial" w:cs="Arial"/>
                <w:strike/>
                <w:sz w:val="20"/>
              </w:rPr>
            </w:pPr>
            <w:r w:rsidRPr="00AF255D">
              <w:rPr>
                <w:rFonts w:ascii="Arial" w:hAnsi="Arial" w:cs="Arial"/>
                <w:sz w:val="20"/>
              </w:rPr>
              <w:t xml:space="preserve">in respect of any claim, action, proceedings, damages, costs, demands, expenses and charges (including all legal expenses) and any other liabilities whatsoever arising out of, or in connection with this Contract arising </w:t>
            </w:r>
            <w:proofErr w:type="gramStart"/>
            <w:r w:rsidRPr="00AF255D">
              <w:rPr>
                <w:rFonts w:ascii="Arial" w:hAnsi="Arial" w:cs="Arial"/>
                <w:sz w:val="20"/>
              </w:rPr>
              <w:t>as a result of</w:t>
            </w:r>
            <w:proofErr w:type="gramEnd"/>
            <w:r w:rsidRPr="00AF255D">
              <w:rPr>
                <w:rFonts w:ascii="Arial" w:hAnsi="Arial" w:cs="Arial"/>
                <w:sz w:val="20"/>
              </w:rPr>
              <w:t xml:space="preserve"> the negligent act or omission of the Commissioner(s).</w:t>
            </w:r>
          </w:p>
          <w:p w14:paraId="607A8E2B"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strike/>
                <w:sz w:val="20"/>
              </w:rPr>
            </w:pPr>
          </w:p>
        </w:tc>
      </w:tr>
      <w:tr w:rsidR="00FE00EC" w:rsidRPr="00AF255D" w14:paraId="41EB2B35" w14:textId="77777777" w:rsidTr="00C4122B">
        <w:trPr>
          <w:gridAfter w:val="1"/>
          <w:wAfter w:w="34" w:type="dxa"/>
        </w:trPr>
        <w:tc>
          <w:tcPr>
            <w:tcW w:w="1418" w:type="dxa"/>
          </w:tcPr>
          <w:p w14:paraId="00658317" w14:textId="77777777" w:rsidR="00FE00EC" w:rsidRPr="00AF255D" w:rsidRDefault="00FE00EC" w:rsidP="00FE00EC">
            <w:pPr>
              <w:pStyle w:val="DefaultText"/>
              <w:numPr>
                <w:ilvl w:val="0"/>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5162A71A"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b/>
                <w:sz w:val="20"/>
                <w:u w:val="single"/>
              </w:rPr>
            </w:pPr>
            <w:r w:rsidRPr="00AF255D">
              <w:rPr>
                <w:rFonts w:ascii="Arial" w:hAnsi="Arial" w:cs="Arial"/>
                <w:b/>
                <w:sz w:val="20"/>
                <w:u w:val="single"/>
              </w:rPr>
              <w:t xml:space="preserve">INSURANCE </w:t>
            </w:r>
          </w:p>
          <w:p w14:paraId="50B16E8E"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sz w:val="20"/>
              </w:rPr>
            </w:pPr>
          </w:p>
        </w:tc>
      </w:tr>
      <w:tr w:rsidR="00FE00EC" w:rsidRPr="00AF255D" w14:paraId="05618CE2" w14:textId="77777777" w:rsidTr="00C4122B">
        <w:trPr>
          <w:gridAfter w:val="1"/>
          <w:wAfter w:w="34" w:type="dxa"/>
        </w:trPr>
        <w:tc>
          <w:tcPr>
            <w:tcW w:w="1418" w:type="dxa"/>
          </w:tcPr>
          <w:p w14:paraId="75E56020"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7BA59D96" w14:textId="77777777" w:rsidR="00FE00EC" w:rsidRPr="00AF255D" w:rsidRDefault="00FE00EC" w:rsidP="00FE00EC">
            <w:pPr>
              <w:pStyle w:val="DefaultText"/>
              <w:rPr>
                <w:rFonts w:ascii="Arial" w:hAnsi="Arial" w:cs="Arial"/>
                <w:sz w:val="20"/>
              </w:rPr>
            </w:pPr>
            <w:r w:rsidRPr="00AF255D">
              <w:rPr>
                <w:rFonts w:ascii="Arial" w:hAnsi="Arial" w:cs="Arial"/>
                <w:sz w:val="20"/>
              </w:rPr>
              <w:t>The Service Provider shall hold and maintain insurance policies (evidence of such policies to be provided to the Commissioner(s) to include:</w:t>
            </w:r>
          </w:p>
          <w:p w14:paraId="1B9B8E56" w14:textId="77777777" w:rsidR="00FE00EC" w:rsidRPr="00AF255D" w:rsidRDefault="00FE00EC" w:rsidP="00FE00EC">
            <w:pPr>
              <w:pStyle w:val="DefaultText"/>
              <w:rPr>
                <w:rFonts w:ascii="Arial" w:hAnsi="Arial" w:cs="Arial"/>
                <w:sz w:val="20"/>
              </w:rPr>
            </w:pPr>
          </w:p>
          <w:p w14:paraId="39B0430C" w14:textId="77777777" w:rsidR="00FE00EC" w:rsidRPr="00AF255D" w:rsidRDefault="00FE00EC" w:rsidP="00FE00EC">
            <w:pPr>
              <w:pStyle w:val="DefaultText"/>
              <w:numPr>
                <w:ilvl w:val="1"/>
                <w:numId w:val="44"/>
              </w:numPr>
              <w:tabs>
                <w:tab w:val="clear" w:pos="0"/>
                <w:tab w:val="clear" w:pos="1440"/>
                <w:tab w:val="num" w:pos="459"/>
              </w:tabs>
              <w:ind w:hanging="1406"/>
              <w:rPr>
                <w:rFonts w:ascii="Arial" w:hAnsi="Arial" w:cs="Arial"/>
                <w:sz w:val="20"/>
              </w:rPr>
            </w:pPr>
            <w:r w:rsidRPr="00AF255D">
              <w:rPr>
                <w:rFonts w:ascii="Arial" w:hAnsi="Arial" w:cs="Arial"/>
                <w:sz w:val="20"/>
              </w:rPr>
              <w:t>Employer’s liability (a minimum of £10m in respect of any one claim</w:t>
            </w:r>
            <w:proofErr w:type="gramStart"/>
            <w:r w:rsidRPr="00AF255D">
              <w:rPr>
                <w:rFonts w:ascii="Arial" w:hAnsi="Arial" w:cs="Arial"/>
                <w:sz w:val="20"/>
              </w:rPr>
              <w:t>);</w:t>
            </w:r>
            <w:proofErr w:type="gramEnd"/>
            <w:r w:rsidRPr="00AF255D">
              <w:rPr>
                <w:rFonts w:ascii="Arial" w:hAnsi="Arial" w:cs="Arial"/>
                <w:sz w:val="20"/>
              </w:rPr>
              <w:t xml:space="preserve"> </w:t>
            </w:r>
          </w:p>
          <w:p w14:paraId="3A08F9FA" w14:textId="77777777" w:rsidR="00FE00EC" w:rsidRPr="00AF255D" w:rsidRDefault="00FE00EC" w:rsidP="00FE00EC">
            <w:pPr>
              <w:pStyle w:val="DefaultText"/>
              <w:numPr>
                <w:ilvl w:val="1"/>
                <w:numId w:val="44"/>
              </w:numPr>
              <w:tabs>
                <w:tab w:val="clear" w:pos="0"/>
                <w:tab w:val="clear" w:pos="1440"/>
                <w:tab w:val="num" w:pos="459"/>
              </w:tabs>
              <w:ind w:hanging="1406"/>
              <w:rPr>
                <w:rFonts w:ascii="Arial" w:hAnsi="Arial" w:cs="Arial"/>
                <w:sz w:val="20"/>
              </w:rPr>
            </w:pPr>
            <w:r w:rsidRPr="00AF255D">
              <w:rPr>
                <w:rFonts w:ascii="Arial" w:hAnsi="Arial" w:cs="Arial"/>
                <w:sz w:val="20"/>
              </w:rPr>
              <w:t>Public liability (a minimum of £10m in respect of any one claim</w:t>
            </w:r>
            <w:proofErr w:type="gramStart"/>
            <w:r w:rsidRPr="00AF255D">
              <w:rPr>
                <w:rFonts w:ascii="Arial" w:hAnsi="Arial" w:cs="Arial"/>
                <w:sz w:val="20"/>
              </w:rPr>
              <w:t>);</w:t>
            </w:r>
            <w:proofErr w:type="gramEnd"/>
            <w:r w:rsidRPr="00AF255D">
              <w:rPr>
                <w:rFonts w:ascii="Arial" w:hAnsi="Arial" w:cs="Arial"/>
                <w:sz w:val="20"/>
              </w:rPr>
              <w:t xml:space="preserve"> </w:t>
            </w:r>
          </w:p>
          <w:p w14:paraId="056AC4C4" w14:textId="77777777" w:rsidR="00FE00EC" w:rsidRPr="00AF255D" w:rsidRDefault="00FE00EC" w:rsidP="00B87489">
            <w:pPr>
              <w:pStyle w:val="DefaultText"/>
              <w:numPr>
                <w:ilvl w:val="1"/>
                <w:numId w:val="44"/>
              </w:numPr>
              <w:tabs>
                <w:tab w:val="clear" w:pos="0"/>
                <w:tab w:val="clear" w:pos="1440"/>
                <w:tab w:val="num" w:pos="459"/>
              </w:tabs>
              <w:ind w:left="463" w:hanging="429"/>
              <w:rPr>
                <w:rFonts w:ascii="Arial" w:hAnsi="Arial" w:cs="Arial"/>
                <w:sz w:val="20"/>
              </w:rPr>
            </w:pPr>
            <w:r w:rsidRPr="00AF255D">
              <w:rPr>
                <w:rFonts w:ascii="Arial" w:hAnsi="Arial" w:cs="Arial"/>
                <w:sz w:val="20"/>
              </w:rPr>
              <w:t>Medical malpractice cover</w:t>
            </w:r>
            <w:r w:rsidR="00B87489">
              <w:rPr>
                <w:rFonts w:ascii="Arial" w:hAnsi="Arial" w:cs="Arial"/>
                <w:sz w:val="20"/>
              </w:rPr>
              <w:t xml:space="preserve"> or equivalent</w:t>
            </w:r>
            <w:r w:rsidRPr="00AF255D">
              <w:rPr>
                <w:rFonts w:ascii="Arial" w:hAnsi="Arial" w:cs="Arial"/>
                <w:sz w:val="20"/>
              </w:rPr>
              <w:t xml:space="preserve"> (a minimum of £10m in respect of any one claim) </w:t>
            </w:r>
          </w:p>
          <w:p w14:paraId="6C0B379E" w14:textId="77777777" w:rsidR="00FE00EC" w:rsidRPr="00AF255D" w:rsidRDefault="00FE00EC" w:rsidP="00FE00EC">
            <w:pPr>
              <w:pStyle w:val="DefaultText"/>
              <w:tabs>
                <w:tab w:val="left" w:pos="840"/>
                <w:tab w:val="left" w:pos="1680"/>
                <w:tab w:val="left" w:pos="2520"/>
                <w:tab w:val="left" w:pos="3360"/>
                <w:tab w:val="left" w:pos="4200"/>
                <w:tab w:val="left" w:pos="5040"/>
              </w:tabs>
              <w:rPr>
                <w:rFonts w:ascii="Arial" w:hAnsi="Arial" w:cs="Arial"/>
                <w:sz w:val="20"/>
              </w:rPr>
            </w:pPr>
          </w:p>
        </w:tc>
      </w:tr>
      <w:tr w:rsidR="00FE00EC" w:rsidRPr="00AF255D" w14:paraId="15B6557A" w14:textId="77777777" w:rsidTr="00B26A90">
        <w:trPr>
          <w:gridAfter w:val="1"/>
          <w:wAfter w:w="34" w:type="dxa"/>
          <w:trHeight w:val="1698"/>
        </w:trPr>
        <w:tc>
          <w:tcPr>
            <w:tcW w:w="1418" w:type="dxa"/>
          </w:tcPr>
          <w:p w14:paraId="0A665D8C" w14:textId="77777777" w:rsidR="00FE00EC" w:rsidRPr="00AF255D" w:rsidRDefault="00FE00EC"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41F741E"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sz w:val="20"/>
              </w:rPr>
            </w:pPr>
            <w:r w:rsidRPr="00AF255D">
              <w:rPr>
                <w:rFonts w:ascii="Arial" w:hAnsi="Arial" w:cs="Arial"/>
                <w:sz w:val="20"/>
              </w:rPr>
              <w:t>The Service Provider shall ensure that all Staff maintain appropriate insurance policies in respect of motor vehicles used in the course of their employment.  Evidence of such policies shall be provided to the Commissioner(s) upon request.  All vehicles used in the provision of the Service either owned, leased or hired by the Service Provider</w:t>
            </w:r>
            <w:r w:rsidRPr="00AF255D">
              <w:rPr>
                <w:rFonts w:ascii="Arial" w:hAnsi="Arial" w:cs="Arial"/>
                <w:color w:val="1F497D"/>
                <w:sz w:val="20"/>
              </w:rPr>
              <w:t xml:space="preserve">, </w:t>
            </w:r>
            <w:r w:rsidRPr="00AF255D">
              <w:rPr>
                <w:rFonts w:ascii="Arial" w:hAnsi="Arial" w:cs="Arial"/>
                <w:sz w:val="20"/>
              </w:rPr>
              <w:t xml:space="preserve">or an employee of the Service Provider, must include business use cover.  </w:t>
            </w:r>
          </w:p>
        </w:tc>
      </w:tr>
      <w:tr w:rsidR="00B26A90" w:rsidRPr="00AF255D" w14:paraId="3FC4290B" w14:textId="77777777" w:rsidTr="00C4122B">
        <w:trPr>
          <w:gridAfter w:val="1"/>
          <w:wAfter w:w="34" w:type="dxa"/>
        </w:trPr>
        <w:tc>
          <w:tcPr>
            <w:tcW w:w="1418" w:type="dxa"/>
          </w:tcPr>
          <w:p w14:paraId="0EF9F41A" w14:textId="77777777" w:rsidR="00B26A90" w:rsidRPr="00AF255D" w:rsidRDefault="00B26A90" w:rsidP="00FE00EC">
            <w:pPr>
              <w:pStyle w:val="DefaultText"/>
              <w:numPr>
                <w:ilvl w:val="1"/>
                <w:numId w:val="6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81AC9B7" w14:textId="77777777" w:rsidR="00B26A90" w:rsidRDefault="00B26A90" w:rsidP="00FE00EC">
            <w:pPr>
              <w:pStyle w:val="DefaultText"/>
              <w:rPr>
                <w:rFonts w:ascii="Arial" w:hAnsi="Arial" w:cs="Arial"/>
                <w:sz w:val="20"/>
              </w:rPr>
            </w:pPr>
            <w:r w:rsidRPr="00AF255D">
              <w:rPr>
                <w:rFonts w:ascii="Arial" w:hAnsi="Arial" w:cs="Arial"/>
                <w:sz w:val="20"/>
              </w:rPr>
              <w:t>The Service Provider shall ensure, through annual inspection of insurance and MOT certificates, that any vehicles used by employees in the course of their employment are in a roadworthy condition.  The Service Provider shall have processes in place</w:t>
            </w:r>
            <w:r w:rsidRPr="00AF255D">
              <w:t xml:space="preserve"> </w:t>
            </w:r>
            <w:r w:rsidRPr="00AF255D">
              <w:rPr>
                <w:rFonts w:ascii="Arial" w:hAnsi="Arial" w:cs="Arial"/>
                <w:sz w:val="20"/>
              </w:rPr>
              <w:t>to ensure Staff with driving duties and responsibilities maintain a current and updated driving licence as required.</w:t>
            </w:r>
          </w:p>
          <w:p w14:paraId="26164790" w14:textId="1F15884E" w:rsidR="0061251D" w:rsidRPr="00AF255D" w:rsidRDefault="0061251D" w:rsidP="00FE00EC">
            <w:pPr>
              <w:pStyle w:val="DefaultText"/>
              <w:rPr>
                <w:rFonts w:ascii="Arial" w:hAnsi="Arial" w:cs="Arial"/>
                <w:sz w:val="20"/>
              </w:rPr>
            </w:pPr>
          </w:p>
        </w:tc>
      </w:tr>
      <w:tr w:rsidR="00FE00EC" w:rsidRPr="00AF255D" w14:paraId="71D0C833" w14:textId="77777777" w:rsidTr="00C4122B">
        <w:trPr>
          <w:gridAfter w:val="1"/>
          <w:wAfter w:w="34" w:type="dxa"/>
        </w:trPr>
        <w:tc>
          <w:tcPr>
            <w:tcW w:w="1418" w:type="dxa"/>
          </w:tcPr>
          <w:p w14:paraId="63675AA5" w14:textId="77777777" w:rsidR="00FE00EC" w:rsidRPr="00AF255D" w:rsidRDefault="00FE00EC" w:rsidP="00B26A90">
            <w:pPr>
              <w:pStyle w:val="DefaultText"/>
              <w:numPr>
                <w:ilvl w:val="1"/>
                <w:numId w:val="86"/>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F0D4901" w14:textId="77777777" w:rsidR="00FE00EC" w:rsidRPr="00AF255D" w:rsidRDefault="00FE00EC" w:rsidP="00FE00EC">
            <w:pPr>
              <w:pStyle w:val="DefaultText"/>
              <w:rPr>
                <w:rFonts w:ascii="Arial" w:hAnsi="Arial" w:cs="Arial"/>
                <w:sz w:val="20"/>
              </w:rPr>
            </w:pPr>
            <w:r w:rsidRPr="00AF255D">
              <w:rPr>
                <w:rFonts w:ascii="Arial" w:hAnsi="Arial" w:cs="Arial"/>
                <w:sz w:val="20"/>
              </w:rPr>
              <w:t xml:space="preserve">Where the Service Provider’s employees or agents use the vehicle of the Person supported under this Contract, the Service Provider shall ensure that its employees or agents are insured to drive such vehicles and shall request copies of the insurance documentation. In these circumstances it is expected that the Person has a fully comprehensive policy that covers any driver.  In addition, such use shall be wholly and exclusively for the purposes of the Person receiving the Service, not to enable any employee or agent of the Service Provider to benefit from the availability of such vehicle.  The Service Provider shall inform the Commissioner(s) of any such misuse, and the employee shall be disciplined appropriately.  </w:t>
            </w:r>
          </w:p>
          <w:p w14:paraId="0BB675C5"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sz w:val="20"/>
              </w:rPr>
            </w:pPr>
          </w:p>
        </w:tc>
      </w:tr>
      <w:tr w:rsidR="00FE00EC" w:rsidRPr="00AF255D" w14:paraId="287EE92E" w14:textId="77777777" w:rsidTr="00C4122B">
        <w:trPr>
          <w:gridAfter w:val="1"/>
          <w:wAfter w:w="34" w:type="dxa"/>
        </w:trPr>
        <w:tc>
          <w:tcPr>
            <w:tcW w:w="1418" w:type="dxa"/>
          </w:tcPr>
          <w:p w14:paraId="719D5139" w14:textId="77777777" w:rsidR="00FE00EC" w:rsidRPr="00AF255D" w:rsidRDefault="00FE00EC" w:rsidP="00B26A90">
            <w:pPr>
              <w:pStyle w:val="DefaultText"/>
              <w:numPr>
                <w:ilvl w:val="1"/>
                <w:numId w:val="86"/>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3B41EBEC" w14:textId="77777777" w:rsidR="00FE00EC" w:rsidRPr="00AF255D" w:rsidRDefault="00FE00EC" w:rsidP="00FE00EC">
            <w:pPr>
              <w:pStyle w:val="DefaultText"/>
              <w:rPr>
                <w:rFonts w:ascii="Arial" w:hAnsi="Arial" w:cs="Arial"/>
                <w:strike/>
                <w:sz w:val="20"/>
              </w:rPr>
            </w:pPr>
            <w:r w:rsidRPr="00AF255D">
              <w:rPr>
                <w:rFonts w:ascii="Arial" w:hAnsi="Arial" w:cs="Arial"/>
                <w:sz w:val="20"/>
              </w:rPr>
              <w:t xml:space="preserve">In the event of any accident occurring whilst using the vehicle of the Person supported under this Contract, any excess payable on the Person’s policy shall be payable by the Service Provider.  </w:t>
            </w:r>
          </w:p>
          <w:p w14:paraId="6B048C15"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sz w:val="20"/>
              </w:rPr>
            </w:pPr>
          </w:p>
        </w:tc>
      </w:tr>
      <w:tr w:rsidR="00FE00EC" w:rsidRPr="00AF255D" w14:paraId="68C55899" w14:textId="77777777" w:rsidTr="00C4122B">
        <w:trPr>
          <w:gridAfter w:val="1"/>
          <w:wAfter w:w="34" w:type="dxa"/>
        </w:trPr>
        <w:tc>
          <w:tcPr>
            <w:tcW w:w="1418" w:type="dxa"/>
          </w:tcPr>
          <w:p w14:paraId="27C464C0" w14:textId="77777777" w:rsidR="00FE00EC" w:rsidRPr="00AF255D" w:rsidRDefault="00FE00EC" w:rsidP="00B26A90">
            <w:pPr>
              <w:pStyle w:val="DefaultText"/>
              <w:numPr>
                <w:ilvl w:val="1"/>
                <w:numId w:val="86"/>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3459E7D4"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sz w:val="20"/>
              </w:rPr>
            </w:pPr>
            <w:r w:rsidRPr="00AF255D">
              <w:rPr>
                <w:rFonts w:ascii="Arial" w:hAnsi="Arial" w:cs="Arial"/>
                <w:sz w:val="20"/>
              </w:rPr>
              <w:t xml:space="preserve">The Service Provider shall produce such evidence as the Commissioner(s) may reasonably require that all insurances referred to herein have been taken out and </w:t>
            </w:r>
            <w:proofErr w:type="gramStart"/>
            <w:r w:rsidRPr="00AF255D">
              <w:rPr>
                <w:rFonts w:ascii="Arial" w:hAnsi="Arial" w:cs="Arial"/>
                <w:sz w:val="20"/>
              </w:rPr>
              <w:t>are in force at all times</w:t>
            </w:r>
            <w:proofErr w:type="gramEnd"/>
            <w:r w:rsidRPr="00AF255D">
              <w:rPr>
                <w:rFonts w:ascii="Arial" w:hAnsi="Arial" w:cs="Arial"/>
                <w:sz w:val="20"/>
              </w:rPr>
              <w:t>.</w:t>
            </w:r>
          </w:p>
          <w:p w14:paraId="781F6DD4"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sz w:val="20"/>
              </w:rPr>
            </w:pPr>
          </w:p>
        </w:tc>
      </w:tr>
      <w:tr w:rsidR="00FE00EC" w:rsidRPr="00AF255D" w14:paraId="4445697C" w14:textId="77777777" w:rsidTr="00C4122B">
        <w:trPr>
          <w:gridAfter w:val="1"/>
          <w:wAfter w:w="34" w:type="dxa"/>
        </w:trPr>
        <w:tc>
          <w:tcPr>
            <w:tcW w:w="1418" w:type="dxa"/>
          </w:tcPr>
          <w:p w14:paraId="75E4C5B6" w14:textId="77777777" w:rsidR="00FE00EC" w:rsidRPr="00AF255D" w:rsidRDefault="00FE00EC" w:rsidP="00B26A90">
            <w:pPr>
              <w:pStyle w:val="DefaultText"/>
              <w:numPr>
                <w:ilvl w:val="0"/>
                <w:numId w:val="86"/>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481D90A"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b/>
                <w:sz w:val="20"/>
                <w:u w:val="single"/>
              </w:rPr>
            </w:pPr>
            <w:r w:rsidRPr="00AF255D">
              <w:rPr>
                <w:rFonts w:ascii="Arial" w:hAnsi="Arial" w:cs="Arial"/>
                <w:b/>
                <w:sz w:val="20"/>
                <w:u w:val="single"/>
              </w:rPr>
              <w:t>WARRANTIES AND REPRESENTATION</w:t>
            </w:r>
          </w:p>
          <w:p w14:paraId="647053A2"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b/>
                <w:sz w:val="20"/>
                <w:u w:val="single"/>
              </w:rPr>
            </w:pPr>
          </w:p>
        </w:tc>
      </w:tr>
      <w:tr w:rsidR="00FE00EC" w:rsidRPr="00AF255D" w14:paraId="50B7789E" w14:textId="77777777" w:rsidTr="00C4122B">
        <w:trPr>
          <w:gridAfter w:val="1"/>
          <w:wAfter w:w="34" w:type="dxa"/>
        </w:trPr>
        <w:tc>
          <w:tcPr>
            <w:tcW w:w="1418" w:type="dxa"/>
          </w:tcPr>
          <w:p w14:paraId="35EC88A6" w14:textId="77777777" w:rsidR="00FE00EC" w:rsidRPr="00AF255D" w:rsidRDefault="00FE00EC" w:rsidP="00B26A90">
            <w:pPr>
              <w:pStyle w:val="DefaultText"/>
              <w:numPr>
                <w:ilvl w:val="1"/>
                <w:numId w:val="87"/>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E431089"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sz w:val="20"/>
              </w:rPr>
            </w:pPr>
            <w:r w:rsidRPr="00AF255D">
              <w:rPr>
                <w:rFonts w:ascii="Arial" w:hAnsi="Arial" w:cs="Arial"/>
                <w:sz w:val="20"/>
              </w:rPr>
              <w:t>The Service Provider warrants and represents that:</w:t>
            </w:r>
          </w:p>
          <w:p w14:paraId="7DDE3580"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sz w:val="20"/>
              </w:rPr>
            </w:pPr>
          </w:p>
        </w:tc>
      </w:tr>
      <w:tr w:rsidR="00FE00EC" w:rsidRPr="00AF255D" w14:paraId="1FE4A9F8" w14:textId="77777777" w:rsidTr="00C4122B">
        <w:trPr>
          <w:gridAfter w:val="1"/>
          <w:wAfter w:w="34" w:type="dxa"/>
        </w:trPr>
        <w:tc>
          <w:tcPr>
            <w:tcW w:w="1418" w:type="dxa"/>
          </w:tcPr>
          <w:p w14:paraId="299B2ED3" w14:textId="77777777" w:rsidR="00FE00EC" w:rsidRPr="00AF255D" w:rsidRDefault="00FE00EC" w:rsidP="00B26A90">
            <w:pPr>
              <w:pStyle w:val="DefaultText"/>
              <w:numPr>
                <w:ilvl w:val="1"/>
                <w:numId w:val="87"/>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1601DEF" w14:textId="493A878C" w:rsidR="00FE00EC" w:rsidRPr="00AF255D" w:rsidRDefault="00FE00EC" w:rsidP="00FE00EC">
            <w:pPr>
              <w:pStyle w:val="DefaultText"/>
              <w:tabs>
                <w:tab w:val="left" w:pos="1680"/>
                <w:tab w:val="left" w:pos="2520"/>
                <w:tab w:val="left" w:pos="3360"/>
                <w:tab w:val="left" w:pos="4200"/>
                <w:tab w:val="left" w:pos="5040"/>
              </w:tabs>
              <w:rPr>
                <w:rFonts w:ascii="Arial" w:hAnsi="Arial" w:cs="Arial"/>
                <w:sz w:val="20"/>
              </w:rPr>
            </w:pPr>
            <w:r w:rsidRPr="00AF255D">
              <w:rPr>
                <w:rFonts w:ascii="Arial" w:hAnsi="Arial" w:cs="Arial"/>
                <w:sz w:val="20"/>
              </w:rPr>
              <w:t xml:space="preserve">The Service Provider has the full capacity and authority and all necessary consents (including, but not limited to, where its procedures so require, the consent of its parent company) to </w:t>
            </w:r>
            <w:proofErr w:type="gramStart"/>
            <w:r w:rsidRPr="00AF255D">
              <w:rPr>
                <w:rFonts w:ascii="Arial" w:hAnsi="Arial" w:cs="Arial"/>
                <w:sz w:val="20"/>
              </w:rPr>
              <w:t>enter into</w:t>
            </w:r>
            <w:proofErr w:type="gramEnd"/>
            <w:r w:rsidRPr="00AF255D">
              <w:rPr>
                <w:rFonts w:ascii="Arial" w:hAnsi="Arial" w:cs="Arial"/>
                <w:sz w:val="20"/>
              </w:rPr>
              <w:t xml:space="preserve"> and perform this Contract and that is executed by a duly authorised representative of the Service Provider as further set out in the </w:t>
            </w:r>
            <w:r>
              <w:rPr>
                <w:rFonts w:ascii="Arial" w:hAnsi="Arial" w:cs="Arial"/>
                <w:sz w:val="20"/>
              </w:rPr>
              <w:t xml:space="preserve">Agreement </w:t>
            </w:r>
            <w:r w:rsidRPr="00AF255D">
              <w:rPr>
                <w:rFonts w:ascii="Arial" w:hAnsi="Arial" w:cs="Arial"/>
                <w:sz w:val="20"/>
              </w:rPr>
              <w:t xml:space="preserve"> </w:t>
            </w:r>
          </w:p>
          <w:p w14:paraId="1F692607"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sz w:val="20"/>
              </w:rPr>
            </w:pPr>
          </w:p>
        </w:tc>
      </w:tr>
      <w:tr w:rsidR="00FE00EC" w:rsidRPr="00AF255D" w14:paraId="05A497BD" w14:textId="77777777" w:rsidTr="00C4122B">
        <w:trPr>
          <w:gridAfter w:val="1"/>
          <w:wAfter w:w="34" w:type="dxa"/>
        </w:trPr>
        <w:tc>
          <w:tcPr>
            <w:tcW w:w="1418" w:type="dxa"/>
          </w:tcPr>
          <w:p w14:paraId="22595740" w14:textId="77777777" w:rsidR="00FE00EC" w:rsidRPr="00AF255D" w:rsidRDefault="00FE00EC" w:rsidP="00B26A90">
            <w:pPr>
              <w:pStyle w:val="DefaultText"/>
              <w:numPr>
                <w:ilvl w:val="1"/>
                <w:numId w:val="87"/>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58750904"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sz w:val="20"/>
              </w:rPr>
            </w:pPr>
            <w:r w:rsidRPr="00AF255D">
              <w:rPr>
                <w:rFonts w:ascii="Arial" w:hAnsi="Arial" w:cs="Arial"/>
                <w:sz w:val="20"/>
              </w:rPr>
              <w:t xml:space="preserve">The Service Provider shall discharge its obligations hereunder with all due skill, care and diligence and (without limiting the generality of this Clause 50) in accordance with its own established internal </w:t>
            </w:r>
            <w:proofErr w:type="gramStart"/>
            <w:r w:rsidRPr="00AF255D">
              <w:rPr>
                <w:rFonts w:ascii="Arial" w:hAnsi="Arial" w:cs="Arial"/>
                <w:sz w:val="20"/>
              </w:rPr>
              <w:t>procedures;</w:t>
            </w:r>
            <w:proofErr w:type="gramEnd"/>
          </w:p>
          <w:p w14:paraId="1CE7C555"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sz w:val="20"/>
              </w:rPr>
            </w:pPr>
          </w:p>
          <w:p w14:paraId="028A106B"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sz w:val="20"/>
              </w:rPr>
            </w:pPr>
          </w:p>
        </w:tc>
      </w:tr>
      <w:tr w:rsidR="00FE00EC" w:rsidRPr="00AF255D" w14:paraId="1FEB1DA1" w14:textId="77777777" w:rsidTr="00C4122B">
        <w:trPr>
          <w:gridAfter w:val="1"/>
          <w:wAfter w:w="34" w:type="dxa"/>
        </w:trPr>
        <w:tc>
          <w:tcPr>
            <w:tcW w:w="1418" w:type="dxa"/>
          </w:tcPr>
          <w:p w14:paraId="165DF05A" w14:textId="77777777" w:rsidR="00FE00EC" w:rsidRPr="00AF255D" w:rsidRDefault="00FE00EC" w:rsidP="00B26A90">
            <w:pPr>
              <w:pStyle w:val="DefaultText"/>
              <w:numPr>
                <w:ilvl w:val="0"/>
                <w:numId w:val="87"/>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CDA6A21"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b/>
                <w:sz w:val="20"/>
                <w:u w:val="single"/>
              </w:rPr>
            </w:pPr>
            <w:r w:rsidRPr="00AF255D">
              <w:rPr>
                <w:rFonts w:ascii="Arial" w:hAnsi="Arial" w:cs="Arial"/>
                <w:b/>
                <w:sz w:val="20"/>
                <w:u w:val="single"/>
              </w:rPr>
              <w:t>TERMINATION ON INSOLVENCY</w:t>
            </w:r>
          </w:p>
          <w:p w14:paraId="52263C7B"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b/>
                <w:sz w:val="20"/>
                <w:u w:val="single"/>
              </w:rPr>
            </w:pPr>
          </w:p>
        </w:tc>
      </w:tr>
      <w:tr w:rsidR="00FE00EC" w:rsidRPr="00AF255D" w14:paraId="2EFB5225" w14:textId="77777777" w:rsidTr="00C4122B">
        <w:trPr>
          <w:gridAfter w:val="1"/>
          <w:wAfter w:w="34" w:type="dxa"/>
        </w:trPr>
        <w:tc>
          <w:tcPr>
            <w:tcW w:w="1418" w:type="dxa"/>
          </w:tcPr>
          <w:p w14:paraId="19DC6AAE" w14:textId="77777777" w:rsidR="00FE00EC" w:rsidRPr="00AF255D" w:rsidRDefault="00FE00EC" w:rsidP="00B26A90">
            <w:pPr>
              <w:pStyle w:val="DefaultText"/>
              <w:numPr>
                <w:ilvl w:val="1"/>
                <w:numId w:val="87"/>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37F549BD" w14:textId="77777777" w:rsidR="00FE00EC" w:rsidRDefault="00FE00EC" w:rsidP="00FE00EC">
            <w:pPr>
              <w:pStyle w:val="Heading2"/>
              <w:keepNext w:val="0"/>
              <w:ind w:left="0"/>
              <w:jc w:val="both"/>
              <w:rPr>
                <w:rFonts w:ascii="Arial" w:hAnsi="Arial" w:cs="Arial"/>
                <w:sz w:val="20"/>
              </w:rPr>
            </w:pPr>
            <w:r w:rsidRPr="00AF255D">
              <w:rPr>
                <w:rFonts w:ascii="Arial" w:hAnsi="Arial" w:cs="Arial"/>
                <w:sz w:val="20"/>
              </w:rPr>
              <w:t>Without affecting any other right or remedy available to it, the Commissioner(</w:t>
            </w:r>
            <w:proofErr w:type="gramStart"/>
            <w:r w:rsidRPr="00AF255D">
              <w:rPr>
                <w:rFonts w:ascii="Arial" w:hAnsi="Arial" w:cs="Arial"/>
                <w:sz w:val="20"/>
              </w:rPr>
              <w:t>s)  may</w:t>
            </w:r>
            <w:proofErr w:type="gramEnd"/>
            <w:r w:rsidRPr="00AF255D">
              <w:rPr>
                <w:rFonts w:ascii="Arial" w:hAnsi="Arial" w:cs="Arial"/>
                <w:sz w:val="20"/>
              </w:rPr>
              <w:t xml:space="preserve"> terminate this Contract with immediate effect by giving written notice to the Service Provider if:</w:t>
            </w:r>
          </w:p>
          <w:p w14:paraId="581A97CC" w14:textId="77777777" w:rsidR="00FE00EC" w:rsidRPr="005022DF" w:rsidRDefault="00FE00EC" w:rsidP="00FE00EC"/>
          <w:p w14:paraId="0F3E5989" w14:textId="77777777" w:rsidR="00FE00EC" w:rsidRPr="00AF255D" w:rsidRDefault="00FE00EC" w:rsidP="00FE00EC">
            <w:pPr>
              <w:pStyle w:val="Heading3"/>
              <w:keepNext w:val="0"/>
              <w:numPr>
                <w:ilvl w:val="0"/>
                <w:numId w:val="45"/>
              </w:numPr>
              <w:spacing w:after="120"/>
              <w:ind w:left="459" w:right="0" w:hanging="425"/>
              <w:jc w:val="both"/>
              <w:rPr>
                <w:rFonts w:ascii="Arial" w:hAnsi="Arial" w:cs="Arial"/>
                <w:b w:val="0"/>
                <w:sz w:val="20"/>
              </w:rPr>
            </w:pPr>
            <w:r w:rsidRPr="00AF255D">
              <w:rPr>
                <w:rFonts w:ascii="Arial" w:hAnsi="Arial" w:cs="Arial"/>
                <w:b w:val="0"/>
                <w:sz w:val="20"/>
              </w:rPr>
              <w:t xml:space="preserve">the Service Provider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w:t>
            </w:r>
          </w:p>
          <w:p w14:paraId="65FD89E0" w14:textId="77777777" w:rsidR="00FE00EC" w:rsidRPr="00AF255D" w:rsidRDefault="00FE00EC" w:rsidP="00FE00EC">
            <w:pPr>
              <w:pStyle w:val="Heading3"/>
              <w:keepNext w:val="0"/>
              <w:numPr>
                <w:ilvl w:val="0"/>
                <w:numId w:val="45"/>
              </w:numPr>
              <w:spacing w:after="120"/>
              <w:ind w:left="459" w:right="0" w:hanging="425"/>
              <w:jc w:val="both"/>
              <w:rPr>
                <w:rFonts w:ascii="Arial" w:hAnsi="Arial" w:cs="Arial"/>
                <w:b w:val="0"/>
                <w:sz w:val="20"/>
              </w:rPr>
            </w:pPr>
            <w:r w:rsidRPr="00AF255D">
              <w:rPr>
                <w:rFonts w:ascii="Arial" w:hAnsi="Arial" w:cs="Arial"/>
                <w:b w:val="0"/>
                <w:sz w:val="20"/>
              </w:rPr>
              <w:lastRenderedPageBreak/>
              <w:t xml:space="preserve">the Service Provider commences negotiations with all or any class of its creditors with a view to rescheduling any of its debts, or makes a proposal for or </w:t>
            </w:r>
            <w:proofErr w:type="gramStart"/>
            <w:r w:rsidRPr="00AF255D">
              <w:rPr>
                <w:rFonts w:ascii="Arial" w:hAnsi="Arial" w:cs="Arial"/>
                <w:b w:val="0"/>
                <w:sz w:val="20"/>
              </w:rPr>
              <w:t>enters into</w:t>
            </w:r>
            <w:proofErr w:type="gramEnd"/>
            <w:r w:rsidRPr="00AF255D">
              <w:rPr>
                <w:rFonts w:ascii="Arial" w:hAnsi="Arial" w:cs="Arial"/>
                <w:b w:val="0"/>
                <w:sz w:val="20"/>
              </w:rPr>
              <w:t xml:space="preserve"> any compromise or arrangement with its </w:t>
            </w:r>
            <w:proofErr w:type="gramStart"/>
            <w:r w:rsidRPr="00AF255D">
              <w:rPr>
                <w:rFonts w:ascii="Arial" w:hAnsi="Arial" w:cs="Arial"/>
                <w:b w:val="0"/>
                <w:sz w:val="20"/>
              </w:rPr>
              <w:t>creditors;</w:t>
            </w:r>
            <w:proofErr w:type="gramEnd"/>
          </w:p>
          <w:p w14:paraId="4A9F3D8D" w14:textId="77777777" w:rsidR="00FE00EC" w:rsidRPr="00AF255D" w:rsidRDefault="00FE00EC" w:rsidP="00FE00EC">
            <w:pPr>
              <w:pStyle w:val="Heading3"/>
              <w:keepNext w:val="0"/>
              <w:numPr>
                <w:ilvl w:val="0"/>
                <w:numId w:val="45"/>
              </w:numPr>
              <w:ind w:left="459" w:right="0" w:hanging="425"/>
              <w:jc w:val="both"/>
              <w:rPr>
                <w:rFonts w:ascii="Arial" w:hAnsi="Arial" w:cs="Arial"/>
                <w:b w:val="0"/>
                <w:sz w:val="20"/>
              </w:rPr>
            </w:pPr>
            <w:r w:rsidRPr="00AF255D">
              <w:rPr>
                <w:rFonts w:ascii="Arial" w:hAnsi="Arial" w:cs="Arial"/>
                <w:b w:val="0"/>
                <w:sz w:val="20"/>
              </w:rPr>
              <w:t xml:space="preserve">a petition is filed, a notice is given, a resolution is passed, or an order is made, for or in connection with the winding up of </w:t>
            </w:r>
            <w:proofErr w:type="gramStart"/>
            <w:r w:rsidRPr="00AF255D">
              <w:rPr>
                <w:rFonts w:ascii="Arial" w:hAnsi="Arial" w:cs="Arial"/>
                <w:b w:val="0"/>
                <w:sz w:val="20"/>
              </w:rPr>
              <w:t>the  Service</w:t>
            </w:r>
            <w:proofErr w:type="gramEnd"/>
            <w:r w:rsidRPr="00AF255D">
              <w:rPr>
                <w:rFonts w:ascii="Arial" w:hAnsi="Arial" w:cs="Arial"/>
                <w:b w:val="0"/>
                <w:sz w:val="20"/>
              </w:rPr>
              <w:t xml:space="preserve"> </w:t>
            </w:r>
            <w:proofErr w:type="gramStart"/>
            <w:r w:rsidRPr="00AF255D">
              <w:rPr>
                <w:rFonts w:ascii="Arial" w:hAnsi="Arial" w:cs="Arial"/>
                <w:b w:val="0"/>
                <w:sz w:val="20"/>
              </w:rPr>
              <w:t>Provider;</w:t>
            </w:r>
            <w:proofErr w:type="gramEnd"/>
            <w:r w:rsidRPr="00AF255D">
              <w:rPr>
                <w:rFonts w:ascii="Arial" w:hAnsi="Arial" w:cs="Arial"/>
                <w:b w:val="0"/>
                <w:sz w:val="20"/>
              </w:rPr>
              <w:t xml:space="preserve"> </w:t>
            </w:r>
          </w:p>
          <w:p w14:paraId="5A0928A2" w14:textId="77777777" w:rsidR="00FE00EC" w:rsidRPr="00AF255D" w:rsidRDefault="00FE00EC" w:rsidP="00FE00EC">
            <w:pPr>
              <w:pStyle w:val="Heading3"/>
              <w:keepNext w:val="0"/>
              <w:numPr>
                <w:ilvl w:val="0"/>
                <w:numId w:val="45"/>
              </w:numPr>
              <w:spacing w:after="120"/>
              <w:ind w:left="459" w:right="0" w:hanging="425"/>
              <w:jc w:val="both"/>
              <w:rPr>
                <w:rFonts w:ascii="Arial" w:hAnsi="Arial" w:cs="Arial"/>
                <w:b w:val="0"/>
                <w:sz w:val="20"/>
              </w:rPr>
            </w:pPr>
            <w:r w:rsidRPr="00AF255D">
              <w:rPr>
                <w:rFonts w:ascii="Arial" w:hAnsi="Arial" w:cs="Arial"/>
                <w:b w:val="0"/>
                <w:sz w:val="20"/>
              </w:rPr>
              <w:t>an application is made to court, or an order is made, for the appointment of an administrator, or if a notice of intention to appoint an administrator is given or if an administrator is appointed, over the Service Provider (being a company</w:t>
            </w:r>
            <w:proofErr w:type="gramStart"/>
            <w:r w:rsidRPr="00AF255D">
              <w:rPr>
                <w:rFonts w:ascii="Arial" w:hAnsi="Arial" w:cs="Arial"/>
                <w:b w:val="0"/>
                <w:sz w:val="20"/>
              </w:rPr>
              <w:t>);</w:t>
            </w:r>
            <w:proofErr w:type="gramEnd"/>
            <w:r w:rsidRPr="00AF255D">
              <w:rPr>
                <w:rFonts w:ascii="Arial" w:hAnsi="Arial" w:cs="Arial"/>
                <w:b w:val="0"/>
                <w:sz w:val="20"/>
              </w:rPr>
              <w:t xml:space="preserve"> </w:t>
            </w:r>
          </w:p>
          <w:p w14:paraId="2C68A399" w14:textId="77777777" w:rsidR="00FE00EC" w:rsidRPr="00AF255D" w:rsidRDefault="00FE00EC" w:rsidP="00FE00EC">
            <w:pPr>
              <w:pStyle w:val="Heading3"/>
              <w:keepNext w:val="0"/>
              <w:numPr>
                <w:ilvl w:val="0"/>
                <w:numId w:val="45"/>
              </w:numPr>
              <w:spacing w:after="120"/>
              <w:ind w:left="459" w:right="0" w:hanging="425"/>
              <w:jc w:val="both"/>
              <w:rPr>
                <w:rFonts w:ascii="Arial" w:hAnsi="Arial" w:cs="Arial"/>
                <w:b w:val="0"/>
                <w:sz w:val="20"/>
              </w:rPr>
            </w:pPr>
            <w:r w:rsidRPr="00AF255D">
              <w:rPr>
                <w:rFonts w:ascii="Arial" w:hAnsi="Arial" w:cs="Arial"/>
                <w:b w:val="0"/>
                <w:sz w:val="20"/>
              </w:rPr>
              <w:t xml:space="preserve">the holder of a qualifying floating charge over the assets of the Service Provider (being a company) has become entitled to appoint or has appointed an administrative </w:t>
            </w:r>
            <w:proofErr w:type="gramStart"/>
            <w:r w:rsidRPr="00AF255D">
              <w:rPr>
                <w:rFonts w:ascii="Arial" w:hAnsi="Arial" w:cs="Arial"/>
                <w:b w:val="0"/>
                <w:sz w:val="20"/>
              </w:rPr>
              <w:t>receiver;</w:t>
            </w:r>
            <w:proofErr w:type="gramEnd"/>
            <w:r w:rsidRPr="00AF255D">
              <w:rPr>
                <w:rFonts w:ascii="Arial" w:hAnsi="Arial" w:cs="Arial"/>
                <w:b w:val="0"/>
                <w:sz w:val="20"/>
              </w:rPr>
              <w:t xml:space="preserve"> </w:t>
            </w:r>
          </w:p>
          <w:p w14:paraId="4558E8C4" w14:textId="77777777" w:rsidR="00FE00EC" w:rsidRPr="00AF255D" w:rsidRDefault="00FE00EC" w:rsidP="00FE00EC">
            <w:pPr>
              <w:pStyle w:val="Heading3"/>
              <w:keepNext w:val="0"/>
              <w:numPr>
                <w:ilvl w:val="0"/>
                <w:numId w:val="45"/>
              </w:numPr>
              <w:spacing w:after="120"/>
              <w:ind w:left="459" w:right="0" w:hanging="425"/>
              <w:jc w:val="both"/>
              <w:rPr>
                <w:rFonts w:ascii="Arial" w:hAnsi="Arial" w:cs="Arial"/>
                <w:b w:val="0"/>
                <w:sz w:val="20"/>
              </w:rPr>
            </w:pPr>
            <w:r w:rsidRPr="00AF255D">
              <w:rPr>
                <w:rFonts w:ascii="Arial" w:hAnsi="Arial" w:cs="Arial"/>
                <w:b w:val="0"/>
                <w:sz w:val="20"/>
              </w:rPr>
              <w:t xml:space="preserve">a person becomes entitled to appoint a receiver over the assets of </w:t>
            </w:r>
            <w:proofErr w:type="gramStart"/>
            <w:r w:rsidRPr="00AF255D">
              <w:rPr>
                <w:rFonts w:ascii="Arial" w:hAnsi="Arial" w:cs="Arial"/>
                <w:b w:val="0"/>
                <w:sz w:val="20"/>
              </w:rPr>
              <w:t>the  Service</w:t>
            </w:r>
            <w:proofErr w:type="gramEnd"/>
            <w:r w:rsidRPr="00AF255D">
              <w:rPr>
                <w:rFonts w:ascii="Arial" w:hAnsi="Arial" w:cs="Arial"/>
                <w:b w:val="0"/>
                <w:sz w:val="20"/>
              </w:rPr>
              <w:t xml:space="preserve"> Provider or a receiver is appointed over the assets of </w:t>
            </w:r>
            <w:proofErr w:type="gramStart"/>
            <w:r w:rsidRPr="00AF255D">
              <w:rPr>
                <w:rFonts w:ascii="Arial" w:hAnsi="Arial" w:cs="Arial"/>
                <w:b w:val="0"/>
                <w:sz w:val="20"/>
              </w:rPr>
              <w:t>the  Service</w:t>
            </w:r>
            <w:proofErr w:type="gramEnd"/>
            <w:r w:rsidRPr="00AF255D">
              <w:rPr>
                <w:rFonts w:ascii="Arial" w:hAnsi="Arial" w:cs="Arial"/>
                <w:b w:val="0"/>
                <w:sz w:val="20"/>
              </w:rPr>
              <w:t xml:space="preserve"> </w:t>
            </w:r>
            <w:proofErr w:type="gramStart"/>
            <w:r w:rsidRPr="00AF255D">
              <w:rPr>
                <w:rFonts w:ascii="Arial" w:hAnsi="Arial" w:cs="Arial"/>
                <w:b w:val="0"/>
                <w:sz w:val="20"/>
              </w:rPr>
              <w:t>Provider;</w:t>
            </w:r>
            <w:proofErr w:type="gramEnd"/>
            <w:r w:rsidRPr="00AF255D">
              <w:rPr>
                <w:rFonts w:ascii="Arial" w:hAnsi="Arial" w:cs="Arial"/>
                <w:b w:val="0"/>
                <w:sz w:val="20"/>
              </w:rPr>
              <w:t xml:space="preserve"> </w:t>
            </w:r>
          </w:p>
          <w:p w14:paraId="7EE68C47" w14:textId="77777777" w:rsidR="00FE00EC" w:rsidRPr="00AF255D" w:rsidRDefault="00FE00EC" w:rsidP="00FE00EC">
            <w:pPr>
              <w:pStyle w:val="Heading3"/>
              <w:keepNext w:val="0"/>
              <w:numPr>
                <w:ilvl w:val="0"/>
                <w:numId w:val="45"/>
              </w:numPr>
              <w:spacing w:after="120"/>
              <w:ind w:left="459" w:right="0" w:hanging="425"/>
              <w:jc w:val="both"/>
              <w:rPr>
                <w:rFonts w:ascii="Arial" w:hAnsi="Arial" w:cs="Arial"/>
                <w:b w:val="0"/>
                <w:sz w:val="20"/>
              </w:rPr>
            </w:pPr>
            <w:r w:rsidRPr="00AF255D">
              <w:rPr>
                <w:rFonts w:ascii="Arial" w:hAnsi="Arial" w:cs="Arial"/>
                <w:b w:val="0"/>
                <w:sz w:val="20"/>
              </w:rPr>
              <w:t xml:space="preserve">the Service Provider (being an individual) is the subject of a bankruptcy petition or </w:t>
            </w:r>
            <w:proofErr w:type="gramStart"/>
            <w:r w:rsidRPr="00AF255D">
              <w:rPr>
                <w:rFonts w:ascii="Arial" w:hAnsi="Arial" w:cs="Arial"/>
                <w:b w:val="0"/>
                <w:sz w:val="20"/>
              </w:rPr>
              <w:t>order;</w:t>
            </w:r>
            <w:proofErr w:type="gramEnd"/>
          </w:p>
          <w:p w14:paraId="6DA08144" w14:textId="77777777" w:rsidR="00FE00EC" w:rsidRPr="00AF255D" w:rsidRDefault="00FE00EC" w:rsidP="00FE00EC">
            <w:pPr>
              <w:pStyle w:val="Heading3"/>
              <w:keepNext w:val="0"/>
              <w:numPr>
                <w:ilvl w:val="0"/>
                <w:numId w:val="45"/>
              </w:numPr>
              <w:spacing w:after="120"/>
              <w:ind w:left="459" w:right="0" w:hanging="425"/>
              <w:jc w:val="both"/>
              <w:rPr>
                <w:rFonts w:ascii="Arial" w:hAnsi="Arial" w:cs="Arial"/>
                <w:b w:val="0"/>
                <w:sz w:val="20"/>
              </w:rPr>
            </w:pPr>
            <w:r w:rsidRPr="00AF255D">
              <w:rPr>
                <w:rFonts w:ascii="Arial" w:hAnsi="Arial" w:cs="Arial"/>
                <w:b w:val="0"/>
                <w:sz w:val="20"/>
              </w:rPr>
              <w:t xml:space="preserve">a creditor or encumbrancer of the Service Provider attaches or takes possession of, or a distress, execution, sequestration or other such process is levied or enforced on or sued against, the whole or any part of </w:t>
            </w:r>
            <w:proofErr w:type="gramStart"/>
            <w:r w:rsidRPr="00AF255D">
              <w:rPr>
                <w:rFonts w:ascii="Arial" w:hAnsi="Arial" w:cs="Arial"/>
                <w:b w:val="0"/>
                <w:sz w:val="20"/>
              </w:rPr>
              <w:t>the  Provider's</w:t>
            </w:r>
            <w:proofErr w:type="gramEnd"/>
            <w:r w:rsidRPr="00AF255D">
              <w:rPr>
                <w:rFonts w:ascii="Arial" w:hAnsi="Arial" w:cs="Arial"/>
                <w:b w:val="0"/>
                <w:sz w:val="20"/>
              </w:rPr>
              <w:t xml:space="preserve"> assets and such attachment or process is not discharged within [14] </w:t>
            </w:r>
            <w:proofErr w:type="gramStart"/>
            <w:r w:rsidRPr="00AF255D">
              <w:rPr>
                <w:rFonts w:ascii="Arial" w:hAnsi="Arial" w:cs="Arial"/>
                <w:b w:val="0"/>
                <w:sz w:val="20"/>
              </w:rPr>
              <w:t>days;</w:t>
            </w:r>
            <w:proofErr w:type="gramEnd"/>
            <w:r w:rsidRPr="00AF255D">
              <w:rPr>
                <w:rFonts w:ascii="Arial" w:hAnsi="Arial" w:cs="Arial"/>
                <w:b w:val="0"/>
                <w:sz w:val="20"/>
              </w:rPr>
              <w:t xml:space="preserve"> </w:t>
            </w:r>
          </w:p>
          <w:p w14:paraId="418C091C" w14:textId="77777777" w:rsidR="00FE00EC" w:rsidRPr="00AF255D" w:rsidRDefault="00FE00EC" w:rsidP="00FE00EC">
            <w:pPr>
              <w:pStyle w:val="Heading3"/>
              <w:keepNext w:val="0"/>
              <w:numPr>
                <w:ilvl w:val="0"/>
                <w:numId w:val="45"/>
              </w:numPr>
              <w:spacing w:after="120"/>
              <w:ind w:left="459" w:right="0" w:hanging="425"/>
              <w:jc w:val="both"/>
              <w:rPr>
                <w:rFonts w:ascii="Arial" w:hAnsi="Arial" w:cs="Arial"/>
                <w:b w:val="0"/>
                <w:sz w:val="20"/>
              </w:rPr>
            </w:pPr>
            <w:r w:rsidRPr="00AF255D">
              <w:rPr>
                <w:rFonts w:ascii="Arial" w:hAnsi="Arial" w:cs="Arial"/>
                <w:b w:val="0"/>
                <w:sz w:val="20"/>
              </w:rPr>
              <w:t xml:space="preserve">any event occurs, or proceeding is taken, with respect to the Service Provider in any jurisdiction to which it is subject that has an effect equivalent or </w:t>
            </w:r>
            <w:proofErr w:type="gramStart"/>
            <w:r w:rsidRPr="00AF255D">
              <w:rPr>
                <w:rFonts w:ascii="Arial" w:hAnsi="Arial" w:cs="Arial"/>
                <w:b w:val="0"/>
                <w:sz w:val="20"/>
              </w:rPr>
              <w:t>similar to</w:t>
            </w:r>
            <w:proofErr w:type="gramEnd"/>
            <w:r w:rsidRPr="00AF255D">
              <w:rPr>
                <w:rFonts w:ascii="Arial" w:hAnsi="Arial" w:cs="Arial"/>
                <w:b w:val="0"/>
                <w:sz w:val="20"/>
              </w:rPr>
              <w:t xml:space="preserve"> any of the events mentioned in clause 51i to 51viii (inclusive); or</w:t>
            </w:r>
          </w:p>
          <w:p w14:paraId="3446574E" w14:textId="77777777" w:rsidR="00FE00EC" w:rsidRPr="00AF255D" w:rsidRDefault="00FE00EC" w:rsidP="00FE00EC">
            <w:pPr>
              <w:pStyle w:val="Heading3"/>
              <w:keepNext w:val="0"/>
              <w:numPr>
                <w:ilvl w:val="0"/>
                <w:numId w:val="45"/>
              </w:numPr>
              <w:spacing w:after="120"/>
              <w:ind w:left="459" w:right="0" w:hanging="425"/>
              <w:jc w:val="both"/>
              <w:rPr>
                <w:rFonts w:ascii="Arial" w:hAnsi="Arial" w:cs="Arial"/>
                <w:b w:val="0"/>
                <w:sz w:val="20"/>
              </w:rPr>
            </w:pPr>
            <w:r w:rsidRPr="00AF255D">
              <w:rPr>
                <w:rFonts w:ascii="Arial" w:hAnsi="Arial" w:cs="Arial"/>
                <w:b w:val="0"/>
                <w:sz w:val="20"/>
              </w:rPr>
              <w:t>the Service Provider suspends or ceases, or threatens to suspend or cease, carrying on all or a substantial part of its business; or</w:t>
            </w:r>
          </w:p>
          <w:p w14:paraId="099026E7" w14:textId="77777777" w:rsidR="00FE00EC" w:rsidRDefault="00FE00EC" w:rsidP="00FE00EC">
            <w:pPr>
              <w:pStyle w:val="Heading3"/>
              <w:keepNext w:val="0"/>
              <w:numPr>
                <w:ilvl w:val="0"/>
                <w:numId w:val="45"/>
              </w:numPr>
              <w:ind w:left="459" w:right="0" w:hanging="425"/>
              <w:jc w:val="both"/>
              <w:rPr>
                <w:rFonts w:ascii="Arial" w:hAnsi="Arial" w:cs="Arial"/>
                <w:b w:val="0"/>
                <w:sz w:val="20"/>
              </w:rPr>
            </w:pPr>
            <w:r w:rsidRPr="00AF255D">
              <w:rPr>
                <w:rFonts w:ascii="Arial" w:hAnsi="Arial" w:cs="Arial"/>
                <w:b w:val="0"/>
                <w:sz w:val="20"/>
              </w:rPr>
              <w:t>any warranty given by the other party in clause 50 (Warranties and Representations) of this Contract is found to be untrue or misleading.</w:t>
            </w:r>
          </w:p>
          <w:p w14:paraId="7A311E0B" w14:textId="77777777" w:rsidR="00FE00EC" w:rsidRPr="005022DF" w:rsidRDefault="00FE00EC" w:rsidP="00FE00EC"/>
          <w:p w14:paraId="495A79B1"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sz w:val="20"/>
              </w:rPr>
            </w:pPr>
          </w:p>
        </w:tc>
      </w:tr>
      <w:tr w:rsidR="00FE00EC" w:rsidRPr="00AF255D" w14:paraId="28278633" w14:textId="77777777" w:rsidTr="00E14EAE">
        <w:trPr>
          <w:gridAfter w:val="1"/>
          <w:wAfter w:w="34" w:type="dxa"/>
        </w:trPr>
        <w:tc>
          <w:tcPr>
            <w:tcW w:w="1418" w:type="dxa"/>
          </w:tcPr>
          <w:p w14:paraId="7A8B1CEB" w14:textId="77777777" w:rsidR="00FE00EC" w:rsidRPr="00AF255D" w:rsidRDefault="00FE00EC" w:rsidP="00B26A90">
            <w:pPr>
              <w:pStyle w:val="DefaultText"/>
              <w:numPr>
                <w:ilvl w:val="0"/>
                <w:numId w:val="87"/>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5E16E83" w14:textId="77777777" w:rsidR="00FE00EC" w:rsidRPr="00AF255D" w:rsidRDefault="00FE00EC" w:rsidP="00FE00EC">
            <w:pPr>
              <w:pStyle w:val="Heading2"/>
              <w:keepNext w:val="0"/>
              <w:ind w:left="0"/>
              <w:jc w:val="both"/>
              <w:rPr>
                <w:rFonts w:ascii="Arial" w:hAnsi="Arial" w:cs="Arial"/>
                <w:b/>
                <w:sz w:val="20"/>
                <w:u w:val="single"/>
              </w:rPr>
            </w:pPr>
            <w:r w:rsidRPr="00AF255D">
              <w:rPr>
                <w:rFonts w:ascii="Arial" w:hAnsi="Arial" w:cs="Arial"/>
                <w:b/>
                <w:sz w:val="20"/>
                <w:u w:val="single"/>
              </w:rPr>
              <w:t>TERMINATION ON DEFAULT</w:t>
            </w:r>
          </w:p>
          <w:p w14:paraId="74597D44" w14:textId="77777777" w:rsidR="00FE00EC" w:rsidRPr="00AF255D" w:rsidRDefault="00FE00EC" w:rsidP="00FE00EC">
            <w:pPr>
              <w:pStyle w:val="Heading2"/>
              <w:keepNext w:val="0"/>
              <w:ind w:left="0"/>
              <w:jc w:val="both"/>
            </w:pPr>
          </w:p>
        </w:tc>
      </w:tr>
      <w:tr w:rsidR="00FE00EC" w:rsidRPr="00AF255D" w14:paraId="660217CD" w14:textId="77777777" w:rsidTr="00E14EAE">
        <w:trPr>
          <w:gridAfter w:val="1"/>
          <w:wAfter w:w="34" w:type="dxa"/>
        </w:trPr>
        <w:tc>
          <w:tcPr>
            <w:tcW w:w="1418" w:type="dxa"/>
          </w:tcPr>
          <w:p w14:paraId="0F542CF8" w14:textId="77777777" w:rsidR="00FE00EC" w:rsidRPr="00AF255D" w:rsidRDefault="00FE00EC" w:rsidP="00B26A90">
            <w:pPr>
              <w:pStyle w:val="DefaultText"/>
              <w:numPr>
                <w:ilvl w:val="1"/>
                <w:numId w:val="87"/>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B4DE2CA" w14:textId="77777777" w:rsidR="00FE00EC" w:rsidRPr="00AF255D" w:rsidRDefault="00AD5C60" w:rsidP="00AD5C60">
            <w:pPr>
              <w:pStyle w:val="Heading2"/>
              <w:keepNext w:val="0"/>
              <w:ind w:left="0"/>
              <w:jc w:val="both"/>
              <w:rPr>
                <w:rFonts w:ascii="Arial" w:hAnsi="Arial" w:cs="Arial"/>
                <w:sz w:val="20"/>
              </w:rPr>
            </w:pPr>
            <w:r>
              <w:rPr>
                <w:rFonts w:ascii="Arial" w:hAnsi="Arial" w:cs="Arial"/>
                <w:sz w:val="20"/>
              </w:rPr>
              <w:t>Without prejudice to any other provision in the Contract t</w:t>
            </w:r>
            <w:r w:rsidR="00FE00EC" w:rsidRPr="00AF255D">
              <w:rPr>
                <w:rFonts w:ascii="Arial" w:hAnsi="Arial" w:cs="Arial"/>
                <w:sz w:val="20"/>
              </w:rPr>
              <w:t xml:space="preserve">he Commissioner(s) may terminate the Call –off Contract by giving written notice to the Service Provider with immediate effect if the Service Provider commits a Material Breach </w:t>
            </w:r>
            <w:r>
              <w:rPr>
                <w:rFonts w:ascii="Arial" w:hAnsi="Arial" w:cs="Arial"/>
                <w:sz w:val="20"/>
              </w:rPr>
              <w:t xml:space="preserve">of the Contract </w:t>
            </w:r>
            <w:r w:rsidR="00FE00EC" w:rsidRPr="00AF255D">
              <w:rPr>
                <w:rFonts w:ascii="Arial" w:hAnsi="Arial" w:cs="Arial"/>
                <w:sz w:val="20"/>
              </w:rPr>
              <w:t>and if:</w:t>
            </w:r>
          </w:p>
        </w:tc>
      </w:tr>
      <w:tr w:rsidR="00FE00EC" w:rsidRPr="00AF255D" w14:paraId="5C969E88" w14:textId="77777777" w:rsidTr="00E14EAE">
        <w:trPr>
          <w:gridAfter w:val="1"/>
          <w:wAfter w:w="34" w:type="dxa"/>
        </w:trPr>
        <w:tc>
          <w:tcPr>
            <w:tcW w:w="1418" w:type="dxa"/>
          </w:tcPr>
          <w:p w14:paraId="79580B0E" w14:textId="77777777" w:rsidR="00FE00EC" w:rsidRPr="00AF255D" w:rsidRDefault="00FE00EC" w:rsidP="00B26A90">
            <w:pPr>
              <w:pStyle w:val="DefaultText"/>
              <w:numPr>
                <w:ilvl w:val="1"/>
                <w:numId w:val="87"/>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1AD1464" w14:textId="77777777" w:rsidR="00FE00EC" w:rsidRPr="00AF255D" w:rsidRDefault="00FE00EC" w:rsidP="00FE00EC">
            <w:pPr>
              <w:pStyle w:val="Heading3"/>
              <w:keepNext w:val="0"/>
              <w:numPr>
                <w:ilvl w:val="2"/>
                <w:numId w:val="8"/>
              </w:numPr>
              <w:tabs>
                <w:tab w:val="clear" w:pos="1559"/>
                <w:tab w:val="num" w:pos="459"/>
              </w:tabs>
              <w:spacing w:before="120" w:after="120"/>
              <w:ind w:left="459" w:right="0" w:hanging="425"/>
              <w:jc w:val="both"/>
              <w:rPr>
                <w:rFonts w:ascii="Arial" w:hAnsi="Arial" w:cs="Arial"/>
                <w:b w:val="0"/>
                <w:sz w:val="20"/>
              </w:rPr>
            </w:pPr>
            <w:r w:rsidRPr="00AF255D">
              <w:rPr>
                <w:rFonts w:ascii="Arial" w:hAnsi="Arial" w:cs="Arial"/>
                <w:b w:val="0"/>
                <w:sz w:val="20"/>
              </w:rPr>
              <w:t xml:space="preserve">the Service Provider has not remedied the </w:t>
            </w:r>
            <w:r w:rsidR="00AD5C60">
              <w:rPr>
                <w:rFonts w:ascii="Arial" w:hAnsi="Arial" w:cs="Arial"/>
                <w:b w:val="0"/>
                <w:sz w:val="20"/>
              </w:rPr>
              <w:t>M</w:t>
            </w:r>
            <w:r w:rsidRPr="00AF255D">
              <w:rPr>
                <w:rFonts w:ascii="Arial" w:hAnsi="Arial" w:cs="Arial"/>
                <w:b w:val="0"/>
                <w:sz w:val="20"/>
              </w:rPr>
              <w:t xml:space="preserve">aterial </w:t>
            </w:r>
            <w:r w:rsidR="00AD5C60">
              <w:rPr>
                <w:rFonts w:ascii="Arial" w:hAnsi="Arial" w:cs="Arial"/>
                <w:b w:val="0"/>
                <w:sz w:val="20"/>
              </w:rPr>
              <w:t>B</w:t>
            </w:r>
            <w:r w:rsidRPr="00AF255D">
              <w:rPr>
                <w:rFonts w:ascii="Arial" w:hAnsi="Arial" w:cs="Arial"/>
                <w:b w:val="0"/>
                <w:sz w:val="20"/>
              </w:rPr>
              <w:t>reach</w:t>
            </w:r>
            <w:r w:rsidR="00AD5C60">
              <w:rPr>
                <w:rFonts w:ascii="Arial" w:hAnsi="Arial" w:cs="Arial"/>
                <w:b w:val="0"/>
                <w:sz w:val="20"/>
              </w:rPr>
              <w:t xml:space="preserve"> of the Contract</w:t>
            </w:r>
            <w:r w:rsidRPr="00AF255D">
              <w:rPr>
                <w:rFonts w:ascii="Arial" w:hAnsi="Arial" w:cs="Arial"/>
                <w:b w:val="0"/>
                <w:sz w:val="20"/>
              </w:rPr>
              <w:t xml:space="preserve"> to the satisfaction of the Commissioner(s) within 20 Business Working Days (excluding Saturday, Sunday and bank holidays), or such other period as may be specified by the Commissioner(s), after issue of a written notice specifying the </w:t>
            </w:r>
            <w:r w:rsidR="00AD5C60">
              <w:rPr>
                <w:rFonts w:ascii="Arial" w:hAnsi="Arial" w:cs="Arial"/>
                <w:b w:val="0"/>
                <w:sz w:val="20"/>
              </w:rPr>
              <w:t>M</w:t>
            </w:r>
            <w:r w:rsidRPr="00AF255D">
              <w:rPr>
                <w:rFonts w:ascii="Arial" w:hAnsi="Arial" w:cs="Arial"/>
                <w:b w:val="0"/>
                <w:sz w:val="20"/>
              </w:rPr>
              <w:t xml:space="preserve">aterial </w:t>
            </w:r>
            <w:r w:rsidR="00AD5C60">
              <w:rPr>
                <w:rFonts w:ascii="Arial" w:hAnsi="Arial" w:cs="Arial"/>
                <w:b w:val="0"/>
                <w:sz w:val="20"/>
              </w:rPr>
              <w:t>B</w:t>
            </w:r>
            <w:r w:rsidRPr="00AF255D">
              <w:rPr>
                <w:rFonts w:ascii="Arial" w:hAnsi="Arial" w:cs="Arial"/>
                <w:b w:val="0"/>
                <w:sz w:val="20"/>
              </w:rPr>
              <w:t xml:space="preserve">reach and requesting it to be remedied; or  </w:t>
            </w:r>
          </w:p>
          <w:p w14:paraId="27F4275B" w14:textId="77777777" w:rsidR="00FE00EC" w:rsidRPr="00AF255D" w:rsidRDefault="00FE00EC" w:rsidP="00B26A90">
            <w:pPr>
              <w:pStyle w:val="Heading3"/>
              <w:keepNext w:val="0"/>
              <w:numPr>
                <w:ilvl w:val="2"/>
                <w:numId w:val="8"/>
              </w:numPr>
              <w:tabs>
                <w:tab w:val="clear" w:pos="1559"/>
                <w:tab w:val="num" w:pos="459"/>
              </w:tabs>
              <w:spacing w:before="120" w:after="120"/>
              <w:ind w:left="459" w:right="0" w:hanging="425"/>
              <w:jc w:val="both"/>
            </w:pPr>
            <w:r w:rsidRPr="00AF255D">
              <w:rPr>
                <w:rFonts w:ascii="Arial" w:hAnsi="Arial" w:cs="Arial"/>
                <w:b w:val="0"/>
                <w:sz w:val="20"/>
              </w:rPr>
              <w:t xml:space="preserve">the </w:t>
            </w:r>
            <w:r w:rsidR="00AD5C60">
              <w:rPr>
                <w:rFonts w:ascii="Arial" w:hAnsi="Arial" w:cs="Arial"/>
                <w:b w:val="0"/>
                <w:sz w:val="20"/>
              </w:rPr>
              <w:t>M</w:t>
            </w:r>
            <w:r w:rsidRPr="00AF255D">
              <w:rPr>
                <w:rFonts w:ascii="Arial" w:hAnsi="Arial" w:cs="Arial"/>
                <w:b w:val="0"/>
                <w:sz w:val="20"/>
              </w:rPr>
              <w:t xml:space="preserve">aterial </w:t>
            </w:r>
            <w:r w:rsidR="00AD5C60">
              <w:rPr>
                <w:rFonts w:ascii="Arial" w:hAnsi="Arial" w:cs="Arial"/>
                <w:b w:val="0"/>
                <w:sz w:val="20"/>
              </w:rPr>
              <w:t>B</w:t>
            </w:r>
            <w:r w:rsidRPr="00AF255D">
              <w:rPr>
                <w:rFonts w:ascii="Arial" w:hAnsi="Arial" w:cs="Arial"/>
                <w:b w:val="0"/>
                <w:sz w:val="20"/>
              </w:rPr>
              <w:t>reach is not, in the opinion of the Commissioner(s), capable of remedy</w:t>
            </w:r>
            <w:r w:rsidRPr="00AF255D">
              <w:rPr>
                <w:szCs w:val="22"/>
              </w:rPr>
              <w:t>.</w:t>
            </w:r>
          </w:p>
        </w:tc>
      </w:tr>
      <w:tr w:rsidR="00FE00EC" w:rsidRPr="00AF255D" w14:paraId="669909BF" w14:textId="77777777" w:rsidTr="00E14EAE">
        <w:trPr>
          <w:gridAfter w:val="1"/>
          <w:wAfter w:w="34" w:type="dxa"/>
        </w:trPr>
        <w:tc>
          <w:tcPr>
            <w:tcW w:w="1418" w:type="dxa"/>
          </w:tcPr>
          <w:p w14:paraId="194CA465" w14:textId="77777777" w:rsidR="00FE00EC" w:rsidRPr="00AF255D" w:rsidRDefault="00FE00EC" w:rsidP="00B26A90">
            <w:pPr>
              <w:pStyle w:val="DefaultText"/>
              <w:numPr>
                <w:ilvl w:val="1"/>
                <w:numId w:val="87"/>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C4B7A21" w14:textId="77777777" w:rsidR="00FE00EC" w:rsidRPr="00AF255D" w:rsidRDefault="00FE00EC" w:rsidP="00FE00EC">
            <w:pPr>
              <w:pStyle w:val="Heading2"/>
              <w:keepNext w:val="0"/>
              <w:spacing w:after="120"/>
              <w:ind w:left="0"/>
              <w:jc w:val="both"/>
              <w:rPr>
                <w:rFonts w:ascii="Arial" w:hAnsi="Arial" w:cs="Arial"/>
                <w:sz w:val="20"/>
              </w:rPr>
            </w:pPr>
            <w:r w:rsidRPr="00AF255D">
              <w:rPr>
                <w:rFonts w:ascii="Arial" w:hAnsi="Arial" w:cs="Arial"/>
                <w:sz w:val="20"/>
              </w:rPr>
              <w:t xml:space="preserve">For the purposes of clause 52, </w:t>
            </w:r>
            <w:r w:rsidRPr="00AF255D">
              <w:rPr>
                <w:rFonts w:ascii="Arial" w:hAnsi="Arial" w:cs="Arial"/>
                <w:b/>
                <w:sz w:val="20"/>
              </w:rPr>
              <w:t>Material Breach</w:t>
            </w:r>
            <w:r w:rsidRPr="00AF255D">
              <w:rPr>
                <w:rFonts w:ascii="Arial" w:hAnsi="Arial" w:cs="Arial"/>
                <w:sz w:val="20"/>
              </w:rPr>
              <w:t xml:space="preserve"> means a breach (including an anticipatory breach) that is not minimal or trivial in its consequences to the Commissioner(s).  In deciding whether any breach is material no regard shall be had to whether it occurs by some accident, mishap, mistake or misunderstanding. </w:t>
            </w:r>
          </w:p>
        </w:tc>
      </w:tr>
      <w:tr w:rsidR="00FE00EC" w:rsidRPr="00AF255D" w14:paraId="08507A67" w14:textId="77777777" w:rsidTr="00E14EAE">
        <w:trPr>
          <w:gridAfter w:val="1"/>
          <w:wAfter w:w="34" w:type="dxa"/>
        </w:trPr>
        <w:tc>
          <w:tcPr>
            <w:tcW w:w="1418" w:type="dxa"/>
          </w:tcPr>
          <w:p w14:paraId="1817C259" w14:textId="77777777" w:rsidR="00FE00EC" w:rsidRPr="00AF255D" w:rsidRDefault="00FE00EC" w:rsidP="00B26A90">
            <w:pPr>
              <w:pStyle w:val="DefaultText"/>
              <w:numPr>
                <w:ilvl w:val="1"/>
                <w:numId w:val="87"/>
              </w:numPr>
              <w:tabs>
                <w:tab w:val="left" w:pos="840"/>
                <w:tab w:val="left" w:pos="1680"/>
                <w:tab w:val="left" w:pos="2520"/>
                <w:tab w:val="left" w:pos="3360"/>
                <w:tab w:val="left" w:pos="4200"/>
                <w:tab w:val="left" w:pos="5040"/>
              </w:tabs>
              <w:spacing w:before="120"/>
              <w:jc w:val="left"/>
              <w:rPr>
                <w:rFonts w:ascii="Arial" w:hAnsi="Arial" w:cs="Arial"/>
                <w:color w:val="000000"/>
                <w:sz w:val="20"/>
              </w:rPr>
            </w:pPr>
          </w:p>
        </w:tc>
        <w:tc>
          <w:tcPr>
            <w:tcW w:w="7620" w:type="dxa"/>
          </w:tcPr>
          <w:p w14:paraId="6287A1A1" w14:textId="77777777" w:rsidR="00FE00EC" w:rsidRPr="00AF255D" w:rsidRDefault="00FE00EC" w:rsidP="00B26A90">
            <w:pPr>
              <w:pStyle w:val="Heading2"/>
              <w:keepNext w:val="0"/>
              <w:spacing w:before="120" w:after="120"/>
              <w:ind w:left="0"/>
              <w:jc w:val="both"/>
              <w:rPr>
                <w:rFonts w:ascii="Arial" w:hAnsi="Arial" w:cs="Arial"/>
                <w:sz w:val="20"/>
              </w:rPr>
            </w:pPr>
            <w:r w:rsidRPr="00AF255D">
              <w:rPr>
                <w:rFonts w:ascii="Arial" w:hAnsi="Arial" w:cs="Arial"/>
                <w:sz w:val="20"/>
              </w:rPr>
              <w:t>The Commissioner(s) may terminate the Call- Off Contract by giving written notice to the Service Provider with immediate effect if the Service Provider breaches any of the terms of this Contract in such a manner as to reasonably justify in the opinion that its conduct is inconsistent with it having the intention or ability to give effect to the terms of this Contract.</w:t>
            </w:r>
          </w:p>
        </w:tc>
      </w:tr>
      <w:tr w:rsidR="00FE00EC" w:rsidRPr="00AF255D" w14:paraId="572EA800" w14:textId="77777777" w:rsidTr="00C4122B">
        <w:trPr>
          <w:gridAfter w:val="1"/>
          <w:wAfter w:w="34" w:type="dxa"/>
        </w:trPr>
        <w:tc>
          <w:tcPr>
            <w:tcW w:w="1418" w:type="dxa"/>
          </w:tcPr>
          <w:p w14:paraId="12747DE3" w14:textId="77777777" w:rsidR="00FE00EC" w:rsidRPr="00AF255D" w:rsidRDefault="00FE00EC" w:rsidP="00FE00EC">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AF255D">
              <w:rPr>
                <w:rFonts w:ascii="Arial" w:hAnsi="Arial" w:cs="Arial"/>
                <w:sz w:val="20"/>
                <w:lang w:eastAsia="en-GB"/>
              </w:rPr>
              <w:lastRenderedPageBreak/>
              <w:t>52.5</w:t>
            </w:r>
          </w:p>
        </w:tc>
        <w:tc>
          <w:tcPr>
            <w:tcW w:w="7620" w:type="dxa"/>
          </w:tcPr>
          <w:p w14:paraId="1A0E3759" w14:textId="77777777" w:rsidR="00FE00EC" w:rsidRPr="00AF255D" w:rsidRDefault="00FE00EC" w:rsidP="00FE00EC">
            <w:pPr>
              <w:pStyle w:val="Heading2"/>
              <w:ind w:left="0"/>
              <w:rPr>
                <w:rFonts w:ascii="Arial" w:hAnsi="Arial" w:cs="Arial"/>
                <w:sz w:val="20"/>
              </w:rPr>
            </w:pPr>
            <w:r w:rsidRPr="00AF255D">
              <w:rPr>
                <w:rFonts w:ascii="Arial" w:hAnsi="Arial" w:cs="Arial"/>
                <w:sz w:val="20"/>
              </w:rPr>
              <w:t>The Commissioner(s) may terminate this Contract without notice and recover any resulting financial loss from the Service Provider in the following circumstances:</w:t>
            </w:r>
          </w:p>
          <w:p w14:paraId="2E6E088E" w14:textId="77777777" w:rsidR="00FE00EC" w:rsidRDefault="00FE00EC" w:rsidP="00FE00EC">
            <w:pPr>
              <w:pStyle w:val="Heading3"/>
              <w:numPr>
                <w:ilvl w:val="0"/>
                <w:numId w:val="10"/>
              </w:numPr>
              <w:spacing w:before="120"/>
              <w:ind w:left="601" w:right="0" w:hanging="567"/>
              <w:jc w:val="both"/>
              <w:rPr>
                <w:rFonts w:ascii="Arial" w:hAnsi="Arial" w:cs="Arial"/>
                <w:b w:val="0"/>
                <w:color w:val="000000"/>
                <w:sz w:val="20"/>
              </w:rPr>
            </w:pPr>
            <w:r w:rsidRPr="00AF255D">
              <w:rPr>
                <w:rFonts w:ascii="Arial" w:hAnsi="Arial" w:cs="Arial"/>
                <w:b w:val="0"/>
                <w:color w:val="000000"/>
                <w:sz w:val="20"/>
              </w:rPr>
              <w:t>If the Service Provider or a member of Staff engages in any conduct which, in the opinion of the Commissioner(s), is prejudicial whether by positive action or neglect or to the detriment of the welfare of the Person receiving the Service.  Such action will include fraud and theft from the Person, neglect or inappropriate care, cruelty and assault including verbal abuse</w:t>
            </w:r>
            <w:r w:rsidR="00AD5C60">
              <w:rPr>
                <w:rFonts w:ascii="Arial" w:hAnsi="Arial" w:cs="Arial"/>
                <w:b w:val="0"/>
                <w:color w:val="000000"/>
                <w:sz w:val="20"/>
              </w:rPr>
              <w:t>; or</w:t>
            </w:r>
            <w:r>
              <w:rPr>
                <w:rFonts w:ascii="Arial" w:hAnsi="Arial" w:cs="Arial"/>
                <w:b w:val="0"/>
                <w:color w:val="000000"/>
                <w:sz w:val="20"/>
              </w:rPr>
              <w:t xml:space="preserve"> </w:t>
            </w:r>
          </w:p>
          <w:p w14:paraId="4E4B0467" w14:textId="77777777" w:rsidR="00FE00EC" w:rsidRPr="00CA10F6" w:rsidRDefault="00FE00EC" w:rsidP="00FE00EC">
            <w:pPr>
              <w:spacing w:before="120"/>
            </w:pPr>
          </w:p>
          <w:p w14:paraId="2EF4D4F0" w14:textId="77777777" w:rsidR="00FE00EC" w:rsidRPr="00AF255D" w:rsidRDefault="00FE00EC" w:rsidP="00FE00EC">
            <w:pPr>
              <w:pStyle w:val="Heading3"/>
              <w:numPr>
                <w:ilvl w:val="0"/>
                <w:numId w:val="10"/>
              </w:numPr>
              <w:spacing w:before="120"/>
              <w:ind w:left="601" w:right="0" w:hanging="567"/>
              <w:jc w:val="both"/>
              <w:rPr>
                <w:rFonts w:ascii="Arial" w:hAnsi="Arial" w:cs="Arial"/>
                <w:b w:val="0"/>
                <w:color w:val="000000"/>
                <w:sz w:val="20"/>
              </w:rPr>
            </w:pPr>
            <w:r w:rsidRPr="00AF255D">
              <w:rPr>
                <w:rFonts w:ascii="Arial" w:hAnsi="Arial" w:cs="Arial"/>
                <w:b w:val="0"/>
                <w:color w:val="000000"/>
                <w:sz w:val="20"/>
              </w:rPr>
              <w:t>If the Commissioner(s) is satisfied that the Service Provider has committed a breach of the Contract or has consistently failed to perform the terms, conditions and obligations imposed by this Contract;</w:t>
            </w:r>
            <w:r w:rsidR="00AD5C60">
              <w:rPr>
                <w:rFonts w:ascii="Arial" w:hAnsi="Arial" w:cs="Arial"/>
                <w:b w:val="0"/>
                <w:color w:val="000000"/>
                <w:sz w:val="20"/>
              </w:rPr>
              <w:t xml:space="preserve"> or</w:t>
            </w:r>
          </w:p>
          <w:p w14:paraId="0199B5C9" w14:textId="77777777" w:rsidR="00FE00EC" w:rsidRPr="00AF255D" w:rsidRDefault="00FE00EC" w:rsidP="00FE00EC">
            <w:pPr>
              <w:pStyle w:val="Heading3"/>
              <w:numPr>
                <w:ilvl w:val="0"/>
                <w:numId w:val="10"/>
              </w:numPr>
              <w:spacing w:before="120"/>
              <w:ind w:left="601" w:right="0" w:hanging="567"/>
              <w:jc w:val="both"/>
              <w:rPr>
                <w:rFonts w:ascii="Arial" w:hAnsi="Arial" w:cs="Arial"/>
                <w:b w:val="0"/>
                <w:color w:val="000000"/>
                <w:sz w:val="20"/>
              </w:rPr>
            </w:pPr>
            <w:r w:rsidRPr="00AF255D">
              <w:rPr>
                <w:rFonts w:ascii="Arial" w:hAnsi="Arial" w:cs="Arial"/>
                <w:b w:val="0"/>
                <w:color w:val="000000"/>
                <w:sz w:val="20"/>
              </w:rPr>
              <w:t>If the Service Provider persistently fails to take corrective action following a default in the provision of this Contract following a reasonable period of notice given by the Commissioner(s);</w:t>
            </w:r>
            <w:r w:rsidR="00AD5C60">
              <w:rPr>
                <w:rFonts w:ascii="Arial" w:hAnsi="Arial" w:cs="Arial"/>
                <w:b w:val="0"/>
                <w:color w:val="000000"/>
                <w:sz w:val="20"/>
              </w:rPr>
              <w:t xml:space="preserve"> or</w:t>
            </w:r>
          </w:p>
          <w:p w14:paraId="00DF9526" w14:textId="77777777" w:rsidR="00FE00EC" w:rsidRPr="00AF255D" w:rsidRDefault="00FE00EC" w:rsidP="00FE00EC">
            <w:pPr>
              <w:pStyle w:val="Heading3"/>
              <w:numPr>
                <w:ilvl w:val="0"/>
                <w:numId w:val="10"/>
              </w:numPr>
              <w:spacing w:before="120"/>
              <w:ind w:left="601" w:right="0" w:hanging="567"/>
              <w:jc w:val="both"/>
              <w:rPr>
                <w:rFonts w:ascii="Arial" w:hAnsi="Arial" w:cs="Arial"/>
                <w:b w:val="0"/>
                <w:color w:val="000000"/>
                <w:sz w:val="20"/>
              </w:rPr>
            </w:pPr>
            <w:r w:rsidRPr="00AF255D">
              <w:rPr>
                <w:rFonts w:ascii="Arial" w:hAnsi="Arial" w:cs="Arial"/>
                <w:b w:val="0"/>
                <w:color w:val="000000"/>
                <w:sz w:val="20"/>
              </w:rPr>
              <w:t>If the Service Provider or a person on the Service Provider’s behalf takes unreasonable financial advantage of the relationship with a Person supported under this Contract;</w:t>
            </w:r>
            <w:r w:rsidR="00AD5C60">
              <w:rPr>
                <w:rFonts w:ascii="Arial" w:hAnsi="Arial" w:cs="Arial"/>
                <w:b w:val="0"/>
                <w:color w:val="000000"/>
                <w:sz w:val="20"/>
              </w:rPr>
              <w:t xml:space="preserve"> or</w:t>
            </w:r>
          </w:p>
          <w:p w14:paraId="1C697DF8" w14:textId="77777777" w:rsidR="00FE00EC" w:rsidRPr="00AF255D" w:rsidRDefault="00FE00EC" w:rsidP="00FE00EC">
            <w:pPr>
              <w:pStyle w:val="Heading3"/>
              <w:numPr>
                <w:ilvl w:val="0"/>
                <w:numId w:val="10"/>
              </w:numPr>
              <w:spacing w:before="120"/>
              <w:ind w:left="601" w:right="0" w:hanging="567"/>
              <w:jc w:val="both"/>
              <w:rPr>
                <w:rFonts w:ascii="Arial" w:hAnsi="Arial" w:cs="Arial"/>
                <w:b w:val="0"/>
                <w:color w:val="000000"/>
                <w:sz w:val="20"/>
              </w:rPr>
            </w:pPr>
            <w:r w:rsidRPr="00AF255D">
              <w:rPr>
                <w:rFonts w:ascii="Arial" w:hAnsi="Arial" w:cs="Arial"/>
                <w:b w:val="0"/>
                <w:color w:val="000000"/>
                <w:sz w:val="20"/>
              </w:rPr>
              <w:t xml:space="preserve">Upon the Service Provider’s Agency ceasing for whatever reason to be registered pursuant to the Care Standards Act 2000, Regulation and Inspection of Social Care (Wales) Act 2016 or any statutory modification or re-enactment thereof; </w:t>
            </w:r>
            <w:r w:rsidR="00AD5C60">
              <w:rPr>
                <w:rFonts w:ascii="Arial" w:hAnsi="Arial" w:cs="Arial"/>
                <w:b w:val="0"/>
                <w:color w:val="000000"/>
                <w:sz w:val="20"/>
              </w:rPr>
              <w:t>or</w:t>
            </w:r>
            <w:r w:rsidRPr="00AF255D">
              <w:rPr>
                <w:rFonts w:ascii="Arial" w:hAnsi="Arial" w:cs="Arial"/>
                <w:b w:val="0"/>
                <w:color w:val="000000"/>
                <w:sz w:val="20"/>
              </w:rPr>
              <w:t xml:space="preserve"> </w:t>
            </w:r>
          </w:p>
          <w:p w14:paraId="161243AF" w14:textId="77777777" w:rsidR="00FE00EC" w:rsidRPr="00AF255D" w:rsidRDefault="00FE00EC" w:rsidP="00FE00EC">
            <w:pPr>
              <w:pStyle w:val="Heading3"/>
              <w:numPr>
                <w:ilvl w:val="0"/>
                <w:numId w:val="10"/>
              </w:numPr>
              <w:spacing w:before="120"/>
              <w:ind w:left="601" w:right="0" w:hanging="567"/>
              <w:jc w:val="both"/>
              <w:rPr>
                <w:rFonts w:ascii="Arial" w:hAnsi="Arial" w:cs="Arial"/>
                <w:b w:val="0"/>
                <w:color w:val="000000"/>
                <w:sz w:val="20"/>
              </w:rPr>
            </w:pPr>
            <w:r w:rsidRPr="00AF255D">
              <w:rPr>
                <w:rFonts w:ascii="Arial" w:hAnsi="Arial" w:cs="Arial"/>
                <w:b w:val="0"/>
                <w:color w:val="000000"/>
                <w:sz w:val="20"/>
              </w:rPr>
              <w:t xml:space="preserve">If the Service Provider shall have given any financial inducement or reward to an elected Member or employee of the Commissioner(s) </w:t>
            </w:r>
            <w:proofErr w:type="gramStart"/>
            <w:r w:rsidRPr="00AF255D">
              <w:rPr>
                <w:rFonts w:ascii="Arial" w:hAnsi="Arial" w:cs="Arial"/>
                <w:b w:val="0"/>
                <w:color w:val="000000"/>
                <w:sz w:val="20"/>
              </w:rPr>
              <w:t>in order to</w:t>
            </w:r>
            <w:proofErr w:type="gramEnd"/>
            <w:r w:rsidRPr="00AF255D">
              <w:rPr>
                <w:rFonts w:ascii="Arial" w:hAnsi="Arial" w:cs="Arial"/>
                <w:b w:val="0"/>
                <w:color w:val="000000"/>
                <w:sz w:val="20"/>
              </w:rPr>
              <w:t xml:space="preserve"> gain unfair advantage under or in connection with this Contract and or has committed any offence under the Prevention of Corruption Acts or Section 117 of the Local Government Act 1972</w:t>
            </w:r>
            <w:r w:rsidR="00AD5C60">
              <w:rPr>
                <w:rFonts w:ascii="Arial" w:hAnsi="Arial" w:cs="Arial"/>
                <w:b w:val="0"/>
                <w:color w:val="000000"/>
                <w:sz w:val="20"/>
              </w:rPr>
              <w:t xml:space="preserve"> or the Bribery Act 2010 or the Modern Slavery Act </w:t>
            </w:r>
            <w:proofErr w:type="gramStart"/>
            <w:r w:rsidR="00AD5C60">
              <w:rPr>
                <w:rFonts w:ascii="Arial" w:hAnsi="Arial" w:cs="Arial"/>
                <w:b w:val="0"/>
                <w:color w:val="000000"/>
                <w:sz w:val="20"/>
              </w:rPr>
              <w:t>2015</w:t>
            </w:r>
            <w:r w:rsidRPr="00AF255D">
              <w:rPr>
                <w:rFonts w:ascii="Arial" w:hAnsi="Arial" w:cs="Arial"/>
                <w:b w:val="0"/>
                <w:color w:val="000000"/>
                <w:sz w:val="20"/>
              </w:rPr>
              <w:t xml:space="preserve">;  </w:t>
            </w:r>
            <w:r w:rsidR="00AD5C60">
              <w:rPr>
                <w:rFonts w:ascii="Arial" w:hAnsi="Arial" w:cs="Arial"/>
                <w:b w:val="0"/>
                <w:color w:val="000000"/>
                <w:sz w:val="20"/>
              </w:rPr>
              <w:t>or</w:t>
            </w:r>
            <w:proofErr w:type="gramEnd"/>
            <w:r w:rsidR="00B26A90">
              <w:rPr>
                <w:rFonts w:ascii="Arial" w:hAnsi="Arial" w:cs="Arial"/>
                <w:b w:val="0"/>
                <w:color w:val="000000"/>
                <w:sz w:val="20"/>
              </w:rPr>
              <w:t xml:space="preserve"> </w:t>
            </w:r>
          </w:p>
          <w:p w14:paraId="55BB5EB0" w14:textId="77777777" w:rsidR="00FE00EC" w:rsidRPr="00AF255D" w:rsidRDefault="00FE00EC" w:rsidP="00FE00EC">
            <w:pPr>
              <w:pStyle w:val="Heading3"/>
              <w:numPr>
                <w:ilvl w:val="0"/>
                <w:numId w:val="10"/>
              </w:numPr>
              <w:spacing w:before="120"/>
              <w:ind w:left="601" w:right="0" w:hanging="567"/>
              <w:jc w:val="both"/>
              <w:rPr>
                <w:rFonts w:ascii="Arial" w:hAnsi="Arial" w:cs="Arial"/>
                <w:b w:val="0"/>
                <w:color w:val="000000"/>
                <w:sz w:val="20"/>
              </w:rPr>
            </w:pPr>
            <w:r w:rsidRPr="00AF255D">
              <w:rPr>
                <w:rFonts w:ascii="Arial" w:hAnsi="Arial" w:cs="Arial"/>
                <w:b w:val="0"/>
                <w:color w:val="000000"/>
                <w:sz w:val="20"/>
              </w:rPr>
              <w:t xml:space="preserve">If the Service Provider has been convicted on an offence under the provisions of the Care Standards Act 2000 / Regulation &amp; Inspection of Social Care (Wales) Act </w:t>
            </w:r>
            <w:proofErr w:type="gramStart"/>
            <w:r w:rsidRPr="00AF255D">
              <w:rPr>
                <w:rFonts w:ascii="Arial" w:hAnsi="Arial" w:cs="Arial"/>
                <w:b w:val="0"/>
                <w:color w:val="000000"/>
                <w:sz w:val="20"/>
              </w:rPr>
              <w:t>2016  or</w:t>
            </w:r>
            <w:proofErr w:type="gramEnd"/>
            <w:r w:rsidRPr="00AF255D">
              <w:rPr>
                <w:rFonts w:ascii="Arial" w:hAnsi="Arial" w:cs="Arial"/>
                <w:b w:val="0"/>
                <w:color w:val="000000"/>
                <w:sz w:val="20"/>
              </w:rPr>
              <w:t xml:space="preserve"> other legislation and/or where the offence has caused harm or put at risk of harm the Person supported under this </w:t>
            </w:r>
            <w:proofErr w:type="gramStart"/>
            <w:r w:rsidRPr="00AF255D">
              <w:rPr>
                <w:rFonts w:ascii="Arial" w:hAnsi="Arial" w:cs="Arial"/>
                <w:b w:val="0"/>
                <w:color w:val="000000"/>
                <w:sz w:val="20"/>
              </w:rPr>
              <w:t>Contract;</w:t>
            </w:r>
            <w:proofErr w:type="gramEnd"/>
          </w:p>
          <w:p w14:paraId="102C5A6C" w14:textId="77777777" w:rsidR="00FE00EC" w:rsidRPr="00AF255D" w:rsidRDefault="00FE00EC" w:rsidP="00FE00EC"/>
          <w:p w14:paraId="1095A02D" w14:textId="77777777" w:rsidR="00FE00EC" w:rsidRPr="00AF255D" w:rsidRDefault="00FE00EC" w:rsidP="00FE00EC"/>
        </w:tc>
      </w:tr>
      <w:tr w:rsidR="00FE00EC" w:rsidRPr="00AF255D" w14:paraId="1FDE462F" w14:textId="77777777" w:rsidTr="00C4122B">
        <w:trPr>
          <w:gridAfter w:val="1"/>
          <w:wAfter w:w="34" w:type="dxa"/>
        </w:trPr>
        <w:tc>
          <w:tcPr>
            <w:tcW w:w="1418" w:type="dxa"/>
          </w:tcPr>
          <w:p w14:paraId="33EFF70B" w14:textId="77777777" w:rsidR="00FE00EC" w:rsidRPr="00AF255D" w:rsidRDefault="00FE00EC" w:rsidP="00B26A90">
            <w:pPr>
              <w:pStyle w:val="DefaultText"/>
              <w:numPr>
                <w:ilvl w:val="0"/>
                <w:numId w:val="87"/>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7E5422E" w14:textId="77777777" w:rsidR="00FE00EC" w:rsidRPr="00AF255D" w:rsidRDefault="00FE00EC" w:rsidP="00FE00EC">
            <w:pPr>
              <w:pStyle w:val="Heading2"/>
              <w:ind w:left="0"/>
              <w:rPr>
                <w:rFonts w:ascii="Arial" w:hAnsi="Arial" w:cs="Arial"/>
                <w:b/>
                <w:sz w:val="20"/>
                <w:u w:val="single"/>
              </w:rPr>
            </w:pPr>
            <w:r w:rsidRPr="00AF255D">
              <w:rPr>
                <w:rFonts w:ascii="Arial" w:hAnsi="Arial" w:cs="Arial"/>
                <w:b/>
                <w:sz w:val="20"/>
                <w:u w:val="single"/>
              </w:rPr>
              <w:t>TERMINATION OF THE CALL-OFF CONTRACT</w:t>
            </w:r>
          </w:p>
          <w:p w14:paraId="5128A8BD" w14:textId="77777777" w:rsidR="00FE00EC" w:rsidRPr="00AF255D" w:rsidRDefault="00FE00EC" w:rsidP="00FE00EC"/>
        </w:tc>
      </w:tr>
      <w:tr w:rsidR="00FE00EC" w:rsidRPr="00AF255D" w14:paraId="78233647" w14:textId="77777777" w:rsidTr="00C4122B">
        <w:trPr>
          <w:gridAfter w:val="1"/>
          <w:wAfter w:w="34" w:type="dxa"/>
        </w:trPr>
        <w:tc>
          <w:tcPr>
            <w:tcW w:w="1418" w:type="dxa"/>
          </w:tcPr>
          <w:p w14:paraId="2D3745A7" w14:textId="77777777" w:rsidR="00FE00EC" w:rsidRPr="00AF255D" w:rsidRDefault="00FE00EC" w:rsidP="00B26A90">
            <w:pPr>
              <w:pStyle w:val="DefaultText"/>
              <w:numPr>
                <w:ilvl w:val="1"/>
                <w:numId w:val="87"/>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3C77E392" w14:textId="77777777" w:rsidR="00FE00EC" w:rsidRPr="00AF255D" w:rsidRDefault="00FE00EC" w:rsidP="00FE00EC">
            <w:pPr>
              <w:pStyle w:val="Heading2"/>
              <w:keepNext w:val="0"/>
              <w:ind w:left="0"/>
              <w:jc w:val="both"/>
              <w:rPr>
                <w:rFonts w:ascii="Arial" w:hAnsi="Arial" w:cs="Arial"/>
                <w:b/>
                <w:color w:val="000000"/>
                <w:sz w:val="20"/>
                <w:u w:val="single"/>
              </w:rPr>
            </w:pPr>
            <w:r w:rsidRPr="00AF255D">
              <w:rPr>
                <w:rFonts w:ascii="Arial" w:hAnsi="Arial" w:cs="Arial"/>
                <w:b/>
                <w:color w:val="000000"/>
                <w:sz w:val="20"/>
                <w:u w:val="single"/>
              </w:rPr>
              <w:t xml:space="preserve">Termination following Death </w:t>
            </w:r>
          </w:p>
          <w:p w14:paraId="5E6231F4" w14:textId="77777777" w:rsidR="00FE00EC" w:rsidRPr="00AF255D" w:rsidRDefault="00FE00EC" w:rsidP="00FE00EC"/>
        </w:tc>
      </w:tr>
      <w:tr w:rsidR="00FE00EC" w:rsidRPr="00AF255D" w14:paraId="07C954DE" w14:textId="77777777" w:rsidTr="00C4122B">
        <w:trPr>
          <w:gridAfter w:val="1"/>
          <w:wAfter w:w="34" w:type="dxa"/>
        </w:trPr>
        <w:tc>
          <w:tcPr>
            <w:tcW w:w="1418" w:type="dxa"/>
          </w:tcPr>
          <w:p w14:paraId="79E63D6C" w14:textId="77777777" w:rsidR="00FE00EC" w:rsidRPr="00AF255D" w:rsidRDefault="00FE00EC" w:rsidP="00B26A90">
            <w:pPr>
              <w:pStyle w:val="DefaultText"/>
              <w:numPr>
                <w:ilvl w:val="2"/>
                <w:numId w:val="87"/>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0CF4D5A" w14:textId="77777777" w:rsidR="00FE00EC" w:rsidRPr="00AF255D" w:rsidRDefault="00FE00EC" w:rsidP="00FE00EC">
            <w:pPr>
              <w:pStyle w:val="Heading2"/>
              <w:keepNext w:val="0"/>
              <w:ind w:left="0"/>
              <w:jc w:val="both"/>
              <w:rPr>
                <w:rFonts w:ascii="Arial" w:hAnsi="Arial" w:cs="Arial"/>
                <w:color w:val="000000"/>
                <w:sz w:val="20"/>
              </w:rPr>
            </w:pPr>
            <w:r w:rsidRPr="00AF255D">
              <w:rPr>
                <w:rFonts w:ascii="Arial" w:hAnsi="Arial" w:cs="Arial"/>
                <w:color w:val="000000"/>
                <w:sz w:val="20"/>
              </w:rPr>
              <w:t>It is the responsibility of the Service Provider or Care Co-ordinator to inform the other Party in the event of the death of a Person receiving the Service.  The following shall apply.</w:t>
            </w:r>
          </w:p>
          <w:p w14:paraId="7BD72592" w14:textId="77777777" w:rsidR="00FE00EC" w:rsidRPr="00AF255D" w:rsidRDefault="00FE00EC" w:rsidP="00FE00EC"/>
        </w:tc>
      </w:tr>
      <w:tr w:rsidR="00FE00EC" w:rsidRPr="00AF255D" w14:paraId="211D77A3" w14:textId="77777777" w:rsidTr="00C4122B">
        <w:trPr>
          <w:gridAfter w:val="1"/>
          <w:wAfter w:w="34" w:type="dxa"/>
        </w:trPr>
        <w:tc>
          <w:tcPr>
            <w:tcW w:w="1418" w:type="dxa"/>
          </w:tcPr>
          <w:p w14:paraId="51C981D1" w14:textId="77777777" w:rsidR="00FE00EC" w:rsidRPr="00AF255D" w:rsidRDefault="00FE00EC" w:rsidP="00B26A90">
            <w:pPr>
              <w:pStyle w:val="DefaultText"/>
              <w:numPr>
                <w:ilvl w:val="2"/>
                <w:numId w:val="87"/>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3A861F78" w14:textId="77777777" w:rsidR="00FE00EC" w:rsidRPr="00AF255D" w:rsidRDefault="00AD5C60" w:rsidP="00FE00EC">
            <w:pPr>
              <w:pStyle w:val="Heading2"/>
              <w:keepNext w:val="0"/>
              <w:ind w:left="0"/>
              <w:jc w:val="both"/>
              <w:rPr>
                <w:rFonts w:ascii="Arial" w:hAnsi="Arial" w:cs="Arial"/>
                <w:color w:val="000000"/>
                <w:sz w:val="20"/>
              </w:rPr>
            </w:pPr>
            <w:r>
              <w:rPr>
                <w:rFonts w:ascii="Arial" w:hAnsi="Arial" w:cs="Arial"/>
                <w:color w:val="000000"/>
                <w:sz w:val="20"/>
              </w:rPr>
              <w:t>I</w:t>
            </w:r>
            <w:r w:rsidR="00EB3D1E">
              <w:rPr>
                <w:rFonts w:ascii="Arial" w:hAnsi="Arial" w:cs="Arial"/>
                <w:color w:val="000000"/>
                <w:sz w:val="20"/>
              </w:rPr>
              <w:t>n the event of a termination of the Call o</w:t>
            </w:r>
            <w:r w:rsidR="00246A51">
              <w:rPr>
                <w:rFonts w:ascii="Arial" w:hAnsi="Arial" w:cs="Arial"/>
                <w:color w:val="000000"/>
                <w:sz w:val="20"/>
              </w:rPr>
              <w:t>f</w:t>
            </w:r>
            <w:r w:rsidR="00EB3D1E">
              <w:rPr>
                <w:rFonts w:ascii="Arial" w:hAnsi="Arial" w:cs="Arial"/>
                <w:color w:val="000000"/>
                <w:sz w:val="20"/>
              </w:rPr>
              <w:t>f Contract, the notic</w:t>
            </w:r>
            <w:r w:rsidR="00246A51">
              <w:rPr>
                <w:rFonts w:ascii="Arial" w:hAnsi="Arial" w:cs="Arial"/>
                <w:color w:val="000000"/>
                <w:sz w:val="20"/>
              </w:rPr>
              <w:t>e period as set out in Schedule 6</w:t>
            </w:r>
            <w:r w:rsidR="00EB3D1E">
              <w:rPr>
                <w:rFonts w:ascii="Arial" w:hAnsi="Arial" w:cs="Arial"/>
                <w:color w:val="000000"/>
                <w:sz w:val="20"/>
              </w:rPr>
              <w:t xml:space="preserve"> shall apply.</w:t>
            </w:r>
          </w:p>
          <w:p w14:paraId="467211B0" w14:textId="77777777" w:rsidR="00FE00EC" w:rsidRPr="00AF255D" w:rsidRDefault="00FE00EC" w:rsidP="00FE00EC"/>
        </w:tc>
      </w:tr>
      <w:tr w:rsidR="00FE00EC" w:rsidRPr="00AF255D" w14:paraId="356CA92E" w14:textId="77777777" w:rsidTr="00C4122B">
        <w:trPr>
          <w:gridAfter w:val="1"/>
          <w:wAfter w:w="34" w:type="dxa"/>
        </w:trPr>
        <w:tc>
          <w:tcPr>
            <w:tcW w:w="1418" w:type="dxa"/>
          </w:tcPr>
          <w:p w14:paraId="028374DF" w14:textId="77777777" w:rsidR="00FE00EC" w:rsidRPr="00AF255D" w:rsidRDefault="00FE00EC" w:rsidP="00B26A90">
            <w:pPr>
              <w:pStyle w:val="DefaultText"/>
              <w:numPr>
                <w:ilvl w:val="1"/>
                <w:numId w:val="87"/>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8273B86" w14:textId="77777777" w:rsidR="00FE00EC" w:rsidRDefault="00FE00EC" w:rsidP="00EB3D1E">
            <w:pPr>
              <w:pStyle w:val="Heading2"/>
              <w:ind w:left="0"/>
              <w:rPr>
                <w:rFonts w:ascii="Arial" w:hAnsi="Arial" w:cs="Arial"/>
                <w:b/>
                <w:sz w:val="20"/>
                <w:u w:val="single"/>
              </w:rPr>
            </w:pPr>
            <w:r w:rsidRPr="00AF255D">
              <w:rPr>
                <w:rFonts w:ascii="Arial" w:hAnsi="Arial" w:cs="Arial"/>
                <w:b/>
                <w:sz w:val="20"/>
                <w:u w:val="single"/>
              </w:rPr>
              <w:t>Termination following Notice</w:t>
            </w:r>
            <w:r w:rsidR="00EB7C7B">
              <w:rPr>
                <w:rFonts w:ascii="Arial" w:hAnsi="Arial" w:cs="Arial"/>
                <w:b/>
                <w:sz w:val="20"/>
                <w:u w:val="single"/>
              </w:rPr>
              <w:t xml:space="preserve"> </w:t>
            </w:r>
          </w:p>
          <w:p w14:paraId="6423331C" w14:textId="77777777" w:rsidR="00EB3D1E" w:rsidRPr="00EB3D1E" w:rsidRDefault="00EB3D1E" w:rsidP="00EB3D1E"/>
        </w:tc>
      </w:tr>
      <w:tr w:rsidR="00FE00EC" w:rsidRPr="00AF255D" w14:paraId="6EE6D55F" w14:textId="77777777" w:rsidTr="00C4122B">
        <w:trPr>
          <w:gridAfter w:val="1"/>
          <w:wAfter w:w="34" w:type="dxa"/>
        </w:trPr>
        <w:tc>
          <w:tcPr>
            <w:tcW w:w="1418" w:type="dxa"/>
          </w:tcPr>
          <w:p w14:paraId="24A32979" w14:textId="77777777" w:rsidR="00FE00EC" w:rsidRPr="00AF255D" w:rsidRDefault="00FE00EC" w:rsidP="00B26A90">
            <w:pPr>
              <w:pStyle w:val="DefaultText"/>
              <w:numPr>
                <w:ilvl w:val="2"/>
                <w:numId w:val="87"/>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27ABFAE" w14:textId="77777777" w:rsidR="00FE00EC" w:rsidRPr="00EB3D1E" w:rsidRDefault="00FE00EC" w:rsidP="00EB3D1E">
            <w:pPr>
              <w:tabs>
                <w:tab w:val="left" w:pos="1418"/>
              </w:tabs>
              <w:jc w:val="both"/>
              <w:rPr>
                <w:rFonts w:ascii="Arial" w:hAnsi="Arial" w:cs="Arial"/>
                <w:sz w:val="20"/>
                <w:szCs w:val="20"/>
              </w:rPr>
            </w:pPr>
            <w:r w:rsidRPr="00AF255D">
              <w:rPr>
                <w:rFonts w:ascii="Arial" w:hAnsi="Arial" w:cs="Arial"/>
                <w:color w:val="000000"/>
                <w:sz w:val="20"/>
              </w:rPr>
              <w:t xml:space="preserve">Either Party may terminate a Call-Off Contract by giving a minimum of </w:t>
            </w:r>
            <w:r w:rsidR="00EB3D1E">
              <w:rPr>
                <w:rFonts w:ascii="Arial" w:hAnsi="Arial" w:cs="Arial"/>
                <w:color w:val="000000"/>
                <w:sz w:val="20"/>
              </w:rPr>
              <w:t>three months</w:t>
            </w:r>
            <w:r w:rsidR="00AD5C60">
              <w:rPr>
                <w:rFonts w:ascii="Arial" w:hAnsi="Arial" w:cs="Arial"/>
                <w:color w:val="000000"/>
                <w:sz w:val="20"/>
              </w:rPr>
              <w:t>’</w:t>
            </w:r>
            <w:r w:rsidRPr="00AF255D">
              <w:rPr>
                <w:rFonts w:ascii="Arial" w:hAnsi="Arial" w:cs="Arial"/>
                <w:sz w:val="20"/>
              </w:rPr>
              <w:t xml:space="preserve"> </w:t>
            </w:r>
            <w:r w:rsidR="00EB3D1E">
              <w:rPr>
                <w:rFonts w:ascii="Arial" w:hAnsi="Arial" w:cs="Arial"/>
                <w:sz w:val="20"/>
              </w:rPr>
              <w:t>notice (12 weeks).</w:t>
            </w:r>
            <w:r w:rsidRPr="00AF255D">
              <w:rPr>
                <w:rFonts w:ascii="Arial" w:hAnsi="Arial" w:cs="Arial"/>
                <w:sz w:val="20"/>
              </w:rPr>
              <w:t xml:space="preserve"> </w:t>
            </w:r>
            <w:r w:rsidR="00EB3D1E" w:rsidRPr="00AF255D">
              <w:rPr>
                <w:rFonts w:ascii="Arial" w:hAnsi="Arial" w:cs="Arial"/>
                <w:color w:val="000000"/>
                <w:sz w:val="20"/>
              </w:rPr>
              <w:t>Notwithstanding the Parties may agree to a longer termination notice in the best interest of the Person receiving the Service</w:t>
            </w:r>
            <w:r w:rsidR="00EB3D1E">
              <w:rPr>
                <w:rFonts w:ascii="Arial" w:hAnsi="Arial" w:cs="Arial"/>
                <w:sz w:val="20"/>
                <w:szCs w:val="20"/>
              </w:rPr>
              <w:t xml:space="preserve">.  </w:t>
            </w:r>
          </w:p>
          <w:p w14:paraId="5A183CF1"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b/>
                <w:color w:val="7030A0"/>
                <w:sz w:val="20"/>
              </w:rPr>
            </w:pPr>
          </w:p>
        </w:tc>
      </w:tr>
      <w:tr w:rsidR="00EB3D1E" w:rsidRPr="00AF255D" w14:paraId="152DCBAF" w14:textId="77777777" w:rsidTr="00C4122B">
        <w:trPr>
          <w:gridAfter w:val="1"/>
          <w:wAfter w:w="34" w:type="dxa"/>
        </w:trPr>
        <w:tc>
          <w:tcPr>
            <w:tcW w:w="1418" w:type="dxa"/>
          </w:tcPr>
          <w:p w14:paraId="289485F7" w14:textId="77777777" w:rsidR="00EB3D1E" w:rsidRPr="00AF255D" w:rsidRDefault="00EB3D1E" w:rsidP="00B26A90">
            <w:pPr>
              <w:pStyle w:val="DefaultText"/>
              <w:numPr>
                <w:ilvl w:val="2"/>
                <w:numId w:val="87"/>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4E4104C" w14:textId="77777777" w:rsidR="00EB3D1E" w:rsidRPr="00AF255D" w:rsidRDefault="00EB3D1E" w:rsidP="00EB3D1E">
            <w:pPr>
              <w:tabs>
                <w:tab w:val="left" w:pos="1418"/>
              </w:tabs>
              <w:jc w:val="both"/>
              <w:rPr>
                <w:rFonts w:ascii="Arial" w:hAnsi="Arial" w:cs="Arial"/>
                <w:sz w:val="20"/>
                <w:szCs w:val="20"/>
              </w:rPr>
            </w:pPr>
            <w:r w:rsidRPr="00AF255D">
              <w:rPr>
                <w:rFonts w:ascii="Arial" w:hAnsi="Arial" w:cs="Arial"/>
                <w:sz w:val="20"/>
                <w:szCs w:val="20"/>
              </w:rPr>
              <w:t>During the period of notice the Parties shall co-operate to ensure the best interest of the Person receiving the Service is met under whatever new arrangements may be proposed.</w:t>
            </w:r>
          </w:p>
          <w:p w14:paraId="1C521CF6" w14:textId="77777777" w:rsidR="00EB3D1E" w:rsidRPr="00AF255D" w:rsidRDefault="00EB3D1E" w:rsidP="00EB3D1E">
            <w:pPr>
              <w:tabs>
                <w:tab w:val="left" w:pos="1418"/>
              </w:tabs>
              <w:jc w:val="both"/>
              <w:rPr>
                <w:rFonts w:ascii="Arial" w:hAnsi="Arial" w:cs="Arial"/>
                <w:color w:val="000000"/>
                <w:sz w:val="20"/>
              </w:rPr>
            </w:pPr>
          </w:p>
        </w:tc>
      </w:tr>
      <w:tr w:rsidR="00FE00EC" w:rsidRPr="00AF255D" w14:paraId="390CF61A" w14:textId="77777777" w:rsidTr="00C4122B">
        <w:trPr>
          <w:gridAfter w:val="1"/>
          <w:wAfter w:w="34" w:type="dxa"/>
        </w:trPr>
        <w:tc>
          <w:tcPr>
            <w:tcW w:w="1418" w:type="dxa"/>
          </w:tcPr>
          <w:p w14:paraId="18EBA289" w14:textId="77777777" w:rsidR="00FE00EC" w:rsidRPr="00AF255D" w:rsidRDefault="00FE00EC" w:rsidP="00B26A90">
            <w:pPr>
              <w:pStyle w:val="DefaultText"/>
              <w:numPr>
                <w:ilvl w:val="1"/>
                <w:numId w:val="87"/>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2C730D2"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b/>
                <w:color w:val="000000"/>
                <w:sz w:val="20"/>
                <w:u w:val="single"/>
              </w:rPr>
            </w:pPr>
            <w:r w:rsidRPr="00AF255D">
              <w:rPr>
                <w:rFonts w:ascii="Arial" w:hAnsi="Arial" w:cs="Arial"/>
                <w:b/>
                <w:color w:val="000000"/>
                <w:sz w:val="20"/>
                <w:u w:val="single"/>
              </w:rPr>
              <w:t>Fixed termination</w:t>
            </w:r>
          </w:p>
          <w:p w14:paraId="4EA8B3F7" w14:textId="77777777" w:rsidR="00FE00EC" w:rsidRPr="00AF255D" w:rsidRDefault="00FE00EC" w:rsidP="00FE00EC">
            <w:pPr>
              <w:pStyle w:val="DefaultText"/>
              <w:tabs>
                <w:tab w:val="left" w:pos="1680"/>
                <w:tab w:val="left" w:pos="2520"/>
                <w:tab w:val="left" w:pos="3360"/>
                <w:tab w:val="left" w:pos="4200"/>
                <w:tab w:val="left" w:pos="5040"/>
              </w:tabs>
              <w:rPr>
                <w:rFonts w:ascii="Arial" w:hAnsi="Arial" w:cs="Arial"/>
                <w:b/>
                <w:color w:val="000000"/>
                <w:sz w:val="20"/>
                <w:u w:val="single"/>
              </w:rPr>
            </w:pPr>
          </w:p>
        </w:tc>
      </w:tr>
      <w:tr w:rsidR="00EB3D1E" w:rsidRPr="00AF255D" w14:paraId="7E16843C" w14:textId="77777777" w:rsidTr="00C4122B">
        <w:trPr>
          <w:gridAfter w:val="1"/>
          <w:wAfter w:w="34" w:type="dxa"/>
        </w:trPr>
        <w:tc>
          <w:tcPr>
            <w:tcW w:w="1418" w:type="dxa"/>
          </w:tcPr>
          <w:p w14:paraId="414A2873" w14:textId="77777777" w:rsidR="00EB3D1E" w:rsidRPr="00AF255D" w:rsidRDefault="00EB3D1E" w:rsidP="00B26A90">
            <w:pPr>
              <w:pStyle w:val="DefaultText"/>
              <w:numPr>
                <w:ilvl w:val="2"/>
                <w:numId w:val="87"/>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54FE97EC" w14:textId="77777777" w:rsidR="00EB3D1E" w:rsidRPr="00AF255D" w:rsidRDefault="00EB3D1E" w:rsidP="00EB3D1E">
            <w:pPr>
              <w:pStyle w:val="DefaultText"/>
              <w:tabs>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 xml:space="preserve">A Contract shall expire automatically where an end date has been indicated on the Contract.  </w:t>
            </w:r>
          </w:p>
          <w:p w14:paraId="461711E6" w14:textId="77777777" w:rsidR="00EB3D1E" w:rsidRPr="00AF255D" w:rsidRDefault="00EB3D1E" w:rsidP="00FE00EC">
            <w:pPr>
              <w:pStyle w:val="DefaultText"/>
              <w:tabs>
                <w:tab w:val="left" w:pos="1680"/>
                <w:tab w:val="left" w:pos="2520"/>
                <w:tab w:val="left" w:pos="3360"/>
                <w:tab w:val="left" w:pos="4200"/>
                <w:tab w:val="left" w:pos="5040"/>
              </w:tabs>
              <w:rPr>
                <w:rFonts w:ascii="Arial" w:hAnsi="Arial" w:cs="Arial"/>
                <w:b/>
                <w:color w:val="000000"/>
                <w:sz w:val="20"/>
                <w:u w:val="single"/>
              </w:rPr>
            </w:pPr>
          </w:p>
        </w:tc>
      </w:tr>
      <w:tr w:rsidR="00EB3D1E" w:rsidRPr="00AF255D" w14:paraId="49DC0B63" w14:textId="77777777" w:rsidTr="00C4122B">
        <w:trPr>
          <w:gridAfter w:val="1"/>
          <w:wAfter w:w="34" w:type="dxa"/>
        </w:trPr>
        <w:tc>
          <w:tcPr>
            <w:tcW w:w="1418" w:type="dxa"/>
          </w:tcPr>
          <w:p w14:paraId="40DBF047" w14:textId="77777777" w:rsidR="00EB3D1E" w:rsidRPr="00AF255D" w:rsidRDefault="00EB3D1E" w:rsidP="00B26A90">
            <w:pPr>
              <w:pStyle w:val="DefaultText"/>
              <w:numPr>
                <w:ilvl w:val="0"/>
                <w:numId w:val="87"/>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509D9EA5" w14:textId="77777777" w:rsidR="00EB3D1E" w:rsidRPr="00AF255D" w:rsidRDefault="00EB3D1E" w:rsidP="00EB3D1E">
            <w:pPr>
              <w:pStyle w:val="DefaultText"/>
              <w:tabs>
                <w:tab w:val="left" w:pos="1680"/>
                <w:tab w:val="left" w:pos="2520"/>
                <w:tab w:val="left" w:pos="3360"/>
                <w:tab w:val="left" w:pos="4200"/>
                <w:tab w:val="left" w:pos="5040"/>
              </w:tabs>
              <w:spacing w:line="276" w:lineRule="auto"/>
              <w:rPr>
                <w:rFonts w:ascii="Arial" w:hAnsi="Arial" w:cs="Arial"/>
                <w:b/>
                <w:color w:val="000000"/>
                <w:sz w:val="20"/>
                <w:u w:val="single"/>
              </w:rPr>
            </w:pPr>
            <w:r w:rsidRPr="00AF255D">
              <w:rPr>
                <w:rFonts w:ascii="Arial" w:hAnsi="Arial" w:cs="Arial"/>
                <w:b/>
                <w:color w:val="000000"/>
                <w:sz w:val="20"/>
                <w:u w:val="single"/>
              </w:rPr>
              <w:t>CONSEQUENCE OF TERMINATION</w:t>
            </w:r>
          </w:p>
        </w:tc>
      </w:tr>
      <w:tr w:rsidR="00EB3D1E" w:rsidRPr="00AF255D" w14:paraId="4D407E2D" w14:textId="77777777" w:rsidTr="00C4122B">
        <w:trPr>
          <w:gridAfter w:val="1"/>
          <w:wAfter w:w="34" w:type="dxa"/>
        </w:trPr>
        <w:tc>
          <w:tcPr>
            <w:tcW w:w="1418" w:type="dxa"/>
          </w:tcPr>
          <w:p w14:paraId="19ADC0F0" w14:textId="77777777" w:rsidR="00EB3D1E" w:rsidRPr="00AF255D" w:rsidRDefault="00EB3D1E" w:rsidP="00B26A90">
            <w:pPr>
              <w:pStyle w:val="DefaultText"/>
              <w:numPr>
                <w:ilvl w:val="1"/>
                <w:numId w:val="87"/>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39CF8736" w14:textId="77777777" w:rsidR="00EB3D1E" w:rsidRPr="00AF255D" w:rsidRDefault="00EB3D1E" w:rsidP="00EB3D1E">
            <w:pPr>
              <w:pStyle w:val="Heading2"/>
              <w:keepNext w:val="0"/>
              <w:spacing w:before="120" w:after="120"/>
              <w:ind w:left="0"/>
              <w:jc w:val="both"/>
              <w:rPr>
                <w:rFonts w:ascii="Arial" w:hAnsi="Arial" w:cs="Arial"/>
                <w:sz w:val="20"/>
              </w:rPr>
            </w:pPr>
            <w:r w:rsidRPr="00AF255D">
              <w:rPr>
                <w:rFonts w:ascii="Arial" w:hAnsi="Arial" w:cs="Arial"/>
                <w:sz w:val="20"/>
              </w:rPr>
              <w:t xml:space="preserve">Where the Commissioner(s) terminates the Contract under clause 52 (Default) and then makes other arrangements for the provision of Service, the Commissioner(s) may recover from the Service Provider the cost reasonably incurred of making those other arrangements and any additional expenditure incurred by the Commissioner(s) throughout the remainder of the Contract Period. </w:t>
            </w:r>
          </w:p>
          <w:p w14:paraId="6982FC27" w14:textId="77777777" w:rsidR="00EB3D1E" w:rsidRDefault="00EB3D1E" w:rsidP="00EB3D1E">
            <w:pPr>
              <w:pStyle w:val="Heading2"/>
              <w:keepNext w:val="0"/>
              <w:spacing w:before="120" w:after="120"/>
              <w:ind w:left="0"/>
              <w:jc w:val="both"/>
              <w:rPr>
                <w:rFonts w:ascii="Arial" w:hAnsi="Arial" w:cs="Arial"/>
                <w:sz w:val="20"/>
              </w:rPr>
            </w:pPr>
            <w:r w:rsidRPr="00AF255D">
              <w:rPr>
                <w:rFonts w:ascii="Arial" w:hAnsi="Arial" w:cs="Arial"/>
                <w:sz w:val="20"/>
              </w:rPr>
              <w:t>The Commissioner(s) shall take all reasonable steps to mitigate such additional expenditure. Where the Call-Off Contract is terminated under clause 52 (Default), no further payments shall be payable by the Commissioner(s) to the Service Provider until the Commissioner(s) has established the final cost of making other arrangements.</w:t>
            </w:r>
          </w:p>
          <w:p w14:paraId="611066B1" w14:textId="77777777" w:rsidR="0000429B" w:rsidRPr="0000429B" w:rsidRDefault="0000429B" w:rsidP="0000429B"/>
        </w:tc>
      </w:tr>
      <w:tr w:rsidR="00EB3D1E" w:rsidRPr="00AF255D" w14:paraId="5F32BF0D" w14:textId="77777777" w:rsidTr="00C4122B">
        <w:trPr>
          <w:gridAfter w:val="1"/>
          <w:wAfter w:w="34" w:type="dxa"/>
        </w:trPr>
        <w:tc>
          <w:tcPr>
            <w:tcW w:w="1418" w:type="dxa"/>
          </w:tcPr>
          <w:p w14:paraId="3E355113" w14:textId="77777777" w:rsidR="00EB3D1E" w:rsidRPr="00AF255D" w:rsidRDefault="00EB3D1E" w:rsidP="0000429B">
            <w:pPr>
              <w:pStyle w:val="DefaultText"/>
              <w:numPr>
                <w:ilvl w:val="1"/>
                <w:numId w:val="87"/>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E741FBE" w14:textId="77777777" w:rsidR="00EB3D1E" w:rsidRPr="00AF255D" w:rsidRDefault="00EB3D1E" w:rsidP="00EB3D1E">
            <w:pPr>
              <w:pStyle w:val="Heading2"/>
              <w:keepNext w:val="0"/>
              <w:ind w:left="0"/>
              <w:jc w:val="both"/>
              <w:rPr>
                <w:rFonts w:ascii="Arial" w:hAnsi="Arial" w:cs="Arial"/>
                <w:sz w:val="20"/>
              </w:rPr>
            </w:pPr>
            <w:r w:rsidRPr="00AF255D">
              <w:rPr>
                <w:rFonts w:ascii="Arial" w:hAnsi="Arial" w:cs="Arial"/>
                <w:sz w:val="20"/>
              </w:rPr>
              <w:t>Except as otherwise expressly provided in the Contract:</w:t>
            </w:r>
          </w:p>
          <w:p w14:paraId="67F28DB1" w14:textId="77777777" w:rsidR="00EB3D1E" w:rsidRPr="00AF255D" w:rsidRDefault="00EB3D1E" w:rsidP="00EB3D1E"/>
        </w:tc>
      </w:tr>
      <w:tr w:rsidR="00EB3D1E" w:rsidRPr="00AF255D" w14:paraId="1AE90AEB" w14:textId="77777777" w:rsidTr="00C4122B">
        <w:trPr>
          <w:gridAfter w:val="1"/>
          <w:wAfter w:w="34" w:type="dxa"/>
        </w:trPr>
        <w:tc>
          <w:tcPr>
            <w:tcW w:w="1418" w:type="dxa"/>
          </w:tcPr>
          <w:p w14:paraId="38D84A50" w14:textId="77777777" w:rsidR="00EB3D1E" w:rsidRPr="00AF255D" w:rsidRDefault="00EB3D1E" w:rsidP="00EB3D1E">
            <w:pPr>
              <w:pStyle w:val="DefaultText"/>
              <w:tabs>
                <w:tab w:val="left" w:pos="840"/>
                <w:tab w:val="left" w:pos="1680"/>
                <w:tab w:val="left" w:pos="2520"/>
                <w:tab w:val="left" w:pos="3360"/>
                <w:tab w:val="left" w:pos="4200"/>
                <w:tab w:val="left" w:pos="5040"/>
              </w:tabs>
              <w:ind w:left="792"/>
              <w:jc w:val="left"/>
              <w:rPr>
                <w:rFonts w:ascii="Arial" w:hAnsi="Arial" w:cs="Arial"/>
                <w:color w:val="000000"/>
                <w:sz w:val="20"/>
              </w:rPr>
            </w:pPr>
          </w:p>
        </w:tc>
        <w:tc>
          <w:tcPr>
            <w:tcW w:w="7620" w:type="dxa"/>
          </w:tcPr>
          <w:p w14:paraId="5CA7AAD0" w14:textId="77777777" w:rsidR="00EB3D1E" w:rsidRDefault="00EB3D1E" w:rsidP="00EB3D1E">
            <w:pPr>
              <w:pStyle w:val="Heading3"/>
              <w:keepNext w:val="0"/>
              <w:numPr>
                <w:ilvl w:val="2"/>
                <w:numId w:val="19"/>
              </w:numPr>
              <w:tabs>
                <w:tab w:val="clear" w:pos="1559"/>
                <w:tab w:val="num" w:pos="459"/>
              </w:tabs>
              <w:ind w:left="459" w:right="0" w:hanging="425"/>
              <w:jc w:val="both"/>
              <w:rPr>
                <w:rFonts w:ascii="Arial" w:hAnsi="Arial" w:cs="Arial"/>
                <w:b w:val="0"/>
                <w:sz w:val="20"/>
              </w:rPr>
            </w:pPr>
            <w:r w:rsidRPr="00AF255D">
              <w:rPr>
                <w:rFonts w:ascii="Arial" w:hAnsi="Arial" w:cs="Arial"/>
                <w:b w:val="0"/>
                <w:sz w:val="20"/>
              </w:rPr>
              <w:t>termination or expiry of the Contract shall be without prejudice to any rights, remedies or obligations accrued under the Contract before termination or expiration and nothing in the Contract shall prejudice the right of either Party to recover any amount outstanding at such termination or expiry; and</w:t>
            </w:r>
          </w:p>
          <w:p w14:paraId="2750DFE8" w14:textId="77777777" w:rsidR="00EB3D1E" w:rsidRPr="00DB114C" w:rsidRDefault="00EB3D1E" w:rsidP="00EB3D1E"/>
          <w:p w14:paraId="64AA81CC" w14:textId="77777777" w:rsidR="00EB3D1E" w:rsidRPr="00AF255D" w:rsidRDefault="00EB3D1E" w:rsidP="00EB3D1E">
            <w:pPr>
              <w:pStyle w:val="Heading3"/>
              <w:keepNext w:val="0"/>
              <w:numPr>
                <w:ilvl w:val="2"/>
                <w:numId w:val="19"/>
              </w:numPr>
              <w:tabs>
                <w:tab w:val="clear" w:pos="1559"/>
                <w:tab w:val="num" w:pos="459"/>
              </w:tabs>
              <w:ind w:left="459" w:right="0" w:hanging="425"/>
              <w:jc w:val="both"/>
              <w:rPr>
                <w:rFonts w:ascii="Arial" w:hAnsi="Arial" w:cs="Arial"/>
                <w:b w:val="0"/>
                <w:sz w:val="20"/>
              </w:rPr>
            </w:pPr>
            <w:r w:rsidRPr="00AF255D">
              <w:rPr>
                <w:rFonts w:ascii="Arial" w:hAnsi="Arial" w:cs="Arial"/>
                <w:b w:val="0"/>
                <w:sz w:val="20"/>
              </w:rPr>
              <w:t>termination of the Contract shall not affect the continuing rights, remedies or obligations of the Commissioner(s) or the Service Provider.</w:t>
            </w:r>
          </w:p>
          <w:p w14:paraId="7C4269FD" w14:textId="77777777" w:rsidR="00EB3D1E" w:rsidRPr="00AF255D" w:rsidRDefault="00EB3D1E" w:rsidP="00EB3D1E"/>
        </w:tc>
      </w:tr>
      <w:tr w:rsidR="00EB3D1E" w:rsidRPr="00AF255D" w14:paraId="6796538F" w14:textId="77777777" w:rsidTr="00C4122B">
        <w:trPr>
          <w:gridAfter w:val="1"/>
          <w:wAfter w:w="34" w:type="dxa"/>
          <w:trHeight w:val="1337"/>
        </w:trPr>
        <w:tc>
          <w:tcPr>
            <w:tcW w:w="1418" w:type="dxa"/>
          </w:tcPr>
          <w:p w14:paraId="31CFC14E" w14:textId="0A378C94" w:rsidR="00EB3D1E" w:rsidRDefault="00470A83" w:rsidP="00470A83">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Pr>
                <w:rFonts w:ascii="Arial" w:hAnsi="Arial" w:cs="Arial"/>
                <w:color w:val="000000"/>
                <w:sz w:val="20"/>
              </w:rPr>
              <w:t>54.3</w:t>
            </w:r>
          </w:p>
          <w:p w14:paraId="1018C8EF" w14:textId="77777777" w:rsidR="00470A83" w:rsidRDefault="00470A83" w:rsidP="00470A83">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1E13106" w14:textId="77777777" w:rsidR="00470A83" w:rsidRDefault="00470A83" w:rsidP="00470A83">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7226F7F" w14:textId="77777777" w:rsidR="00470A83" w:rsidRDefault="00470A83" w:rsidP="00470A83">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F1C3D71" w14:textId="77777777" w:rsidR="00470A83" w:rsidRDefault="00470A83" w:rsidP="00470A83">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96DFDE1" w14:textId="77777777" w:rsidR="00470A83" w:rsidRDefault="00470A83" w:rsidP="00470A83">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BB174CE" w14:textId="77777777" w:rsidR="00470A83" w:rsidRDefault="00470A83" w:rsidP="00470A83">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954A485" w14:textId="11DAFB66" w:rsidR="00470A83" w:rsidRPr="00AF255D" w:rsidRDefault="00470A83" w:rsidP="00470A83">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Pr>
                <w:rFonts w:ascii="Arial" w:hAnsi="Arial" w:cs="Arial"/>
                <w:color w:val="000000"/>
                <w:sz w:val="20"/>
              </w:rPr>
              <w:t>54.4</w:t>
            </w:r>
          </w:p>
        </w:tc>
        <w:tc>
          <w:tcPr>
            <w:tcW w:w="7620" w:type="dxa"/>
          </w:tcPr>
          <w:p w14:paraId="3F3889A3" w14:textId="77777777" w:rsidR="004C0A1C" w:rsidRDefault="004C0A1C" w:rsidP="00EB3D1E">
            <w:pPr>
              <w:pStyle w:val="Heading2"/>
              <w:keepNext w:val="0"/>
              <w:ind w:left="0"/>
              <w:jc w:val="both"/>
              <w:rPr>
                <w:rFonts w:ascii="Arial" w:hAnsi="Arial" w:cs="Arial"/>
                <w:sz w:val="20"/>
              </w:rPr>
            </w:pPr>
            <w:r w:rsidRPr="00AF255D">
              <w:rPr>
                <w:rFonts w:ascii="Arial" w:hAnsi="Arial" w:cs="Arial"/>
                <w:sz w:val="20"/>
              </w:rPr>
              <w:t xml:space="preserve">In the event of termination pursuant to Clause </w:t>
            </w:r>
            <w:r>
              <w:rPr>
                <w:rFonts w:ascii="Arial" w:hAnsi="Arial" w:cs="Arial"/>
                <w:sz w:val="20"/>
              </w:rPr>
              <w:t>41</w:t>
            </w:r>
            <w:r w:rsidRPr="00AF255D">
              <w:rPr>
                <w:rFonts w:ascii="Arial" w:hAnsi="Arial" w:cs="Arial"/>
                <w:sz w:val="20"/>
              </w:rPr>
              <w:t xml:space="preserve"> (</w:t>
            </w:r>
            <w:r>
              <w:rPr>
                <w:rFonts w:ascii="Arial" w:hAnsi="Arial" w:cs="Arial"/>
                <w:sz w:val="20"/>
              </w:rPr>
              <w:t>Inadequate Performance</w:t>
            </w:r>
            <w:r w:rsidRPr="00AF255D">
              <w:rPr>
                <w:rFonts w:ascii="Arial" w:hAnsi="Arial" w:cs="Arial"/>
                <w:sz w:val="20"/>
              </w:rPr>
              <w:t>), the Service Provider shall cease to provide the Service to any individual</w:t>
            </w:r>
            <w:r w:rsidR="0000429B">
              <w:rPr>
                <w:rFonts w:ascii="Arial" w:hAnsi="Arial" w:cs="Arial"/>
                <w:sz w:val="20"/>
              </w:rPr>
              <w:t xml:space="preserve"> under this Contract</w:t>
            </w:r>
            <w:r w:rsidRPr="00AF255D">
              <w:rPr>
                <w:rFonts w:ascii="Arial" w:hAnsi="Arial" w:cs="Arial"/>
                <w:sz w:val="20"/>
              </w:rPr>
              <w:t xml:space="preserve"> from the day following the expiry of the notice period and no payment shall be made by the Commissioner(s) for any services provided from that date.</w:t>
            </w:r>
          </w:p>
          <w:p w14:paraId="77050DD9" w14:textId="77777777" w:rsidR="004C0A1C" w:rsidRDefault="004C0A1C" w:rsidP="00EB3D1E">
            <w:pPr>
              <w:pStyle w:val="Heading2"/>
              <w:keepNext w:val="0"/>
              <w:ind w:left="0"/>
              <w:jc w:val="both"/>
              <w:rPr>
                <w:rFonts w:ascii="Arial" w:hAnsi="Arial" w:cs="Arial"/>
                <w:sz w:val="20"/>
              </w:rPr>
            </w:pPr>
          </w:p>
          <w:p w14:paraId="17F143A8" w14:textId="77777777" w:rsidR="004C0A1C" w:rsidRDefault="004C0A1C" w:rsidP="00EB3D1E">
            <w:pPr>
              <w:pStyle w:val="Heading2"/>
              <w:keepNext w:val="0"/>
              <w:ind w:left="0"/>
              <w:jc w:val="both"/>
              <w:rPr>
                <w:rFonts w:ascii="Arial" w:hAnsi="Arial" w:cs="Arial"/>
                <w:sz w:val="20"/>
              </w:rPr>
            </w:pPr>
          </w:p>
          <w:p w14:paraId="1DBD4765" w14:textId="77777777" w:rsidR="004C0A1C" w:rsidRDefault="004C0A1C" w:rsidP="00EB3D1E">
            <w:pPr>
              <w:pStyle w:val="Heading2"/>
              <w:keepNext w:val="0"/>
              <w:ind w:left="0"/>
              <w:jc w:val="both"/>
              <w:rPr>
                <w:rFonts w:ascii="Arial" w:hAnsi="Arial" w:cs="Arial"/>
                <w:sz w:val="20"/>
              </w:rPr>
            </w:pPr>
          </w:p>
          <w:p w14:paraId="0168AC7C" w14:textId="60F09001" w:rsidR="00EB3D1E" w:rsidRDefault="00EB3D1E" w:rsidP="00EB3D1E">
            <w:pPr>
              <w:pStyle w:val="Heading2"/>
              <w:keepNext w:val="0"/>
              <w:ind w:left="0"/>
              <w:jc w:val="both"/>
              <w:rPr>
                <w:rFonts w:ascii="Arial" w:hAnsi="Arial" w:cs="Arial"/>
                <w:sz w:val="20"/>
              </w:rPr>
            </w:pPr>
            <w:r w:rsidRPr="00AF255D">
              <w:rPr>
                <w:rFonts w:ascii="Arial" w:hAnsi="Arial" w:cs="Arial"/>
                <w:sz w:val="20"/>
              </w:rPr>
              <w:t>In the event of termination pursuant to Clause 53 (Termination of the Call-Off Contract), the Service Provider shall cease to provide the Service to any individual from the day following the expiry of the notice period and no payment shall be made by the Commissioner(s) for any services provided from that date.</w:t>
            </w:r>
          </w:p>
          <w:p w14:paraId="51954C20" w14:textId="77777777" w:rsidR="004C0A1C" w:rsidRPr="0000429B" w:rsidRDefault="004C0A1C" w:rsidP="0000429B"/>
        </w:tc>
      </w:tr>
      <w:tr w:rsidR="00EB3D1E" w:rsidRPr="00AF255D" w14:paraId="3B17F591" w14:textId="77777777" w:rsidTr="00C4122B">
        <w:trPr>
          <w:gridAfter w:val="1"/>
          <w:wAfter w:w="34" w:type="dxa"/>
        </w:trPr>
        <w:tc>
          <w:tcPr>
            <w:tcW w:w="1418" w:type="dxa"/>
          </w:tcPr>
          <w:p w14:paraId="0D1074B6" w14:textId="77777777" w:rsidR="00EB3D1E" w:rsidRPr="00AF255D" w:rsidRDefault="00EB3D1E" w:rsidP="0000429B">
            <w:pPr>
              <w:pStyle w:val="DefaultText"/>
              <w:numPr>
                <w:ilvl w:val="1"/>
                <w:numId w:val="8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B5A22D6" w14:textId="77777777" w:rsidR="00EB3D1E" w:rsidRPr="00AF255D" w:rsidRDefault="00EB3D1E" w:rsidP="00EB3D1E">
            <w:pPr>
              <w:pStyle w:val="Heading2"/>
              <w:keepNext w:val="0"/>
              <w:ind w:left="0"/>
              <w:jc w:val="both"/>
              <w:rPr>
                <w:rFonts w:ascii="Arial" w:hAnsi="Arial" w:cs="Arial"/>
                <w:sz w:val="20"/>
              </w:rPr>
            </w:pPr>
            <w:r w:rsidRPr="00AF255D">
              <w:rPr>
                <w:rFonts w:ascii="Arial" w:hAnsi="Arial" w:cs="Arial"/>
                <w:sz w:val="20"/>
              </w:rPr>
              <w:t>In the event of termination pursuant to Clause 52 (Termination on Default), the Service Provider shall cease to provide the Service from the day following the expiry of the notice and no payment shall be made by the Commissioner(s) for any services provided from that date.</w:t>
            </w:r>
          </w:p>
          <w:p w14:paraId="5BF758D6" w14:textId="77777777" w:rsidR="00EB3D1E" w:rsidRPr="00AF255D" w:rsidRDefault="00EB3D1E" w:rsidP="00EB3D1E"/>
        </w:tc>
      </w:tr>
      <w:tr w:rsidR="00EB3D1E" w:rsidRPr="00AF255D" w14:paraId="01BFCB7F" w14:textId="77777777" w:rsidTr="00C4122B">
        <w:trPr>
          <w:gridAfter w:val="1"/>
          <w:wAfter w:w="34" w:type="dxa"/>
        </w:trPr>
        <w:tc>
          <w:tcPr>
            <w:tcW w:w="1418" w:type="dxa"/>
          </w:tcPr>
          <w:p w14:paraId="21347DC4" w14:textId="77777777" w:rsidR="00EB3D1E" w:rsidRPr="00AF255D" w:rsidRDefault="00EB3D1E" w:rsidP="0000429B">
            <w:pPr>
              <w:pStyle w:val="DefaultText"/>
              <w:numPr>
                <w:ilvl w:val="1"/>
                <w:numId w:val="8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75C9839E" w14:textId="77777777" w:rsidR="00EB3D1E" w:rsidRPr="00AF255D" w:rsidRDefault="00EB3D1E" w:rsidP="00EB3D1E">
            <w:pPr>
              <w:pStyle w:val="Heading2"/>
              <w:keepNext w:val="0"/>
              <w:ind w:left="0"/>
              <w:jc w:val="both"/>
              <w:rPr>
                <w:rFonts w:ascii="Arial" w:hAnsi="Arial" w:cs="Arial"/>
                <w:sz w:val="20"/>
              </w:rPr>
            </w:pPr>
            <w:r w:rsidRPr="00AF255D">
              <w:rPr>
                <w:rFonts w:ascii="Arial" w:hAnsi="Arial" w:cs="Arial"/>
                <w:sz w:val="20"/>
              </w:rPr>
              <w:t xml:space="preserve">In the event of a notice of termination being given by the Service Provider to the </w:t>
            </w:r>
            <w:proofErr w:type="gramStart"/>
            <w:r w:rsidRPr="00AF255D">
              <w:rPr>
                <w:rFonts w:ascii="Arial" w:hAnsi="Arial" w:cs="Arial"/>
                <w:sz w:val="20"/>
              </w:rPr>
              <w:t>Commissioner(</w:t>
            </w:r>
            <w:proofErr w:type="gramEnd"/>
            <w:r w:rsidRPr="00AF255D">
              <w:rPr>
                <w:rFonts w:ascii="Arial" w:hAnsi="Arial" w:cs="Arial"/>
                <w:sz w:val="20"/>
              </w:rPr>
              <w:t xml:space="preserve">s the Service Provider shall continue to provide </w:t>
            </w:r>
            <w:r w:rsidR="001D1360">
              <w:rPr>
                <w:rFonts w:ascii="Arial" w:hAnsi="Arial" w:cs="Arial"/>
                <w:sz w:val="20"/>
              </w:rPr>
              <w:t>the S</w:t>
            </w:r>
            <w:r w:rsidRPr="00AF255D">
              <w:rPr>
                <w:rFonts w:ascii="Arial" w:hAnsi="Arial" w:cs="Arial"/>
                <w:sz w:val="20"/>
              </w:rPr>
              <w:t>ervice until Midnight on the day on which the period of notice ends (unless otherwise agreed in writing).</w:t>
            </w:r>
          </w:p>
          <w:p w14:paraId="4ECB462C" w14:textId="77777777" w:rsidR="00EB3D1E" w:rsidRDefault="00EB3D1E" w:rsidP="00EB3D1E"/>
          <w:p w14:paraId="674FF6E6" w14:textId="77777777" w:rsidR="00EB3D1E" w:rsidRPr="00AF255D" w:rsidRDefault="00EB3D1E" w:rsidP="00EB3D1E"/>
        </w:tc>
      </w:tr>
      <w:tr w:rsidR="00EB3D1E" w:rsidRPr="00AF255D" w14:paraId="7D9216D2" w14:textId="77777777" w:rsidTr="00C4122B">
        <w:trPr>
          <w:gridAfter w:val="1"/>
          <w:wAfter w:w="34" w:type="dxa"/>
        </w:trPr>
        <w:tc>
          <w:tcPr>
            <w:tcW w:w="1418" w:type="dxa"/>
          </w:tcPr>
          <w:p w14:paraId="35EE76DE" w14:textId="77777777" w:rsidR="00EB3D1E" w:rsidRPr="00AF255D" w:rsidRDefault="00EB3D1E" w:rsidP="0000429B">
            <w:pPr>
              <w:pStyle w:val="DefaultText"/>
              <w:numPr>
                <w:ilvl w:val="0"/>
                <w:numId w:val="88"/>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852F12E" w14:textId="77777777" w:rsidR="00EB3D1E" w:rsidRPr="00AF255D" w:rsidRDefault="00EB3D1E" w:rsidP="00EB3D1E">
            <w:pPr>
              <w:pStyle w:val="Heading2"/>
              <w:keepNext w:val="0"/>
              <w:ind w:left="0"/>
              <w:jc w:val="both"/>
              <w:rPr>
                <w:rFonts w:ascii="Arial" w:hAnsi="Arial" w:cs="Arial"/>
                <w:b/>
                <w:sz w:val="20"/>
                <w:u w:val="single"/>
              </w:rPr>
            </w:pPr>
            <w:r w:rsidRPr="00AF255D">
              <w:rPr>
                <w:rFonts w:ascii="Arial" w:hAnsi="Arial" w:cs="Arial"/>
                <w:b/>
                <w:sz w:val="20"/>
                <w:u w:val="single"/>
              </w:rPr>
              <w:t>COMPLAINTS &amp; CONCERNS</w:t>
            </w:r>
          </w:p>
          <w:p w14:paraId="40FB239D" w14:textId="77777777" w:rsidR="00EB3D1E" w:rsidRPr="00AF255D" w:rsidRDefault="00EB3D1E" w:rsidP="00EB3D1E"/>
        </w:tc>
      </w:tr>
      <w:tr w:rsidR="00EB3D1E" w:rsidRPr="00AF255D" w14:paraId="7B69258E" w14:textId="77777777" w:rsidTr="00C4122B">
        <w:trPr>
          <w:gridAfter w:val="1"/>
          <w:wAfter w:w="34" w:type="dxa"/>
        </w:trPr>
        <w:tc>
          <w:tcPr>
            <w:tcW w:w="1418" w:type="dxa"/>
          </w:tcPr>
          <w:p w14:paraId="68827FDB" w14:textId="77777777" w:rsidR="00EB3D1E" w:rsidRPr="00AF255D" w:rsidRDefault="00EB3D1E" w:rsidP="0000429B">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716FE147" w14:textId="77777777" w:rsidR="00EB3D1E" w:rsidRPr="00AF255D" w:rsidRDefault="00EB3D1E" w:rsidP="00EB3D1E">
            <w:pPr>
              <w:pStyle w:val="Heading2"/>
              <w:ind w:left="0"/>
              <w:jc w:val="both"/>
              <w:rPr>
                <w:rFonts w:ascii="Arial" w:hAnsi="Arial" w:cs="Arial"/>
                <w:sz w:val="20"/>
              </w:rPr>
            </w:pPr>
            <w:r w:rsidRPr="00AF255D">
              <w:rPr>
                <w:rFonts w:ascii="Arial" w:hAnsi="Arial" w:cs="Arial"/>
                <w:sz w:val="20"/>
              </w:rPr>
              <w:t xml:space="preserve">The Service Provider will operate a procedure for investigating any complaint made by or on behalf of the Person receiving the Service. The Service Provider will make the Person/the Person’s representative(s), family and/or carers aware of how to access this procedure at the commencement of the provision of the Service. The Person/Person’s representative shall be informed in writing by the Service Provider of the means of registering a complaint, how the complaint will be dealt with and of </w:t>
            </w:r>
            <w:r w:rsidRPr="00AF255D">
              <w:rPr>
                <w:rFonts w:ascii="Arial" w:hAnsi="Arial" w:cs="Arial"/>
                <w:sz w:val="20"/>
              </w:rPr>
              <w:lastRenderedPageBreak/>
              <w:t>the outcome, as soon as is reasonably possible, or in any event within 7 Business Working Days of the start of the Service.</w:t>
            </w:r>
          </w:p>
          <w:p w14:paraId="6C225022" w14:textId="77777777" w:rsidR="00EB3D1E" w:rsidRPr="00AF255D" w:rsidRDefault="00EB3D1E" w:rsidP="00EB3D1E"/>
        </w:tc>
      </w:tr>
      <w:tr w:rsidR="00EB3D1E" w:rsidRPr="00AF255D" w14:paraId="41B09FF6" w14:textId="77777777" w:rsidTr="00C4122B">
        <w:trPr>
          <w:gridAfter w:val="1"/>
          <w:wAfter w:w="34" w:type="dxa"/>
        </w:trPr>
        <w:tc>
          <w:tcPr>
            <w:tcW w:w="1418" w:type="dxa"/>
          </w:tcPr>
          <w:p w14:paraId="0BD2A682" w14:textId="77777777" w:rsidR="00EB3D1E" w:rsidRPr="00AF255D" w:rsidRDefault="00EB3D1E" w:rsidP="0000429B">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B4A8EB0" w14:textId="77777777" w:rsidR="00EB3D1E" w:rsidRPr="00AF255D" w:rsidRDefault="00EB3D1E" w:rsidP="00EB3D1E">
            <w:pPr>
              <w:pStyle w:val="Heading2"/>
              <w:ind w:left="0"/>
              <w:jc w:val="both"/>
              <w:rPr>
                <w:rFonts w:ascii="Arial" w:hAnsi="Arial" w:cs="Arial"/>
                <w:sz w:val="20"/>
              </w:rPr>
            </w:pPr>
            <w:r w:rsidRPr="00AF255D">
              <w:rPr>
                <w:rFonts w:ascii="Arial" w:hAnsi="Arial" w:cs="Arial"/>
                <w:sz w:val="20"/>
              </w:rPr>
              <w:t>Where a complaint is registered and in line with good practice a discussion and/or meeting should take place with the Person/the Person’s representative(s) to try and resolve the issues and agree a way forward. Consideration should be given as to whether the Person would benefit from the assistance of an advocate and if this is the case then advice on the advocacy service should be provided by the Service Provider.</w:t>
            </w:r>
          </w:p>
          <w:p w14:paraId="6650B806" w14:textId="77777777" w:rsidR="00EB3D1E" w:rsidRPr="00DB114C" w:rsidRDefault="00EB3D1E" w:rsidP="00EB3D1E"/>
        </w:tc>
      </w:tr>
      <w:tr w:rsidR="00EB3D1E" w:rsidRPr="00AF255D" w14:paraId="08639B0C" w14:textId="77777777" w:rsidTr="00C4122B">
        <w:trPr>
          <w:gridAfter w:val="1"/>
          <w:wAfter w:w="34" w:type="dxa"/>
        </w:trPr>
        <w:tc>
          <w:tcPr>
            <w:tcW w:w="1418" w:type="dxa"/>
          </w:tcPr>
          <w:p w14:paraId="2FF57BC8" w14:textId="77777777" w:rsidR="00EB3D1E" w:rsidRPr="00AF255D" w:rsidRDefault="00EB3D1E" w:rsidP="0000429B">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779A7235" w14:textId="77777777" w:rsidR="00EB3D1E" w:rsidRPr="00AF255D" w:rsidRDefault="00EB3D1E" w:rsidP="00EB3D1E">
            <w:pPr>
              <w:pStyle w:val="Heading2"/>
              <w:ind w:left="0"/>
              <w:jc w:val="both"/>
              <w:rPr>
                <w:rFonts w:ascii="Arial" w:hAnsi="Arial" w:cs="Arial"/>
                <w:sz w:val="20"/>
              </w:rPr>
            </w:pPr>
            <w:r w:rsidRPr="00AF255D">
              <w:rPr>
                <w:rFonts w:ascii="Arial" w:hAnsi="Arial" w:cs="Arial"/>
                <w:sz w:val="20"/>
              </w:rPr>
              <w:t xml:space="preserve">All complaints made to the Service Provider by or on behalf of the Person/Person’s </w:t>
            </w:r>
            <w:r w:rsidR="00551BBE">
              <w:rPr>
                <w:rFonts w:ascii="Arial" w:hAnsi="Arial" w:cs="Arial"/>
                <w:sz w:val="20"/>
              </w:rPr>
              <w:t>r</w:t>
            </w:r>
            <w:r w:rsidRPr="00AF255D">
              <w:rPr>
                <w:rFonts w:ascii="Arial" w:hAnsi="Arial" w:cs="Arial"/>
                <w:sz w:val="20"/>
              </w:rPr>
              <w:t xml:space="preserve">epresentative(s) to the Service Provider will be recorded and a copy of any such complaints shall be forwarded to the Commissioner(s) as soon as practically possible. The Service Provider shall set out his response to the complaint in writing to the Commissioner(s) within agreed timescales.  </w:t>
            </w:r>
            <w:r>
              <w:rPr>
                <w:rFonts w:ascii="Arial" w:hAnsi="Arial" w:cs="Arial"/>
                <w:sz w:val="20"/>
              </w:rPr>
              <w:t xml:space="preserve"> </w:t>
            </w:r>
            <w:r w:rsidRPr="00AF255D">
              <w:rPr>
                <w:rFonts w:ascii="Arial" w:hAnsi="Arial" w:cs="Arial"/>
                <w:sz w:val="20"/>
              </w:rPr>
              <w:t>Any extension to this timescale must be negotiated and agreed with the Person and/or their family and the Commissioner(s) should be notified of the agreed timescale</w:t>
            </w:r>
          </w:p>
          <w:p w14:paraId="7B1C5130" w14:textId="77777777" w:rsidR="00EB3D1E" w:rsidRPr="00AF255D" w:rsidRDefault="00EB3D1E" w:rsidP="00EB3D1E">
            <w:pPr>
              <w:rPr>
                <w:rFonts w:ascii="Arial" w:hAnsi="Arial" w:cs="Arial"/>
                <w:sz w:val="20"/>
                <w:szCs w:val="20"/>
              </w:rPr>
            </w:pPr>
          </w:p>
        </w:tc>
      </w:tr>
      <w:tr w:rsidR="00EB3D1E" w:rsidRPr="00AF255D" w14:paraId="5A267CD2" w14:textId="77777777" w:rsidTr="00C4122B">
        <w:trPr>
          <w:gridAfter w:val="1"/>
          <w:wAfter w:w="34" w:type="dxa"/>
        </w:trPr>
        <w:tc>
          <w:tcPr>
            <w:tcW w:w="1418" w:type="dxa"/>
          </w:tcPr>
          <w:p w14:paraId="703FD188" w14:textId="77777777" w:rsidR="00EB3D1E" w:rsidRPr="00AF255D" w:rsidRDefault="00EB3D1E" w:rsidP="0000429B">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5B5634C2" w14:textId="77777777" w:rsidR="00EB3D1E" w:rsidRPr="00AF255D" w:rsidRDefault="00EB3D1E" w:rsidP="00EB3D1E">
            <w:pPr>
              <w:pStyle w:val="Heading2"/>
              <w:ind w:left="0"/>
              <w:jc w:val="both"/>
              <w:rPr>
                <w:rFonts w:ascii="Arial" w:hAnsi="Arial" w:cs="Arial"/>
                <w:sz w:val="20"/>
              </w:rPr>
            </w:pPr>
            <w:r w:rsidRPr="00AF255D">
              <w:rPr>
                <w:rFonts w:ascii="Arial" w:hAnsi="Arial" w:cs="Arial"/>
                <w:sz w:val="20"/>
              </w:rPr>
              <w:t xml:space="preserve">All complaints received and dealt with by the Service Provider (including any identified service improvements or lessons learned) will be reviewed to ensure the Service Provider’s performance meets the expectations of this Contract. </w:t>
            </w:r>
          </w:p>
          <w:p w14:paraId="1532D51D" w14:textId="77777777" w:rsidR="00EB3D1E" w:rsidRPr="00AF255D" w:rsidRDefault="00EB3D1E" w:rsidP="00EB3D1E">
            <w:pPr>
              <w:pStyle w:val="Heading2"/>
              <w:ind w:left="0"/>
              <w:rPr>
                <w:rFonts w:ascii="Arial" w:hAnsi="Arial" w:cs="Arial"/>
                <w:sz w:val="20"/>
              </w:rPr>
            </w:pPr>
          </w:p>
        </w:tc>
      </w:tr>
      <w:tr w:rsidR="00EB3D1E" w:rsidRPr="00AF255D" w14:paraId="10010602" w14:textId="77777777" w:rsidTr="00C4122B">
        <w:trPr>
          <w:gridAfter w:val="1"/>
          <w:wAfter w:w="34" w:type="dxa"/>
        </w:trPr>
        <w:tc>
          <w:tcPr>
            <w:tcW w:w="1418" w:type="dxa"/>
          </w:tcPr>
          <w:p w14:paraId="118F627A" w14:textId="77777777" w:rsidR="00EB3D1E" w:rsidRPr="00AF255D" w:rsidRDefault="00EB3D1E" w:rsidP="0000429B">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4C1A229" w14:textId="77777777" w:rsidR="00EB3D1E" w:rsidRPr="00AF255D" w:rsidRDefault="00EB3D1E" w:rsidP="00EB3D1E">
            <w:pPr>
              <w:pStyle w:val="Heading2"/>
              <w:ind w:left="0"/>
              <w:jc w:val="both"/>
              <w:rPr>
                <w:rFonts w:ascii="Arial" w:hAnsi="Arial" w:cs="Arial"/>
                <w:sz w:val="20"/>
              </w:rPr>
            </w:pPr>
            <w:r w:rsidRPr="00AF255D">
              <w:rPr>
                <w:rFonts w:ascii="Arial" w:hAnsi="Arial" w:cs="Arial"/>
                <w:sz w:val="20"/>
              </w:rPr>
              <w:t xml:space="preserve">The Service Provider shall advise the Person/the Person’s representative(s) of their rights to access the Commissioner’s complaints procedures </w:t>
            </w:r>
            <w:proofErr w:type="gramStart"/>
            <w:r w:rsidRPr="00AF255D">
              <w:rPr>
                <w:rFonts w:ascii="Arial" w:hAnsi="Arial" w:cs="Arial"/>
                <w:sz w:val="20"/>
              </w:rPr>
              <w:t>in the event that</w:t>
            </w:r>
            <w:proofErr w:type="gramEnd"/>
            <w:r w:rsidRPr="00AF255D">
              <w:rPr>
                <w:rFonts w:ascii="Arial" w:hAnsi="Arial" w:cs="Arial"/>
                <w:sz w:val="20"/>
              </w:rPr>
              <w:t xml:space="preserve"> they are not satisfied with the way in which the Service Provider has dealt with their complaint.</w:t>
            </w:r>
          </w:p>
          <w:p w14:paraId="5376CF71" w14:textId="77777777" w:rsidR="00EB3D1E" w:rsidRPr="00AF255D" w:rsidRDefault="00EB3D1E" w:rsidP="00140399"/>
        </w:tc>
      </w:tr>
      <w:tr w:rsidR="00140399" w:rsidRPr="00AF255D" w14:paraId="2E25DF9B" w14:textId="77777777" w:rsidTr="00C4122B">
        <w:trPr>
          <w:gridAfter w:val="1"/>
          <w:wAfter w:w="34" w:type="dxa"/>
        </w:trPr>
        <w:tc>
          <w:tcPr>
            <w:tcW w:w="1418" w:type="dxa"/>
          </w:tcPr>
          <w:p w14:paraId="12503A0B" w14:textId="77777777" w:rsidR="00140399" w:rsidRPr="00AF255D" w:rsidRDefault="00140399" w:rsidP="0000429B">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BA16FBA" w14:textId="72124F29" w:rsidR="0098781E" w:rsidRPr="00997E98" w:rsidRDefault="00140399" w:rsidP="00140399">
            <w:pPr>
              <w:tabs>
                <w:tab w:val="left" w:pos="1080"/>
                <w:tab w:val="left" w:pos="1620"/>
                <w:tab w:val="left" w:pos="2340"/>
              </w:tabs>
              <w:jc w:val="both"/>
              <w:rPr>
                <w:rFonts w:ascii="Arial" w:hAnsi="Arial" w:cs="Arial"/>
                <w:sz w:val="20"/>
                <w:szCs w:val="20"/>
              </w:rPr>
            </w:pPr>
            <w:r w:rsidRPr="00997E98">
              <w:rPr>
                <w:rFonts w:ascii="Arial" w:hAnsi="Arial" w:cs="Arial"/>
                <w:sz w:val="20"/>
                <w:szCs w:val="20"/>
              </w:rPr>
              <w:t>The Service Provider is defined as a ‘Responsible Body’ under the ‘Putting Things</w:t>
            </w:r>
          </w:p>
          <w:p w14:paraId="2ACF7E21" w14:textId="71D42C20" w:rsidR="00140399" w:rsidRPr="00997E98" w:rsidRDefault="00140399" w:rsidP="00140399">
            <w:pPr>
              <w:tabs>
                <w:tab w:val="left" w:pos="1080"/>
                <w:tab w:val="left" w:pos="1620"/>
                <w:tab w:val="left" w:pos="2340"/>
              </w:tabs>
              <w:jc w:val="both"/>
              <w:rPr>
                <w:rFonts w:ascii="Arial" w:hAnsi="Arial" w:cs="Arial"/>
                <w:sz w:val="20"/>
                <w:szCs w:val="20"/>
              </w:rPr>
            </w:pPr>
            <w:r w:rsidRPr="00997E98">
              <w:rPr>
                <w:rFonts w:ascii="Arial" w:hAnsi="Arial" w:cs="Arial"/>
                <w:sz w:val="20"/>
                <w:szCs w:val="20"/>
              </w:rPr>
              <w:t xml:space="preserve"> Right’ Guidance developed in accordance with the National Health Service (Concerns, Complaints and Redress Arrangements) (Wales) Regulations 2011 (</w:t>
            </w:r>
            <w:hyperlink r:id="rId11" w:history="1">
              <w:r w:rsidRPr="00997E98">
                <w:rPr>
                  <w:rStyle w:val="Hyperlink"/>
                  <w:rFonts w:ascii="Arial" w:hAnsi="Arial" w:cs="Arial"/>
                  <w:sz w:val="20"/>
                  <w:szCs w:val="20"/>
                </w:rPr>
                <w:t>http://www.wales.nhs.uk/sites3/docopen.cfm?orgid=932&amp;id=170588</w:t>
              </w:r>
            </w:hyperlink>
            <w:r w:rsidRPr="00997E98">
              <w:rPr>
                <w:rFonts w:ascii="Arial" w:hAnsi="Arial" w:cs="Arial"/>
                <w:sz w:val="20"/>
                <w:szCs w:val="20"/>
              </w:rPr>
              <w:t>)</w:t>
            </w:r>
          </w:p>
          <w:p w14:paraId="7526926C" w14:textId="77777777" w:rsidR="00140399" w:rsidRPr="00AF255D" w:rsidRDefault="00140399" w:rsidP="00140399">
            <w:pPr>
              <w:jc w:val="both"/>
            </w:pPr>
            <w:r w:rsidRPr="00997E98">
              <w:rPr>
                <w:rFonts w:ascii="Arial" w:hAnsi="Arial" w:cs="Arial"/>
                <w:sz w:val="20"/>
                <w:szCs w:val="20"/>
              </w:rPr>
              <w:t>As such, most of these regulations apply to Service Providers who delivery domiciliary care and support funded in full, or in part by an NHS body. This requires the Service Provider to cooperate fully with Health Board commissioners in respect of any complaint or concern received in such cases where the complainant is not satisfied with the local resolution offered by the Service Provider’s own complaints or concerns procedures</w:t>
            </w:r>
          </w:p>
          <w:p w14:paraId="63CC42A7" w14:textId="77777777" w:rsidR="00140399" w:rsidRPr="00AF255D" w:rsidRDefault="00140399" w:rsidP="00EB3D1E">
            <w:pPr>
              <w:pStyle w:val="Heading2"/>
              <w:ind w:left="0"/>
              <w:jc w:val="both"/>
              <w:rPr>
                <w:rFonts w:ascii="Arial" w:hAnsi="Arial" w:cs="Arial"/>
                <w:sz w:val="20"/>
              </w:rPr>
            </w:pPr>
          </w:p>
        </w:tc>
      </w:tr>
      <w:tr w:rsidR="00EB3D1E" w:rsidRPr="00AF255D" w14:paraId="0C2215CC" w14:textId="77777777" w:rsidTr="00C4122B">
        <w:trPr>
          <w:gridAfter w:val="1"/>
          <w:wAfter w:w="34" w:type="dxa"/>
        </w:trPr>
        <w:tc>
          <w:tcPr>
            <w:tcW w:w="1418" w:type="dxa"/>
          </w:tcPr>
          <w:p w14:paraId="7DFFF61A" w14:textId="77777777" w:rsidR="00EB3D1E" w:rsidRPr="00AF255D" w:rsidRDefault="00EB3D1E" w:rsidP="0000429B">
            <w:pPr>
              <w:pStyle w:val="DefaultText"/>
              <w:numPr>
                <w:ilvl w:val="0"/>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5F913782" w14:textId="77777777" w:rsidR="00EB3D1E" w:rsidRPr="00AF255D" w:rsidRDefault="00EB3D1E" w:rsidP="00EB3D1E">
            <w:pPr>
              <w:pStyle w:val="Heading2"/>
              <w:ind w:left="0"/>
              <w:jc w:val="both"/>
              <w:rPr>
                <w:rFonts w:ascii="Arial" w:hAnsi="Arial" w:cs="Arial"/>
                <w:b/>
                <w:sz w:val="20"/>
                <w:u w:val="single"/>
              </w:rPr>
            </w:pPr>
            <w:r w:rsidRPr="00AF255D">
              <w:rPr>
                <w:rFonts w:ascii="Arial" w:hAnsi="Arial" w:cs="Arial"/>
                <w:b/>
                <w:sz w:val="20"/>
                <w:u w:val="single"/>
              </w:rPr>
              <w:t>DISRUPTION</w:t>
            </w:r>
          </w:p>
          <w:p w14:paraId="610B5E00" w14:textId="77777777" w:rsidR="00EB3D1E" w:rsidRPr="00AF255D" w:rsidRDefault="00EB3D1E" w:rsidP="00EB3D1E"/>
        </w:tc>
      </w:tr>
      <w:tr w:rsidR="00EB3D1E" w:rsidRPr="00AF255D" w14:paraId="5A7C2D57" w14:textId="77777777" w:rsidTr="00C4122B">
        <w:trPr>
          <w:gridAfter w:val="1"/>
          <w:wAfter w:w="34" w:type="dxa"/>
        </w:trPr>
        <w:tc>
          <w:tcPr>
            <w:tcW w:w="1418" w:type="dxa"/>
          </w:tcPr>
          <w:p w14:paraId="12AAE6E3" w14:textId="77777777" w:rsidR="00EB3D1E" w:rsidRPr="00AF255D" w:rsidRDefault="00EB3D1E" w:rsidP="0000429B">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16859A6" w14:textId="77777777" w:rsidR="00EB3D1E" w:rsidRPr="00AF255D" w:rsidRDefault="00EB3D1E" w:rsidP="00EB3D1E">
            <w:pPr>
              <w:pStyle w:val="Heading2"/>
              <w:keepNext w:val="0"/>
              <w:ind w:left="0"/>
              <w:jc w:val="both"/>
              <w:rPr>
                <w:rFonts w:ascii="Arial" w:hAnsi="Arial" w:cs="Arial"/>
                <w:sz w:val="20"/>
              </w:rPr>
            </w:pPr>
            <w:r w:rsidRPr="00AF255D">
              <w:rPr>
                <w:rFonts w:ascii="Arial" w:hAnsi="Arial" w:cs="Arial"/>
                <w:sz w:val="20"/>
              </w:rPr>
              <w:t>The Service Provider shall take reasonable care to ensure that in the performance of its obligations under the Contract it does not disrupt the operations of the Commissioner(s), its employees or any other Service Provider employed by the Commissioner(s).</w:t>
            </w:r>
          </w:p>
          <w:p w14:paraId="5B43FE35" w14:textId="77777777" w:rsidR="00EB3D1E" w:rsidRPr="00AF255D" w:rsidRDefault="00EB3D1E" w:rsidP="00EB3D1E">
            <w:pPr>
              <w:pStyle w:val="Heading2"/>
              <w:ind w:left="0"/>
              <w:jc w:val="both"/>
              <w:rPr>
                <w:rFonts w:ascii="Arial" w:hAnsi="Arial" w:cs="Arial"/>
                <w:sz w:val="20"/>
              </w:rPr>
            </w:pPr>
          </w:p>
        </w:tc>
      </w:tr>
      <w:tr w:rsidR="00EB3D1E" w:rsidRPr="00AF255D" w14:paraId="1C5C1568" w14:textId="77777777" w:rsidTr="00C4122B">
        <w:trPr>
          <w:gridAfter w:val="1"/>
          <w:wAfter w:w="34" w:type="dxa"/>
        </w:trPr>
        <w:tc>
          <w:tcPr>
            <w:tcW w:w="1418" w:type="dxa"/>
          </w:tcPr>
          <w:p w14:paraId="68E446A2" w14:textId="77777777" w:rsidR="00EB3D1E" w:rsidRPr="00AF255D" w:rsidRDefault="00EB3D1E" w:rsidP="0000429B">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876A180" w14:textId="77777777" w:rsidR="00EB3D1E" w:rsidRPr="00AF255D" w:rsidRDefault="00EB3D1E" w:rsidP="00EB3D1E">
            <w:pPr>
              <w:pStyle w:val="Heading2"/>
              <w:keepNext w:val="0"/>
              <w:ind w:left="0"/>
              <w:jc w:val="both"/>
              <w:rPr>
                <w:rFonts w:ascii="Arial" w:hAnsi="Arial" w:cs="Arial"/>
                <w:sz w:val="20"/>
              </w:rPr>
            </w:pPr>
            <w:r w:rsidRPr="00AF255D">
              <w:rPr>
                <w:rFonts w:ascii="Arial" w:hAnsi="Arial" w:cs="Arial"/>
                <w:sz w:val="20"/>
              </w:rPr>
              <w:t>The Service Provider shall immediately inform the Commissioner(s) of any actual or potential industrial action, whether such action be by its own Staff or others, which affects or might affect its ability at any time to perform its obligations under the Contract.</w:t>
            </w:r>
          </w:p>
          <w:p w14:paraId="1A1E6D84" w14:textId="77777777" w:rsidR="00EB3D1E" w:rsidRPr="00AF255D" w:rsidRDefault="00EB3D1E" w:rsidP="00EB3D1E"/>
        </w:tc>
      </w:tr>
      <w:tr w:rsidR="00EB3D1E" w:rsidRPr="00AF255D" w14:paraId="3EA42E4D" w14:textId="77777777" w:rsidTr="00C4122B">
        <w:trPr>
          <w:gridAfter w:val="1"/>
          <w:wAfter w:w="34" w:type="dxa"/>
        </w:trPr>
        <w:tc>
          <w:tcPr>
            <w:tcW w:w="1418" w:type="dxa"/>
          </w:tcPr>
          <w:p w14:paraId="13ADEFF4" w14:textId="77777777" w:rsidR="00EB3D1E" w:rsidRPr="00AF255D" w:rsidRDefault="00EB3D1E" w:rsidP="0000429B">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2DB2DD3" w14:textId="77777777" w:rsidR="00EB3D1E" w:rsidRPr="00AF255D" w:rsidRDefault="00EB3D1E" w:rsidP="00EB3D1E">
            <w:pPr>
              <w:pStyle w:val="Heading2"/>
              <w:keepNext w:val="0"/>
              <w:ind w:left="0"/>
              <w:jc w:val="both"/>
              <w:rPr>
                <w:rFonts w:ascii="Arial" w:hAnsi="Arial" w:cs="Arial"/>
                <w:sz w:val="20"/>
              </w:rPr>
            </w:pPr>
            <w:r w:rsidRPr="00AF255D">
              <w:rPr>
                <w:rFonts w:ascii="Arial" w:hAnsi="Arial" w:cs="Arial"/>
                <w:sz w:val="20"/>
              </w:rPr>
              <w:t>In the event of industrial action by the Staff, the Service Provider shall seek the Commissioner(s)’s consent to its proposals for the continuance of the supply of the Service in accordance with its obligations under the Contract.</w:t>
            </w:r>
          </w:p>
          <w:p w14:paraId="7D79A462" w14:textId="77777777" w:rsidR="00EB3D1E" w:rsidRPr="00AF255D" w:rsidRDefault="00EB3D1E" w:rsidP="00EB3D1E"/>
        </w:tc>
      </w:tr>
      <w:tr w:rsidR="00EB3D1E" w:rsidRPr="00AF255D" w14:paraId="6CC3725F" w14:textId="77777777" w:rsidTr="00C4122B">
        <w:trPr>
          <w:gridAfter w:val="1"/>
          <w:wAfter w:w="34" w:type="dxa"/>
        </w:trPr>
        <w:tc>
          <w:tcPr>
            <w:tcW w:w="1418" w:type="dxa"/>
          </w:tcPr>
          <w:p w14:paraId="3B910CA0" w14:textId="77777777" w:rsidR="00EB3D1E" w:rsidRPr="00AF255D" w:rsidRDefault="00EB3D1E" w:rsidP="0000429B">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69E28FF" w14:textId="77777777" w:rsidR="00EB3D1E" w:rsidRPr="00AF255D" w:rsidRDefault="00EB3D1E" w:rsidP="00EB3D1E">
            <w:pPr>
              <w:pStyle w:val="Heading2"/>
              <w:keepNext w:val="0"/>
              <w:spacing w:before="120" w:after="120"/>
              <w:ind w:left="0"/>
              <w:jc w:val="both"/>
              <w:rPr>
                <w:rFonts w:ascii="Arial" w:hAnsi="Arial" w:cs="Arial"/>
                <w:sz w:val="20"/>
              </w:rPr>
            </w:pPr>
            <w:r w:rsidRPr="00AF255D">
              <w:rPr>
                <w:rFonts w:ascii="Arial" w:hAnsi="Arial" w:cs="Arial"/>
                <w:sz w:val="20"/>
              </w:rPr>
              <w:t xml:space="preserve">If the Service Provider's proposals referred to in clause 56.3 are considered insufficient or unacceptable by the Commissioner(s) acting reasonably then the Commissioner(s) may: </w:t>
            </w:r>
          </w:p>
          <w:p w14:paraId="3C97946E" w14:textId="77777777" w:rsidR="00EB3D1E" w:rsidRPr="00AF255D" w:rsidRDefault="00EB3D1E" w:rsidP="00EB3D1E">
            <w:pPr>
              <w:pStyle w:val="Heading3"/>
              <w:keepNext w:val="0"/>
              <w:numPr>
                <w:ilvl w:val="2"/>
                <w:numId w:val="20"/>
              </w:numPr>
              <w:tabs>
                <w:tab w:val="clear" w:pos="1559"/>
                <w:tab w:val="num" w:pos="459"/>
              </w:tabs>
              <w:spacing w:before="120" w:after="120"/>
              <w:ind w:left="459" w:right="0" w:hanging="425"/>
              <w:jc w:val="both"/>
              <w:rPr>
                <w:rFonts w:ascii="Arial" w:hAnsi="Arial" w:cs="Arial"/>
                <w:b w:val="0"/>
                <w:sz w:val="20"/>
              </w:rPr>
            </w:pPr>
            <w:r w:rsidRPr="00AF255D">
              <w:rPr>
                <w:rFonts w:ascii="Arial" w:hAnsi="Arial" w:cs="Arial"/>
                <w:b w:val="0"/>
                <w:sz w:val="20"/>
              </w:rPr>
              <w:t>require the Service Provider to provide alternative proposals; or</w:t>
            </w:r>
          </w:p>
          <w:p w14:paraId="1E2618FA" w14:textId="77777777" w:rsidR="00EB3D1E" w:rsidRPr="00AF255D" w:rsidRDefault="00EB3D1E" w:rsidP="00EB3D1E">
            <w:pPr>
              <w:pStyle w:val="Heading3"/>
              <w:keepNext w:val="0"/>
              <w:numPr>
                <w:ilvl w:val="2"/>
                <w:numId w:val="20"/>
              </w:numPr>
              <w:tabs>
                <w:tab w:val="clear" w:pos="1559"/>
                <w:tab w:val="num" w:pos="459"/>
              </w:tabs>
              <w:spacing w:before="120" w:after="120"/>
              <w:ind w:left="459" w:right="0" w:hanging="425"/>
              <w:jc w:val="both"/>
              <w:rPr>
                <w:rFonts w:ascii="Arial" w:hAnsi="Arial" w:cs="Arial"/>
                <w:b w:val="0"/>
                <w:szCs w:val="22"/>
              </w:rPr>
            </w:pPr>
            <w:r w:rsidRPr="00AF255D">
              <w:rPr>
                <w:rFonts w:ascii="Arial" w:hAnsi="Arial" w:cs="Arial"/>
                <w:b w:val="0"/>
                <w:sz w:val="20"/>
              </w:rPr>
              <w:lastRenderedPageBreak/>
              <w:t>undertake the Service itself and recover from the Service Provider the additional costs incurred in the process</w:t>
            </w:r>
            <w:r w:rsidRPr="00AF255D">
              <w:rPr>
                <w:rFonts w:ascii="Arial" w:hAnsi="Arial" w:cs="Arial"/>
                <w:b w:val="0"/>
                <w:szCs w:val="22"/>
              </w:rPr>
              <w:t xml:space="preserve">. </w:t>
            </w:r>
          </w:p>
          <w:p w14:paraId="36990091" w14:textId="77777777" w:rsidR="00EB3D1E" w:rsidRPr="00AF255D" w:rsidRDefault="00EB3D1E" w:rsidP="00EB3D1E">
            <w:pPr>
              <w:pStyle w:val="Heading2"/>
              <w:keepNext w:val="0"/>
              <w:spacing w:before="120" w:after="120"/>
              <w:ind w:left="0"/>
              <w:jc w:val="both"/>
              <w:rPr>
                <w:rFonts w:ascii="Arial" w:hAnsi="Arial" w:cs="Arial"/>
                <w:sz w:val="20"/>
              </w:rPr>
            </w:pPr>
            <w:r w:rsidRPr="00AF255D">
              <w:rPr>
                <w:rFonts w:ascii="Arial" w:hAnsi="Arial" w:cs="Arial"/>
                <w:sz w:val="20"/>
              </w:rPr>
              <w:t xml:space="preserve">Nothing in this clause </w:t>
            </w:r>
            <w:r w:rsidR="00551BBE">
              <w:rPr>
                <w:rFonts w:ascii="Arial" w:hAnsi="Arial" w:cs="Arial"/>
                <w:sz w:val="20"/>
              </w:rPr>
              <w:t xml:space="preserve">56 </w:t>
            </w:r>
            <w:r w:rsidRPr="00AF255D">
              <w:rPr>
                <w:rFonts w:ascii="Arial" w:hAnsi="Arial" w:cs="Arial"/>
                <w:sz w:val="20"/>
              </w:rPr>
              <w:t>shall release the Service Provider from the proper performance of its obligations under the Contract.</w:t>
            </w:r>
          </w:p>
          <w:p w14:paraId="26B79B09" w14:textId="77777777" w:rsidR="00EB3D1E" w:rsidRPr="00AF255D" w:rsidRDefault="00EB3D1E" w:rsidP="00EB3D1E"/>
        </w:tc>
      </w:tr>
      <w:tr w:rsidR="00EB3D1E" w:rsidRPr="00AF255D" w14:paraId="16DA2012" w14:textId="77777777" w:rsidTr="00C4122B">
        <w:trPr>
          <w:gridAfter w:val="1"/>
          <w:wAfter w:w="34" w:type="dxa"/>
        </w:trPr>
        <w:tc>
          <w:tcPr>
            <w:tcW w:w="1418" w:type="dxa"/>
          </w:tcPr>
          <w:p w14:paraId="21079901" w14:textId="77777777" w:rsidR="00EB3D1E" w:rsidRPr="00AF255D" w:rsidRDefault="00EB3D1E" w:rsidP="0000429B">
            <w:pPr>
              <w:pStyle w:val="DefaultText"/>
              <w:numPr>
                <w:ilvl w:val="0"/>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3B8583D2"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
                <w:color w:val="000000"/>
                <w:sz w:val="20"/>
                <w:u w:val="single"/>
              </w:rPr>
            </w:pPr>
            <w:r w:rsidRPr="00AF255D">
              <w:rPr>
                <w:rFonts w:ascii="Arial" w:hAnsi="Arial" w:cs="Arial"/>
                <w:b/>
                <w:color w:val="000000"/>
                <w:sz w:val="20"/>
                <w:u w:val="single"/>
              </w:rPr>
              <w:t>RECOVERY UPON TERMINATION</w:t>
            </w:r>
          </w:p>
          <w:p w14:paraId="0C1EDB92"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
                <w:color w:val="000000"/>
                <w:sz w:val="20"/>
                <w:u w:val="single"/>
              </w:rPr>
            </w:pPr>
          </w:p>
        </w:tc>
      </w:tr>
      <w:tr w:rsidR="00EB3D1E" w:rsidRPr="00AF255D" w14:paraId="77E54E55" w14:textId="77777777" w:rsidTr="00C4122B">
        <w:trPr>
          <w:gridAfter w:val="1"/>
          <w:wAfter w:w="34" w:type="dxa"/>
        </w:trPr>
        <w:tc>
          <w:tcPr>
            <w:tcW w:w="1418" w:type="dxa"/>
          </w:tcPr>
          <w:p w14:paraId="490D1693" w14:textId="77777777" w:rsidR="00EB3D1E" w:rsidRPr="00AF255D" w:rsidRDefault="00EB3D1E" w:rsidP="0000429B">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627DC8C"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On the termination of the Contract for any reason the Service Provider shall upon request from the Commissioner(s):</w:t>
            </w:r>
          </w:p>
          <w:p w14:paraId="1244A3DB"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color w:val="000000"/>
                <w:sz w:val="20"/>
              </w:rPr>
            </w:pPr>
          </w:p>
          <w:p w14:paraId="6E4EB67D" w14:textId="77777777" w:rsidR="00EB3D1E" w:rsidRPr="00AF255D" w:rsidRDefault="00EB3D1E" w:rsidP="00EB3D1E">
            <w:pPr>
              <w:pStyle w:val="DefaultText"/>
              <w:numPr>
                <w:ilvl w:val="0"/>
                <w:numId w:val="22"/>
              </w:numPr>
              <w:tabs>
                <w:tab w:val="left" w:pos="459"/>
                <w:tab w:val="left" w:pos="1680"/>
                <w:tab w:val="left" w:pos="2520"/>
                <w:tab w:val="left" w:pos="3360"/>
                <w:tab w:val="left" w:pos="4200"/>
                <w:tab w:val="left" w:pos="5040"/>
              </w:tabs>
              <w:spacing w:after="120"/>
              <w:ind w:left="459" w:hanging="459"/>
              <w:rPr>
                <w:rFonts w:ascii="Arial" w:hAnsi="Arial" w:cs="Arial"/>
                <w:color w:val="000000"/>
                <w:sz w:val="20"/>
              </w:rPr>
            </w:pPr>
            <w:r w:rsidRPr="00AF255D">
              <w:rPr>
                <w:rFonts w:ascii="Arial" w:hAnsi="Arial" w:cs="Arial"/>
                <w:color w:val="000000"/>
                <w:sz w:val="20"/>
              </w:rPr>
              <w:t xml:space="preserve">promptly provide all information concerning the provision of the Service which may reasonably be requested by the Commissioner(s) for the purposes of adequately understanding the </w:t>
            </w:r>
            <w:proofErr w:type="gramStart"/>
            <w:r w:rsidRPr="00AF255D">
              <w:rPr>
                <w:rFonts w:ascii="Arial" w:hAnsi="Arial" w:cs="Arial"/>
                <w:color w:val="000000"/>
                <w:sz w:val="20"/>
              </w:rPr>
              <w:t>manner in which</w:t>
            </w:r>
            <w:proofErr w:type="gramEnd"/>
            <w:r w:rsidRPr="00AF255D">
              <w:rPr>
                <w:rFonts w:ascii="Arial" w:hAnsi="Arial" w:cs="Arial"/>
                <w:color w:val="000000"/>
                <w:sz w:val="20"/>
              </w:rPr>
              <w:t xml:space="preserve"> the Service has been provided or for the purpose of allowing the Commissioner(s) or replacement </w:t>
            </w:r>
            <w:r w:rsidR="00551BBE">
              <w:rPr>
                <w:rFonts w:ascii="Arial" w:hAnsi="Arial" w:cs="Arial"/>
                <w:color w:val="000000"/>
                <w:sz w:val="20"/>
              </w:rPr>
              <w:t>s</w:t>
            </w:r>
            <w:r w:rsidRPr="00AF255D">
              <w:rPr>
                <w:rFonts w:ascii="Arial" w:hAnsi="Arial" w:cs="Arial"/>
                <w:color w:val="000000"/>
                <w:sz w:val="20"/>
              </w:rPr>
              <w:t xml:space="preserve">ervice </w:t>
            </w:r>
            <w:r w:rsidR="00551BBE">
              <w:rPr>
                <w:rFonts w:ascii="Arial" w:hAnsi="Arial" w:cs="Arial"/>
                <w:color w:val="000000"/>
                <w:sz w:val="20"/>
              </w:rPr>
              <w:t>p</w:t>
            </w:r>
            <w:r w:rsidRPr="00AF255D">
              <w:rPr>
                <w:rFonts w:ascii="Arial" w:hAnsi="Arial" w:cs="Arial"/>
                <w:color w:val="000000"/>
                <w:sz w:val="20"/>
              </w:rPr>
              <w:t>rovider to conduct due diligence.</w:t>
            </w:r>
          </w:p>
          <w:p w14:paraId="5CBBC083" w14:textId="77777777" w:rsidR="00EB3D1E" w:rsidRPr="00AF255D" w:rsidRDefault="00EB3D1E" w:rsidP="00EB3D1E">
            <w:pPr>
              <w:pStyle w:val="DefaultText"/>
              <w:numPr>
                <w:ilvl w:val="0"/>
                <w:numId w:val="22"/>
              </w:numPr>
              <w:tabs>
                <w:tab w:val="left" w:pos="459"/>
                <w:tab w:val="left" w:pos="1680"/>
                <w:tab w:val="left" w:pos="2520"/>
                <w:tab w:val="left" w:pos="3360"/>
                <w:tab w:val="left" w:pos="4200"/>
                <w:tab w:val="left" w:pos="5040"/>
              </w:tabs>
              <w:spacing w:after="120"/>
              <w:ind w:left="459" w:hanging="459"/>
              <w:rPr>
                <w:rFonts w:ascii="Arial" w:hAnsi="Arial" w:cs="Arial"/>
                <w:sz w:val="20"/>
              </w:rPr>
            </w:pPr>
            <w:r w:rsidRPr="00AF255D">
              <w:rPr>
                <w:rFonts w:ascii="Arial" w:hAnsi="Arial" w:cs="Arial"/>
                <w:color w:val="000000"/>
                <w:sz w:val="20"/>
              </w:rPr>
              <w:t xml:space="preserve">assist and co-operate with the Commissioner(s) to ensure an orderly transition of the provision of the Service to any replacement </w:t>
            </w:r>
            <w:r w:rsidR="00551BBE">
              <w:rPr>
                <w:rFonts w:ascii="Arial" w:hAnsi="Arial" w:cs="Arial"/>
                <w:color w:val="000000"/>
                <w:sz w:val="20"/>
              </w:rPr>
              <w:t>s</w:t>
            </w:r>
            <w:r w:rsidRPr="00AF255D">
              <w:rPr>
                <w:rFonts w:ascii="Arial" w:hAnsi="Arial" w:cs="Arial"/>
                <w:color w:val="000000"/>
                <w:sz w:val="20"/>
              </w:rPr>
              <w:t xml:space="preserve">ervice </w:t>
            </w:r>
            <w:r w:rsidR="00551BBE">
              <w:rPr>
                <w:rFonts w:ascii="Arial" w:hAnsi="Arial" w:cs="Arial"/>
                <w:color w:val="000000"/>
                <w:sz w:val="20"/>
              </w:rPr>
              <w:t>p</w:t>
            </w:r>
            <w:r w:rsidRPr="00AF255D">
              <w:rPr>
                <w:rFonts w:ascii="Arial" w:hAnsi="Arial" w:cs="Arial"/>
                <w:color w:val="000000"/>
                <w:sz w:val="20"/>
              </w:rPr>
              <w:t xml:space="preserve">rovider </w:t>
            </w:r>
          </w:p>
          <w:p w14:paraId="29D53908" w14:textId="77777777" w:rsidR="00EB3D1E" w:rsidRPr="00AF255D" w:rsidRDefault="00EB3D1E" w:rsidP="00EB3D1E">
            <w:pPr>
              <w:pStyle w:val="DefaultText"/>
              <w:numPr>
                <w:ilvl w:val="0"/>
                <w:numId w:val="22"/>
              </w:numPr>
              <w:tabs>
                <w:tab w:val="left" w:pos="459"/>
                <w:tab w:val="left" w:pos="1680"/>
                <w:tab w:val="left" w:pos="2520"/>
                <w:tab w:val="left" w:pos="3360"/>
                <w:tab w:val="left" w:pos="4200"/>
                <w:tab w:val="left" w:pos="5040"/>
              </w:tabs>
              <w:spacing w:after="120"/>
              <w:ind w:left="459" w:hanging="459"/>
              <w:rPr>
                <w:rFonts w:ascii="Arial" w:hAnsi="Arial" w:cs="Arial"/>
                <w:color w:val="000000"/>
                <w:sz w:val="20"/>
              </w:rPr>
            </w:pPr>
            <w:r w:rsidRPr="00AF255D">
              <w:rPr>
                <w:rFonts w:ascii="Arial" w:hAnsi="Arial" w:cs="Arial"/>
                <w:color w:val="000000"/>
                <w:sz w:val="20"/>
              </w:rPr>
              <w:t>deliver to the Commissioner(s) all property (including materials, documents, information, access keys etc) provided to the Service Provider.</w:t>
            </w:r>
          </w:p>
          <w:p w14:paraId="73F9C0C5" w14:textId="77777777" w:rsidR="00EB3D1E" w:rsidRPr="00AF255D" w:rsidRDefault="00EB3D1E" w:rsidP="00EB3D1E">
            <w:pPr>
              <w:pStyle w:val="DefaultText"/>
              <w:numPr>
                <w:ilvl w:val="0"/>
                <w:numId w:val="22"/>
              </w:numPr>
              <w:tabs>
                <w:tab w:val="left" w:pos="459"/>
                <w:tab w:val="left" w:pos="1680"/>
                <w:tab w:val="left" w:pos="2520"/>
                <w:tab w:val="left" w:pos="3360"/>
                <w:tab w:val="left" w:pos="4200"/>
                <w:tab w:val="left" w:pos="5040"/>
              </w:tabs>
              <w:spacing w:after="120"/>
              <w:ind w:left="459" w:hanging="459"/>
              <w:rPr>
                <w:rFonts w:ascii="Arial" w:hAnsi="Arial" w:cs="Arial"/>
                <w:color w:val="000000"/>
                <w:sz w:val="20"/>
              </w:rPr>
            </w:pPr>
            <w:r w:rsidRPr="00AF255D">
              <w:rPr>
                <w:rFonts w:ascii="Arial" w:hAnsi="Arial" w:cs="Arial"/>
                <w:color w:val="000000"/>
                <w:sz w:val="20"/>
              </w:rPr>
              <w:t>provide to the Commissioner(s) all confidential information, personal data in its possessions or under the control of any permitted sub-contractors which was obtained for the provision of the Service.</w:t>
            </w:r>
          </w:p>
          <w:p w14:paraId="4F652FBD"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
                <w:color w:val="000000"/>
                <w:sz w:val="20"/>
                <w:u w:val="single"/>
              </w:rPr>
            </w:pPr>
          </w:p>
        </w:tc>
      </w:tr>
      <w:tr w:rsidR="00EB3D1E" w:rsidRPr="00AF255D" w14:paraId="0F703943" w14:textId="77777777" w:rsidTr="00C4122B">
        <w:trPr>
          <w:gridAfter w:val="1"/>
          <w:wAfter w:w="34" w:type="dxa"/>
        </w:trPr>
        <w:tc>
          <w:tcPr>
            <w:tcW w:w="1418" w:type="dxa"/>
          </w:tcPr>
          <w:p w14:paraId="32FB0991" w14:textId="77777777" w:rsidR="00EB3D1E" w:rsidRPr="00AF255D" w:rsidRDefault="00EB3D1E" w:rsidP="0000429B">
            <w:pPr>
              <w:pStyle w:val="DefaultText"/>
              <w:numPr>
                <w:ilvl w:val="0"/>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3AACEB9"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
                <w:color w:val="000000"/>
                <w:sz w:val="20"/>
                <w:u w:val="single"/>
              </w:rPr>
            </w:pPr>
            <w:r w:rsidRPr="00AF255D">
              <w:rPr>
                <w:rFonts w:ascii="Arial" w:hAnsi="Arial" w:cs="Arial"/>
                <w:b/>
                <w:color w:val="000000"/>
                <w:sz w:val="20"/>
                <w:u w:val="single"/>
              </w:rPr>
              <w:t>RESOLUTION OF DISPUTES</w:t>
            </w:r>
          </w:p>
          <w:p w14:paraId="2AC98140"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
                <w:color w:val="000000"/>
                <w:sz w:val="20"/>
                <w:u w:val="single"/>
              </w:rPr>
            </w:pPr>
          </w:p>
        </w:tc>
      </w:tr>
      <w:tr w:rsidR="00EB3D1E" w:rsidRPr="00AF255D" w14:paraId="3C76A1AE" w14:textId="77777777" w:rsidTr="00C4122B">
        <w:trPr>
          <w:gridAfter w:val="1"/>
          <w:wAfter w:w="34" w:type="dxa"/>
        </w:trPr>
        <w:tc>
          <w:tcPr>
            <w:tcW w:w="1418" w:type="dxa"/>
          </w:tcPr>
          <w:p w14:paraId="5F517DFA" w14:textId="77777777" w:rsidR="00EB3D1E" w:rsidRPr="00AF255D" w:rsidRDefault="00EB3D1E" w:rsidP="0000429B">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545ADA54" w14:textId="77777777" w:rsidR="00EB3D1E" w:rsidRPr="00AF255D" w:rsidRDefault="00EB3D1E" w:rsidP="00551BBE">
            <w:pPr>
              <w:pStyle w:val="DefaultText"/>
              <w:tabs>
                <w:tab w:val="left" w:pos="1680"/>
                <w:tab w:val="left" w:pos="2520"/>
                <w:tab w:val="left" w:pos="3360"/>
                <w:tab w:val="left" w:pos="4200"/>
                <w:tab w:val="left" w:pos="5040"/>
              </w:tabs>
              <w:spacing w:after="120"/>
              <w:ind w:left="34"/>
              <w:rPr>
                <w:rFonts w:ascii="Arial" w:hAnsi="Arial" w:cs="Arial"/>
                <w:color w:val="000000"/>
                <w:sz w:val="20"/>
              </w:rPr>
            </w:pPr>
            <w:r w:rsidRPr="00AF255D">
              <w:rPr>
                <w:rFonts w:ascii="Arial" w:hAnsi="Arial" w:cs="Arial"/>
                <w:sz w:val="20"/>
              </w:rPr>
              <w:t xml:space="preserve">If a </w:t>
            </w:r>
            <w:r w:rsidR="00551BBE">
              <w:rPr>
                <w:rFonts w:ascii="Arial" w:hAnsi="Arial" w:cs="Arial"/>
                <w:sz w:val="20"/>
              </w:rPr>
              <w:t>D</w:t>
            </w:r>
            <w:r w:rsidRPr="00AF255D">
              <w:rPr>
                <w:rFonts w:ascii="Arial" w:hAnsi="Arial" w:cs="Arial"/>
                <w:sz w:val="20"/>
              </w:rPr>
              <w:t xml:space="preserve">ispute arises out of or in connection with this Contract or the performance, validity or enforceability of it then the parties shall </w:t>
            </w:r>
            <w:r w:rsidRPr="00AF255D">
              <w:rPr>
                <w:rFonts w:ascii="Arial" w:hAnsi="Arial" w:cs="Arial"/>
                <w:color w:val="000000"/>
                <w:sz w:val="20"/>
              </w:rPr>
              <w:t xml:space="preserve">use their best endeavours to resolve by agreement.   Either party may request: </w:t>
            </w:r>
          </w:p>
        </w:tc>
      </w:tr>
      <w:tr w:rsidR="00EB3D1E" w:rsidRPr="00AF255D" w14:paraId="5FAF9CF6" w14:textId="77777777" w:rsidTr="00C4122B">
        <w:trPr>
          <w:gridAfter w:val="1"/>
          <w:wAfter w:w="34" w:type="dxa"/>
        </w:trPr>
        <w:tc>
          <w:tcPr>
            <w:tcW w:w="1418" w:type="dxa"/>
          </w:tcPr>
          <w:p w14:paraId="2E256FE5" w14:textId="77777777" w:rsidR="00EB3D1E" w:rsidRPr="00AF255D" w:rsidRDefault="00EB3D1E" w:rsidP="00EB3D1E">
            <w:pPr>
              <w:pStyle w:val="DefaultText"/>
              <w:tabs>
                <w:tab w:val="left" w:pos="840"/>
                <w:tab w:val="left" w:pos="1680"/>
                <w:tab w:val="left" w:pos="2520"/>
                <w:tab w:val="left" w:pos="3360"/>
                <w:tab w:val="left" w:pos="4200"/>
                <w:tab w:val="left" w:pos="5040"/>
              </w:tabs>
              <w:ind w:left="792"/>
              <w:jc w:val="left"/>
              <w:rPr>
                <w:rFonts w:ascii="Arial" w:hAnsi="Arial" w:cs="Arial"/>
                <w:color w:val="000000"/>
                <w:sz w:val="20"/>
              </w:rPr>
            </w:pPr>
          </w:p>
        </w:tc>
        <w:tc>
          <w:tcPr>
            <w:tcW w:w="7620" w:type="dxa"/>
          </w:tcPr>
          <w:p w14:paraId="6D427C4E" w14:textId="77777777" w:rsidR="00EB3D1E" w:rsidRPr="00AF255D" w:rsidRDefault="00EB3D1E" w:rsidP="00EB3D1E">
            <w:pPr>
              <w:pStyle w:val="DefaultText"/>
              <w:numPr>
                <w:ilvl w:val="0"/>
                <w:numId w:val="1"/>
              </w:numPr>
              <w:tabs>
                <w:tab w:val="left" w:pos="459"/>
                <w:tab w:val="left" w:pos="1680"/>
                <w:tab w:val="left" w:pos="2520"/>
                <w:tab w:val="left" w:pos="3360"/>
                <w:tab w:val="left" w:pos="4200"/>
                <w:tab w:val="left" w:pos="5040"/>
              </w:tabs>
              <w:spacing w:after="120"/>
              <w:ind w:left="459" w:hanging="425"/>
              <w:rPr>
                <w:rFonts w:ascii="Arial" w:hAnsi="Arial" w:cs="Arial"/>
                <w:color w:val="000000"/>
                <w:sz w:val="20"/>
              </w:rPr>
            </w:pPr>
            <w:r w:rsidRPr="00AF255D">
              <w:rPr>
                <w:rFonts w:ascii="Arial" w:hAnsi="Arial" w:cs="Arial"/>
                <w:color w:val="000000"/>
                <w:sz w:val="20"/>
              </w:rPr>
              <w:t xml:space="preserve">a meeting between representatives within 14 working days of the dispute being raised, and if </w:t>
            </w:r>
            <w:proofErr w:type="gramStart"/>
            <w:r w:rsidRPr="00AF255D">
              <w:rPr>
                <w:rFonts w:ascii="Arial" w:hAnsi="Arial" w:cs="Arial"/>
                <w:color w:val="000000"/>
                <w:sz w:val="20"/>
              </w:rPr>
              <w:t>unresolved;</w:t>
            </w:r>
            <w:proofErr w:type="gramEnd"/>
          </w:p>
          <w:p w14:paraId="2AA7AD8E" w14:textId="77777777" w:rsidR="00EB3D1E" w:rsidRPr="00AF255D" w:rsidRDefault="00EB3D1E" w:rsidP="00EB3D1E">
            <w:pPr>
              <w:pStyle w:val="DefaultText"/>
              <w:numPr>
                <w:ilvl w:val="0"/>
                <w:numId w:val="1"/>
              </w:numPr>
              <w:tabs>
                <w:tab w:val="left" w:pos="459"/>
                <w:tab w:val="left" w:pos="1680"/>
                <w:tab w:val="left" w:pos="2520"/>
                <w:tab w:val="left" w:pos="3360"/>
                <w:tab w:val="left" w:pos="4200"/>
                <w:tab w:val="left" w:pos="5040"/>
              </w:tabs>
              <w:ind w:left="459" w:hanging="425"/>
              <w:rPr>
                <w:rFonts w:ascii="Arial" w:hAnsi="Arial" w:cs="Arial"/>
                <w:color w:val="000000"/>
                <w:sz w:val="20"/>
              </w:rPr>
            </w:pPr>
            <w:r w:rsidRPr="00AF255D">
              <w:rPr>
                <w:rFonts w:ascii="Arial" w:hAnsi="Arial" w:cs="Arial"/>
                <w:color w:val="000000"/>
                <w:sz w:val="20"/>
              </w:rPr>
              <w:t xml:space="preserve">a further meeting of </w:t>
            </w:r>
            <w:r w:rsidR="00551BBE">
              <w:rPr>
                <w:rFonts w:ascii="Arial" w:hAnsi="Arial" w:cs="Arial"/>
                <w:color w:val="000000"/>
                <w:sz w:val="20"/>
              </w:rPr>
              <w:t>s</w:t>
            </w:r>
            <w:r w:rsidRPr="00AF255D">
              <w:rPr>
                <w:rFonts w:ascii="Arial" w:hAnsi="Arial" w:cs="Arial"/>
                <w:color w:val="000000"/>
                <w:sz w:val="20"/>
              </w:rPr>
              <w:t xml:space="preserve">enior </w:t>
            </w:r>
            <w:r w:rsidR="00551BBE">
              <w:rPr>
                <w:rFonts w:ascii="Arial" w:hAnsi="Arial" w:cs="Arial"/>
                <w:color w:val="000000"/>
                <w:sz w:val="20"/>
              </w:rPr>
              <w:t>r</w:t>
            </w:r>
            <w:r w:rsidRPr="00AF255D">
              <w:rPr>
                <w:rFonts w:ascii="Arial" w:hAnsi="Arial" w:cs="Arial"/>
                <w:color w:val="000000"/>
                <w:sz w:val="20"/>
              </w:rPr>
              <w:t xml:space="preserve">epresentatives of the Commissioner(s) and Service Provider within a further 28 Business Working Days.  The parties may invite an independent representative.  </w:t>
            </w:r>
          </w:p>
          <w:p w14:paraId="7DB9E5BE" w14:textId="77777777" w:rsidR="00EB3D1E" w:rsidRPr="00AF255D" w:rsidRDefault="00EB3D1E" w:rsidP="00EB3D1E">
            <w:pPr>
              <w:pStyle w:val="DefaultText"/>
              <w:tabs>
                <w:tab w:val="left" w:pos="840"/>
                <w:tab w:val="left" w:pos="1680"/>
                <w:tab w:val="left" w:pos="2520"/>
                <w:tab w:val="left" w:pos="3360"/>
                <w:tab w:val="left" w:pos="4200"/>
                <w:tab w:val="left" w:pos="5040"/>
              </w:tabs>
              <w:ind w:left="840" w:hanging="840"/>
              <w:jc w:val="left"/>
              <w:rPr>
                <w:rFonts w:ascii="Arial" w:hAnsi="Arial" w:cs="Arial"/>
                <w:color w:val="000000"/>
                <w:sz w:val="20"/>
              </w:rPr>
            </w:pPr>
          </w:p>
        </w:tc>
      </w:tr>
      <w:tr w:rsidR="00EB3D1E" w:rsidRPr="00AF255D" w14:paraId="31E515E3" w14:textId="77777777" w:rsidTr="00C4122B">
        <w:trPr>
          <w:gridAfter w:val="1"/>
          <w:wAfter w:w="34" w:type="dxa"/>
        </w:trPr>
        <w:tc>
          <w:tcPr>
            <w:tcW w:w="1418" w:type="dxa"/>
          </w:tcPr>
          <w:p w14:paraId="6F257BC8" w14:textId="77777777" w:rsidR="00EB3D1E" w:rsidRPr="00AF255D" w:rsidRDefault="00EB3D1E" w:rsidP="0000429B">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C0A8F83" w14:textId="77777777" w:rsidR="00EB3D1E" w:rsidRPr="00AF255D" w:rsidRDefault="00EB3D1E" w:rsidP="00EB3D1E">
            <w:pPr>
              <w:pStyle w:val="DefaultText"/>
              <w:tabs>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 xml:space="preserve">Where the </w:t>
            </w:r>
            <w:r w:rsidR="00551BBE">
              <w:rPr>
                <w:rFonts w:ascii="Arial" w:hAnsi="Arial" w:cs="Arial"/>
                <w:color w:val="000000"/>
                <w:sz w:val="20"/>
              </w:rPr>
              <w:t>D</w:t>
            </w:r>
            <w:r w:rsidRPr="00AF255D">
              <w:rPr>
                <w:rFonts w:ascii="Arial" w:hAnsi="Arial" w:cs="Arial"/>
                <w:color w:val="000000"/>
                <w:sz w:val="20"/>
              </w:rPr>
              <w:t>ispute cannot be resolved, a formal mediation facilitated by an independent mediator will be arranged, the costs of which are to be shared equally between all parties, or otherwise by agreement.  T</w:t>
            </w:r>
            <w:r w:rsidR="00551BBE">
              <w:rPr>
                <w:rFonts w:ascii="Arial" w:hAnsi="Arial" w:cs="Arial"/>
                <w:color w:val="000000"/>
                <w:sz w:val="20"/>
              </w:rPr>
              <w:t>he mediation</w:t>
            </w:r>
            <w:r w:rsidRPr="00AF255D">
              <w:rPr>
                <w:rFonts w:ascii="Arial" w:hAnsi="Arial" w:cs="Arial"/>
                <w:color w:val="000000"/>
                <w:sz w:val="20"/>
              </w:rPr>
              <w:t xml:space="preserve"> will be arranged by the Commissioner(s).</w:t>
            </w:r>
            <w:r w:rsidR="00551BBE" w:rsidRPr="006D5520">
              <w:rPr>
                <w:bCs/>
              </w:rPr>
              <w:t xml:space="preserve"> </w:t>
            </w:r>
            <w:r w:rsidR="00551BBE" w:rsidRPr="0000429B">
              <w:rPr>
                <w:rFonts w:ascii="Arial" w:hAnsi="Arial" w:cs="Arial"/>
                <w:bCs/>
                <w:sz w:val="20"/>
              </w:rPr>
              <w:t xml:space="preserve">The performance of the </w:t>
            </w:r>
            <w:r w:rsidR="00551BBE" w:rsidRPr="0000429B">
              <w:rPr>
                <w:rFonts w:ascii="Arial" w:hAnsi="Arial" w:cs="Arial"/>
                <w:bCs/>
                <w:color w:val="000000"/>
                <w:sz w:val="20"/>
              </w:rPr>
              <w:t>Contract</w:t>
            </w:r>
            <w:r w:rsidR="00551BBE" w:rsidRPr="0000429B">
              <w:rPr>
                <w:rFonts w:ascii="Arial" w:hAnsi="Arial" w:cs="Arial"/>
                <w:bCs/>
                <w:sz w:val="20"/>
              </w:rPr>
              <w:t xml:space="preserve"> shall not be suspended ceased or delayed by the reference of the Dispute to mediation and the Service Provider (and its Staff) shall </w:t>
            </w:r>
            <w:proofErr w:type="gramStart"/>
            <w:r w:rsidR="00551BBE" w:rsidRPr="0000429B">
              <w:rPr>
                <w:rFonts w:ascii="Arial" w:hAnsi="Arial" w:cs="Arial"/>
                <w:bCs/>
                <w:sz w:val="20"/>
              </w:rPr>
              <w:t xml:space="preserve">comply fully with the requirements of the </w:t>
            </w:r>
            <w:r w:rsidR="00551BBE" w:rsidRPr="0000429B">
              <w:rPr>
                <w:rFonts w:ascii="Arial" w:hAnsi="Arial" w:cs="Arial"/>
                <w:bCs/>
                <w:color w:val="000000"/>
                <w:sz w:val="20"/>
              </w:rPr>
              <w:t>Contract</w:t>
            </w:r>
            <w:r w:rsidR="00551BBE" w:rsidRPr="0000429B">
              <w:rPr>
                <w:rFonts w:ascii="Arial" w:hAnsi="Arial" w:cs="Arial"/>
                <w:bCs/>
                <w:sz w:val="20"/>
              </w:rPr>
              <w:t xml:space="preserve"> at all times</w:t>
            </w:r>
            <w:proofErr w:type="gramEnd"/>
            <w:r w:rsidR="00551BBE">
              <w:rPr>
                <w:bCs/>
              </w:rPr>
              <w:t>.</w:t>
            </w:r>
          </w:p>
          <w:p w14:paraId="0C303EC7" w14:textId="77777777" w:rsidR="00EB3D1E" w:rsidRPr="00AF255D" w:rsidRDefault="00EB3D1E" w:rsidP="00EB3D1E">
            <w:pPr>
              <w:pStyle w:val="DefaultText"/>
              <w:tabs>
                <w:tab w:val="left" w:pos="797"/>
                <w:tab w:val="left" w:pos="1680"/>
                <w:tab w:val="left" w:pos="2520"/>
                <w:tab w:val="left" w:pos="3360"/>
                <w:tab w:val="left" w:pos="4200"/>
                <w:tab w:val="left" w:pos="5040"/>
              </w:tabs>
              <w:rPr>
                <w:rFonts w:ascii="Arial" w:hAnsi="Arial" w:cs="Arial"/>
                <w:color w:val="000000"/>
                <w:sz w:val="20"/>
              </w:rPr>
            </w:pPr>
          </w:p>
        </w:tc>
      </w:tr>
      <w:tr w:rsidR="00EB3D1E" w:rsidRPr="00AF255D" w14:paraId="12B51F37" w14:textId="77777777" w:rsidTr="00914512">
        <w:trPr>
          <w:gridAfter w:val="1"/>
          <w:wAfter w:w="34" w:type="dxa"/>
          <w:trHeight w:val="797"/>
        </w:trPr>
        <w:tc>
          <w:tcPr>
            <w:tcW w:w="1418" w:type="dxa"/>
          </w:tcPr>
          <w:p w14:paraId="187B1EB5" w14:textId="68FA9262" w:rsidR="00EB3D1E"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Pr>
                <w:rFonts w:ascii="Arial" w:hAnsi="Arial" w:cs="Arial"/>
                <w:color w:val="000000"/>
                <w:sz w:val="20"/>
              </w:rPr>
              <w:t>58.3</w:t>
            </w:r>
          </w:p>
          <w:p w14:paraId="4655BF39"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295D3C2"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87D2FDC"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Pr>
                <w:rFonts w:ascii="Arial" w:hAnsi="Arial" w:cs="Arial"/>
                <w:color w:val="000000"/>
                <w:sz w:val="20"/>
              </w:rPr>
              <w:t>58.4</w:t>
            </w:r>
          </w:p>
          <w:p w14:paraId="35A1CC1C"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B202910"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BD40AF4"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0B4F8B3"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9B5BE7F"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C59F550"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224DC7A"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B2AE2B3"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747D795"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A261E7C"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36C4D17"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CD66796"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850C579"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2DB4A6F3"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67572A6"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2BC10E3"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3E0B259"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E26F106"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6F95435"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56207E12"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7916C74"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0FA77E7"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3D6C9FD"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20FA60E"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D625B4E"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1556840"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148D1979"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416EF9B"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7EF2CD12"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43B21B7B"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14B5E17"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Pr>
                <w:rFonts w:ascii="Arial" w:hAnsi="Arial" w:cs="Arial"/>
                <w:color w:val="000000"/>
                <w:sz w:val="20"/>
              </w:rPr>
              <w:t>58.5</w:t>
            </w:r>
          </w:p>
          <w:p w14:paraId="23658827"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924F3F2"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69AF5218"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05ED51FE" w14:textId="77777777" w:rsidR="00B0650A"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p>
          <w:p w14:paraId="3C8564C8" w14:textId="7C6F26A1" w:rsidR="00B0650A" w:rsidRPr="00AF255D" w:rsidRDefault="00B0650A" w:rsidP="00B0650A">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Pr>
                <w:rFonts w:ascii="Arial" w:hAnsi="Arial" w:cs="Arial"/>
                <w:color w:val="000000"/>
                <w:sz w:val="20"/>
              </w:rPr>
              <w:t>58.6</w:t>
            </w:r>
          </w:p>
        </w:tc>
        <w:tc>
          <w:tcPr>
            <w:tcW w:w="7620" w:type="dxa"/>
          </w:tcPr>
          <w:p w14:paraId="647812CA" w14:textId="77777777" w:rsidR="00EB3D1E" w:rsidRDefault="00EB3D1E" w:rsidP="00EB3D1E">
            <w:pPr>
              <w:pStyle w:val="DefaultText"/>
              <w:tabs>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lastRenderedPageBreak/>
              <w:t xml:space="preserve">Where a </w:t>
            </w:r>
            <w:r w:rsidR="00551BBE">
              <w:rPr>
                <w:rFonts w:ascii="Arial" w:hAnsi="Arial" w:cs="Arial"/>
                <w:color w:val="000000"/>
                <w:sz w:val="20"/>
              </w:rPr>
              <w:t>D</w:t>
            </w:r>
            <w:r w:rsidRPr="00AF255D">
              <w:rPr>
                <w:rFonts w:ascii="Arial" w:hAnsi="Arial" w:cs="Arial"/>
                <w:color w:val="000000"/>
                <w:sz w:val="20"/>
              </w:rPr>
              <w:t xml:space="preserve">ispute cannot be resolved under this Clause 58, the </w:t>
            </w:r>
            <w:proofErr w:type="gramStart"/>
            <w:r w:rsidRPr="00AF255D">
              <w:rPr>
                <w:rFonts w:ascii="Arial" w:hAnsi="Arial" w:cs="Arial"/>
                <w:color w:val="000000"/>
                <w:sz w:val="20"/>
              </w:rPr>
              <w:t>Contract</w:t>
            </w:r>
            <w:r>
              <w:rPr>
                <w:rFonts w:ascii="Arial" w:hAnsi="Arial" w:cs="Arial"/>
                <w:color w:val="000000"/>
                <w:sz w:val="20"/>
              </w:rPr>
              <w:t xml:space="preserve"> </w:t>
            </w:r>
            <w:r w:rsidRPr="00AF255D">
              <w:rPr>
                <w:rFonts w:ascii="Arial" w:hAnsi="Arial" w:cs="Arial"/>
                <w:color w:val="000000"/>
                <w:sz w:val="20"/>
              </w:rPr>
              <w:t xml:space="preserve"> may</w:t>
            </w:r>
            <w:proofErr w:type="gramEnd"/>
            <w:r w:rsidRPr="00AF255D">
              <w:rPr>
                <w:rFonts w:ascii="Arial" w:hAnsi="Arial" w:cs="Arial"/>
                <w:color w:val="000000"/>
                <w:sz w:val="20"/>
              </w:rPr>
              <w:t xml:space="preserve"> be terminated.  </w:t>
            </w:r>
          </w:p>
          <w:p w14:paraId="6D75A9D2" w14:textId="77777777" w:rsidR="00551BBE" w:rsidRDefault="00551BBE" w:rsidP="00EB3D1E">
            <w:pPr>
              <w:pStyle w:val="DefaultText"/>
              <w:tabs>
                <w:tab w:val="left" w:pos="1680"/>
                <w:tab w:val="left" w:pos="2520"/>
                <w:tab w:val="left" w:pos="3360"/>
                <w:tab w:val="left" w:pos="4200"/>
                <w:tab w:val="left" w:pos="5040"/>
              </w:tabs>
              <w:rPr>
                <w:rFonts w:ascii="Arial" w:hAnsi="Arial" w:cs="Arial"/>
                <w:color w:val="000000"/>
                <w:sz w:val="20"/>
              </w:rPr>
            </w:pPr>
          </w:p>
          <w:p w14:paraId="5600C058" w14:textId="4A5A44EC" w:rsidR="00551BBE" w:rsidRPr="0061251D" w:rsidRDefault="00551BBE" w:rsidP="00B0650A">
            <w:pPr>
              <w:tabs>
                <w:tab w:val="left" w:pos="0"/>
                <w:tab w:val="left" w:pos="284"/>
                <w:tab w:val="left" w:pos="426"/>
              </w:tabs>
              <w:suppressAutoHyphens/>
              <w:ind w:left="34" w:hanging="34"/>
              <w:rPr>
                <w:rFonts w:ascii="Arial" w:hAnsi="Arial" w:cs="Arial"/>
                <w:bCs/>
                <w:sz w:val="20"/>
                <w:szCs w:val="20"/>
              </w:rPr>
            </w:pPr>
            <w:r w:rsidRPr="0061251D">
              <w:rPr>
                <w:rFonts w:ascii="Arial" w:hAnsi="Arial" w:cs="Arial"/>
                <w:bCs/>
                <w:sz w:val="20"/>
                <w:szCs w:val="20"/>
              </w:rPr>
              <w:t>The procedure for mediation and consequential provisions relating to mediation are as follows:</w:t>
            </w:r>
            <w:r w:rsidRPr="0061251D">
              <w:rPr>
                <w:rFonts w:ascii="Arial" w:hAnsi="Arial" w:cs="Arial"/>
                <w:bCs/>
                <w:sz w:val="20"/>
                <w:szCs w:val="20"/>
              </w:rPr>
              <w:br/>
            </w:r>
          </w:p>
          <w:p w14:paraId="75DFCEE6" w14:textId="77777777" w:rsidR="00551BBE" w:rsidRPr="00801A5F" w:rsidRDefault="00551BBE" w:rsidP="00B0650A">
            <w:pPr>
              <w:tabs>
                <w:tab w:val="left" w:pos="34"/>
                <w:tab w:val="left" w:pos="176"/>
                <w:tab w:val="left" w:pos="601"/>
              </w:tabs>
              <w:suppressAutoHyphens/>
              <w:ind w:left="1440" w:hanging="1440"/>
              <w:rPr>
                <w:rFonts w:ascii="Arial" w:hAnsi="Arial" w:cs="Arial"/>
                <w:bCs/>
                <w:sz w:val="20"/>
                <w:szCs w:val="20"/>
              </w:rPr>
            </w:pPr>
            <w:r w:rsidRPr="006D5520">
              <w:rPr>
                <w:bCs/>
              </w:rPr>
              <w:tab/>
            </w:r>
            <w:r w:rsidRPr="006D5520">
              <w:rPr>
                <w:bCs/>
              </w:rPr>
              <w:tab/>
            </w:r>
            <w:r w:rsidRPr="006D5520">
              <w:rPr>
                <w:bCs/>
              </w:rPr>
              <w:tab/>
            </w:r>
            <w:proofErr w:type="spellStart"/>
            <w:r w:rsidRPr="006D5520">
              <w:rPr>
                <w:bCs/>
              </w:rPr>
              <w:t>i</w:t>
            </w:r>
            <w:proofErr w:type="spellEnd"/>
            <w:r w:rsidRPr="006D5520">
              <w:rPr>
                <w:bCs/>
              </w:rPr>
              <w:t xml:space="preserve">) </w:t>
            </w:r>
            <w:r w:rsidRPr="006D5520">
              <w:rPr>
                <w:bCs/>
              </w:rPr>
              <w:tab/>
            </w:r>
            <w:r w:rsidRPr="00801A5F">
              <w:rPr>
                <w:rFonts w:ascii="Arial" w:hAnsi="Arial" w:cs="Arial"/>
                <w:bCs/>
                <w:sz w:val="20"/>
                <w:szCs w:val="20"/>
              </w:rPr>
              <w:t>a neutral adviser or mediator (the “</w:t>
            </w:r>
            <w:r w:rsidRPr="00801A5F">
              <w:rPr>
                <w:rFonts w:ascii="Arial" w:hAnsi="Arial" w:cs="Arial"/>
                <w:b/>
                <w:bCs/>
                <w:sz w:val="20"/>
                <w:szCs w:val="20"/>
              </w:rPr>
              <w:t>Mediator</w:t>
            </w:r>
            <w:r w:rsidRPr="00801A5F">
              <w:rPr>
                <w:rFonts w:ascii="Arial" w:hAnsi="Arial" w:cs="Arial"/>
                <w:bCs/>
                <w:sz w:val="20"/>
                <w:szCs w:val="20"/>
              </w:rPr>
              <w:t>”) shall be chosen by agreement between the Parties or if the Parties shall be unable to agree upon a Mediator the Parties shall apply to the Centre for Effective Dispute Resolution (“</w:t>
            </w:r>
            <w:r w:rsidRPr="00801A5F">
              <w:rPr>
                <w:rFonts w:ascii="Arial" w:hAnsi="Arial" w:cs="Arial"/>
                <w:b/>
                <w:bCs/>
                <w:sz w:val="20"/>
                <w:szCs w:val="20"/>
              </w:rPr>
              <w:t>CEDR</w:t>
            </w:r>
            <w:r w:rsidRPr="00801A5F">
              <w:rPr>
                <w:rFonts w:ascii="Arial" w:hAnsi="Arial" w:cs="Arial"/>
                <w:bCs/>
                <w:sz w:val="20"/>
                <w:szCs w:val="20"/>
              </w:rPr>
              <w:t xml:space="preserve">”) to appoint a </w:t>
            </w:r>
            <w:proofErr w:type="gramStart"/>
            <w:r w:rsidRPr="00801A5F">
              <w:rPr>
                <w:rFonts w:ascii="Arial" w:hAnsi="Arial" w:cs="Arial"/>
                <w:bCs/>
                <w:sz w:val="20"/>
                <w:szCs w:val="20"/>
              </w:rPr>
              <w:t>Mediator;</w:t>
            </w:r>
            <w:proofErr w:type="gramEnd"/>
            <w:r w:rsidRPr="00801A5F">
              <w:rPr>
                <w:rFonts w:ascii="Arial" w:hAnsi="Arial" w:cs="Arial"/>
                <w:bCs/>
                <w:sz w:val="20"/>
                <w:szCs w:val="20"/>
              </w:rPr>
              <w:t xml:space="preserve"> </w:t>
            </w:r>
          </w:p>
          <w:p w14:paraId="26115314" w14:textId="77777777" w:rsidR="00551BBE" w:rsidRPr="00801A5F" w:rsidRDefault="00551BBE" w:rsidP="00551BBE">
            <w:pPr>
              <w:tabs>
                <w:tab w:val="left" w:pos="284"/>
                <w:tab w:val="left" w:pos="426"/>
                <w:tab w:val="left" w:pos="709"/>
              </w:tabs>
              <w:suppressAutoHyphens/>
              <w:ind w:left="1440" w:hanging="1440"/>
              <w:rPr>
                <w:rFonts w:ascii="Arial" w:hAnsi="Arial" w:cs="Arial"/>
                <w:bCs/>
                <w:sz w:val="20"/>
                <w:szCs w:val="20"/>
              </w:rPr>
            </w:pPr>
          </w:p>
          <w:p w14:paraId="01ACF41F" w14:textId="77777777" w:rsidR="00551BBE" w:rsidRPr="00801A5F" w:rsidRDefault="00551BBE" w:rsidP="00551BBE">
            <w:pPr>
              <w:tabs>
                <w:tab w:val="left" w:pos="284"/>
                <w:tab w:val="left" w:pos="426"/>
                <w:tab w:val="left" w:pos="709"/>
              </w:tabs>
              <w:suppressAutoHyphens/>
              <w:ind w:left="1440" w:hanging="1440"/>
              <w:rPr>
                <w:rFonts w:ascii="Arial" w:hAnsi="Arial" w:cs="Arial"/>
                <w:bCs/>
                <w:sz w:val="20"/>
                <w:szCs w:val="20"/>
              </w:rPr>
            </w:pPr>
            <w:r w:rsidRPr="00801A5F">
              <w:rPr>
                <w:rFonts w:ascii="Arial" w:hAnsi="Arial" w:cs="Arial"/>
                <w:bCs/>
                <w:sz w:val="20"/>
                <w:szCs w:val="20"/>
              </w:rPr>
              <w:tab/>
            </w:r>
            <w:r w:rsidRPr="00801A5F">
              <w:rPr>
                <w:rFonts w:ascii="Arial" w:hAnsi="Arial" w:cs="Arial"/>
                <w:bCs/>
                <w:sz w:val="20"/>
                <w:szCs w:val="20"/>
              </w:rPr>
              <w:tab/>
            </w:r>
            <w:r w:rsidRPr="00801A5F">
              <w:rPr>
                <w:rFonts w:ascii="Arial" w:hAnsi="Arial" w:cs="Arial"/>
                <w:bCs/>
                <w:sz w:val="20"/>
                <w:szCs w:val="20"/>
              </w:rPr>
              <w:tab/>
              <w:t xml:space="preserve">ii) </w:t>
            </w:r>
            <w:r w:rsidRPr="00801A5F">
              <w:rPr>
                <w:rFonts w:ascii="Arial" w:hAnsi="Arial" w:cs="Arial"/>
                <w:bCs/>
                <w:sz w:val="20"/>
                <w:szCs w:val="20"/>
              </w:rPr>
              <w:tab/>
              <w:t xml:space="preserve">the Parties shall, within ten [10] Working Days of the appointment of the Mediator, agree a programme for the exchange of all relevant information and the structure to be adopted for negotiations to be held.  If considered appropriate, the Parties may </w:t>
            </w:r>
            <w:r w:rsidRPr="00801A5F">
              <w:rPr>
                <w:rFonts w:ascii="Arial" w:hAnsi="Arial" w:cs="Arial"/>
                <w:bCs/>
                <w:sz w:val="20"/>
                <w:szCs w:val="20"/>
              </w:rPr>
              <w:lastRenderedPageBreak/>
              <w:t xml:space="preserve">at any stage seek assistance from CEDR to provide guidance on a suitable </w:t>
            </w:r>
            <w:proofErr w:type="gramStart"/>
            <w:r w:rsidRPr="00801A5F">
              <w:rPr>
                <w:rFonts w:ascii="Arial" w:hAnsi="Arial" w:cs="Arial"/>
                <w:bCs/>
                <w:sz w:val="20"/>
                <w:szCs w:val="20"/>
              </w:rPr>
              <w:t>procedure;</w:t>
            </w:r>
            <w:proofErr w:type="gramEnd"/>
          </w:p>
          <w:p w14:paraId="631DF22C" w14:textId="77777777" w:rsidR="00551BBE" w:rsidRPr="00801A5F" w:rsidRDefault="00551BBE" w:rsidP="00551BBE">
            <w:pPr>
              <w:tabs>
                <w:tab w:val="left" w:pos="284"/>
                <w:tab w:val="left" w:pos="426"/>
                <w:tab w:val="left" w:pos="709"/>
              </w:tabs>
              <w:suppressAutoHyphens/>
              <w:ind w:left="1440" w:hanging="1440"/>
              <w:rPr>
                <w:rFonts w:ascii="Arial" w:hAnsi="Arial" w:cs="Arial"/>
                <w:bCs/>
                <w:sz w:val="20"/>
                <w:szCs w:val="20"/>
              </w:rPr>
            </w:pPr>
          </w:p>
          <w:p w14:paraId="0EE06293" w14:textId="77777777" w:rsidR="00551BBE" w:rsidRPr="00801A5F" w:rsidRDefault="00551BBE" w:rsidP="00551BBE">
            <w:pPr>
              <w:tabs>
                <w:tab w:val="left" w:pos="284"/>
                <w:tab w:val="left" w:pos="426"/>
                <w:tab w:val="left" w:pos="709"/>
              </w:tabs>
              <w:suppressAutoHyphens/>
              <w:ind w:left="1440" w:hanging="1440"/>
              <w:rPr>
                <w:rFonts w:ascii="Arial" w:hAnsi="Arial" w:cs="Arial"/>
                <w:bCs/>
                <w:sz w:val="20"/>
                <w:szCs w:val="20"/>
              </w:rPr>
            </w:pPr>
            <w:r w:rsidRPr="00801A5F">
              <w:rPr>
                <w:rFonts w:ascii="Arial" w:hAnsi="Arial" w:cs="Arial"/>
                <w:bCs/>
                <w:sz w:val="20"/>
                <w:szCs w:val="20"/>
              </w:rPr>
              <w:tab/>
            </w:r>
            <w:r w:rsidRPr="00801A5F">
              <w:rPr>
                <w:rFonts w:ascii="Arial" w:hAnsi="Arial" w:cs="Arial"/>
                <w:bCs/>
                <w:sz w:val="20"/>
                <w:szCs w:val="20"/>
              </w:rPr>
              <w:tab/>
            </w:r>
            <w:r w:rsidRPr="00801A5F">
              <w:rPr>
                <w:rFonts w:ascii="Arial" w:hAnsi="Arial" w:cs="Arial"/>
                <w:bCs/>
                <w:sz w:val="20"/>
                <w:szCs w:val="20"/>
              </w:rPr>
              <w:tab/>
              <w:t xml:space="preserve">iii) </w:t>
            </w:r>
            <w:r w:rsidRPr="00801A5F">
              <w:rPr>
                <w:rFonts w:ascii="Arial" w:hAnsi="Arial" w:cs="Arial"/>
                <w:bCs/>
                <w:sz w:val="20"/>
                <w:szCs w:val="20"/>
              </w:rPr>
              <w:tab/>
              <w:t xml:space="preserve">unless otherwise agreed, all negotiations connected with the Dispute and any settlement or agreement relating to it shall be conducted in confidence and without prejudice to the rights of the Parties in any future proceedings; </w:t>
            </w:r>
            <w:r w:rsidRPr="00801A5F">
              <w:rPr>
                <w:rFonts w:ascii="Arial" w:hAnsi="Arial" w:cs="Arial"/>
                <w:bCs/>
                <w:sz w:val="20"/>
                <w:szCs w:val="20"/>
              </w:rPr>
              <w:br/>
            </w:r>
          </w:p>
          <w:p w14:paraId="51324AB0" w14:textId="77777777" w:rsidR="00551BBE" w:rsidRPr="00801A5F" w:rsidRDefault="00551BBE" w:rsidP="00551BBE">
            <w:pPr>
              <w:tabs>
                <w:tab w:val="left" w:pos="284"/>
                <w:tab w:val="left" w:pos="426"/>
                <w:tab w:val="left" w:pos="709"/>
              </w:tabs>
              <w:suppressAutoHyphens/>
              <w:ind w:left="1440" w:hanging="1440"/>
              <w:rPr>
                <w:rFonts w:ascii="Arial" w:hAnsi="Arial" w:cs="Arial"/>
                <w:bCs/>
                <w:sz w:val="20"/>
                <w:szCs w:val="20"/>
              </w:rPr>
            </w:pPr>
            <w:r w:rsidRPr="00801A5F">
              <w:rPr>
                <w:rFonts w:ascii="Arial" w:hAnsi="Arial" w:cs="Arial"/>
                <w:bCs/>
                <w:sz w:val="20"/>
                <w:szCs w:val="20"/>
              </w:rPr>
              <w:tab/>
            </w:r>
            <w:r w:rsidRPr="00801A5F">
              <w:rPr>
                <w:rFonts w:ascii="Arial" w:hAnsi="Arial" w:cs="Arial"/>
                <w:bCs/>
                <w:sz w:val="20"/>
                <w:szCs w:val="20"/>
              </w:rPr>
              <w:tab/>
            </w:r>
            <w:r w:rsidRPr="00801A5F">
              <w:rPr>
                <w:rFonts w:ascii="Arial" w:hAnsi="Arial" w:cs="Arial"/>
                <w:bCs/>
                <w:sz w:val="20"/>
                <w:szCs w:val="20"/>
              </w:rPr>
              <w:tab/>
              <w:t xml:space="preserve">iv) </w:t>
            </w:r>
            <w:r w:rsidRPr="00801A5F">
              <w:rPr>
                <w:rFonts w:ascii="Arial" w:hAnsi="Arial" w:cs="Arial"/>
                <w:bCs/>
                <w:sz w:val="20"/>
                <w:szCs w:val="20"/>
              </w:rPr>
              <w:tab/>
              <w:t xml:space="preserve">if the Parties reach agreement on the resolution of the Dispute, the agreement shall be reduced to writing and shall be binding on the Parties once it is signed by their duly authorised </w:t>
            </w:r>
            <w:proofErr w:type="gramStart"/>
            <w:r w:rsidRPr="00801A5F">
              <w:rPr>
                <w:rFonts w:ascii="Arial" w:hAnsi="Arial" w:cs="Arial"/>
                <w:bCs/>
                <w:sz w:val="20"/>
                <w:szCs w:val="20"/>
              </w:rPr>
              <w:t>representatives;</w:t>
            </w:r>
            <w:proofErr w:type="gramEnd"/>
            <w:r w:rsidRPr="00801A5F">
              <w:rPr>
                <w:rFonts w:ascii="Arial" w:hAnsi="Arial" w:cs="Arial"/>
                <w:bCs/>
                <w:sz w:val="20"/>
                <w:szCs w:val="20"/>
              </w:rPr>
              <w:t xml:space="preserve"> </w:t>
            </w:r>
          </w:p>
          <w:p w14:paraId="11681F00" w14:textId="77777777" w:rsidR="00551BBE" w:rsidRPr="00801A5F" w:rsidRDefault="00551BBE" w:rsidP="00551BBE">
            <w:pPr>
              <w:tabs>
                <w:tab w:val="left" w:pos="284"/>
                <w:tab w:val="left" w:pos="426"/>
                <w:tab w:val="left" w:pos="709"/>
              </w:tabs>
              <w:suppressAutoHyphens/>
              <w:ind w:left="1440" w:hanging="1440"/>
              <w:rPr>
                <w:rFonts w:ascii="Arial" w:hAnsi="Arial" w:cs="Arial"/>
                <w:bCs/>
                <w:sz w:val="20"/>
                <w:szCs w:val="20"/>
              </w:rPr>
            </w:pPr>
          </w:p>
          <w:p w14:paraId="627A0D67" w14:textId="77777777" w:rsidR="00551BBE" w:rsidRPr="0000429B" w:rsidRDefault="00551BBE" w:rsidP="00551BBE">
            <w:pPr>
              <w:tabs>
                <w:tab w:val="left" w:pos="284"/>
                <w:tab w:val="left" w:pos="426"/>
                <w:tab w:val="left" w:pos="709"/>
              </w:tabs>
              <w:suppressAutoHyphens/>
              <w:ind w:left="1440" w:hanging="1440"/>
              <w:rPr>
                <w:rFonts w:ascii="Arial" w:hAnsi="Arial" w:cs="Arial"/>
                <w:bCs/>
                <w:sz w:val="20"/>
                <w:szCs w:val="20"/>
              </w:rPr>
            </w:pPr>
            <w:r w:rsidRPr="00801A5F">
              <w:rPr>
                <w:rFonts w:ascii="Arial" w:hAnsi="Arial" w:cs="Arial"/>
                <w:bCs/>
                <w:sz w:val="20"/>
                <w:szCs w:val="20"/>
              </w:rPr>
              <w:tab/>
            </w:r>
            <w:r w:rsidRPr="00801A5F">
              <w:rPr>
                <w:rFonts w:ascii="Arial" w:hAnsi="Arial" w:cs="Arial"/>
                <w:bCs/>
                <w:sz w:val="20"/>
                <w:szCs w:val="20"/>
              </w:rPr>
              <w:tab/>
            </w:r>
            <w:r w:rsidRPr="00801A5F">
              <w:rPr>
                <w:rFonts w:ascii="Arial" w:hAnsi="Arial" w:cs="Arial"/>
                <w:bCs/>
                <w:sz w:val="20"/>
                <w:szCs w:val="20"/>
              </w:rPr>
              <w:tab/>
              <w:t xml:space="preserve">v)  </w:t>
            </w:r>
            <w:r w:rsidRPr="00801A5F">
              <w:rPr>
                <w:rFonts w:ascii="Arial" w:hAnsi="Arial" w:cs="Arial"/>
                <w:bCs/>
                <w:sz w:val="20"/>
                <w:szCs w:val="20"/>
              </w:rPr>
              <w:tab/>
              <w:t xml:space="preserve">failing agreement, either of the Parties may invite the Mediator to provide a non-binding but informative opinion in writing.  Such an opinion shall be provided on a without prejudice basis and shall not be used in evidence in any proceedings relating to the </w:t>
            </w:r>
            <w:r w:rsidRPr="00801A5F">
              <w:rPr>
                <w:rFonts w:ascii="Arial" w:hAnsi="Arial" w:cs="Arial"/>
                <w:bCs/>
                <w:color w:val="000000"/>
                <w:sz w:val="20"/>
                <w:szCs w:val="20"/>
              </w:rPr>
              <w:t>Contract</w:t>
            </w:r>
            <w:r w:rsidRPr="00801A5F">
              <w:rPr>
                <w:rFonts w:ascii="Arial" w:hAnsi="Arial" w:cs="Arial"/>
                <w:bCs/>
                <w:sz w:val="20"/>
                <w:szCs w:val="20"/>
              </w:rPr>
              <w:t xml:space="preserve"> without the prior written consent of both Parties</w:t>
            </w:r>
            <w:r w:rsidR="00601485">
              <w:rPr>
                <w:rFonts w:ascii="Arial" w:hAnsi="Arial" w:cs="Arial"/>
                <w:bCs/>
                <w:sz w:val="20"/>
                <w:szCs w:val="20"/>
              </w:rPr>
              <w:t>.</w:t>
            </w:r>
            <w:r w:rsidRPr="0000429B">
              <w:rPr>
                <w:rFonts w:ascii="Arial" w:hAnsi="Arial" w:cs="Arial"/>
                <w:bCs/>
                <w:sz w:val="20"/>
                <w:szCs w:val="20"/>
              </w:rPr>
              <w:br/>
            </w:r>
          </w:p>
          <w:p w14:paraId="7F61106A" w14:textId="661C2885" w:rsidR="00551BBE" w:rsidRPr="006D5520" w:rsidRDefault="00551BBE" w:rsidP="00601485">
            <w:pPr>
              <w:tabs>
                <w:tab w:val="left" w:pos="0"/>
                <w:tab w:val="left" w:pos="284"/>
                <w:tab w:val="left" w:pos="709"/>
              </w:tabs>
              <w:suppressAutoHyphens/>
              <w:rPr>
                <w:bCs/>
              </w:rPr>
            </w:pPr>
            <w:r w:rsidRPr="0000429B">
              <w:rPr>
                <w:rFonts w:ascii="Arial" w:hAnsi="Arial" w:cs="Arial"/>
                <w:bCs/>
                <w:sz w:val="20"/>
                <w:szCs w:val="20"/>
              </w:rPr>
              <w:t>if the Parties fail to reach agreement in the structured negotiations within forty [40] Working Days of the Mediator being appointed or such other period</w:t>
            </w:r>
            <w:r w:rsidRPr="0000429B">
              <w:rPr>
                <w:rFonts w:ascii="Arial" w:hAnsi="Arial" w:cs="Arial"/>
                <w:bCs/>
                <w:color w:val="FF0000"/>
                <w:sz w:val="20"/>
                <w:szCs w:val="20"/>
              </w:rPr>
              <w:t xml:space="preserve"> </w:t>
            </w:r>
            <w:r w:rsidRPr="0000429B">
              <w:rPr>
                <w:rFonts w:ascii="Arial" w:hAnsi="Arial" w:cs="Arial"/>
                <w:bCs/>
                <w:sz w:val="20"/>
                <w:szCs w:val="20"/>
              </w:rPr>
              <w:t>as may be agreed by the Parties, the Dispute may be referred to the courts of England and Wales</w:t>
            </w:r>
            <w:r w:rsidRPr="006D5520">
              <w:rPr>
                <w:bCs/>
              </w:rPr>
              <w:t xml:space="preserve">. </w:t>
            </w:r>
          </w:p>
          <w:p w14:paraId="49BFB735" w14:textId="77777777" w:rsidR="00551BBE" w:rsidRPr="00AF255D" w:rsidRDefault="00551BBE" w:rsidP="00EB3D1E">
            <w:pPr>
              <w:pStyle w:val="DefaultText"/>
              <w:tabs>
                <w:tab w:val="left" w:pos="1680"/>
                <w:tab w:val="left" w:pos="2520"/>
                <w:tab w:val="left" w:pos="3360"/>
                <w:tab w:val="left" w:pos="4200"/>
                <w:tab w:val="left" w:pos="5040"/>
              </w:tabs>
              <w:rPr>
                <w:rFonts w:ascii="Arial" w:hAnsi="Arial" w:cs="Arial"/>
                <w:color w:val="000000"/>
                <w:sz w:val="20"/>
              </w:rPr>
            </w:pPr>
          </w:p>
          <w:p w14:paraId="5AE43A1A" w14:textId="4F29F8E1" w:rsidR="00EB3D1E" w:rsidRPr="00AF255D" w:rsidRDefault="00551BBE" w:rsidP="00EB3D1E">
            <w:pPr>
              <w:pStyle w:val="DefaultText"/>
              <w:tabs>
                <w:tab w:val="left" w:pos="1680"/>
                <w:tab w:val="left" w:pos="2520"/>
                <w:tab w:val="left" w:pos="3360"/>
                <w:tab w:val="left" w:pos="4200"/>
                <w:tab w:val="left" w:pos="5040"/>
              </w:tabs>
              <w:rPr>
                <w:rFonts w:ascii="Arial" w:hAnsi="Arial" w:cs="Arial"/>
                <w:color w:val="000000"/>
                <w:sz w:val="20"/>
              </w:rPr>
            </w:pPr>
            <w:r w:rsidRPr="00551BBE">
              <w:rPr>
                <w:rFonts w:ascii="Arial" w:hAnsi="Arial" w:cs="Arial"/>
                <w:color w:val="000000"/>
                <w:sz w:val="20"/>
              </w:rPr>
              <w:t xml:space="preserve">Nothing in the dispute resolution process shall prevent the Parties from seeking from any court of competent jurisdiction an interim order restraining the other Party from doing any act or compelling the other Party to do any act where in the opinion of that Party it is necessary to take such action without having followed the procedure in this </w:t>
            </w:r>
            <w:r w:rsidR="004715B7">
              <w:rPr>
                <w:rFonts w:ascii="Arial" w:hAnsi="Arial" w:cs="Arial"/>
                <w:color w:val="000000"/>
                <w:sz w:val="20"/>
              </w:rPr>
              <w:t>clause 58</w:t>
            </w:r>
            <w:r w:rsidRPr="00551BBE">
              <w:rPr>
                <w:rFonts w:ascii="Arial" w:hAnsi="Arial" w:cs="Arial"/>
                <w:color w:val="000000"/>
                <w:sz w:val="20"/>
              </w:rPr>
              <w:t>.</w:t>
            </w:r>
          </w:p>
          <w:p w14:paraId="0095ED16" w14:textId="77777777" w:rsidR="00EB3D1E" w:rsidRPr="00AF255D" w:rsidRDefault="00EB3D1E" w:rsidP="00EB3D1E">
            <w:pPr>
              <w:pStyle w:val="DefaultText"/>
              <w:tabs>
                <w:tab w:val="left" w:pos="1680"/>
                <w:tab w:val="left" w:pos="2520"/>
                <w:tab w:val="left" w:pos="3360"/>
                <w:tab w:val="left" w:pos="4200"/>
                <w:tab w:val="left" w:pos="5040"/>
              </w:tabs>
              <w:rPr>
                <w:rFonts w:ascii="Arial" w:hAnsi="Arial" w:cs="Arial"/>
                <w:color w:val="000000"/>
                <w:sz w:val="20"/>
              </w:rPr>
            </w:pPr>
          </w:p>
        </w:tc>
      </w:tr>
      <w:tr w:rsidR="00EB3D1E" w:rsidRPr="00AF255D" w14:paraId="41CB3607" w14:textId="77777777" w:rsidTr="00C4122B">
        <w:trPr>
          <w:gridAfter w:val="1"/>
          <w:wAfter w:w="34" w:type="dxa"/>
        </w:trPr>
        <w:tc>
          <w:tcPr>
            <w:tcW w:w="1418" w:type="dxa"/>
          </w:tcPr>
          <w:p w14:paraId="497B39A1" w14:textId="77777777" w:rsidR="00EB3D1E" w:rsidRPr="00AF255D" w:rsidRDefault="00EB3D1E" w:rsidP="0000429B">
            <w:pPr>
              <w:pStyle w:val="DefaultText"/>
              <w:numPr>
                <w:ilvl w:val="0"/>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75EA0C2" w14:textId="77777777" w:rsidR="00EB3D1E" w:rsidRPr="00AF255D" w:rsidRDefault="00EB3D1E" w:rsidP="00EB3D1E">
            <w:pPr>
              <w:pStyle w:val="ListParagraph"/>
              <w:tabs>
                <w:tab w:val="left" w:pos="1418"/>
              </w:tabs>
              <w:ind w:left="0"/>
              <w:jc w:val="both"/>
              <w:rPr>
                <w:rFonts w:ascii="Arial" w:hAnsi="Arial" w:cs="Arial"/>
                <w:b/>
                <w:sz w:val="20"/>
                <w:szCs w:val="20"/>
                <w:u w:val="single"/>
              </w:rPr>
            </w:pPr>
            <w:r w:rsidRPr="00AF255D">
              <w:rPr>
                <w:rFonts w:ascii="Arial" w:hAnsi="Arial" w:cs="Arial"/>
                <w:b/>
                <w:sz w:val="20"/>
                <w:szCs w:val="20"/>
                <w:u w:val="single"/>
              </w:rPr>
              <w:t>FORCE MAJEURE</w:t>
            </w:r>
          </w:p>
          <w:p w14:paraId="2449E461" w14:textId="77777777" w:rsidR="00EB3D1E" w:rsidRPr="00AF255D" w:rsidRDefault="00EB3D1E" w:rsidP="00EB3D1E">
            <w:pPr>
              <w:pStyle w:val="ListParagraph"/>
              <w:tabs>
                <w:tab w:val="left" w:pos="1418"/>
              </w:tabs>
              <w:ind w:left="0"/>
              <w:jc w:val="both"/>
              <w:rPr>
                <w:rFonts w:ascii="Arial" w:hAnsi="Arial" w:cs="Arial"/>
                <w:b/>
                <w:sz w:val="20"/>
                <w:szCs w:val="20"/>
                <w:u w:val="single"/>
              </w:rPr>
            </w:pPr>
          </w:p>
        </w:tc>
      </w:tr>
      <w:tr w:rsidR="00EB3D1E" w:rsidRPr="00AF255D" w14:paraId="0A198B03" w14:textId="77777777" w:rsidTr="00C4122B">
        <w:trPr>
          <w:gridAfter w:val="1"/>
          <w:wAfter w:w="34" w:type="dxa"/>
        </w:trPr>
        <w:tc>
          <w:tcPr>
            <w:tcW w:w="1418" w:type="dxa"/>
          </w:tcPr>
          <w:p w14:paraId="2BE48DC0" w14:textId="77777777" w:rsidR="00EB3D1E" w:rsidRPr="00AF255D" w:rsidRDefault="00EB3D1E" w:rsidP="0000429B">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7A1EC51B" w14:textId="77777777" w:rsidR="00EB3D1E" w:rsidRPr="00AF255D" w:rsidRDefault="00EB3D1E" w:rsidP="00EB3D1E">
            <w:pPr>
              <w:pStyle w:val="DefaultText"/>
              <w:tabs>
                <w:tab w:val="left" w:pos="1440"/>
                <w:tab w:val="decimal" w:pos="1872"/>
                <w:tab w:val="decimal" w:pos="2304"/>
                <w:tab w:val="left" w:pos="2736"/>
                <w:tab w:val="left" w:pos="3168"/>
              </w:tabs>
              <w:rPr>
                <w:rFonts w:ascii="Arial" w:hAnsi="Arial" w:cs="Arial"/>
                <w:color w:val="000000"/>
                <w:sz w:val="20"/>
              </w:rPr>
            </w:pPr>
            <w:r w:rsidRPr="00AF255D">
              <w:rPr>
                <w:rFonts w:ascii="Arial" w:hAnsi="Arial" w:cs="Arial"/>
                <w:color w:val="000000"/>
                <w:sz w:val="20"/>
              </w:rPr>
              <w:t xml:space="preserve">In this </w:t>
            </w:r>
            <w:r w:rsidR="00161B73">
              <w:rPr>
                <w:rFonts w:ascii="Arial" w:hAnsi="Arial" w:cs="Arial"/>
                <w:color w:val="000000"/>
                <w:sz w:val="20"/>
              </w:rPr>
              <w:t>Contract</w:t>
            </w:r>
            <w:r w:rsidRPr="00AF255D">
              <w:rPr>
                <w:rFonts w:ascii="Arial" w:hAnsi="Arial" w:cs="Arial"/>
                <w:color w:val="000000"/>
                <w:sz w:val="20"/>
              </w:rPr>
              <w:t xml:space="preserve"> ‘Force Majeure’ shall mean any cause preventing either Party from performing any or </w:t>
            </w:r>
            <w:proofErr w:type="gramStart"/>
            <w:r w:rsidRPr="00AF255D">
              <w:rPr>
                <w:rFonts w:ascii="Arial" w:hAnsi="Arial" w:cs="Arial"/>
                <w:color w:val="000000"/>
                <w:sz w:val="20"/>
              </w:rPr>
              <w:t>all of</w:t>
            </w:r>
            <w:proofErr w:type="gramEnd"/>
            <w:r w:rsidRPr="00AF255D">
              <w:rPr>
                <w:rFonts w:ascii="Arial" w:hAnsi="Arial" w:cs="Arial"/>
                <w:color w:val="000000"/>
                <w:sz w:val="20"/>
              </w:rPr>
              <w:t xml:space="preserve"> its obligations which arises from or is attributable to acts events omissions or accidents beyond the control of the Parties including, without limitation, act of God, war, riot, civil commotion, fire, flood, storm or other form of natural catastrophe or disaster.</w:t>
            </w:r>
          </w:p>
          <w:p w14:paraId="097C8C28" w14:textId="77777777" w:rsidR="00EB3D1E" w:rsidRPr="00AF255D" w:rsidRDefault="00EB3D1E" w:rsidP="00EB3D1E">
            <w:pPr>
              <w:pStyle w:val="DefaultText"/>
              <w:tabs>
                <w:tab w:val="left" w:pos="1440"/>
                <w:tab w:val="decimal" w:pos="1872"/>
                <w:tab w:val="decimal" w:pos="2304"/>
                <w:tab w:val="left" w:pos="2736"/>
                <w:tab w:val="left" w:pos="3168"/>
              </w:tabs>
              <w:autoSpaceDE w:val="0"/>
              <w:autoSpaceDN w:val="0"/>
              <w:adjustRightInd w:val="0"/>
              <w:rPr>
                <w:rFonts w:ascii="Arial" w:hAnsi="Arial" w:cs="Arial"/>
                <w:b/>
                <w:color w:val="000000"/>
                <w:sz w:val="20"/>
              </w:rPr>
            </w:pPr>
          </w:p>
        </w:tc>
      </w:tr>
      <w:tr w:rsidR="00EB3D1E" w:rsidRPr="00AF255D" w14:paraId="0F726593" w14:textId="77777777" w:rsidTr="00C4122B">
        <w:trPr>
          <w:gridAfter w:val="1"/>
          <w:wAfter w:w="34" w:type="dxa"/>
        </w:trPr>
        <w:tc>
          <w:tcPr>
            <w:tcW w:w="1418" w:type="dxa"/>
          </w:tcPr>
          <w:p w14:paraId="10F6B993" w14:textId="77777777" w:rsidR="00EB3D1E" w:rsidRPr="00AF255D" w:rsidRDefault="00EB3D1E" w:rsidP="0000429B">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439FAD1" w14:textId="77777777" w:rsidR="00EB3D1E" w:rsidRPr="00AF255D" w:rsidRDefault="00EB3D1E" w:rsidP="00EB3D1E">
            <w:pPr>
              <w:pStyle w:val="DefaultText"/>
              <w:tabs>
                <w:tab w:val="left" w:pos="1440"/>
                <w:tab w:val="decimal" w:pos="1872"/>
                <w:tab w:val="decimal" w:pos="2304"/>
                <w:tab w:val="left" w:pos="2736"/>
                <w:tab w:val="left" w:pos="3168"/>
              </w:tabs>
              <w:rPr>
                <w:rFonts w:ascii="Arial" w:hAnsi="Arial" w:cs="Arial"/>
                <w:color w:val="000000"/>
                <w:sz w:val="20"/>
              </w:rPr>
            </w:pPr>
            <w:r w:rsidRPr="00AF255D">
              <w:rPr>
                <w:rFonts w:ascii="Arial" w:hAnsi="Arial" w:cs="Arial"/>
                <w:color w:val="000000"/>
                <w:sz w:val="20"/>
              </w:rPr>
              <w:t>If either party is prevented or delayed in the performance of any of its obligations under this Contract by reason of Force Majeure, that party shall forthwith or as soon as reasonably practicable thereafter serve notice in writing on the other Party specifying the extent and nature of the disruption caused setting out any mitigation strategy to overcome such event and delay and the period of time within which the Service will be resumed</w:t>
            </w:r>
          </w:p>
          <w:p w14:paraId="1F580988" w14:textId="77777777" w:rsidR="00EB3D1E" w:rsidRPr="00AF255D" w:rsidRDefault="00EB3D1E" w:rsidP="00EB3D1E">
            <w:pPr>
              <w:pStyle w:val="DefaultText"/>
              <w:tabs>
                <w:tab w:val="left" w:pos="1440"/>
                <w:tab w:val="decimal" w:pos="1872"/>
                <w:tab w:val="decimal" w:pos="2304"/>
                <w:tab w:val="left" w:pos="2736"/>
                <w:tab w:val="left" w:pos="3168"/>
              </w:tabs>
              <w:rPr>
                <w:rFonts w:ascii="Arial" w:hAnsi="Arial" w:cs="Arial"/>
                <w:color w:val="000000"/>
                <w:sz w:val="20"/>
              </w:rPr>
            </w:pPr>
          </w:p>
        </w:tc>
      </w:tr>
      <w:tr w:rsidR="00EB3D1E" w:rsidRPr="00AF255D" w14:paraId="3C27E8A3" w14:textId="77777777" w:rsidTr="00C4122B">
        <w:trPr>
          <w:gridAfter w:val="1"/>
          <w:wAfter w:w="34" w:type="dxa"/>
        </w:trPr>
        <w:tc>
          <w:tcPr>
            <w:tcW w:w="1418" w:type="dxa"/>
          </w:tcPr>
          <w:p w14:paraId="32AF709A" w14:textId="77777777" w:rsidR="00EB3D1E" w:rsidRPr="00AF255D" w:rsidRDefault="00EB3D1E" w:rsidP="0000429B">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F7F8044" w14:textId="77777777" w:rsidR="00EB3D1E" w:rsidRPr="00AF255D" w:rsidRDefault="00EB3D1E" w:rsidP="00EB3D1E">
            <w:pPr>
              <w:pStyle w:val="DefaultText"/>
              <w:tabs>
                <w:tab w:val="left" w:pos="1440"/>
                <w:tab w:val="decimal" w:pos="1872"/>
                <w:tab w:val="decimal" w:pos="2304"/>
                <w:tab w:val="left" w:pos="2736"/>
                <w:tab w:val="left" w:pos="3168"/>
              </w:tabs>
              <w:rPr>
                <w:rFonts w:ascii="Arial" w:hAnsi="Arial" w:cs="Arial"/>
                <w:color w:val="000000"/>
                <w:sz w:val="20"/>
              </w:rPr>
            </w:pPr>
            <w:r w:rsidRPr="00AF255D">
              <w:rPr>
                <w:rFonts w:ascii="Arial" w:hAnsi="Arial" w:cs="Arial"/>
                <w:color w:val="000000"/>
                <w:sz w:val="20"/>
              </w:rPr>
              <w:t xml:space="preserve">The party affected by force majeure shall use all reasonable endeavours to bring the force majeure event to a close or to find a solution by which the </w:t>
            </w:r>
            <w:r w:rsidR="00161B73">
              <w:rPr>
                <w:rFonts w:ascii="Arial" w:hAnsi="Arial" w:cs="Arial"/>
                <w:color w:val="000000"/>
                <w:sz w:val="20"/>
              </w:rPr>
              <w:t>Contract</w:t>
            </w:r>
            <w:r w:rsidRPr="00AF255D">
              <w:rPr>
                <w:rFonts w:ascii="Arial" w:hAnsi="Arial" w:cs="Arial"/>
                <w:color w:val="000000"/>
                <w:sz w:val="20"/>
              </w:rPr>
              <w:t xml:space="preserve"> may be performed, despite the continuance of the force majeure event.  </w:t>
            </w:r>
          </w:p>
          <w:p w14:paraId="29686CA6" w14:textId="77777777" w:rsidR="00EB3D1E" w:rsidRDefault="00EB3D1E" w:rsidP="00EB3D1E">
            <w:pPr>
              <w:pStyle w:val="DefaultText"/>
              <w:tabs>
                <w:tab w:val="left" w:pos="1440"/>
                <w:tab w:val="decimal" w:pos="1872"/>
                <w:tab w:val="decimal" w:pos="2304"/>
                <w:tab w:val="left" w:pos="2736"/>
                <w:tab w:val="left" w:pos="3168"/>
              </w:tabs>
              <w:rPr>
                <w:rFonts w:ascii="Arial" w:hAnsi="Arial" w:cs="Arial"/>
                <w:color w:val="000000"/>
                <w:sz w:val="20"/>
              </w:rPr>
            </w:pPr>
          </w:p>
          <w:p w14:paraId="261CDBC5" w14:textId="77777777" w:rsidR="00EB3D1E" w:rsidRPr="00AF255D" w:rsidRDefault="00EB3D1E" w:rsidP="00EB3D1E">
            <w:pPr>
              <w:pStyle w:val="DefaultText"/>
              <w:tabs>
                <w:tab w:val="left" w:pos="1440"/>
                <w:tab w:val="decimal" w:pos="1872"/>
                <w:tab w:val="decimal" w:pos="2304"/>
                <w:tab w:val="left" w:pos="2736"/>
                <w:tab w:val="left" w:pos="3168"/>
              </w:tabs>
              <w:rPr>
                <w:rFonts w:ascii="Arial" w:hAnsi="Arial" w:cs="Arial"/>
                <w:color w:val="000000"/>
                <w:sz w:val="20"/>
              </w:rPr>
            </w:pPr>
          </w:p>
        </w:tc>
      </w:tr>
      <w:tr w:rsidR="00EB3D1E" w:rsidRPr="00AF255D" w14:paraId="16FA0405" w14:textId="77777777" w:rsidTr="00C4122B">
        <w:trPr>
          <w:gridAfter w:val="1"/>
          <w:wAfter w:w="34" w:type="dxa"/>
        </w:trPr>
        <w:tc>
          <w:tcPr>
            <w:tcW w:w="1418" w:type="dxa"/>
          </w:tcPr>
          <w:p w14:paraId="62148769" w14:textId="77777777" w:rsidR="00EB3D1E" w:rsidRPr="00AF255D" w:rsidRDefault="00EB3D1E" w:rsidP="0000429B">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B1B42E1" w14:textId="77777777" w:rsidR="00EB3D1E" w:rsidRDefault="00EB3D1E" w:rsidP="00161B73">
            <w:pPr>
              <w:pStyle w:val="DefaultText"/>
              <w:tabs>
                <w:tab w:val="left" w:pos="1440"/>
                <w:tab w:val="decimal" w:pos="1872"/>
                <w:tab w:val="decimal" w:pos="2304"/>
                <w:tab w:val="left" w:pos="2736"/>
                <w:tab w:val="left" w:pos="3168"/>
              </w:tabs>
              <w:rPr>
                <w:rFonts w:ascii="Arial" w:hAnsi="Arial" w:cs="Arial"/>
                <w:color w:val="000000"/>
                <w:sz w:val="20"/>
              </w:rPr>
            </w:pPr>
            <w:r w:rsidRPr="00AF255D">
              <w:rPr>
                <w:rFonts w:ascii="Arial" w:hAnsi="Arial" w:cs="Arial"/>
                <w:color w:val="000000"/>
                <w:sz w:val="20"/>
              </w:rPr>
              <w:t xml:space="preserve">If either party is prevented from performance of its obligations for a continuous period </w:t>
            </w:r>
            <w:proofErr w:type="gramStart"/>
            <w:r w:rsidRPr="00AF255D">
              <w:rPr>
                <w:rFonts w:ascii="Arial" w:hAnsi="Arial" w:cs="Arial"/>
                <w:color w:val="000000"/>
                <w:sz w:val="20"/>
              </w:rPr>
              <w:t>in excess of</w:t>
            </w:r>
            <w:proofErr w:type="gramEnd"/>
            <w:r w:rsidRPr="00AF255D">
              <w:rPr>
                <w:rFonts w:ascii="Arial" w:hAnsi="Arial" w:cs="Arial"/>
                <w:color w:val="000000"/>
                <w:sz w:val="20"/>
              </w:rPr>
              <w:t xml:space="preserve"> </w:t>
            </w:r>
            <w:proofErr w:type="gramStart"/>
            <w:r w:rsidRPr="00AF255D">
              <w:rPr>
                <w:rFonts w:ascii="Arial" w:hAnsi="Arial" w:cs="Arial"/>
                <w:color w:val="000000"/>
                <w:sz w:val="20"/>
              </w:rPr>
              <w:t>three  months</w:t>
            </w:r>
            <w:proofErr w:type="gramEnd"/>
            <w:r w:rsidRPr="00AF255D">
              <w:rPr>
                <w:rFonts w:ascii="Arial" w:hAnsi="Arial" w:cs="Arial"/>
                <w:color w:val="000000"/>
                <w:sz w:val="20"/>
              </w:rPr>
              <w:t xml:space="preserve"> the other party may terminate this Contract forthwith by written notice, whereupon all money due under this </w:t>
            </w:r>
            <w:r w:rsidR="00161B73">
              <w:rPr>
                <w:rFonts w:ascii="Arial" w:hAnsi="Arial" w:cs="Arial"/>
                <w:color w:val="000000"/>
                <w:sz w:val="20"/>
              </w:rPr>
              <w:t>Contract</w:t>
            </w:r>
            <w:r w:rsidRPr="00AF255D">
              <w:rPr>
                <w:rFonts w:ascii="Arial" w:hAnsi="Arial" w:cs="Arial"/>
                <w:color w:val="000000"/>
                <w:sz w:val="20"/>
              </w:rPr>
              <w:t xml:space="preserve"> shall be paid </w:t>
            </w:r>
            <w:proofErr w:type="gramStart"/>
            <w:r w:rsidRPr="00AF255D">
              <w:rPr>
                <w:rFonts w:ascii="Arial" w:hAnsi="Arial" w:cs="Arial"/>
                <w:color w:val="000000"/>
                <w:sz w:val="20"/>
              </w:rPr>
              <w:t xml:space="preserve">immediately </w:t>
            </w:r>
            <w:r w:rsidR="00161B73">
              <w:rPr>
                <w:rFonts w:ascii="Arial" w:hAnsi="Arial" w:cs="Arial"/>
                <w:color w:val="000000"/>
                <w:sz w:val="20"/>
              </w:rPr>
              <w:t>.</w:t>
            </w:r>
            <w:proofErr w:type="gramEnd"/>
          </w:p>
          <w:p w14:paraId="489BAAF3" w14:textId="39EA430E" w:rsidR="0061251D" w:rsidRPr="00AF255D" w:rsidRDefault="0061251D" w:rsidP="00161B73">
            <w:pPr>
              <w:pStyle w:val="DefaultText"/>
              <w:tabs>
                <w:tab w:val="left" w:pos="1440"/>
                <w:tab w:val="decimal" w:pos="1872"/>
                <w:tab w:val="decimal" w:pos="2304"/>
                <w:tab w:val="left" w:pos="2736"/>
                <w:tab w:val="left" w:pos="3168"/>
              </w:tabs>
              <w:rPr>
                <w:rFonts w:ascii="Arial" w:hAnsi="Arial" w:cs="Arial"/>
                <w:color w:val="000000"/>
                <w:sz w:val="20"/>
              </w:rPr>
            </w:pPr>
          </w:p>
        </w:tc>
      </w:tr>
      <w:tr w:rsidR="00EB3D1E" w:rsidRPr="00AF255D" w14:paraId="6411D0DB" w14:textId="77777777" w:rsidTr="00C4122B">
        <w:trPr>
          <w:gridAfter w:val="1"/>
          <w:wAfter w:w="34" w:type="dxa"/>
        </w:trPr>
        <w:tc>
          <w:tcPr>
            <w:tcW w:w="1418" w:type="dxa"/>
          </w:tcPr>
          <w:p w14:paraId="10790232" w14:textId="77777777" w:rsidR="00EB3D1E" w:rsidRPr="00AF255D" w:rsidRDefault="00EB3D1E" w:rsidP="0000429B">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D55EB7E" w14:textId="77777777" w:rsidR="00EB3D1E" w:rsidRPr="00AF255D" w:rsidRDefault="00EB3D1E" w:rsidP="00EB3D1E">
            <w:pPr>
              <w:pStyle w:val="DefaultText"/>
              <w:tabs>
                <w:tab w:val="left" w:pos="1440"/>
                <w:tab w:val="decimal" w:pos="1872"/>
                <w:tab w:val="decimal" w:pos="2304"/>
                <w:tab w:val="left" w:pos="2736"/>
                <w:tab w:val="left" w:pos="3168"/>
              </w:tabs>
              <w:rPr>
                <w:rFonts w:ascii="Arial" w:hAnsi="Arial" w:cs="Arial"/>
                <w:color w:val="000000"/>
                <w:sz w:val="20"/>
              </w:rPr>
            </w:pPr>
            <w:r w:rsidRPr="00AF255D">
              <w:rPr>
                <w:rFonts w:ascii="Arial" w:hAnsi="Arial" w:cs="Arial"/>
                <w:color w:val="000000"/>
                <w:sz w:val="20"/>
              </w:rPr>
              <w:t xml:space="preserve">The Commissioner(s) shall pay to the Service Providers all payments for the Services provided which have become due and payable and which are not otherwise disputed. </w:t>
            </w:r>
          </w:p>
          <w:p w14:paraId="34380482" w14:textId="77777777" w:rsidR="00EB3D1E" w:rsidRPr="00AF255D" w:rsidRDefault="00EB3D1E" w:rsidP="00EB3D1E">
            <w:pPr>
              <w:pStyle w:val="DefaultText"/>
              <w:tabs>
                <w:tab w:val="left" w:pos="1440"/>
                <w:tab w:val="decimal" w:pos="1872"/>
                <w:tab w:val="decimal" w:pos="2304"/>
                <w:tab w:val="left" w:pos="2736"/>
                <w:tab w:val="left" w:pos="3168"/>
              </w:tabs>
              <w:rPr>
                <w:rFonts w:ascii="Arial" w:hAnsi="Arial" w:cs="Arial"/>
                <w:color w:val="000000"/>
                <w:sz w:val="20"/>
              </w:rPr>
            </w:pPr>
          </w:p>
        </w:tc>
      </w:tr>
      <w:tr w:rsidR="00EB3D1E" w:rsidRPr="00AF255D" w14:paraId="6EB6CAF3" w14:textId="77777777" w:rsidTr="00C4122B">
        <w:trPr>
          <w:gridAfter w:val="1"/>
          <w:wAfter w:w="34" w:type="dxa"/>
        </w:trPr>
        <w:tc>
          <w:tcPr>
            <w:tcW w:w="1418" w:type="dxa"/>
          </w:tcPr>
          <w:p w14:paraId="1A865566" w14:textId="77777777" w:rsidR="00EB3D1E" w:rsidRPr="00AF255D" w:rsidRDefault="00EB3D1E" w:rsidP="0000429B">
            <w:pPr>
              <w:pStyle w:val="DefaultText"/>
              <w:numPr>
                <w:ilvl w:val="0"/>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E86FCDA" w14:textId="77777777" w:rsidR="00EB3D1E" w:rsidRPr="00AF255D" w:rsidRDefault="00EB3D1E" w:rsidP="00EB3D1E">
            <w:pPr>
              <w:jc w:val="both"/>
              <w:rPr>
                <w:rFonts w:ascii="Arial" w:hAnsi="Arial" w:cs="Arial"/>
                <w:b/>
                <w:sz w:val="20"/>
                <w:szCs w:val="20"/>
                <w:u w:val="single"/>
              </w:rPr>
            </w:pPr>
            <w:r w:rsidRPr="00AF255D">
              <w:rPr>
                <w:rFonts w:ascii="Arial" w:hAnsi="Arial" w:cs="Arial"/>
                <w:b/>
                <w:sz w:val="20"/>
                <w:szCs w:val="20"/>
                <w:u w:val="single"/>
              </w:rPr>
              <w:t>HUMAN RIGHTS ACT 1998</w:t>
            </w:r>
          </w:p>
          <w:p w14:paraId="0B9F0606" w14:textId="77777777" w:rsidR="00EB3D1E" w:rsidRPr="00AF255D" w:rsidRDefault="00EB3D1E" w:rsidP="00EB3D1E">
            <w:pPr>
              <w:jc w:val="both"/>
              <w:rPr>
                <w:rFonts w:ascii="Arial" w:hAnsi="Arial" w:cs="Arial"/>
                <w:b/>
                <w:sz w:val="20"/>
                <w:szCs w:val="20"/>
                <w:u w:val="single"/>
              </w:rPr>
            </w:pPr>
          </w:p>
        </w:tc>
      </w:tr>
      <w:tr w:rsidR="00EB3D1E" w:rsidRPr="00AF255D" w14:paraId="17169EBF" w14:textId="77777777" w:rsidTr="00C4122B">
        <w:trPr>
          <w:gridAfter w:val="1"/>
          <w:wAfter w:w="34" w:type="dxa"/>
        </w:trPr>
        <w:tc>
          <w:tcPr>
            <w:tcW w:w="1418" w:type="dxa"/>
          </w:tcPr>
          <w:p w14:paraId="7594C403" w14:textId="77777777" w:rsidR="00EB3D1E" w:rsidRPr="00AF255D" w:rsidRDefault="00EB3D1E" w:rsidP="0000429B">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7308B1E" w14:textId="77777777" w:rsidR="00EB3D1E" w:rsidRPr="00AF255D" w:rsidRDefault="00EB3D1E" w:rsidP="00EB3D1E">
            <w:pPr>
              <w:jc w:val="both"/>
              <w:rPr>
                <w:rFonts w:ascii="Arial" w:hAnsi="Arial" w:cs="Arial"/>
                <w:sz w:val="20"/>
                <w:szCs w:val="20"/>
              </w:rPr>
            </w:pPr>
            <w:r w:rsidRPr="00AF255D">
              <w:rPr>
                <w:rFonts w:ascii="Arial" w:hAnsi="Arial" w:cs="Arial"/>
                <w:sz w:val="20"/>
                <w:szCs w:val="20"/>
              </w:rPr>
              <w:t xml:space="preserve">The Service Provider acknowledges that in relation to its obligations under this Contract, it will abide by the provisions of the European Convention of Human Rights </w:t>
            </w:r>
            <w:r w:rsidRPr="00AF255D">
              <w:rPr>
                <w:rFonts w:ascii="Arial" w:hAnsi="Arial" w:cs="Arial"/>
                <w:sz w:val="20"/>
                <w:szCs w:val="20"/>
              </w:rPr>
              <w:lastRenderedPageBreak/>
              <w:t xml:space="preserve">and the Human Rights Act 1998 and </w:t>
            </w:r>
            <w:proofErr w:type="gramStart"/>
            <w:r w:rsidRPr="00AF255D">
              <w:rPr>
                <w:rFonts w:ascii="Arial" w:hAnsi="Arial" w:cs="Arial"/>
                <w:sz w:val="20"/>
                <w:szCs w:val="20"/>
              </w:rPr>
              <w:t>at all times</w:t>
            </w:r>
            <w:proofErr w:type="gramEnd"/>
            <w:r w:rsidRPr="00AF255D">
              <w:rPr>
                <w:rFonts w:ascii="Arial" w:hAnsi="Arial" w:cs="Arial"/>
                <w:sz w:val="20"/>
                <w:szCs w:val="20"/>
              </w:rPr>
              <w:t xml:space="preserve"> act in accordance with the said Convention and Act in relation to its obligations.</w:t>
            </w:r>
          </w:p>
          <w:p w14:paraId="4C55EA9E" w14:textId="77777777" w:rsidR="00EB3D1E" w:rsidRPr="00AF255D" w:rsidRDefault="00EB3D1E" w:rsidP="00EB3D1E">
            <w:pPr>
              <w:jc w:val="both"/>
              <w:rPr>
                <w:rFonts w:ascii="Arial" w:hAnsi="Arial" w:cs="Arial"/>
                <w:sz w:val="20"/>
                <w:szCs w:val="20"/>
              </w:rPr>
            </w:pPr>
          </w:p>
        </w:tc>
      </w:tr>
      <w:tr w:rsidR="00EB3D1E" w:rsidRPr="00AF255D" w14:paraId="77635766" w14:textId="77777777" w:rsidTr="00C4122B">
        <w:trPr>
          <w:gridAfter w:val="1"/>
          <w:wAfter w:w="34" w:type="dxa"/>
        </w:trPr>
        <w:tc>
          <w:tcPr>
            <w:tcW w:w="1418" w:type="dxa"/>
          </w:tcPr>
          <w:p w14:paraId="59D4B5B7" w14:textId="77777777" w:rsidR="00EB3D1E" w:rsidRPr="00AF255D" w:rsidRDefault="00EB3D1E" w:rsidP="0000429B">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504C0D63" w14:textId="77777777" w:rsidR="00EB3D1E" w:rsidRPr="00AF255D" w:rsidRDefault="00EB3D1E" w:rsidP="00EB3D1E">
            <w:pPr>
              <w:jc w:val="both"/>
              <w:rPr>
                <w:rFonts w:ascii="Arial" w:hAnsi="Arial" w:cs="Arial"/>
                <w:sz w:val="20"/>
                <w:szCs w:val="20"/>
              </w:rPr>
            </w:pPr>
            <w:r w:rsidRPr="00AF255D">
              <w:rPr>
                <w:rFonts w:ascii="Arial" w:hAnsi="Arial" w:cs="Arial"/>
                <w:sz w:val="20"/>
                <w:szCs w:val="20"/>
              </w:rPr>
              <w:t>The Provider agrees that it will take such action as the Commissioner(s) may reasonably require for the purpose of ensuring compliance with the said Convention and Act.</w:t>
            </w:r>
          </w:p>
          <w:p w14:paraId="10AA7BFD" w14:textId="77777777" w:rsidR="00EB3D1E" w:rsidRPr="00AF255D" w:rsidRDefault="00EB3D1E" w:rsidP="00EB3D1E">
            <w:pPr>
              <w:ind w:left="540" w:hanging="540"/>
              <w:jc w:val="both"/>
              <w:rPr>
                <w:sz w:val="20"/>
                <w:szCs w:val="20"/>
              </w:rPr>
            </w:pPr>
          </w:p>
        </w:tc>
      </w:tr>
      <w:tr w:rsidR="00EB3D1E" w:rsidRPr="00AF255D" w14:paraId="4EA395A8" w14:textId="77777777" w:rsidTr="00C4122B">
        <w:trPr>
          <w:gridAfter w:val="1"/>
          <w:wAfter w:w="34" w:type="dxa"/>
        </w:trPr>
        <w:tc>
          <w:tcPr>
            <w:tcW w:w="1418" w:type="dxa"/>
          </w:tcPr>
          <w:p w14:paraId="391CD0A0" w14:textId="77777777" w:rsidR="00EB3D1E" w:rsidRPr="00AF255D" w:rsidRDefault="00EB3D1E" w:rsidP="0000429B">
            <w:pPr>
              <w:pStyle w:val="DefaultText"/>
              <w:numPr>
                <w:ilvl w:val="0"/>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17C6B9C"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
                <w:color w:val="000000"/>
                <w:sz w:val="20"/>
                <w:u w:val="single"/>
              </w:rPr>
            </w:pPr>
            <w:r w:rsidRPr="00AF255D">
              <w:rPr>
                <w:rFonts w:ascii="Arial" w:hAnsi="Arial" w:cs="Arial"/>
                <w:b/>
                <w:color w:val="000000"/>
                <w:sz w:val="20"/>
                <w:u w:val="single"/>
              </w:rPr>
              <w:t>FRAUD</w:t>
            </w:r>
          </w:p>
          <w:p w14:paraId="3D38FF36"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
                <w:color w:val="000000"/>
                <w:sz w:val="20"/>
                <w:u w:val="single"/>
              </w:rPr>
            </w:pPr>
          </w:p>
        </w:tc>
      </w:tr>
      <w:tr w:rsidR="00EB3D1E" w:rsidRPr="00AF255D" w14:paraId="4FCBEAFE" w14:textId="77777777" w:rsidTr="00C4122B">
        <w:trPr>
          <w:gridAfter w:val="1"/>
          <w:wAfter w:w="34" w:type="dxa"/>
        </w:trPr>
        <w:tc>
          <w:tcPr>
            <w:tcW w:w="1418" w:type="dxa"/>
          </w:tcPr>
          <w:p w14:paraId="74B11C1B" w14:textId="77777777" w:rsidR="00EB3D1E" w:rsidRPr="00AF255D" w:rsidRDefault="00EB3D1E" w:rsidP="0000429B">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9901BFD" w14:textId="77777777" w:rsidR="00EB3D1E" w:rsidRPr="00AF255D" w:rsidRDefault="00EB3D1E" w:rsidP="00EB3D1E">
            <w:pPr>
              <w:pStyle w:val="DefaultText"/>
              <w:tabs>
                <w:tab w:val="clear" w:pos="0"/>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 xml:space="preserve">The Service Provider shall safeguard the Commissioner’s funding of this Contract against fraud generally and, in particular, fraud on the part of the Staff, or the Provider’s directors and suppliers and the Service Provider shall notify the Commissioner(s) immediately where it has reason to suspect that any fraud has occurred or is occurring or is likely to occur.  </w:t>
            </w:r>
          </w:p>
          <w:p w14:paraId="388E8D35"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
                <w:color w:val="000000"/>
                <w:sz w:val="20"/>
                <w:u w:val="single"/>
              </w:rPr>
            </w:pPr>
          </w:p>
        </w:tc>
      </w:tr>
      <w:tr w:rsidR="00EB3D1E" w:rsidRPr="00AF255D" w14:paraId="7E0F79AD" w14:textId="77777777" w:rsidTr="00C4122B">
        <w:trPr>
          <w:gridAfter w:val="1"/>
          <w:wAfter w:w="34" w:type="dxa"/>
        </w:trPr>
        <w:tc>
          <w:tcPr>
            <w:tcW w:w="1418" w:type="dxa"/>
          </w:tcPr>
          <w:p w14:paraId="5D02E9B7" w14:textId="77777777" w:rsidR="00EB3D1E" w:rsidRPr="00AF255D" w:rsidRDefault="00EB3D1E" w:rsidP="0000429B">
            <w:pPr>
              <w:pStyle w:val="DefaultText"/>
              <w:numPr>
                <w:ilvl w:val="0"/>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53CCEA58" w14:textId="77777777" w:rsidR="00EB3D1E" w:rsidRPr="00AF255D" w:rsidRDefault="00EB3D1E" w:rsidP="00EB3D1E">
            <w:pPr>
              <w:pStyle w:val="DefaultText"/>
              <w:tabs>
                <w:tab w:val="clear" w:pos="0"/>
                <w:tab w:val="left" w:pos="1680"/>
                <w:tab w:val="left" w:pos="2520"/>
                <w:tab w:val="left" w:pos="3360"/>
                <w:tab w:val="left" w:pos="4200"/>
                <w:tab w:val="left" w:pos="5040"/>
              </w:tabs>
              <w:rPr>
                <w:rFonts w:ascii="Arial" w:hAnsi="Arial" w:cs="Arial"/>
                <w:b/>
                <w:color w:val="000000"/>
                <w:sz w:val="20"/>
                <w:u w:val="single"/>
              </w:rPr>
            </w:pPr>
            <w:r w:rsidRPr="00AF255D">
              <w:rPr>
                <w:rFonts w:ascii="Arial" w:hAnsi="Arial" w:cs="Arial"/>
                <w:b/>
                <w:color w:val="000000"/>
                <w:sz w:val="20"/>
                <w:u w:val="single"/>
              </w:rPr>
              <w:t>GRATUITIES</w:t>
            </w:r>
          </w:p>
          <w:p w14:paraId="77471C24" w14:textId="77777777" w:rsidR="00EB3D1E" w:rsidRPr="00AF255D" w:rsidRDefault="00EB3D1E" w:rsidP="00EB3D1E">
            <w:pPr>
              <w:pStyle w:val="DefaultText"/>
              <w:tabs>
                <w:tab w:val="clear" w:pos="0"/>
                <w:tab w:val="left" w:pos="1680"/>
                <w:tab w:val="left" w:pos="2520"/>
                <w:tab w:val="left" w:pos="3360"/>
                <w:tab w:val="left" w:pos="4200"/>
                <w:tab w:val="left" w:pos="5040"/>
              </w:tabs>
              <w:rPr>
                <w:rFonts w:ascii="Arial" w:hAnsi="Arial" w:cs="Arial"/>
                <w:color w:val="000000"/>
                <w:sz w:val="20"/>
              </w:rPr>
            </w:pPr>
          </w:p>
        </w:tc>
      </w:tr>
      <w:tr w:rsidR="00EB3D1E" w:rsidRPr="00AF255D" w14:paraId="21DB4B23" w14:textId="77777777" w:rsidTr="00C4122B">
        <w:trPr>
          <w:gridAfter w:val="1"/>
          <w:wAfter w:w="34" w:type="dxa"/>
        </w:trPr>
        <w:tc>
          <w:tcPr>
            <w:tcW w:w="1418" w:type="dxa"/>
          </w:tcPr>
          <w:p w14:paraId="32BBD191" w14:textId="323C7F85" w:rsidR="00EB3D1E" w:rsidRPr="00AF255D" w:rsidRDefault="002C6FF7" w:rsidP="002C6FF7">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Pr>
                <w:rFonts w:ascii="Arial" w:hAnsi="Arial" w:cs="Arial"/>
                <w:color w:val="000000"/>
                <w:sz w:val="20"/>
              </w:rPr>
              <w:t>62.1</w:t>
            </w:r>
          </w:p>
        </w:tc>
        <w:tc>
          <w:tcPr>
            <w:tcW w:w="7620" w:type="dxa"/>
          </w:tcPr>
          <w:p w14:paraId="6A637AEB" w14:textId="77777777" w:rsidR="00EB3D1E" w:rsidRPr="00AF255D" w:rsidRDefault="00EB3D1E" w:rsidP="00EB3D1E">
            <w:pPr>
              <w:pStyle w:val="DefaultText"/>
              <w:tabs>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 xml:space="preserve">The Service Provider, his employees, servants or agents shall not solicit or accept any gratuity, tip or any other form of money taking or reward, collection or charge for any part of the Service other than charges properly approved by the Commissioner(s) in accordance with the provision of this </w:t>
            </w:r>
            <w:r w:rsidR="00161B73">
              <w:rPr>
                <w:rFonts w:ascii="Arial" w:hAnsi="Arial" w:cs="Arial"/>
                <w:color w:val="000000"/>
                <w:sz w:val="20"/>
              </w:rPr>
              <w:t>Contract</w:t>
            </w:r>
            <w:r w:rsidRPr="00AF255D">
              <w:rPr>
                <w:rFonts w:ascii="Arial" w:hAnsi="Arial" w:cs="Arial"/>
                <w:color w:val="000000"/>
                <w:sz w:val="20"/>
              </w:rPr>
              <w:t xml:space="preserve">.  </w:t>
            </w:r>
          </w:p>
          <w:p w14:paraId="056F8202" w14:textId="77777777" w:rsidR="00EB3D1E" w:rsidRPr="00AF255D" w:rsidRDefault="00EB3D1E" w:rsidP="00EB3D1E">
            <w:pPr>
              <w:pStyle w:val="DefaultText"/>
              <w:tabs>
                <w:tab w:val="clear" w:pos="0"/>
                <w:tab w:val="left" w:pos="1680"/>
                <w:tab w:val="left" w:pos="2520"/>
                <w:tab w:val="left" w:pos="3360"/>
                <w:tab w:val="left" w:pos="4200"/>
                <w:tab w:val="left" w:pos="5040"/>
              </w:tabs>
              <w:rPr>
                <w:rFonts w:ascii="Arial" w:hAnsi="Arial" w:cs="Arial"/>
                <w:b/>
                <w:color w:val="000000"/>
                <w:sz w:val="20"/>
                <w:u w:val="single"/>
              </w:rPr>
            </w:pPr>
          </w:p>
        </w:tc>
      </w:tr>
      <w:tr w:rsidR="00EB3D1E" w:rsidRPr="00AF255D" w14:paraId="133AC06B" w14:textId="77777777" w:rsidTr="00C4122B">
        <w:trPr>
          <w:gridAfter w:val="1"/>
          <w:wAfter w:w="34" w:type="dxa"/>
        </w:trPr>
        <w:tc>
          <w:tcPr>
            <w:tcW w:w="1418" w:type="dxa"/>
          </w:tcPr>
          <w:p w14:paraId="74DE5155" w14:textId="77777777" w:rsidR="00EB3D1E" w:rsidRPr="00AF255D" w:rsidRDefault="00EB3D1E" w:rsidP="002E2233">
            <w:pPr>
              <w:pStyle w:val="DefaultText"/>
              <w:numPr>
                <w:ilvl w:val="0"/>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FE31EFF" w14:textId="77777777" w:rsidR="00EB3D1E" w:rsidRPr="00AF255D" w:rsidRDefault="00EB3D1E" w:rsidP="00EB3D1E">
            <w:pPr>
              <w:pStyle w:val="DefaultText"/>
              <w:tabs>
                <w:tab w:val="left" w:pos="1680"/>
                <w:tab w:val="left" w:pos="2520"/>
                <w:tab w:val="left" w:pos="3360"/>
                <w:tab w:val="left" w:pos="4200"/>
                <w:tab w:val="left" w:pos="5040"/>
              </w:tabs>
              <w:rPr>
                <w:rFonts w:ascii="Arial" w:hAnsi="Arial" w:cs="Arial"/>
                <w:b/>
                <w:sz w:val="20"/>
                <w:u w:val="single"/>
              </w:rPr>
            </w:pPr>
            <w:r w:rsidRPr="00AF255D">
              <w:rPr>
                <w:rFonts w:ascii="Arial" w:hAnsi="Arial" w:cs="Arial"/>
                <w:b/>
                <w:sz w:val="20"/>
                <w:u w:val="single"/>
              </w:rPr>
              <w:t>ELECTRONIC BUSINESS</w:t>
            </w:r>
            <w:r w:rsidR="002E2233">
              <w:rPr>
                <w:rFonts w:ascii="Arial" w:hAnsi="Arial" w:cs="Arial"/>
                <w:b/>
                <w:sz w:val="20"/>
                <w:u w:val="single"/>
              </w:rPr>
              <w:t xml:space="preserve"> SYSTEMS</w:t>
            </w:r>
          </w:p>
          <w:p w14:paraId="1728CC85" w14:textId="77777777" w:rsidR="00EB3D1E" w:rsidRPr="00AF255D" w:rsidRDefault="00EB3D1E" w:rsidP="00EB3D1E">
            <w:pPr>
              <w:pStyle w:val="DefaultText"/>
              <w:tabs>
                <w:tab w:val="left" w:pos="1680"/>
                <w:tab w:val="left" w:pos="2520"/>
                <w:tab w:val="left" w:pos="3360"/>
                <w:tab w:val="left" w:pos="4200"/>
                <w:tab w:val="left" w:pos="5040"/>
              </w:tabs>
              <w:rPr>
                <w:rFonts w:ascii="Arial" w:hAnsi="Arial" w:cs="Arial"/>
                <w:color w:val="000000"/>
                <w:sz w:val="20"/>
              </w:rPr>
            </w:pPr>
          </w:p>
        </w:tc>
      </w:tr>
      <w:tr w:rsidR="00EB3D1E" w:rsidRPr="00AF255D" w14:paraId="0483606C" w14:textId="77777777" w:rsidTr="00C4122B">
        <w:trPr>
          <w:gridAfter w:val="1"/>
          <w:wAfter w:w="34" w:type="dxa"/>
        </w:trPr>
        <w:tc>
          <w:tcPr>
            <w:tcW w:w="1418" w:type="dxa"/>
          </w:tcPr>
          <w:p w14:paraId="4FF481E4" w14:textId="77777777" w:rsidR="00EB3D1E" w:rsidRPr="00AF255D" w:rsidRDefault="00EB3D1E" w:rsidP="002E2233">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7227EA6E" w14:textId="77777777" w:rsidR="00EB3D1E" w:rsidRPr="00AF255D" w:rsidRDefault="00EB3D1E" w:rsidP="00EB3D1E">
            <w:pPr>
              <w:pStyle w:val="DefaultText"/>
              <w:tabs>
                <w:tab w:val="left" w:pos="1680"/>
                <w:tab w:val="left" w:pos="2520"/>
                <w:tab w:val="left" w:pos="3360"/>
                <w:tab w:val="left" w:pos="4200"/>
                <w:tab w:val="left" w:pos="5040"/>
              </w:tabs>
              <w:rPr>
                <w:rFonts w:ascii="Arial" w:hAnsi="Arial" w:cs="Arial"/>
                <w:sz w:val="20"/>
              </w:rPr>
            </w:pPr>
            <w:r w:rsidRPr="00AF255D">
              <w:rPr>
                <w:rFonts w:ascii="Arial" w:hAnsi="Arial" w:cs="Arial"/>
                <w:sz w:val="20"/>
              </w:rPr>
              <w:t>The Service Provider is required to provide secure information management and technology systems that underpin and support the services specified in this Contract, backed up by appropriate policy and procedures.</w:t>
            </w:r>
          </w:p>
          <w:p w14:paraId="00597FAB" w14:textId="77777777" w:rsidR="00EB3D1E" w:rsidRPr="00AF255D" w:rsidRDefault="00EB3D1E" w:rsidP="00EB3D1E">
            <w:pPr>
              <w:pStyle w:val="DefaultText"/>
              <w:tabs>
                <w:tab w:val="left" w:pos="1680"/>
                <w:tab w:val="left" w:pos="2520"/>
                <w:tab w:val="left" w:pos="3360"/>
                <w:tab w:val="left" w:pos="4200"/>
                <w:tab w:val="left" w:pos="5040"/>
              </w:tabs>
              <w:rPr>
                <w:rFonts w:ascii="Arial" w:hAnsi="Arial" w:cs="Arial"/>
                <w:b/>
                <w:sz w:val="20"/>
                <w:u w:val="single"/>
              </w:rPr>
            </w:pPr>
          </w:p>
        </w:tc>
      </w:tr>
      <w:tr w:rsidR="00EB3D1E" w:rsidRPr="00AF255D" w14:paraId="222A247C" w14:textId="77777777" w:rsidTr="00C4122B">
        <w:trPr>
          <w:gridAfter w:val="1"/>
          <w:wAfter w:w="34" w:type="dxa"/>
        </w:trPr>
        <w:tc>
          <w:tcPr>
            <w:tcW w:w="1418" w:type="dxa"/>
          </w:tcPr>
          <w:p w14:paraId="3F16C389" w14:textId="77777777" w:rsidR="00EB3D1E" w:rsidRPr="00AF255D" w:rsidRDefault="00EB3D1E" w:rsidP="002E2233">
            <w:pPr>
              <w:pStyle w:val="DefaultText"/>
              <w:numPr>
                <w:ilvl w:val="0"/>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7583EBD" w14:textId="77777777" w:rsidR="00EB3D1E" w:rsidRPr="00AF255D" w:rsidRDefault="00EB3D1E" w:rsidP="00EB3D1E">
            <w:pPr>
              <w:pStyle w:val="DefaultText"/>
              <w:tabs>
                <w:tab w:val="left" w:pos="1680"/>
                <w:tab w:val="left" w:pos="2520"/>
                <w:tab w:val="left" w:pos="3360"/>
                <w:tab w:val="left" w:pos="4200"/>
                <w:tab w:val="left" w:pos="5040"/>
              </w:tabs>
              <w:rPr>
                <w:rFonts w:ascii="Arial" w:hAnsi="Arial" w:cs="Arial"/>
                <w:b/>
                <w:sz w:val="20"/>
                <w:u w:val="single"/>
              </w:rPr>
            </w:pPr>
            <w:r w:rsidRPr="00AF255D">
              <w:rPr>
                <w:rFonts w:ascii="Arial" w:hAnsi="Arial" w:cs="Arial"/>
                <w:b/>
                <w:sz w:val="20"/>
                <w:u w:val="single"/>
              </w:rPr>
              <w:t>PROPER LAW &amp; JURISDICTION</w:t>
            </w:r>
          </w:p>
          <w:p w14:paraId="3F6BB5CC" w14:textId="77777777" w:rsidR="00EB3D1E" w:rsidRPr="00AF255D" w:rsidRDefault="00EB3D1E" w:rsidP="00EB3D1E">
            <w:pPr>
              <w:pStyle w:val="DefaultText"/>
              <w:tabs>
                <w:tab w:val="left" w:pos="1680"/>
                <w:tab w:val="left" w:pos="2520"/>
                <w:tab w:val="left" w:pos="3360"/>
                <w:tab w:val="left" w:pos="4200"/>
                <w:tab w:val="left" w:pos="5040"/>
              </w:tabs>
              <w:rPr>
                <w:rFonts w:ascii="Arial" w:hAnsi="Arial" w:cs="Arial"/>
                <w:sz w:val="20"/>
              </w:rPr>
            </w:pPr>
          </w:p>
        </w:tc>
      </w:tr>
      <w:tr w:rsidR="00EB3D1E" w:rsidRPr="00AF255D" w14:paraId="6FB9B563" w14:textId="77777777" w:rsidTr="00C4122B">
        <w:trPr>
          <w:gridAfter w:val="1"/>
          <w:wAfter w:w="34" w:type="dxa"/>
        </w:trPr>
        <w:tc>
          <w:tcPr>
            <w:tcW w:w="1418" w:type="dxa"/>
          </w:tcPr>
          <w:p w14:paraId="45C66690" w14:textId="77777777" w:rsidR="00EB3D1E" w:rsidRPr="00AF255D" w:rsidRDefault="00EB3D1E" w:rsidP="002E2233">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7598105" w14:textId="77777777" w:rsidR="00EB3D1E" w:rsidRPr="00AF255D" w:rsidRDefault="00EB3D1E" w:rsidP="00EB3D1E">
            <w:pPr>
              <w:pStyle w:val="ListParagraph"/>
              <w:tabs>
                <w:tab w:val="left" w:pos="1418"/>
              </w:tabs>
              <w:ind w:left="0"/>
              <w:jc w:val="both"/>
              <w:rPr>
                <w:rFonts w:ascii="Arial" w:hAnsi="Arial" w:cs="Arial"/>
                <w:sz w:val="20"/>
                <w:szCs w:val="20"/>
              </w:rPr>
            </w:pPr>
            <w:r w:rsidRPr="00AF255D">
              <w:rPr>
                <w:rFonts w:ascii="Arial" w:hAnsi="Arial" w:cs="Arial"/>
                <w:sz w:val="20"/>
                <w:szCs w:val="20"/>
              </w:rPr>
              <w:t xml:space="preserve">This Contract shall be governed by and interpreted in accordance with the Laws of England and </w:t>
            </w:r>
            <w:proofErr w:type="gramStart"/>
            <w:r w:rsidRPr="00AF255D">
              <w:rPr>
                <w:rFonts w:ascii="Arial" w:hAnsi="Arial" w:cs="Arial"/>
                <w:sz w:val="20"/>
                <w:szCs w:val="20"/>
              </w:rPr>
              <w:t>Wales</w:t>
            </w:r>
            <w:proofErr w:type="gramEnd"/>
            <w:r w:rsidRPr="00AF255D">
              <w:rPr>
                <w:rFonts w:ascii="Arial" w:hAnsi="Arial" w:cs="Arial"/>
                <w:sz w:val="20"/>
                <w:szCs w:val="20"/>
              </w:rPr>
              <w:t xml:space="preserve"> and the Parties submit to the exclusive jurisdiction of the courts of England and Wales. Where there is a conflict between the laws of England and Wales, the laws of Wales shall prevail. </w:t>
            </w:r>
          </w:p>
          <w:p w14:paraId="6FB78D6E" w14:textId="77777777" w:rsidR="00EB3D1E" w:rsidRPr="00AF255D" w:rsidRDefault="00EB3D1E" w:rsidP="00EB3D1E">
            <w:pPr>
              <w:pStyle w:val="DefaultText"/>
              <w:tabs>
                <w:tab w:val="left" w:pos="1680"/>
                <w:tab w:val="left" w:pos="2520"/>
                <w:tab w:val="left" w:pos="3360"/>
                <w:tab w:val="left" w:pos="4200"/>
                <w:tab w:val="left" w:pos="5040"/>
              </w:tabs>
              <w:rPr>
                <w:rFonts w:ascii="Arial" w:hAnsi="Arial" w:cs="Arial"/>
                <w:b/>
                <w:sz w:val="20"/>
                <w:u w:val="single"/>
              </w:rPr>
            </w:pPr>
          </w:p>
        </w:tc>
      </w:tr>
      <w:tr w:rsidR="00EB3D1E" w:rsidRPr="00AF255D" w14:paraId="41D6AC8A" w14:textId="77777777" w:rsidTr="00C4122B">
        <w:trPr>
          <w:gridAfter w:val="1"/>
          <w:wAfter w:w="34" w:type="dxa"/>
        </w:trPr>
        <w:tc>
          <w:tcPr>
            <w:tcW w:w="1418" w:type="dxa"/>
          </w:tcPr>
          <w:p w14:paraId="42707DB1" w14:textId="77777777" w:rsidR="00EB3D1E" w:rsidRPr="00AF255D" w:rsidRDefault="00EB3D1E" w:rsidP="002E2233">
            <w:pPr>
              <w:pStyle w:val="DefaultText"/>
              <w:numPr>
                <w:ilvl w:val="0"/>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7092CA56" w14:textId="77777777" w:rsidR="00EB3D1E" w:rsidRPr="00AF255D" w:rsidRDefault="00161B73" w:rsidP="00EB3D1E">
            <w:pPr>
              <w:pStyle w:val="ListParagraph"/>
              <w:tabs>
                <w:tab w:val="left" w:pos="1418"/>
              </w:tabs>
              <w:ind w:left="0"/>
              <w:jc w:val="both"/>
              <w:rPr>
                <w:rFonts w:ascii="Arial" w:hAnsi="Arial" w:cs="Arial"/>
                <w:b/>
                <w:sz w:val="20"/>
                <w:szCs w:val="20"/>
                <w:u w:val="single"/>
              </w:rPr>
            </w:pPr>
            <w:r>
              <w:rPr>
                <w:rFonts w:ascii="Arial" w:hAnsi="Arial" w:cs="Arial"/>
                <w:b/>
                <w:sz w:val="20"/>
                <w:szCs w:val="20"/>
                <w:u w:val="single"/>
              </w:rPr>
              <w:t>CONTRACT</w:t>
            </w:r>
            <w:r w:rsidR="00EB3D1E" w:rsidRPr="00AF255D">
              <w:rPr>
                <w:rFonts w:ascii="Arial" w:hAnsi="Arial" w:cs="Arial"/>
                <w:b/>
                <w:sz w:val="20"/>
                <w:szCs w:val="20"/>
                <w:u w:val="single"/>
              </w:rPr>
              <w:t xml:space="preserve"> IS TO PREVAIL</w:t>
            </w:r>
          </w:p>
          <w:p w14:paraId="4A6939AE" w14:textId="77777777" w:rsidR="00EB3D1E" w:rsidRPr="00AF255D" w:rsidRDefault="00EB3D1E" w:rsidP="00EB3D1E">
            <w:pPr>
              <w:pStyle w:val="ListParagraph"/>
              <w:tabs>
                <w:tab w:val="left" w:pos="1418"/>
              </w:tabs>
              <w:ind w:left="0"/>
              <w:jc w:val="both"/>
              <w:rPr>
                <w:rFonts w:ascii="Arial" w:hAnsi="Arial" w:cs="Arial"/>
                <w:sz w:val="20"/>
                <w:szCs w:val="20"/>
              </w:rPr>
            </w:pPr>
          </w:p>
        </w:tc>
      </w:tr>
      <w:tr w:rsidR="00EB3D1E" w:rsidRPr="00AF255D" w14:paraId="5BD79DF8" w14:textId="77777777" w:rsidTr="00C4122B">
        <w:trPr>
          <w:gridAfter w:val="1"/>
          <w:wAfter w:w="34" w:type="dxa"/>
        </w:trPr>
        <w:tc>
          <w:tcPr>
            <w:tcW w:w="1418" w:type="dxa"/>
          </w:tcPr>
          <w:p w14:paraId="63A60C49" w14:textId="77777777" w:rsidR="00EB3D1E" w:rsidRPr="00AF255D" w:rsidRDefault="00EB3D1E" w:rsidP="002E2233">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74324AC5" w14:textId="77777777" w:rsidR="00EB3D1E" w:rsidRPr="00AF255D" w:rsidRDefault="00EB3D1E" w:rsidP="00EB3D1E">
            <w:pPr>
              <w:pStyle w:val="ListParagraph"/>
              <w:tabs>
                <w:tab w:val="left" w:pos="1418"/>
              </w:tabs>
              <w:ind w:left="0"/>
              <w:jc w:val="both"/>
              <w:rPr>
                <w:rFonts w:ascii="Arial" w:hAnsi="Arial" w:cs="Arial"/>
                <w:sz w:val="20"/>
                <w:szCs w:val="20"/>
              </w:rPr>
            </w:pPr>
            <w:r w:rsidRPr="00AF255D">
              <w:rPr>
                <w:rFonts w:ascii="Arial" w:hAnsi="Arial" w:cs="Arial"/>
                <w:sz w:val="20"/>
                <w:szCs w:val="20"/>
              </w:rPr>
              <w:t xml:space="preserve">In the event of any conflict between the provisions of this </w:t>
            </w:r>
            <w:r w:rsidR="00161B73">
              <w:rPr>
                <w:rFonts w:ascii="Arial" w:hAnsi="Arial" w:cs="Arial"/>
                <w:sz w:val="20"/>
                <w:szCs w:val="20"/>
              </w:rPr>
              <w:t>Contract</w:t>
            </w:r>
            <w:r w:rsidRPr="00AF255D">
              <w:rPr>
                <w:rFonts w:ascii="Arial" w:hAnsi="Arial" w:cs="Arial"/>
                <w:sz w:val="20"/>
                <w:szCs w:val="20"/>
              </w:rPr>
              <w:t xml:space="preserve"> and the provisions of any other document published or prepared in relation to the procurement of the Service by the Commissioner(s) and the responses of the Service Provider in any procurement exercise or scheme, the provisions of this Contract shall prevail.</w:t>
            </w:r>
          </w:p>
          <w:p w14:paraId="486B6A3E" w14:textId="77777777" w:rsidR="00EB3D1E" w:rsidRPr="00AF255D" w:rsidRDefault="00EB3D1E" w:rsidP="00EB3D1E">
            <w:pPr>
              <w:pStyle w:val="ListParagraph"/>
              <w:tabs>
                <w:tab w:val="left" w:pos="1418"/>
              </w:tabs>
              <w:ind w:left="0"/>
              <w:jc w:val="both"/>
              <w:rPr>
                <w:rFonts w:ascii="Arial" w:hAnsi="Arial" w:cs="Arial"/>
                <w:b/>
                <w:sz w:val="20"/>
                <w:szCs w:val="20"/>
                <w:u w:val="single"/>
              </w:rPr>
            </w:pPr>
          </w:p>
        </w:tc>
      </w:tr>
      <w:tr w:rsidR="00EB3D1E" w:rsidRPr="00AF255D" w14:paraId="2B17322B" w14:textId="77777777" w:rsidTr="00C4122B">
        <w:trPr>
          <w:gridAfter w:val="1"/>
          <w:wAfter w:w="34" w:type="dxa"/>
        </w:trPr>
        <w:tc>
          <w:tcPr>
            <w:tcW w:w="1418" w:type="dxa"/>
          </w:tcPr>
          <w:p w14:paraId="79D41DF0" w14:textId="77777777" w:rsidR="00EB3D1E" w:rsidRPr="00AF255D" w:rsidRDefault="00EB3D1E" w:rsidP="002E2233">
            <w:pPr>
              <w:pStyle w:val="DefaultText"/>
              <w:numPr>
                <w:ilvl w:val="0"/>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598D8123" w14:textId="77777777" w:rsidR="00EB3D1E" w:rsidRPr="00AF255D" w:rsidRDefault="00EB3D1E" w:rsidP="00EB3D1E">
            <w:pPr>
              <w:pStyle w:val="ListParagraph"/>
              <w:tabs>
                <w:tab w:val="left" w:pos="1418"/>
              </w:tabs>
              <w:ind w:left="0"/>
              <w:jc w:val="both"/>
              <w:rPr>
                <w:rFonts w:ascii="Arial" w:hAnsi="Arial" w:cs="Arial"/>
                <w:b/>
                <w:sz w:val="20"/>
                <w:szCs w:val="20"/>
                <w:u w:val="single"/>
              </w:rPr>
            </w:pPr>
            <w:r w:rsidRPr="00AF255D">
              <w:rPr>
                <w:rFonts w:ascii="Arial" w:hAnsi="Arial" w:cs="Arial"/>
                <w:b/>
                <w:sz w:val="20"/>
                <w:szCs w:val="20"/>
                <w:u w:val="single"/>
              </w:rPr>
              <w:t>SURVIVAL OF TERMS</w:t>
            </w:r>
          </w:p>
          <w:p w14:paraId="24A00CC9" w14:textId="77777777" w:rsidR="00EB3D1E" w:rsidRPr="00AF255D" w:rsidRDefault="00EB3D1E" w:rsidP="00EB3D1E">
            <w:pPr>
              <w:pStyle w:val="ListParagraph"/>
              <w:tabs>
                <w:tab w:val="left" w:pos="1418"/>
              </w:tabs>
              <w:ind w:left="0"/>
              <w:jc w:val="both"/>
              <w:rPr>
                <w:rFonts w:ascii="Arial" w:hAnsi="Arial" w:cs="Arial"/>
                <w:sz w:val="20"/>
                <w:szCs w:val="20"/>
              </w:rPr>
            </w:pPr>
          </w:p>
        </w:tc>
      </w:tr>
      <w:tr w:rsidR="00EB3D1E" w:rsidRPr="00AF255D" w14:paraId="7CDC12FE" w14:textId="77777777" w:rsidTr="00C4122B">
        <w:trPr>
          <w:gridAfter w:val="1"/>
          <w:wAfter w:w="34" w:type="dxa"/>
        </w:trPr>
        <w:tc>
          <w:tcPr>
            <w:tcW w:w="1418" w:type="dxa"/>
          </w:tcPr>
          <w:p w14:paraId="33EC6979" w14:textId="77777777" w:rsidR="00EB3D1E" w:rsidRPr="00AF255D" w:rsidRDefault="00EB3D1E" w:rsidP="002E2233">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F97163C" w14:textId="77777777" w:rsidR="00EB3D1E" w:rsidRDefault="00EB3D1E" w:rsidP="00EB3D1E">
            <w:pPr>
              <w:pStyle w:val="ListParagraph"/>
              <w:tabs>
                <w:tab w:val="left" w:pos="1418"/>
              </w:tabs>
              <w:ind w:left="0"/>
              <w:jc w:val="both"/>
              <w:rPr>
                <w:rFonts w:ascii="Arial" w:hAnsi="Arial" w:cs="Arial"/>
                <w:sz w:val="20"/>
                <w:szCs w:val="20"/>
              </w:rPr>
            </w:pPr>
            <w:r w:rsidRPr="00AF255D">
              <w:rPr>
                <w:rFonts w:ascii="Arial" w:hAnsi="Arial" w:cs="Arial"/>
                <w:sz w:val="20"/>
                <w:szCs w:val="20"/>
              </w:rPr>
              <w:t>No term shall survive expiry or termination of this Contract except the confidentiality clause.</w:t>
            </w:r>
          </w:p>
          <w:p w14:paraId="323CB604" w14:textId="77777777" w:rsidR="00EB3D1E" w:rsidRPr="00AF255D" w:rsidRDefault="00EB3D1E" w:rsidP="00EB3D1E">
            <w:pPr>
              <w:pStyle w:val="ListParagraph"/>
              <w:tabs>
                <w:tab w:val="left" w:pos="1418"/>
              </w:tabs>
              <w:ind w:left="0"/>
              <w:jc w:val="both"/>
              <w:rPr>
                <w:rFonts w:ascii="Arial" w:hAnsi="Arial" w:cs="Arial"/>
                <w:sz w:val="20"/>
                <w:szCs w:val="20"/>
              </w:rPr>
            </w:pPr>
          </w:p>
          <w:p w14:paraId="5E1F9676" w14:textId="77777777" w:rsidR="00EB3D1E" w:rsidRPr="00AF255D" w:rsidRDefault="00EB3D1E" w:rsidP="00EB3D1E">
            <w:pPr>
              <w:pStyle w:val="ListParagraph"/>
              <w:tabs>
                <w:tab w:val="left" w:pos="1418"/>
              </w:tabs>
              <w:ind w:left="0"/>
              <w:jc w:val="both"/>
              <w:rPr>
                <w:rFonts w:ascii="Arial" w:hAnsi="Arial" w:cs="Arial"/>
                <w:b/>
                <w:sz w:val="20"/>
                <w:szCs w:val="20"/>
                <w:u w:val="single"/>
              </w:rPr>
            </w:pPr>
          </w:p>
        </w:tc>
      </w:tr>
      <w:tr w:rsidR="00EB3D1E" w:rsidRPr="00AF255D" w14:paraId="5B5F67EA" w14:textId="77777777" w:rsidTr="00C4122B">
        <w:trPr>
          <w:gridAfter w:val="1"/>
          <w:wAfter w:w="34" w:type="dxa"/>
        </w:trPr>
        <w:tc>
          <w:tcPr>
            <w:tcW w:w="1418" w:type="dxa"/>
          </w:tcPr>
          <w:p w14:paraId="21D18A38" w14:textId="77777777" w:rsidR="00EB3D1E" w:rsidRPr="00AF255D" w:rsidRDefault="00EB3D1E" w:rsidP="002E2233">
            <w:pPr>
              <w:pStyle w:val="DefaultText"/>
              <w:numPr>
                <w:ilvl w:val="0"/>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7EB04834" w14:textId="77777777" w:rsidR="00EB3D1E" w:rsidRPr="00AF255D" w:rsidRDefault="00EB3D1E" w:rsidP="00EB3D1E">
            <w:pPr>
              <w:pStyle w:val="ListParagraph"/>
              <w:tabs>
                <w:tab w:val="left" w:pos="1418"/>
              </w:tabs>
              <w:ind w:left="0"/>
              <w:jc w:val="both"/>
              <w:rPr>
                <w:rFonts w:ascii="Arial" w:hAnsi="Arial" w:cs="Arial"/>
                <w:b/>
                <w:sz w:val="20"/>
                <w:szCs w:val="20"/>
                <w:u w:val="single"/>
              </w:rPr>
            </w:pPr>
            <w:r w:rsidRPr="00AF255D">
              <w:rPr>
                <w:rFonts w:ascii="Arial" w:hAnsi="Arial" w:cs="Arial"/>
                <w:b/>
                <w:sz w:val="20"/>
                <w:szCs w:val="20"/>
                <w:u w:val="single"/>
              </w:rPr>
              <w:t>NOTICES (SERVICE OF NOTICES &amp; DOCUMENTS)</w:t>
            </w:r>
          </w:p>
          <w:p w14:paraId="4BCEE621" w14:textId="77777777" w:rsidR="00EB3D1E" w:rsidRPr="00AF255D" w:rsidRDefault="00EB3D1E" w:rsidP="00EB3D1E">
            <w:pPr>
              <w:pStyle w:val="ListParagraph"/>
              <w:tabs>
                <w:tab w:val="left" w:pos="1418"/>
              </w:tabs>
              <w:ind w:left="0"/>
              <w:jc w:val="both"/>
              <w:rPr>
                <w:rFonts w:ascii="Arial" w:hAnsi="Arial" w:cs="Arial"/>
                <w:sz w:val="20"/>
                <w:szCs w:val="20"/>
              </w:rPr>
            </w:pPr>
          </w:p>
        </w:tc>
      </w:tr>
      <w:tr w:rsidR="00EB3D1E" w:rsidRPr="00AF255D" w14:paraId="78F1FA04" w14:textId="77777777" w:rsidTr="00C4122B">
        <w:trPr>
          <w:gridAfter w:val="1"/>
          <w:wAfter w:w="34" w:type="dxa"/>
        </w:trPr>
        <w:tc>
          <w:tcPr>
            <w:tcW w:w="1418" w:type="dxa"/>
          </w:tcPr>
          <w:p w14:paraId="7622535F" w14:textId="77777777" w:rsidR="00EB3D1E" w:rsidRPr="00AF255D" w:rsidRDefault="00EB3D1E" w:rsidP="002E2233">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DE55BC6" w14:textId="77777777" w:rsidR="00EB3D1E" w:rsidRPr="00AF255D" w:rsidRDefault="00EB3D1E" w:rsidP="00EB3D1E">
            <w:pPr>
              <w:pStyle w:val="ListParagraph"/>
              <w:tabs>
                <w:tab w:val="left" w:pos="1418"/>
              </w:tabs>
              <w:ind w:left="0"/>
              <w:jc w:val="both"/>
              <w:rPr>
                <w:rFonts w:ascii="Arial" w:hAnsi="Arial" w:cs="Arial"/>
                <w:sz w:val="20"/>
                <w:szCs w:val="20"/>
              </w:rPr>
            </w:pPr>
            <w:r w:rsidRPr="00AF255D">
              <w:rPr>
                <w:rFonts w:ascii="Arial" w:hAnsi="Arial" w:cs="Arial"/>
                <w:sz w:val="20"/>
                <w:szCs w:val="20"/>
              </w:rPr>
              <w:t xml:space="preserve">Any notice given pursuant to this Contract shall be in writing and shall be sufficiently given to any Party if sent in a letter by first class pre-paid post addressed to that Party at the address of that party set out at the head of this Contract (or any alternative address notified by that Party in accordance with this Clause) and any notice so given shall be deemed unless the contrary is proved to have been effected at the time at which the letter would be delivered in the ordinary course of post. </w:t>
            </w:r>
          </w:p>
          <w:p w14:paraId="02FE82F1" w14:textId="77777777" w:rsidR="00EB3D1E" w:rsidRPr="00AF255D" w:rsidRDefault="00EB3D1E" w:rsidP="00EB3D1E">
            <w:pPr>
              <w:pStyle w:val="ListParagraph"/>
              <w:tabs>
                <w:tab w:val="left" w:pos="1418"/>
              </w:tabs>
              <w:ind w:left="0"/>
              <w:jc w:val="both"/>
              <w:rPr>
                <w:rFonts w:ascii="Arial" w:hAnsi="Arial" w:cs="Arial"/>
                <w:b/>
                <w:sz w:val="20"/>
                <w:szCs w:val="20"/>
                <w:u w:val="single"/>
              </w:rPr>
            </w:pPr>
          </w:p>
        </w:tc>
      </w:tr>
      <w:tr w:rsidR="00EB3D1E" w:rsidRPr="00AF255D" w14:paraId="2A9403F5" w14:textId="77777777" w:rsidTr="00C4122B">
        <w:trPr>
          <w:gridAfter w:val="1"/>
          <w:wAfter w:w="34" w:type="dxa"/>
        </w:trPr>
        <w:tc>
          <w:tcPr>
            <w:tcW w:w="1418" w:type="dxa"/>
          </w:tcPr>
          <w:p w14:paraId="76115A92" w14:textId="77777777" w:rsidR="00EB3D1E" w:rsidRPr="00AF255D" w:rsidRDefault="00EB3D1E" w:rsidP="002E2233">
            <w:pPr>
              <w:pStyle w:val="DefaultText"/>
              <w:numPr>
                <w:ilvl w:val="0"/>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2CC9232" w14:textId="77777777" w:rsidR="00EB3D1E" w:rsidRPr="00AF255D" w:rsidRDefault="00EB3D1E" w:rsidP="00EB3D1E">
            <w:pPr>
              <w:pStyle w:val="ListParagraph"/>
              <w:tabs>
                <w:tab w:val="left" w:pos="1418"/>
              </w:tabs>
              <w:ind w:left="0"/>
              <w:jc w:val="both"/>
              <w:rPr>
                <w:rFonts w:ascii="Arial" w:hAnsi="Arial" w:cs="Arial"/>
                <w:b/>
                <w:sz w:val="20"/>
                <w:szCs w:val="20"/>
                <w:u w:val="single"/>
              </w:rPr>
            </w:pPr>
            <w:r w:rsidRPr="00AF255D">
              <w:rPr>
                <w:rFonts w:ascii="Arial" w:hAnsi="Arial" w:cs="Arial"/>
                <w:b/>
                <w:sz w:val="20"/>
                <w:szCs w:val="20"/>
                <w:u w:val="single"/>
              </w:rPr>
              <w:t>CUMULATIVE REMEDIES</w:t>
            </w:r>
          </w:p>
          <w:p w14:paraId="4D114515" w14:textId="77777777" w:rsidR="00EB3D1E" w:rsidRPr="00AF255D" w:rsidRDefault="00EB3D1E" w:rsidP="00EB3D1E">
            <w:pPr>
              <w:pStyle w:val="ListParagraph"/>
              <w:tabs>
                <w:tab w:val="left" w:pos="1418"/>
              </w:tabs>
              <w:ind w:left="0"/>
              <w:jc w:val="both"/>
              <w:rPr>
                <w:rFonts w:ascii="Arial" w:hAnsi="Arial" w:cs="Arial"/>
                <w:sz w:val="20"/>
                <w:szCs w:val="20"/>
              </w:rPr>
            </w:pPr>
          </w:p>
        </w:tc>
      </w:tr>
      <w:tr w:rsidR="00EB3D1E" w:rsidRPr="00AF255D" w14:paraId="2DE98A0C" w14:textId="77777777" w:rsidTr="00C4122B">
        <w:trPr>
          <w:gridAfter w:val="1"/>
          <w:wAfter w:w="34" w:type="dxa"/>
        </w:trPr>
        <w:tc>
          <w:tcPr>
            <w:tcW w:w="1418" w:type="dxa"/>
          </w:tcPr>
          <w:p w14:paraId="0B6892DE" w14:textId="77777777" w:rsidR="00EB3D1E" w:rsidRPr="00AF255D" w:rsidRDefault="00EB3D1E" w:rsidP="002E2233">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5D6FF5A" w14:textId="77777777" w:rsidR="00EB3D1E" w:rsidRPr="00AF255D" w:rsidRDefault="00EB3D1E" w:rsidP="00EB3D1E">
            <w:pPr>
              <w:pStyle w:val="ListParagraph"/>
              <w:tabs>
                <w:tab w:val="left" w:pos="1418"/>
              </w:tabs>
              <w:ind w:left="0"/>
              <w:jc w:val="both"/>
              <w:rPr>
                <w:rFonts w:ascii="Arial" w:hAnsi="Arial" w:cs="Arial"/>
                <w:sz w:val="20"/>
                <w:szCs w:val="20"/>
              </w:rPr>
            </w:pPr>
            <w:r w:rsidRPr="00AF255D">
              <w:rPr>
                <w:rFonts w:ascii="Arial" w:hAnsi="Arial" w:cs="Arial"/>
                <w:sz w:val="20"/>
                <w:szCs w:val="20"/>
              </w:rPr>
              <w:t xml:space="preserve">Except as otherwise expressly provided by this Contract, all remedies available to either Party for breach of this Call-Off Contract are cumulative and may be exercised </w:t>
            </w:r>
            <w:r w:rsidRPr="00AF255D">
              <w:rPr>
                <w:rFonts w:ascii="Arial" w:hAnsi="Arial" w:cs="Arial"/>
                <w:sz w:val="20"/>
                <w:szCs w:val="20"/>
              </w:rPr>
              <w:lastRenderedPageBreak/>
              <w:t>concurrently or separately, and the exercise of any one remedy shall not be deemed an election of such remedy to the exclusion of other remedies.</w:t>
            </w:r>
          </w:p>
          <w:p w14:paraId="640EFC14" w14:textId="77777777" w:rsidR="00EB3D1E" w:rsidRPr="00AF255D" w:rsidRDefault="00EB3D1E" w:rsidP="00EB3D1E">
            <w:pPr>
              <w:pStyle w:val="ListParagraph"/>
              <w:tabs>
                <w:tab w:val="left" w:pos="1418"/>
              </w:tabs>
              <w:ind w:left="0"/>
              <w:jc w:val="both"/>
              <w:rPr>
                <w:rFonts w:ascii="Arial" w:hAnsi="Arial" w:cs="Arial"/>
                <w:b/>
                <w:sz w:val="20"/>
                <w:szCs w:val="20"/>
                <w:u w:val="single"/>
              </w:rPr>
            </w:pPr>
          </w:p>
        </w:tc>
      </w:tr>
      <w:tr w:rsidR="00EB3D1E" w:rsidRPr="00AF255D" w14:paraId="00323767" w14:textId="77777777" w:rsidTr="00C4122B">
        <w:trPr>
          <w:gridAfter w:val="1"/>
          <w:wAfter w:w="34" w:type="dxa"/>
        </w:trPr>
        <w:tc>
          <w:tcPr>
            <w:tcW w:w="1418" w:type="dxa"/>
          </w:tcPr>
          <w:p w14:paraId="7361AEB8" w14:textId="77777777" w:rsidR="00EB3D1E" w:rsidRPr="00AF255D" w:rsidRDefault="00EB3D1E" w:rsidP="002E2233">
            <w:pPr>
              <w:pStyle w:val="DefaultText"/>
              <w:numPr>
                <w:ilvl w:val="0"/>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0578CA2D"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
                <w:color w:val="000000"/>
                <w:sz w:val="20"/>
                <w:u w:val="single"/>
              </w:rPr>
            </w:pPr>
            <w:r w:rsidRPr="00AF255D">
              <w:rPr>
                <w:rFonts w:ascii="Arial" w:hAnsi="Arial" w:cs="Arial"/>
                <w:b/>
                <w:color w:val="000000"/>
                <w:sz w:val="20"/>
                <w:u w:val="single"/>
              </w:rPr>
              <w:t>DEFAULT</w:t>
            </w:r>
          </w:p>
          <w:p w14:paraId="05F0C13F"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
                <w:color w:val="000000"/>
                <w:sz w:val="20"/>
              </w:rPr>
            </w:pPr>
          </w:p>
        </w:tc>
      </w:tr>
      <w:tr w:rsidR="00EB3D1E" w:rsidRPr="00AF255D" w14:paraId="246019B8" w14:textId="77777777" w:rsidTr="00C4122B">
        <w:trPr>
          <w:gridAfter w:val="1"/>
          <w:wAfter w:w="34" w:type="dxa"/>
        </w:trPr>
        <w:tc>
          <w:tcPr>
            <w:tcW w:w="1418" w:type="dxa"/>
          </w:tcPr>
          <w:p w14:paraId="21840FA9" w14:textId="77777777" w:rsidR="00EB3D1E" w:rsidRPr="00AF255D" w:rsidRDefault="00EB3D1E" w:rsidP="002E2233">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6259846F" w14:textId="77777777" w:rsidR="00EB3D1E" w:rsidRPr="00AF255D" w:rsidRDefault="00EB3D1E" w:rsidP="00EB3D1E">
            <w:pPr>
              <w:pStyle w:val="DefaultText"/>
              <w:tabs>
                <w:tab w:val="left" w:pos="1680"/>
                <w:tab w:val="left" w:pos="2520"/>
                <w:tab w:val="left" w:pos="3360"/>
                <w:tab w:val="left" w:pos="4200"/>
                <w:tab w:val="left" w:pos="5040"/>
              </w:tabs>
              <w:ind w:firstLine="33"/>
              <w:rPr>
                <w:rFonts w:ascii="Arial" w:hAnsi="Arial" w:cs="Arial"/>
                <w:color w:val="000000"/>
                <w:sz w:val="20"/>
              </w:rPr>
            </w:pPr>
            <w:r w:rsidRPr="00AF255D">
              <w:rPr>
                <w:rFonts w:ascii="Arial" w:hAnsi="Arial" w:cs="Arial"/>
                <w:color w:val="000000"/>
                <w:sz w:val="20"/>
              </w:rPr>
              <w:t xml:space="preserve">If any Party is in default of their respective obligations under this Contract, the other party shall notify in writing the way in which the Party is in default and if appropriate the matter shall be considered at a meeting of the Parties.  </w:t>
            </w:r>
          </w:p>
          <w:p w14:paraId="1F3A8DD6" w14:textId="77777777" w:rsidR="00EB3D1E" w:rsidRPr="00AF255D" w:rsidRDefault="00EB3D1E" w:rsidP="00EB3D1E">
            <w:pPr>
              <w:pStyle w:val="DefaultText"/>
              <w:tabs>
                <w:tab w:val="left" w:pos="1680"/>
                <w:tab w:val="left" w:pos="2520"/>
                <w:tab w:val="left" w:pos="3360"/>
                <w:tab w:val="left" w:pos="4200"/>
                <w:tab w:val="left" w:pos="5040"/>
              </w:tabs>
              <w:ind w:hanging="54"/>
              <w:rPr>
                <w:rFonts w:ascii="Arial" w:hAnsi="Arial" w:cs="Arial"/>
                <w:b/>
                <w:color w:val="000000"/>
                <w:sz w:val="20"/>
              </w:rPr>
            </w:pPr>
          </w:p>
        </w:tc>
      </w:tr>
      <w:tr w:rsidR="00EB3D1E" w:rsidRPr="00AF255D" w14:paraId="159022D7" w14:textId="77777777" w:rsidTr="00C4122B">
        <w:trPr>
          <w:gridAfter w:val="1"/>
          <w:wAfter w:w="34" w:type="dxa"/>
        </w:trPr>
        <w:tc>
          <w:tcPr>
            <w:tcW w:w="1418" w:type="dxa"/>
          </w:tcPr>
          <w:p w14:paraId="15C76C8E" w14:textId="77777777" w:rsidR="00EB3D1E" w:rsidRPr="00AF255D" w:rsidRDefault="00EB3D1E" w:rsidP="00801A5F">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E9C4CB8" w14:textId="77777777" w:rsidR="00EB3D1E" w:rsidRPr="00AF255D" w:rsidRDefault="00EB3D1E" w:rsidP="00EB3D1E">
            <w:pPr>
              <w:pStyle w:val="DefaultText"/>
              <w:tabs>
                <w:tab w:val="left" w:pos="1680"/>
                <w:tab w:val="left" w:pos="2520"/>
                <w:tab w:val="left" w:pos="3360"/>
                <w:tab w:val="left" w:pos="4200"/>
                <w:tab w:val="left" w:pos="5040"/>
              </w:tabs>
              <w:ind w:hanging="54"/>
              <w:rPr>
                <w:rFonts w:ascii="Arial" w:hAnsi="Arial" w:cs="Arial"/>
                <w:color w:val="000000"/>
                <w:sz w:val="20"/>
              </w:rPr>
            </w:pPr>
            <w:r w:rsidRPr="00AF255D">
              <w:rPr>
                <w:rFonts w:ascii="Arial" w:hAnsi="Arial" w:cs="Arial"/>
                <w:color w:val="000000"/>
                <w:sz w:val="20"/>
              </w:rPr>
              <w:t xml:space="preserve">Where, despite any action taken the Party is still in default, the aggrieved Party may issue a default notice specifying the default and the action to be taken to rectify it.  The notice shall state a reasonable </w:t>
            </w:r>
            <w:proofErr w:type="gramStart"/>
            <w:r w:rsidRPr="00AF255D">
              <w:rPr>
                <w:rFonts w:ascii="Arial" w:hAnsi="Arial" w:cs="Arial"/>
                <w:color w:val="000000"/>
                <w:sz w:val="20"/>
              </w:rPr>
              <w:t>period of time</w:t>
            </w:r>
            <w:proofErr w:type="gramEnd"/>
            <w:r w:rsidRPr="00AF255D">
              <w:rPr>
                <w:rFonts w:ascii="Arial" w:hAnsi="Arial" w:cs="Arial"/>
                <w:color w:val="000000"/>
                <w:sz w:val="20"/>
              </w:rPr>
              <w:t xml:space="preserve"> within which the required action is to be taken.  If the default is not remedied within this period to the reasonable satisfaction of the other party, the aggrieved party shall refer to clause 58 (Resolution of Dispute).</w:t>
            </w:r>
          </w:p>
          <w:p w14:paraId="6D37ED1B" w14:textId="77777777" w:rsidR="00EB3D1E" w:rsidRPr="00AF255D" w:rsidRDefault="00EB3D1E" w:rsidP="00EB3D1E">
            <w:pPr>
              <w:pStyle w:val="DefaultText"/>
              <w:tabs>
                <w:tab w:val="left" w:pos="1680"/>
                <w:tab w:val="left" w:pos="2520"/>
                <w:tab w:val="left" w:pos="3360"/>
                <w:tab w:val="left" w:pos="4200"/>
                <w:tab w:val="left" w:pos="5040"/>
              </w:tabs>
              <w:ind w:hanging="54"/>
              <w:rPr>
                <w:rFonts w:ascii="Arial" w:hAnsi="Arial" w:cs="Arial"/>
                <w:b/>
                <w:color w:val="000000"/>
                <w:sz w:val="20"/>
              </w:rPr>
            </w:pPr>
          </w:p>
        </w:tc>
      </w:tr>
      <w:tr w:rsidR="00EB3D1E" w:rsidRPr="00AF255D" w14:paraId="6A26F5D9" w14:textId="77777777" w:rsidTr="00C4122B">
        <w:trPr>
          <w:gridAfter w:val="1"/>
          <w:wAfter w:w="34" w:type="dxa"/>
        </w:trPr>
        <w:tc>
          <w:tcPr>
            <w:tcW w:w="1418" w:type="dxa"/>
          </w:tcPr>
          <w:p w14:paraId="559559A9" w14:textId="77777777" w:rsidR="00EB3D1E" w:rsidRPr="00AF255D" w:rsidRDefault="00EB3D1E" w:rsidP="00801A5F">
            <w:pPr>
              <w:pStyle w:val="DefaultText"/>
              <w:numPr>
                <w:ilvl w:val="0"/>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5D9D9424" w14:textId="77777777" w:rsidR="00EB3D1E" w:rsidRPr="00AF255D" w:rsidRDefault="00EB3D1E" w:rsidP="00EB3D1E">
            <w:pPr>
              <w:pStyle w:val="ListParagraph"/>
              <w:tabs>
                <w:tab w:val="left" w:pos="1418"/>
              </w:tabs>
              <w:ind w:left="0"/>
              <w:jc w:val="both"/>
              <w:rPr>
                <w:rFonts w:ascii="Arial" w:hAnsi="Arial" w:cs="Arial"/>
                <w:b/>
                <w:sz w:val="20"/>
                <w:szCs w:val="20"/>
                <w:u w:val="single"/>
              </w:rPr>
            </w:pPr>
            <w:r w:rsidRPr="00AF255D">
              <w:rPr>
                <w:rFonts w:ascii="Arial" w:hAnsi="Arial" w:cs="Arial"/>
                <w:b/>
                <w:sz w:val="20"/>
                <w:szCs w:val="20"/>
                <w:u w:val="single"/>
              </w:rPr>
              <w:t>ENTIRE CONTRACT</w:t>
            </w:r>
          </w:p>
          <w:p w14:paraId="01490A90" w14:textId="77777777" w:rsidR="00EB3D1E" w:rsidRPr="00AF255D" w:rsidRDefault="00EB3D1E" w:rsidP="00EB3D1E">
            <w:pPr>
              <w:pStyle w:val="ListParagraph"/>
              <w:tabs>
                <w:tab w:val="left" w:pos="1418"/>
              </w:tabs>
              <w:ind w:left="0"/>
              <w:jc w:val="both"/>
              <w:rPr>
                <w:rFonts w:ascii="Arial" w:hAnsi="Arial" w:cs="Arial"/>
                <w:b/>
                <w:sz w:val="20"/>
                <w:szCs w:val="20"/>
                <w:u w:val="single"/>
              </w:rPr>
            </w:pPr>
          </w:p>
        </w:tc>
      </w:tr>
      <w:tr w:rsidR="00EB3D1E" w:rsidRPr="00AF255D" w14:paraId="13A90E2A" w14:textId="77777777" w:rsidTr="00C4122B">
        <w:trPr>
          <w:gridAfter w:val="1"/>
          <w:wAfter w:w="34" w:type="dxa"/>
        </w:trPr>
        <w:tc>
          <w:tcPr>
            <w:tcW w:w="1418" w:type="dxa"/>
          </w:tcPr>
          <w:p w14:paraId="73B2873B" w14:textId="77777777" w:rsidR="00EB3D1E" w:rsidRPr="00AF255D" w:rsidRDefault="00EB3D1E" w:rsidP="00801A5F">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22FAE257" w14:textId="77777777" w:rsidR="00EB3D1E" w:rsidRPr="00AF255D" w:rsidRDefault="00EB3D1E" w:rsidP="00EB3D1E">
            <w:pPr>
              <w:pStyle w:val="DefaultText"/>
              <w:tabs>
                <w:tab w:val="left" w:pos="1680"/>
                <w:tab w:val="left" w:pos="2520"/>
                <w:tab w:val="left" w:pos="3360"/>
                <w:tab w:val="left" w:pos="4200"/>
                <w:tab w:val="left" w:pos="5040"/>
              </w:tabs>
              <w:ind w:left="33" w:hanging="33"/>
              <w:rPr>
                <w:rFonts w:ascii="Arial" w:hAnsi="Arial" w:cs="Arial"/>
                <w:color w:val="000000"/>
                <w:sz w:val="20"/>
              </w:rPr>
            </w:pPr>
            <w:r w:rsidRPr="00AF255D">
              <w:rPr>
                <w:rFonts w:ascii="Arial" w:hAnsi="Arial" w:cs="Arial"/>
                <w:color w:val="000000"/>
                <w:sz w:val="20"/>
              </w:rPr>
              <w:t xml:space="preserve">This Contract, the Framework </w:t>
            </w:r>
            <w:r w:rsidR="00161B73">
              <w:rPr>
                <w:rFonts w:ascii="Arial" w:hAnsi="Arial" w:cs="Arial"/>
                <w:color w:val="000000"/>
                <w:sz w:val="20"/>
              </w:rPr>
              <w:t xml:space="preserve">Agreement </w:t>
            </w:r>
            <w:r w:rsidRPr="00AF255D">
              <w:rPr>
                <w:rFonts w:ascii="Arial" w:hAnsi="Arial" w:cs="Arial"/>
                <w:color w:val="000000"/>
                <w:sz w:val="20"/>
              </w:rPr>
              <w:t xml:space="preserve">and </w:t>
            </w:r>
            <w:r w:rsidR="00161B73">
              <w:rPr>
                <w:rFonts w:ascii="Arial" w:hAnsi="Arial" w:cs="Arial"/>
                <w:color w:val="000000"/>
                <w:sz w:val="20"/>
              </w:rPr>
              <w:t>the</w:t>
            </w:r>
            <w:r w:rsidRPr="00AF255D">
              <w:rPr>
                <w:rFonts w:ascii="Arial" w:hAnsi="Arial" w:cs="Arial"/>
                <w:color w:val="000000"/>
                <w:sz w:val="20"/>
              </w:rPr>
              <w:t xml:space="preserve"> Schedules </w:t>
            </w:r>
            <w:proofErr w:type="gramStart"/>
            <w:r w:rsidRPr="00AF255D">
              <w:rPr>
                <w:rFonts w:ascii="Arial" w:hAnsi="Arial" w:cs="Arial"/>
                <w:color w:val="000000"/>
                <w:sz w:val="20"/>
              </w:rPr>
              <w:t>constitutes</w:t>
            </w:r>
            <w:proofErr w:type="gramEnd"/>
            <w:r w:rsidRPr="00AF255D">
              <w:rPr>
                <w:rFonts w:ascii="Arial" w:hAnsi="Arial" w:cs="Arial"/>
                <w:color w:val="000000"/>
                <w:sz w:val="20"/>
              </w:rPr>
              <w:t xml:space="preserve"> the entire agreement and understanding of the parties and supersedes any previous agreement between the parties relating to the subject matters of this Contract.  </w:t>
            </w:r>
          </w:p>
          <w:p w14:paraId="0DC9D97B" w14:textId="77777777" w:rsidR="00EB3D1E" w:rsidRPr="00AF255D" w:rsidRDefault="00EB3D1E" w:rsidP="00EB3D1E">
            <w:pPr>
              <w:pStyle w:val="DefaultText"/>
              <w:tabs>
                <w:tab w:val="left" w:pos="840"/>
                <w:tab w:val="left" w:pos="1680"/>
                <w:tab w:val="left" w:pos="2520"/>
                <w:tab w:val="left" w:pos="3360"/>
                <w:tab w:val="left" w:pos="4200"/>
                <w:tab w:val="left" w:pos="5040"/>
              </w:tabs>
              <w:ind w:left="840" w:hanging="840"/>
              <w:rPr>
                <w:rFonts w:ascii="Arial" w:hAnsi="Arial" w:cs="Arial"/>
                <w:b/>
                <w:color w:val="000000"/>
                <w:sz w:val="20"/>
              </w:rPr>
            </w:pPr>
          </w:p>
        </w:tc>
      </w:tr>
      <w:tr w:rsidR="00EB3D1E" w:rsidRPr="00AF255D" w14:paraId="6D39DC86" w14:textId="77777777" w:rsidTr="00C4122B">
        <w:trPr>
          <w:gridAfter w:val="1"/>
          <w:wAfter w:w="34" w:type="dxa"/>
        </w:trPr>
        <w:tc>
          <w:tcPr>
            <w:tcW w:w="1418" w:type="dxa"/>
          </w:tcPr>
          <w:p w14:paraId="579129DD" w14:textId="77777777" w:rsidR="00EB3D1E" w:rsidRPr="00AF255D" w:rsidRDefault="00EB3D1E" w:rsidP="002E2233">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76FFDD7F" w14:textId="77777777" w:rsidR="00EB3D1E" w:rsidRPr="00AF255D" w:rsidRDefault="00EB3D1E" w:rsidP="00EB3D1E">
            <w:pPr>
              <w:pStyle w:val="DefaultText"/>
              <w:tabs>
                <w:tab w:val="left" w:pos="1680"/>
                <w:tab w:val="left" w:pos="2520"/>
                <w:tab w:val="left" w:pos="3360"/>
                <w:tab w:val="left" w:pos="4200"/>
                <w:tab w:val="left" w:pos="5040"/>
              </w:tabs>
              <w:ind w:left="33"/>
              <w:rPr>
                <w:rFonts w:ascii="Arial" w:hAnsi="Arial" w:cs="Arial"/>
                <w:color w:val="000000"/>
                <w:sz w:val="20"/>
              </w:rPr>
            </w:pPr>
            <w:r w:rsidRPr="00AF255D">
              <w:rPr>
                <w:rFonts w:ascii="Arial" w:hAnsi="Arial" w:cs="Arial"/>
                <w:color w:val="000000"/>
                <w:sz w:val="20"/>
              </w:rPr>
              <w:t xml:space="preserve">Each of the parties acknowledges and agrees that in </w:t>
            </w:r>
            <w:proofErr w:type="gramStart"/>
            <w:r w:rsidRPr="00AF255D">
              <w:rPr>
                <w:rFonts w:ascii="Arial" w:hAnsi="Arial" w:cs="Arial"/>
                <w:color w:val="000000"/>
                <w:sz w:val="20"/>
              </w:rPr>
              <w:t>entering into</w:t>
            </w:r>
            <w:proofErr w:type="gramEnd"/>
            <w:r w:rsidRPr="00AF255D">
              <w:rPr>
                <w:rFonts w:ascii="Arial" w:hAnsi="Arial" w:cs="Arial"/>
                <w:color w:val="000000"/>
                <w:sz w:val="20"/>
              </w:rPr>
              <w:t xml:space="preserve"> this Contract it does not rely on and shall have no remedy in respect of any statement, representation, warranty or understanding (Whether negligently or innocently made) of any person (whether party to this Contract or not) other than as expressly set out in this Contract.  </w:t>
            </w:r>
          </w:p>
          <w:p w14:paraId="50E145A6" w14:textId="77777777" w:rsidR="00EB3D1E" w:rsidRPr="00AF255D" w:rsidRDefault="00EB3D1E" w:rsidP="00EB3D1E">
            <w:pPr>
              <w:pStyle w:val="DefaultText"/>
              <w:tabs>
                <w:tab w:val="left" w:pos="840"/>
                <w:tab w:val="left" w:pos="1680"/>
                <w:tab w:val="left" w:pos="2520"/>
                <w:tab w:val="left" w:pos="3360"/>
                <w:tab w:val="left" w:pos="4200"/>
                <w:tab w:val="left" w:pos="5040"/>
              </w:tabs>
              <w:ind w:left="840" w:hanging="840"/>
              <w:rPr>
                <w:rFonts w:ascii="Arial" w:hAnsi="Arial" w:cs="Arial"/>
                <w:color w:val="000000"/>
                <w:sz w:val="20"/>
              </w:rPr>
            </w:pPr>
          </w:p>
        </w:tc>
      </w:tr>
      <w:tr w:rsidR="00EB3D1E" w:rsidRPr="00AF255D" w14:paraId="5AAF0C71" w14:textId="77777777" w:rsidTr="00C4122B">
        <w:trPr>
          <w:gridAfter w:val="1"/>
          <w:wAfter w:w="34" w:type="dxa"/>
        </w:trPr>
        <w:tc>
          <w:tcPr>
            <w:tcW w:w="1418" w:type="dxa"/>
          </w:tcPr>
          <w:p w14:paraId="5FCDFE1C" w14:textId="77777777" w:rsidR="00EB3D1E" w:rsidRPr="00AF255D" w:rsidRDefault="00EB3D1E" w:rsidP="002E2233">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7C9A54B4" w14:textId="77777777" w:rsidR="00EB3D1E" w:rsidRPr="00AF255D" w:rsidRDefault="00EB3D1E" w:rsidP="00EB3D1E">
            <w:pPr>
              <w:pStyle w:val="DefaultText"/>
              <w:tabs>
                <w:tab w:val="left" w:pos="840"/>
                <w:tab w:val="left" w:pos="1680"/>
                <w:tab w:val="left" w:pos="2520"/>
                <w:tab w:val="left" w:pos="3360"/>
                <w:tab w:val="left" w:pos="4200"/>
                <w:tab w:val="left" w:pos="5040"/>
              </w:tabs>
              <w:ind w:left="840" w:hanging="840"/>
              <w:rPr>
                <w:rFonts w:ascii="Arial" w:hAnsi="Arial" w:cs="Arial"/>
                <w:color w:val="000000"/>
                <w:sz w:val="20"/>
              </w:rPr>
            </w:pPr>
            <w:r w:rsidRPr="00AF255D">
              <w:rPr>
                <w:rFonts w:ascii="Arial" w:hAnsi="Arial" w:cs="Arial"/>
                <w:color w:val="000000"/>
                <w:sz w:val="20"/>
              </w:rPr>
              <w:t xml:space="preserve">Nothing in this sub-clause shall operate or exclude any liability for fraud.  </w:t>
            </w:r>
          </w:p>
          <w:p w14:paraId="47B08A1B" w14:textId="77777777" w:rsidR="00EB3D1E" w:rsidRPr="00AF255D" w:rsidRDefault="00EB3D1E" w:rsidP="00EB3D1E">
            <w:pPr>
              <w:pStyle w:val="DefaultText"/>
              <w:tabs>
                <w:tab w:val="left" w:pos="840"/>
                <w:tab w:val="left" w:pos="1680"/>
                <w:tab w:val="left" w:pos="2520"/>
                <w:tab w:val="left" w:pos="3360"/>
                <w:tab w:val="left" w:pos="4200"/>
                <w:tab w:val="left" w:pos="5040"/>
              </w:tabs>
              <w:ind w:left="840" w:hanging="840"/>
              <w:rPr>
                <w:rFonts w:ascii="Arial" w:hAnsi="Arial" w:cs="Arial"/>
                <w:color w:val="000000"/>
                <w:sz w:val="20"/>
              </w:rPr>
            </w:pPr>
          </w:p>
        </w:tc>
      </w:tr>
      <w:tr w:rsidR="00EB3D1E" w:rsidRPr="00AF255D" w14:paraId="15432ED7" w14:textId="77777777" w:rsidTr="00C4122B">
        <w:trPr>
          <w:gridAfter w:val="1"/>
          <w:wAfter w:w="34" w:type="dxa"/>
        </w:trPr>
        <w:tc>
          <w:tcPr>
            <w:tcW w:w="1418" w:type="dxa"/>
          </w:tcPr>
          <w:p w14:paraId="087D34B4" w14:textId="77777777" w:rsidR="00EB3D1E" w:rsidRPr="00AF255D" w:rsidRDefault="00EB3D1E" w:rsidP="002E2233">
            <w:pPr>
              <w:pStyle w:val="DefaultText"/>
              <w:numPr>
                <w:ilvl w:val="0"/>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65B9536"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
                <w:bCs/>
                <w:iCs/>
                <w:sz w:val="20"/>
                <w:u w:val="single"/>
              </w:rPr>
            </w:pPr>
            <w:r w:rsidRPr="00AF255D">
              <w:rPr>
                <w:rFonts w:ascii="Arial" w:hAnsi="Arial" w:cs="Arial"/>
                <w:b/>
                <w:bCs/>
                <w:iCs/>
                <w:sz w:val="20"/>
                <w:u w:val="single"/>
              </w:rPr>
              <w:t>WELSH LANGUAGE</w:t>
            </w:r>
          </w:p>
          <w:p w14:paraId="42781ED2"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color w:val="FF0000"/>
                <w:sz w:val="20"/>
                <w:u w:val="single"/>
              </w:rPr>
            </w:pPr>
          </w:p>
        </w:tc>
      </w:tr>
      <w:tr w:rsidR="00EB3D1E" w:rsidRPr="00AF255D" w14:paraId="50F4F2EA" w14:textId="77777777" w:rsidTr="00C4122B">
        <w:trPr>
          <w:gridAfter w:val="1"/>
          <w:wAfter w:w="34" w:type="dxa"/>
        </w:trPr>
        <w:tc>
          <w:tcPr>
            <w:tcW w:w="1418" w:type="dxa"/>
          </w:tcPr>
          <w:p w14:paraId="4D68ABB2" w14:textId="77777777" w:rsidR="00EB3D1E" w:rsidRPr="00AF255D" w:rsidRDefault="00EB3D1E" w:rsidP="002E2233">
            <w:pPr>
              <w:pStyle w:val="DefaultText"/>
              <w:numPr>
                <w:ilvl w:val="1"/>
                <w:numId w:val="89"/>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438FB158"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Cs/>
                <w:iCs/>
                <w:sz w:val="20"/>
              </w:rPr>
            </w:pPr>
            <w:r w:rsidRPr="00AF255D">
              <w:rPr>
                <w:rFonts w:ascii="Arial" w:hAnsi="Arial" w:cs="Arial"/>
                <w:bCs/>
                <w:iCs/>
                <w:sz w:val="20"/>
              </w:rPr>
              <w:t>The Service Provider shall comply with the Welsh Language (Wales) Measure 2011 and Welsh Language Standards set within Section 4 of the Measure, Schedule 5 of the Welsh Language Commissioner’s advice document “Contracting Out Public Services Contracts” and Welsh language policies held by the Commissioner(s) to the extent that the same relate to the provision of the Service.</w:t>
            </w:r>
          </w:p>
          <w:p w14:paraId="7A934319"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Cs/>
                <w:iCs/>
                <w:sz w:val="20"/>
              </w:rPr>
            </w:pPr>
          </w:p>
          <w:p w14:paraId="7E8216E1"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Cs/>
                <w:iCs/>
                <w:sz w:val="20"/>
              </w:rPr>
            </w:pPr>
            <w:r w:rsidRPr="00AF255D">
              <w:rPr>
                <w:rFonts w:ascii="Arial" w:eastAsia="Calibri" w:hAnsi="Arial" w:cs="Arial"/>
                <w:color w:val="000000"/>
                <w:sz w:val="20"/>
              </w:rPr>
              <w:t>The Service Provider shall also be expected to comply with the principles and obligations of the Welsh Government Strategic Framework, “More than Just Words”</w:t>
            </w:r>
            <w:r w:rsidRPr="00AF255D">
              <w:rPr>
                <w:rFonts w:ascii="Arial" w:hAnsi="Arial" w:cs="Arial"/>
                <w:bCs/>
                <w:iCs/>
                <w:sz w:val="20"/>
              </w:rPr>
              <w:t>, and shall as a minimum:</w:t>
            </w:r>
          </w:p>
          <w:p w14:paraId="5FB4BF3B" w14:textId="77777777" w:rsidR="00EB3D1E" w:rsidRPr="00AF255D" w:rsidRDefault="00EB3D1E" w:rsidP="00EB3D1E">
            <w:pPr>
              <w:numPr>
                <w:ilvl w:val="3"/>
                <w:numId w:val="39"/>
              </w:numPr>
              <w:tabs>
                <w:tab w:val="clear" w:pos="2880"/>
                <w:tab w:val="num" w:pos="459"/>
              </w:tabs>
              <w:ind w:left="459" w:hanging="425"/>
              <w:jc w:val="both"/>
              <w:rPr>
                <w:rFonts w:ascii="Arial" w:hAnsi="Arial" w:cs="Arial"/>
                <w:bCs/>
                <w:iCs/>
                <w:sz w:val="20"/>
                <w:szCs w:val="20"/>
                <w:lang w:eastAsia="en-US"/>
              </w:rPr>
            </w:pPr>
            <w:r w:rsidRPr="00AF255D">
              <w:rPr>
                <w:rFonts w:ascii="Arial" w:hAnsi="Arial" w:cs="Arial"/>
                <w:bCs/>
                <w:iCs/>
                <w:sz w:val="20"/>
                <w:szCs w:val="20"/>
                <w:lang w:eastAsia="en-US"/>
              </w:rPr>
              <w:t xml:space="preserve">Ensure the “active offer” is </w:t>
            </w:r>
            <w:proofErr w:type="gramStart"/>
            <w:r w:rsidRPr="00AF255D">
              <w:rPr>
                <w:rFonts w:ascii="Arial" w:hAnsi="Arial" w:cs="Arial"/>
                <w:bCs/>
                <w:iCs/>
                <w:sz w:val="20"/>
                <w:szCs w:val="20"/>
                <w:lang w:eastAsia="en-US"/>
              </w:rPr>
              <w:t>applied at all times</w:t>
            </w:r>
            <w:proofErr w:type="gramEnd"/>
            <w:r w:rsidRPr="00AF255D">
              <w:rPr>
                <w:rFonts w:ascii="Arial" w:hAnsi="Arial" w:cs="Arial"/>
                <w:bCs/>
                <w:iCs/>
                <w:sz w:val="20"/>
                <w:szCs w:val="20"/>
                <w:lang w:eastAsia="en-US"/>
              </w:rPr>
              <w:t xml:space="preserve"> in providing Services </w:t>
            </w:r>
            <w:proofErr w:type="gramStart"/>
            <w:r w:rsidRPr="00AF255D">
              <w:rPr>
                <w:rFonts w:ascii="Arial" w:hAnsi="Arial" w:cs="Arial"/>
                <w:bCs/>
                <w:iCs/>
                <w:sz w:val="20"/>
                <w:szCs w:val="20"/>
                <w:lang w:eastAsia="en-US"/>
              </w:rPr>
              <w:t>in order to</w:t>
            </w:r>
            <w:proofErr w:type="gramEnd"/>
            <w:r w:rsidRPr="00AF255D">
              <w:rPr>
                <w:rFonts w:ascii="Arial" w:hAnsi="Arial" w:cs="Arial"/>
                <w:bCs/>
                <w:iCs/>
                <w:sz w:val="20"/>
                <w:szCs w:val="20"/>
                <w:lang w:eastAsia="en-US"/>
              </w:rPr>
              <w:t xml:space="preserve"> ensure that linguistic needs are </w:t>
            </w:r>
            <w:proofErr w:type="gramStart"/>
            <w:r w:rsidRPr="00AF255D">
              <w:rPr>
                <w:rFonts w:ascii="Arial" w:hAnsi="Arial" w:cs="Arial"/>
                <w:bCs/>
                <w:iCs/>
                <w:sz w:val="20"/>
                <w:szCs w:val="20"/>
                <w:lang w:eastAsia="en-US"/>
              </w:rPr>
              <w:t>respected;</w:t>
            </w:r>
            <w:proofErr w:type="gramEnd"/>
            <w:r w:rsidRPr="00AF255D">
              <w:rPr>
                <w:rFonts w:ascii="Arial" w:hAnsi="Arial" w:cs="Arial"/>
                <w:bCs/>
                <w:iCs/>
                <w:sz w:val="20"/>
                <w:szCs w:val="20"/>
                <w:lang w:eastAsia="en-US"/>
              </w:rPr>
              <w:t xml:space="preserve">  </w:t>
            </w:r>
          </w:p>
          <w:p w14:paraId="34192043" w14:textId="77777777" w:rsidR="00EB3D1E" w:rsidRPr="00AF255D" w:rsidRDefault="00EB3D1E" w:rsidP="00EB3D1E">
            <w:pPr>
              <w:numPr>
                <w:ilvl w:val="3"/>
                <w:numId w:val="39"/>
              </w:numPr>
              <w:tabs>
                <w:tab w:val="clear" w:pos="2880"/>
                <w:tab w:val="num" w:pos="459"/>
              </w:tabs>
              <w:ind w:left="459" w:hanging="425"/>
              <w:jc w:val="both"/>
              <w:rPr>
                <w:rFonts w:ascii="Arial" w:hAnsi="Arial" w:cs="Arial"/>
                <w:bCs/>
                <w:iCs/>
                <w:sz w:val="20"/>
                <w:szCs w:val="20"/>
                <w:lang w:eastAsia="en-US"/>
              </w:rPr>
            </w:pPr>
            <w:r w:rsidRPr="00AF255D">
              <w:rPr>
                <w:rFonts w:ascii="Arial" w:hAnsi="Arial" w:cs="Arial"/>
                <w:bCs/>
                <w:iCs/>
                <w:sz w:val="20"/>
                <w:szCs w:val="20"/>
                <w:lang w:eastAsia="en-US"/>
              </w:rPr>
              <w:t xml:space="preserve">Ensure the Services are provided in the preferred language of the Person and his / her </w:t>
            </w:r>
            <w:proofErr w:type="gramStart"/>
            <w:r w:rsidRPr="00AF255D">
              <w:rPr>
                <w:rFonts w:ascii="Arial" w:hAnsi="Arial" w:cs="Arial"/>
                <w:bCs/>
                <w:iCs/>
                <w:sz w:val="20"/>
                <w:szCs w:val="20"/>
                <w:lang w:eastAsia="en-US"/>
              </w:rPr>
              <w:t>family;</w:t>
            </w:r>
            <w:proofErr w:type="gramEnd"/>
            <w:r w:rsidRPr="00AF255D">
              <w:rPr>
                <w:rFonts w:ascii="Arial" w:hAnsi="Arial" w:cs="Arial"/>
                <w:bCs/>
                <w:iCs/>
                <w:sz w:val="20"/>
                <w:szCs w:val="20"/>
                <w:lang w:eastAsia="en-US"/>
              </w:rPr>
              <w:t xml:space="preserve">  </w:t>
            </w:r>
          </w:p>
          <w:p w14:paraId="42F77E69" w14:textId="77777777" w:rsidR="00EB3D1E" w:rsidRPr="00AF255D" w:rsidRDefault="00EB3D1E" w:rsidP="00EB3D1E">
            <w:pPr>
              <w:numPr>
                <w:ilvl w:val="3"/>
                <w:numId w:val="39"/>
              </w:numPr>
              <w:tabs>
                <w:tab w:val="clear" w:pos="2880"/>
                <w:tab w:val="num" w:pos="459"/>
              </w:tabs>
              <w:autoSpaceDE w:val="0"/>
              <w:autoSpaceDN w:val="0"/>
              <w:adjustRightInd w:val="0"/>
              <w:ind w:left="459" w:hanging="425"/>
              <w:jc w:val="both"/>
              <w:rPr>
                <w:rFonts w:ascii="Arial" w:hAnsi="Arial" w:cs="Arial"/>
                <w:bCs/>
                <w:iCs/>
                <w:sz w:val="20"/>
                <w:szCs w:val="20"/>
                <w:lang w:eastAsia="en-US"/>
              </w:rPr>
            </w:pPr>
            <w:r w:rsidRPr="00AF255D">
              <w:rPr>
                <w:rFonts w:ascii="Arial" w:hAnsi="Arial" w:cs="Arial"/>
                <w:bCs/>
                <w:iCs/>
                <w:sz w:val="20"/>
                <w:szCs w:val="20"/>
                <w:lang w:eastAsia="en-US"/>
              </w:rPr>
              <w:t xml:space="preserve">Record the preferred language of the Person and his / her </w:t>
            </w:r>
            <w:proofErr w:type="gramStart"/>
            <w:r w:rsidRPr="00AF255D">
              <w:rPr>
                <w:rFonts w:ascii="Arial" w:hAnsi="Arial" w:cs="Arial"/>
                <w:bCs/>
                <w:iCs/>
                <w:sz w:val="20"/>
                <w:szCs w:val="20"/>
                <w:lang w:eastAsia="en-US"/>
              </w:rPr>
              <w:t>family;</w:t>
            </w:r>
            <w:proofErr w:type="gramEnd"/>
            <w:r w:rsidRPr="00AF255D">
              <w:rPr>
                <w:rFonts w:ascii="Arial" w:hAnsi="Arial" w:cs="Arial"/>
                <w:bCs/>
                <w:iCs/>
                <w:sz w:val="20"/>
                <w:szCs w:val="20"/>
                <w:lang w:eastAsia="en-US"/>
              </w:rPr>
              <w:t xml:space="preserve">  </w:t>
            </w:r>
          </w:p>
          <w:p w14:paraId="2BB95458" w14:textId="77777777" w:rsidR="00EB3D1E" w:rsidRPr="00AF255D" w:rsidRDefault="00EB3D1E" w:rsidP="00EB3D1E">
            <w:pPr>
              <w:numPr>
                <w:ilvl w:val="3"/>
                <w:numId w:val="39"/>
              </w:numPr>
              <w:tabs>
                <w:tab w:val="clear" w:pos="2880"/>
                <w:tab w:val="num" w:pos="459"/>
              </w:tabs>
              <w:autoSpaceDE w:val="0"/>
              <w:autoSpaceDN w:val="0"/>
              <w:adjustRightInd w:val="0"/>
              <w:ind w:left="459" w:hanging="425"/>
              <w:jc w:val="both"/>
              <w:rPr>
                <w:rFonts w:ascii="Arial" w:hAnsi="Arial" w:cs="Arial"/>
                <w:bCs/>
                <w:iCs/>
                <w:sz w:val="20"/>
                <w:szCs w:val="20"/>
                <w:lang w:eastAsia="en-US"/>
              </w:rPr>
            </w:pPr>
            <w:r w:rsidRPr="00AF255D">
              <w:rPr>
                <w:rFonts w:ascii="Arial" w:hAnsi="Arial" w:cs="Arial"/>
                <w:bCs/>
                <w:iCs/>
                <w:sz w:val="20"/>
                <w:szCs w:val="20"/>
                <w:lang w:eastAsia="en-US"/>
              </w:rPr>
              <w:t xml:space="preserve">Keep a record of Staff skills in relation to the Welsh language to ensure the Service Provider can plan the workforce (work rotas etc) to fulfil any need for Welsh language services by the </w:t>
            </w:r>
            <w:proofErr w:type="gramStart"/>
            <w:r w:rsidRPr="00AF255D">
              <w:rPr>
                <w:rFonts w:ascii="Arial" w:hAnsi="Arial" w:cs="Arial"/>
                <w:bCs/>
                <w:iCs/>
                <w:sz w:val="20"/>
                <w:szCs w:val="20"/>
                <w:lang w:eastAsia="en-US"/>
              </w:rPr>
              <w:t>Person;</w:t>
            </w:r>
            <w:proofErr w:type="gramEnd"/>
          </w:p>
          <w:p w14:paraId="7FE57168" w14:textId="77777777" w:rsidR="00EB3D1E" w:rsidRPr="00AF255D" w:rsidRDefault="00EB3D1E" w:rsidP="00EB3D1E">
            <w:pPr>
              <w:numPr>
                <w:ilvl w:val="3"/>
                <w:numId w:val="39"/>
              </w:numPr>
              <w:tabs>
                <w:tab w:val="clear" w:pos="2880"/>
                <w:tab w:val="num" w:pos="459"/>
              </w:tabs>
              <w:autoSpaceDE w:val="0"/>
              <w:autoSpaceDN w:val="0"/>
              <w:adjustRightInd w:val="0"/>
              <w:ind w:left="459" w:hanging="425"/>
              <w:jc w:val="both"/>
              <w:rPr>
                <w:rFonts w:ascii="Arial" w:hAnsi="Arial" w:cs="Arial"/>
                <w:bCs/>
                <w:iCs/>
                <w:sz w:val="20"/>
                <w:szCs w:val="20"/>
                <w:lang w:eastAsia="en-US"/>
              </w:rPr>
            </w:pPr>
            <w:r w:rsidRPr="00AF255D">
              <w:rPr>
                <w:rFonts w:ascii="Arial" w:hAnsi="Arial" w:cs="Arial"/>
                <w:bCs/>
                <w:iCs/>
                <w:sz w:val="20"/>
                <w:szCs w:val="20"/>
                <w:lang w:eastAsia="en-US"/>
              </w:rPr>
              <w:t xml:space="preserve">Commit to improving skills and awareness of Staff in relation to the Welsh language through regular training </w:t>
            </w:r>
            <w:proofErr w:type="gramStart"/>
            <w:r w:rsidRPr="00AF255D">
              <w:rPr>
                <w:rFonts w:ascii="Arial" w:hAnsi="Arial" w:cs="Arial"/>
                <w:bCs/>
                <w:iCs/>
                <w:sz w:val="20"/>
                <w:szCs w:val="20"/>
                <w:lang w:eastAsia="en-US"/>
              </w:rPr>
              <w:t>programmes;</w:t>
            </w:r>
            <w:proofErr w:type="gramEnd"/>
            <w:r w:rsidRPr="00AF255D">
              <w:rPr>
                <w:rFonts w:ascii="Arial" w:hAnsi="Arial" w:cs="Arial"/>
                <w:bCs/>
                <w:iCs/>
                <w:sz w:val="20"/>
                <w:szCs w:val="20"/>
                <w:lang w:eastAsia="en-US"/>
              </w:rPr>
              <w:t xml:space="preserve"> </w:t>
            </w:r>
          </w:p>
          <w:p w14:paraId="203CA0E3"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Cs/>
                <w:iCs/>
                <w:sz w:val="20"/>
              </w:rPr>
            </w:pPr>
          </w:p>
        </w:tc>
      </w:tr>
      <w:tr w:rsidR="00EB3D1E" w:rsidRPr="00AF255D" w14:paraId="1BE96E4B" w14:textId="77777777" w:rsidTr="00C4122B">
        <w:trPr>
          <w:gridAfter w:val="1"/>
          <w:wAfter w:w="34" w:type="dxa"/>
          <w:trHeight w:val="1237"/>
        </w:trPr>
        <w:tc>
          <w:tcPr>
            <w:tcW w:w="1418" w:type="dxa"/>
          </w:tcPr>
          <w:p w14:paraId="6017DBAA" w14:textId="2E086510" w:rsidR="00EB3D1E" w:rsidRPr="00AF255D" w:rsidRDefault="002C6FF7" w:rsidP="002C6FF7">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Pr>
                <w:rFonts w:ascii="Arial" w:hAnsi="Arial" w:cs="Arial"/>
                <w:color w:val="000000"/>
                <w:sz w:val="20"/>
              </w:rPr>
              <w:t>71.2</w:t>
            </w:r>
          </w:p>
        </w:tc>
        <w:tc>
          <w:tcPr>
            <w:tcW w:w="7620" w:type="dxa"/>
          </w:tcPr>
          <w:p w14:paraId="0E52EEBD"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sz w:val="20"/>
              </w:rPr>
            </w:pPr>
            <w:r w:rsidRPr="00AF255D">
              <w:rPr>
                <w:rFonts w:ascii="Arial" w:hAnsi="Arial" w:cs="Arial"/>
                <w:bCs/>
                <w:iCs/>
                <w:sz w:val="20"/>
              </w:rPr>
              <w:t xml:space="preserve">The Service Provider shall have in place and operate an </w:t>
            </w:r>
            <w:proofErr w:type="gramStart"/>
            <w:r w:rsidRPr="00AF255D">
              <w:rPr>
                <w:rFonts w:ascii="Arial" w:hAnsi="Arial" w:cs="Arial"/>
                <w:bCs/>
                <w:iCs/>
                <w:sz w:val="20"/>
              </w:rPr>
              <w:t>up to date</w:t>
            </w:r>
            <w:proofErr w:type="gramEnd"/>
            <w:r w:rsidRPr="00AF255D">
              <w:rPr>
                <w:rFonts w:ascii="Arial" w:hAnsi="Arial" w:cs="Arial"/>
                <w:bCs/>
                <w:iCs/>
                <w:sz w:val="20"/>
              </w:rPr>
              <w:t xml:space="preserve"> Welsh Language Policy that will show their commitment to the above legislature and good practice requirements </w:t>
            </w:r>
            <w:r w:rsidRPr="00AF255D">
              <w:rPr>
                <w:rFonts w:ascii="Arial" w:hAnsi="Arial" w:cs="Arial"/>
                <w:sz w:val="20"/>
              </w:rPr>
              <w:t>and ensure staff are provided with guidance on how to operate accordingly.</w:t>
            </w:r>
          </w:p>
          <w:p w14:paraId="1E9D844E"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Cs/>
                <w:iCs/>
                <w:sz w:val="20"/>
              </w:rPr>
            </w:pPr>
          </w:p>
        </w:tc>
      </w:tr>
      <w:tr w:rsidR="00EB3D1E" w:rsidRPr="00AF255D" w14:paraId="72A61235" w14:textId="77777777" w:rsidTr="00C4122B">
        <w:trPr>
          <w:gridAfter w:val="1"/>
          <w:wAfter w:w="34" w:type="dxa"/>
        </w:trPr>
        <w:tc>
          <w:tcPr>
            <w:tcW w:w="1418" w:type="dxa"/>
          </w:tcPr>
          <w:p w14:paraId="6538F16F" w14:textId="77777777" w:rsidR="00EB3D1E" w:rsidRPr="00AF255D" w:rsidRDefault="00EB3D1E" w:rsidP="002E2233">
            <w:pPr>
              <w:pStyle w:val="DefaultText"/>
              <w:numPr>
                <w:ilvl w:val="1"/>
                <w:numId w:val="90"/>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54932662"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Cs/>
                <w:iCs/>
                <w:sz w:val="20"/>
              </w:rPr>
            </w:pPr>
            <w:r w:rsidRPr="00AF255D">
              <w:rPr>
                <w:rFonts w:ascii="Arial" w:hAnsi="Arial" w:cs="Arial"/>
                <w:bCs/>
                <w:iCs/>
                <w:sz w:val="20"/>
              </w:rPr>
              <w:t>The Service Provider shall take all reasonable and practicable steps to deliver the Service to the Person in the language medium of the Person’s choice. It is acknowledged that languages other than Welsh and English may be the preferred language in some parts of North Wales.</w:t>
            </w:r>
          </w:p>
          <w:p w14:paraId="2C346F7E"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Cs/>
                <w:iCs/>
                <w:sz w:val="20"/>
              </w:rPr>
            </w:pPr>
          </w:p>
        </w:tc>
      </w:tr>
      <w:tr w:rsidR="00EB3D1E" w:rsidRPr="00AF255D" w14:paraId="7E9C9D5D" w14:textId="77777777" w:rsidTr="00C4122B">
        <w:trPr>
          <w:gridAfter w:val="1"/>
          <w:wAfter w:w="34" w:type="dxa"/>
        </w:trPr>
        <w:tc>
          <w:tcPr>
            <w:tcW w:w="1418" w:type="dxa"/>
          </w:tcPr>
          <w:p w14:paraId="6815687F" w14:textId="77777777" w:rsidR="00EB3D1E" w:rsidRPr="00AF255D" w:rsidRDefault="00EB3D1E" w:rsidP="002E2233">
            <w:pPr>
              <w:pStyle w:val="DefaultText"/>
              <w:numPr>
                <w:ilvl w:val="1"/>
                <w:numId w:val="90"/>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856CA0C"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Cs/>
                <w:iCs/>
                <w:sz w:val="20"/>
              </w:rPr>
            </w:pPr>
            <w:r w:rsidRPr="00AF255D">
              <w:rPr>
                <w:rFonts w:ascii="Arial" w:hAnsi="Arial" w:cs="Arial"/>
                <w:bCs/>
                <w:iCs/>
                <w:sz w:val="20"/>
              </w:rPr>
              <w:t xml:space="preserve">The Service Provider shall, upon request, provide details of the percentage of bilingual Staff employed and the number of Person who choose Welsh as their preferred language but whose preference could not be accommodated. </w:t>
            </w:r>
          </w:p>
          <w:p w14:paraId="5491F624"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Cs/>
                <w:iCs/>
                <w:sz w:val="20"/>
              </w:rPr>
            </w:pPr>
          </w:p>
        </w:tc>
      </w:tr>
      <w:tr w:rsidR="00EB3D1E" w:rsidRPr="00AF255D" w14:paraId="43F803C4" w14:textId="77777777" w:rsidTr="00C4122B">
        <w:trPr>
          <w:gridAfter w:val="1"/>
          <w:wAfter w:w="34" w:type="dxa"/>
        </w:trPr>
        <w:tc>
          <w:tcPr>
            <w:tcW w:w="1418" w:type="dxa"/>
          </w:tcPr>
          <w:p w14:paraId="594DF444" w14:textId="77777777" w:rsidR="00EB3D1E" w:rsidRPr="00AF255D" w:rsidRDefault="00EB3D1E" w:rsidP="002E2233">
            <w:pPr>
              <w:pStyle w:val="DefaultText"/>
              <w:numPr>
                <w:ilvl w:val="1"/>
                <w:numId w:val="90"/>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1EA0BBBB"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Cs/>
                <w:iCs/>
                <w:sz w:val="20"/>
              </w:rPr>
            </w:pPr>
            <w:r w:rsidRPr="00AF255D">
              <w:rPr>
                <w:rFonts w:ascii="Arial" w:hAnsi="Arial" w:cs="Arial"/>
                <w:bCs/>
                <w:iCs/>
                <w:sz w:val="20"/>
              </w:rPr>
              <w:t>The Commissioner(s) is committed to offering support and guidance to the Service Provider on the planning and provision of bilingual services.  They will be able to provide guidance and help to create a Welsh language policy and advice on the relevant standards.</w:t>
            </w:r>
          </w:p>
          <w:p w14:paraId="174EC569"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Cs/>
                <w:iCs/>
                <w:sz w:val="20"/>
              </w:rPr>
            </w:pPr>
          </w:p>
        </w:tc>
      </w:tr>
      <w:tr w:rsidR="00EB3D1E" w:rsidRPr="00AF255D" w14:paraId="47D01F27" w14:textId="77777777" w:rsidTr="00C4122B">
        <w:trPr>
          <w:gridAfter w:val="1"/>
          <w:wAfter w:w="34" w:type="dxa"/>
        </w:trPr>
        <w:tc>
          <w:tcPr>
            <w:tcW w:w="1418" w:type="dxa"/>
          </w:tcPr>
          <w:p w14:paraId="1CB56001" w14:textId="77777777" w:rsidR="00EB3D1E" w:rsidRPr="00AF255D" w:rsidRDefault="00EB3D1E" w:rsidP="002E2233">
            <w:pPr>
              <w:pStyle w:val="DefaultText"/>
              <w:numPr>
                <w:ilvl w:val="1"/>
                <w:numId w:val="90"/>
              </w:numPr>
              <w:tabs>
                <w:tab w:val="left" w:pos="840"/>
                <w:tab w:val="left" w:pos="1680"/>
                <w:tab w:val="left" w:pos="2520"/>
                <w:tab w:val="left" w:pos="3360"/>
                <w:tab w:val="left" w:pos="4200"/>
                <w:tab w:val="left" w:pos="5040"/>
              </w:tabs>
              <w:jc w:val="left"/>
              <w:rPr>
                <w:rFonts w:ascii="Arial" w:hAnsi="Arial" w:cs="Arial"/>
                <w:color w:val="000000"/>
                <w:sz w:val="20"/>
              </w:rPr>
            </w:pPr>
          </w:p>
        </w:tc>
        <w:tc>
          <w:tcPr>
            <w:tcW w:w="7620" w:type="dxa"/>
          </w:tcPr>
          <w:p w14:paraId="7530CC1E" w14:textId="77777777" w:rsidR="00EB3D1E" w:rsidRPr="00AF255D" w:rsidRDefault="00EB3D1E" w:rsidP="00EB3D1E">
            <w:pPr>
              <w:jc w:val="both"/>
              <w:rPr>
                <w:rFonts w:ascii="Arial" w:hAnsi="Arial" w:cs="Arial"/>
                <w:sz w:val="20"/>
                <w:szCs w:val="20"/>
              </w:rPr>
            </w:pPr>
            <w:r w:rsidRPr="00AF255D">
              <w:rPr>
                <w:rFonts w:ascii="Arial" w:hAnsi="Arial" w:cs="Arial"/>
                <w:sz w:val="20"/>
                <w:szCs w:val="20"/>
              </w:rPr>
              <w:t>For the avoidance of doubt, with regards to Welsh language the Service Provider shall comply with</w:t>
            </w:r>
            <w:r w:rsidRPr="00AF255D">
              <w:rPr>
                <w:rStyle w:val="CommentReference"/>
                <w:rFonts w:ascii="Arial" w:hAnsi="Arial" w:cs="Arial"/>
                <w:sz w:val="20"/>
                <w:szCs w:val="20"/>
              </w:rPr>
              <w:t> </w:t>
            </w:r>
            <w:r w:rsidRPr="00AF255D">
              <w:rPr>
                <w:rFonts w:ascii="Arial" w:hAnsi="Arial" w:cs="Arial"/>
                <w:sz w:val="20"/>
                <w:szCs w:val="20"/>
              </w:rPr>
              <w:t xml:space="preserve">the requirements of the Social Services &amp; Wellbeing (Wales) Act 2014 in respect of the provision of the “active offer” in all aspects of the </w:t>
            </w:r>
            <w:r w:rsidR="00161B73">
              <w:rPr>
                <w:rFonts w:ascii="Arial" w:hAnsi="Arial" w:cs="Arial"/>
                <w:sz w:val="20"/>
                <w:szCs w:val="20"/>
              </w:rPr>
              <w:t>S</w:t>
            </w:r>
            <w:r w:rsidRPr="00AF255D">
              <w:rPr>
                <w:rFonts w:ascii="Arial" w:hAnsi="Arial" w:cs="Arial"/>
                <w:sz w:val="20"/>
                <w:szCs w:val="20"/>
              </w:rPr>
              <w:t>ervice. The Service Provider will be required to evidence how they are striving to meet the Welsh language requirements, including within recruitment and training activities, provision of information and service delivery.</w:t>
            </w:r>
          </w:p>
          <w:p w14:paraId="6C139F38" w14:textId="77777777" w:rsidR="00EB3D1E" w:rsidRPr="00AF255D" w:rsidRDefault="00EB3D1E" w:rsidP="00EB3D1E">
            <w:pPr>
              <w:pStyle w:val="DefaultText"/>
              <w:tabs>
                <w:tab w:val="left" w:pos="840"/>
                <w:tab w:val="left" w:pos="1680"/>
                <w:tab w:val="left" w:pos="2520"/>
                <w:tab w:val="left" w:pos="3360"/>
                <w:tab w:val="left" w:pos="4200"/>
                <w:tab w:val="left" w:pos="5040"/>
              </w:tabs>
              <w:rPr>
                <w:rFonts w:ascii="Arial" w:hAnsi="Arial" w:cs="Arial"/>
                <w:bCs/>
                <w:iCs/>
                <w:sz w:val="20"/>
              </w:rPr>
            </w:pPr>
          </w:p>
        </w:tc>
      </w:tr>
    </w:tbl>
    <w:p w14:paraId="16480618" w14:textId="77777777" w:rsidR="0091591B" w:rsidRPr="00AF255D" w:rsidRDefault="0091591B" w:rsidP="00173CF2"/>
    <w:p w14:paraId="641E81E9" w14:textId="77777777" w:rsidR="00792BA0" w:rsidRPr="00AF255D" w:rsidRDefault="00792BA0" w:rsidP="00173CF2">
      <w:pPr>
        <w:spacing w:after="160" w:line="259" w:lineRule="auto"/>
        <w:rPr>
          <w:rFonts w:ascii="Arial" w:hAnsi="Arial" w:cs="Arial"/>
          <w:b/>
          <w:sz w:val="20"/>
          <w:szCs w:val="20"/>
        </w:rPr>
      </w:pPr>
      <w:r w:rsidRPr="00AF255D">
        <w:rPr>
          <w:rFonts w:ascii="Arial" w:hAnsi="Arial" w:cs="Arial"/>
          <w:b/>
          <w:sz w:val="20"/>
          <w:szCs w:val="20"/>
        </w:rPr>
        <w:br w:type="page"/>
      </w:r>
    </w:p>
    <w:tbl>
      <w:tblPr>
        <w:tblW w:w="9469" w:type="dxa"/>
        <w:tblInd w:w="108" w:type="dxa"/>
        <w:tblLook w:val="01E0" w:firstRow="1" w:lastRow="1" w:firstColumn="1" w:lastColumn="1" w:noHBand="0" w:noVBand="0"/>
      </w:tblPr>
      <w:tblGrid>
        <w:gridCol w:w="9866"/>
      </w:tblGrid>
      <w:tr w:rsidR="0091591B" w:rsidRPr="00AF255D" w14:paraId="7031D2B9" w14:textId="77777777" w:rsidTr="00792BA0">
        <w:tc>
          <w:tcPr>
            <w:tcW w:w="9469" w:type="dxa"/>
          </w:tcPr>
          <w:p w14:paraId="016AB485" w14:textId="71F55C4D" w:rsidR="000C2BCB" w:rsidRPr="00AF255D" w:rsidRDefault="00792BA0" w:rsidP="009C05AB">
            <w:pPr>
              <w:pStyle w:val="DefaultText"/>
              <w:tabs>
                <w:tab w:val="left" w:pos="3360"/>
                <w:tab w:val="left" w:pos="4200"/>
                <w:tab w:val="left" w:pos="5040"/>
              </w:tabs>
              <w:rPr>
                <w:rFonts w:ascii="Arial" w:hAnsi="Arial" w:cs="Arial"/>
                <w:b/>
                <w:szCs w:val="28"/>
              </w:rPr>
            </w:pPr>
            <w:r w:rsidRPr="00AF255D">
              <w:rPr>
                <w:rFonts w:ascii="Arial" w:hAnsi="Arial" w:cs="Arial"/>
                <w:b/>
                <w:szCs w:val="28"/>
              </w:rPr>
              <w:lastRenderedPageBreak/>
              <w:t>CONTRACT TERMS AND CONDITIONS</w:t>
            </w:r>
            <w:r w:rsidR="00CE0597" w:rsidRPr="00AF255D">
              <w:rPr>
                <w:rFonts w:ascii="Arial" w:hAnsi="Arial" w:cs="Arial"/>
                <w:b/>
                <w:szCs w:val="28"/>
              </w:rPr>
              <w:t xml:space="preserve">              </w:t>
            </w:r>
          </w:p>
          <w:p w14:paraId="759C02DE" w14:textId="77777777" w:rsidR="000C2BCB" w:rsidRPr="00AF255D" w:rsidRDefault="000C2BCB" w:rsidP="009C05AB">
            <w:pPr>
              <w:pStyle w:val="DefaultText"/>
              <w:tabs>
                <w:tab w:val="left" w:pos="3360"/>
                <w:tab w:val="left" w:pos="4200"/>
                <w:tab w:val="left" w:pos="5040"/>
              </w:tabs>
              <w:rPr>
                <w:rFonts w:ascii="Arial" w:hAnsi="Arial" w:cs="Arial"/>
                <w:b/>
                <w:szCs w:val="28"/>
              </w:rPr>
            </w:pPr>
          </w:p>
          <w:p w14:paraId="7D26F376" w14:textId="77777777" w:rsidR="0091591B" w:rsidRPr="00AF255D" w:rsidRDefault="00792BA0" w:rsidP="009C05AB">
            <w:pPr>
              <w:pStyle w:val="DefaultText"/>
              <w:tabs>
                <w:tab w:val="left" w:pos="3360"/>
                <w:tab w:val="left" w:pos="4200"/>
                <w:tab w:val="left" w:pos="5040"/>
              </w:tabs>
              <w:rPr>
                <w:rFonts w:ascii="Arial" w:hAnsi="Arial" w:cs="Arial"/>
                <w:b/>
                <w:color w:val="000000"/>
                <w:szCs w:val="32"/>
              </w:rPr>
            </w:pPr>
            <w:r w:rsidRPr="00AF255D">
              <w:rPr>
                <w:rFonts w:ascii="Arial" w:hAnsi="Arial" w:cs="Arial"/>
                <w:b/>
                <w:szCs w:val="28"/>
              </w:rPr>
              <w:t xml:space="preserve">SCHEDULE 1: </w:t>
            </w:r>
            <w:r w:rsidR="0091591B" w:rsidRPr="00AF255D">
              <w:rPr>
                <w:rFonts w:ascii="Arial" w:hAnsi="Arial" w:cs="Arial"/>
                <w:b/>
                <w:color w:val="000000"/>
                <w:szCs w:val="32"/>
              </w:rPr>
              <w:t>DEFINITIONS AND INTERPRETATIONS</w:t>
            </w:r>
          </w:p>
          <w:p w14:paraId="5A56E223" w14:textId="77777777" w:rsidR="00A005D6" w:rsidRPr="00AF255D" w:rsidRDefault="00A005D6" w:rsidP="009C05AB">
            <w:pPr>
              <w:pStyle w:val="DefaultText"/>
              <w:tabs>
                <w:tab w:val="left" w:pos="840"/>
                <w:tab w:val="left" w:pos="1680"/>
                <w:tab w:val="left" w:pos="2520"/>
                <w:tab w:val="left" w:pos="3360"/>
                <w:tab w:val="left" w:pos="4200"/>
                <w:tab w:val="left" w:pos="5040"/>
              </w:tabs>
              <w:jc w:val="center"/>
              <w:rPr>
                <w:rFonts w:ascii="Arial" w:hAnsi="Arial" w:cs="Arial"/>
                <w:b/>
                <w:color w:val="000000"/>
                <w:szCs w:val="32"/>
              </w:rPr>
            </w:pPr>
          </w:p>
          <w:tbl>
            <w:tblPr>
              <w:tblW w:w="9640" w:type="dxa"/>
              <w:tblLook w:val="01E0" w:firstRow="1" w:lastRow="1" w:firstColumn="1" w:lastColumn="1" w:noHBand="0" w:noVBand="0"/>
            </w:tblPr>
            <w:tblGrid>
              <w:gridCol w:w="2634"/>
              <w:gridCol w:w="7006"/>
            </w:tblGrid>
            <w:tr w:rsidR="00A005D6" w:rsidRPr="00AF255D" w14:paraId="33EF2DE8" w14:textId="77777777" w:rsidTr="000C2BCB">
              <w:trPr>
                <w:trHeight w:val="148"/>
              </w:trPr>
              <w:tc>
                <w:tcPr>
                  <w:tcW w:w="2634" w:type="dxa"/>
                  <w:tcBorders>
                    <w:top w:val="single" w:sz="4" w:space="0" w:color="auto"/>
                    <w:left w:val="single" w:sz="4" w:space="0" w:color="auto"/>
                    <w:bottom w:val="single" w:sz="4" w:space="0" w:color="auto"/>
                    <w:right w:val="single" w:sz="4" w:space="0" w:color="auto"/>
                  </w:tcBorders>
                </w:tcPr>
                <w:p w14:paraId="522E44B0"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Abuse</w:t>
                  </w:r>
                </w:p>
              </w:tc>
              <w:tc>
                <w:tcPr>
                  <w:tcW w:w="7006" w:type="dxa"/>
                  <w:tcBorders>
                    <w:top w:val="single" w:sz="4" w:space="0" w:color="auto"/>
                    <w:left w:val="single" w:sz="4" w:space="0" w:color="auto"/>
                    <w:bottom w:val="single" w:sz="4" w:space="0" w:color="auto"/>
                    <w:right w:val="single" w:sz="4" w:space="0" w:color="auto"/>
                  </w:tcBorders>
                </w:tcPr>
                <w:p w14:paraId="540DE3F6" w14:textId="77777777" w:rsidR="00A005D6" w:rsidRPr="00AF255D" w:rsidRDefault="00A005D6" w:rsidP="009C05AB">
                  <w:pPr>
                    <w:pStyle w:val="DefaultText"/>
                    <w:tabs>
                      <w:tab w:val="left" w:pos="840"/>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Defined in Section 197(1) of the Social Services &amp; Wellbeing (Wales); Act means physical, sexual, psychological, emotional or financial abuse (and includes abuse taking place in any setting, whether in a private dwelling, an institution or any other place), and “financial abuse” includes— having money or other property stolen; being defrauded; being put under pressure in relation to money or other property; having money or other property misused;</w:t>
                  </w:r>
                </w:p>
              </w:tc>
            </w:tr>
            <w:tr w:rsidR="00A005D6" w:rsidRPr="00AF255D" w14:paraId="3A7049E6" w14:textId="77777777" w:rsidTr="000C2BCB">
              <w:trPr>
                <w:trHeight w:val="148"/>
              </w:trPr>
              <w:tc>
                <w:tcPr>
                  <w:tcW w:w="2634" w:type="dxa"/>
                  <w:tcBorders>
                    <w:top w:val="single" w:sz="4" w:space="0" w:color="auto"/>
                    <w:left w:val="single" w:sz="4" w:space="0" w:color="auto"/>
                    <w:bottom w:val="single" w:sz="4" w:space="0" w:color="auto"/>
                    <w:right w:val="single" w:sz="4" w:space="0" w:color="auto"/>
                  </w:tcBorders>
                </w:tcPr>
                <w:p w14:paraId="79C0F971"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Agreement</w:t>
                  </w:r>
                </w:p>
              </w:tc>
              <w:tc>
                <w:tcPr>
                  <w:tcW w:w="7006" w:type="dxa"/>
                  <w:tcBorders>
                    <w:top w:val="single" w:sz="4" w:space="0" w:color="auto"/>
                    <w:left w:val="single" w:sz="4" w:space="0" w:color="auto"/>
                    <w:bottom w:val="single" w:sz="4" w:space="0" w:color="auto"/>
                    <w:right w:val="single" w:sz="4" w:space="0" w:color="auto"/>
                  </w:tcBorders>
                </w:tcPr>
                <w:p w14:paraId="7B2E4DEC" w14:textId="77777777" w:rsidR="00A005D6" w:rsidRPr="00AF255D" w:rsidRDefault="00A005D6" w:rsidP="009C05AB">
                  <w:pPr>
                    <w:pStyle w:val="DefaultText"/>
                    <w:tabs>
                      <w:tab w:val="left" w:pos="840"/>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 xml:space="preserve">The </w:t>
                  </w:r>
                  <w:proofErr w:type="gramStart"/>
                  <w:r w:rsidR="00EF75B0">
                    <w:rPr>
                      <w:rFonts w:ascii="Arial" w:hAnsi="Arial" w:cs="Arial"/>
                      <w:color w:val="000000"/>
                      <w:sz w:val="20"/>
                    </w:rPr>
                    <w:t xml:space="preserve">Agreement </w:t>
                  </w:r>
                  <w:r w:rsidRPr="00AF255D">
                    <w:rPr>
                      <w:rFonts w:ascii="Arial" w:hAnsi="Arial" w:cs="Arial"/>
                      <w:color w:val="000000"/>
                      <w:sz w:val="20"/>
                    </w:rPr>
                    <w:t xml:space="preserve"> entered</w:t>
                  </w:r>
                  <w:proofErr w:type="gramEnd"/>
                  <w:r w:rsidRPr="00AF255D">
                    <w:rPr>
                      <w:rFonts w:ascii="Arial" w:hAnsi="Arial" w:cs="Arial"/>
                      <w:color w:val="000000"/>
                      <w:sz w:val="20"/>
                    </w:rPr>
                    <w:t xml:space="preserve"> into between the Commissioner(s) and the Service Providers including its Clauses, schedules, appendices and any other documents expressly incorporated. </w:t>
                  </w:r>
                </w:p>
              </w:tc>
            </w:tr>
            <w:tr w:rsidR="00A005D6" w:rsidRPr="00AF255D" w14:paraId="568254E6" w14:textId="77777777" w:rsidTr="000C2BCB">
              <w:trPr>
                <w:trHeight w:val="148"/>
              </w:trPr>
              <w:tc>
                <w:tcPr>
                  <w:tcW w:w="2634" w:type="dxa"/>
                  <w:tcBorders>
                    <w:top w:val="single" w:sz="4" w:space="0" w:color="auto"/>
                    <w:left w:val="single" w:sz="4" w:space="0" w:color="auto"/>
                    <w:bottom w:val="single" w:sz="4" w:space="0" w:color="auto"/>
                    <w:right w:val="single" w:sz="4" w:space="0" w:color="auto"/>
                  </w:tcBorders>
                </w:tcPr>
                <w:p w14:paraId="00CFDD71"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Times New Roman" w:hAnsi="Times New Roman" w:cs="Times New Roman"/>
                      <w:szCs w:val="24"/>
                      <w:lang w:eastAsia="en-GB"/>
                    </w:rPr>
                    <w:br w:type="page"/>
                  </w:r>
                  <w:r w:rsidRPr="00AF255D">
                    <w:rPr>
                      <w:rFonts w:ascii="Arial" w:hAnsi="Arial" w:cs="Arial"/>
                      <w:b/>
                      <w:color w:val="000000"/>
                      <w:sz w:val="20"/>
                    </w:rPr>
                    <w:t>Assessment</w:t>
                  </w:r>
                </w:p>
              </w:tc>
              <w:tc>
                <w:tcPr>
                  <w:tcW w:w="7006" w:type="dxa"/>
                  <w:tcBorders>
                    <w:top w:val="single" w:sz="4" w:space="0" w:color="auto"/>
                    <w:left w:val="single" w:sz="4" w:space="0" w:color="auto"/>
                    <w:bottom w:val="single" w:sz="4" w:space="0" w:color="auto"/>
                    <w:right w:val="single" w:sz="4" w:space="0" w:color="auto"/>
                  </w:tcBorders>
                </w:tcPr>
                <w:p w14:paraId="416EE635" w14:textId="77777777" w:rsidR="00A005D6" w:rsidRPr="00AF255D" w:rsidRDefault="00A005D6" w:rsidP="009C05AB">
                  <w:pPr>
                    <w:pStyle w:val="DefaultText"/>
                    <w:tabs>
                      <w:tab w:val="left" w:pos="840"/>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means a written assessment carried out by Commissioner(s) of a Person’s individual eligible care and support needs and the personal wellbeing outcomes set out in the Person’s Care and Support Plan</w:t>
                  </w:r>
                </w:p>
              </w:tc>
            </w:tr>
            <w:tr w:rsidR="00A005D6" w:rsidRPr="00AF255D" w14:paraId="1A7F76FD" w14:textId="77777777" w:rsidTr="000C2BCB">
              <w:trPr>
                <w:trHeight w:val="148"/>
              </w:trPr>
              <w:tc>
                <w:tcPr>
                  <w:tcW w:w="2634" w:type="dxa"/>
                  <w:tcBorders>
                    <w:top w:val="single" w:sz="4" w:space="0" w:color="auto"/>
                    <w:left w:val="single" w:sz="4" w:space="0" w:color="auto"/>
                    <w:bottom w:val="single" w:sz="4" w:space="0" w:color="auto"/>
                    <w:right w:val="single" w:sz="4" w:space="0" w:color="auto"/>
                  </w:tcBorders>
                </w:tcPr>
                <w:p w14:paraId="60FFD218"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Assessment review</w:t>
                  </w:r>
                </w:p>
              </w:tc>
              <w:tc>
                <w:tcPr>
                  <w:tcW w:w="7006" w:type="dxa"/>
                  <w:tcBorders>
                    <w:top w:val="single" w:sz="4" w:space="0" w:color="auto"/>
                    <w:left w:val="single" w:sz="4" w:space="0" w:color="auto"/>
                    <w:bottom w:val="single" w:sz="4" w:space="0" w:color="auto"/>
                    <w:right w:val="single" w:sz="4" w:space="0" w:color="auto"/>
                  </w:tcBorders>
                </w:tcPr>
                <w:p w14:paraId="512BDB0E" w14:textId="77777777" w:rsidR="00A005D6" w:rsidRPr="00AF255D" w:rsidRDefault="00A005D6" w:rsidP="009C05AB">
                  <w:pPr>
                    <w:pStyle w:val="DefaultText"/>
                    <w:tabs>
                      <w:tab w:val="left" w:pos="840"/>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 xml:space="preserve">Process of monitoring the progress of the Care and Support Plan on a systematic basis throughout the Agreement period and in conjunction with the Provider and the Person(s) and their informal Carers or representatives.  </w:t>
                  </w:r>
                </w:p>
              </w:tc>
            </w:tr>
            <w:tr w:rsidR="00A005D6" w:rsidRPr="00AF255D" w14:paraId="48FD2FA0" w14:textId="77777777" w:rsidTr="000C2BCB">
              <w:trPr>
                <w:trHeight w:val="148"/>
              </w:trPr>
              <w:tc>
                <w:tcPr>
                  <w:tcW w:w="2634" w:type="dxa"/>
                  <w:tcBorders>
                    <w:top w:val="single" w:sz="4" w:space="0" w:color="auto"/>
                    <w:left w:val="single" w:sz="4" w:space="0" w:color="auto"/>
                    <w:bottom w:val="single" w:sz="4" w:space="0" w:color="auto"/>
                    <w:right w:val="single" w:sz="4" w:space="0" w:color="auto"/>
                  </w:tcBorders>
                </w:tcPr>
                <w:p w14:paraId="270485A7"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Breach of contract</w:t>
                  </w:r>
                </w:p>
              </w:tc>
              <w:tc>
                <w:tcPr>
                  <w:tcW w:w="7006" w:type="dxa"/>
                  <w:tcBorders>
                    <w:top w:val="single" w:sz="4" w:space="0" w:color="auto"/>
                    <w:left w:val="single" w:sz="4" w:space="0" w:color="auto"/>
                    <w:bottom w:val="single" w:sz="4" w:space="0" w:color="auto"/>
                    <w:right w:val="single" w:sz="4" w:space="0" w:color="auto"/>
                  </w:tcBorders>
                </w:tcPr>
                <w:p w14:paraId="738824EB" w14:textId="77777777" w:rsidR="00A005D6" w:rsidRPr="00AF255D" w:rsidRDefault="00A005D6" w:rsidP="009C05AB">
                  <w:pPr>
                    <w:pStyle w:val="DefaultText"/>
                    <w:tabs>
                      <w:tab w:val="left" w:pos="840"/>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 xml:space="preserve">A failure of a party to this Agreement to perform his or her obligations as set out therein.  </w:t>
                  </w:r>
                </w:p>
              </w:tc>
            </w:tr>
            <w:tr w:rsidR="00A005D6" w:rsidRPr="00AF255D" w14:paraId="02A5FA7C" w14:textId="77777777" w:rsidTr="000C2BCB">
              <w:trPr>
                <w:trHeight w:val="148"/>
              </w:trPr>
              <w:tc>
                <w:tcPr>
                  <w:tcW w:w="2634" w:type="dxa"/>
                  <w:tcBorders>
                    <w:top w:val="single" w:sz="4" w:space="0" w:color="auto"/>
                    <w:left w:val="single" w:sz="4" w:space="0" w:color="auto"/>
                    <w:bottom w:val="single" w:sz="4" w:space="0" w:color="auto"/>
                    <w:right w:val="single" w:sz="4" w:space="0" w:color="auto"/>
                  </w:tcBorders>
                </w:tcPr>
                <w:p w14:paraId="3418E877" w14:textId="77777777" w:rsidR="00A005D6"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Business (office) Working Day</w:t>
                  </w:r>
                </w:p>
                <w:p w14:paraId="3A9AE0D1" w14:textId="77777777" w:rsidR="002E2233" w:rsidRPr="00AF255D" w:rsidRDefault="002E2233"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p>
              </w:tc>
              <w:tc>
                <w:tcPr>
                  <w:tcW w:w="7006" w:type="dxa"/>
                  <w:tcBorders>
                    <w:top w:val="single" w:sz="4" w:space="0" w:color="auto"/>
                    <w:left w:val="single" w:sz="4" w:space="0" w:color="auto"/>
                    <w:bottom w:val="single" w:sz="4" w:space="0" w:color="auto"/>
                    <w:right w:val="single" w:sz="4" w:space="0" w:color="auto"/>
                  </w:tcBorders>
                </w:tcPr>
                <w:p w14:paraId="62AF859E" w14:textId="77777777" w:rsidR="00A005D6" w:rsidRPr="00AF255D" w:rsidRDefault="00A005D6" w:rsidP="009C05AB">
                  <w:pPr>
                    <w:pStyle w:val="DefaultText"/>
                    <w:tabs>
                      <w:tab w:val="left" w:pos="840"/>
                      <w:tab w:val="left" w:pos="1680"/>
                      <w:tab w:val="left" w:pos="2520"/>
                      <w:tab w:val="left" w:pos="3360"/>
                      <w:tab w:val="left" w:pos="4200"/>
                      <w:tab w:val="left" w:pos="5040"/>
                    </w:tabs>
                    <w:rPr>
                      <w:rFonts w:ascii="Arial" w:hAnsi="Arial" w:cs="Arial"/>
                      <w:color w:val="000000"/>
                      <w:sz w:val="20"/>
                    </w:rPr>
                  </w:pPr>
                  <w:r w:rsidRPr="00AF255D">
                    <w:rPr>
                      <w:rStyle w:val="tgc"/>
                      <w:rFonts w:ascii="Arial" w:eastAsia="MS Mincho" w:hAnsi="Arial" w:cs="Arial"/>
                      <w:sz w:val="20"/>
                    </w:rPr>
                    <w:t xml:space="preserve">Every official </w:t>
                  </w:r>
                  <w:r w:rsidRPr="00AF255D">
                    <w:rPr>
                      <w:rStyle w:val="tgc"/>
                      <w:rFonts w:ascii="Arial" w:eastAsia="MS Mincho" w:hAnsi="Arial" w:cs="Arial"/>
                      <w:bCs/>
                      <w:sz w:val="20"/>
                    </w:rPr>
                    <w:t>working day</w:t>
                  </w:r>
                  <w:r w:rsidRPr="00AF255D">
                    <w:rPr>
                      <w:rStyle w:val="tgc"/>
                      <w:rFonts w:ascii="Arial" w:eastAsia="MS Mincho" w:hAnsi="Arial" w:cs="Arial"/>
                      <w:sz w:val="20"/>
                    </w:rPr>
                    <w:t xml:space="preserve"> of the week between and including Monday to Friday, excluding public holidays in Wales.</w:t>
                  </w:r>
                </w:p>
              </w:tc>
            </w:tr>
            <w:tr w:rsidR="00A005D6" w:rsidRPr="00AF255D" w14:paraId="6DDC6075" w14:textId="77777777" w:rsidTr="000C2BCB">
              <w:trPr>
                <w:trHeight w:val="148"/>
              </w:trPr>
              <w:tc>
                <w:tcPr>
                  <w:tcW w:w="2634" w:type="dxa"/>
                  <w:tcBorders>
                    <w:top w:val="single" w:sz="4" w:space="0" w:color="auto"/>
                    <w:left w:val="single" w:sz="4" w:space="0" w:color="auto"/>
                    <w:bottom w:val="single" w:sz="4" w:space="0" w:color="auto"/>
                    <w:right w:val="single" w:sz="4" w:space="0" w:color="auto"/>
                  </w:tcBorders>
                </w:tcPr>
                <w:p w14:paraId="348712BB"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Call Off</w:t>
                  </w:r>
                </w:p>
              </w:tc>
              <w:tc>
                <w:tcPr>
                  <w:tcW w:w="7006" w:type="dxa"/>
                  <w:tcBorders>
                    <w:top w:val="single" w:sz="4" w:space="0" w:color="auto"/>
                    <w:left w:val="single" w:sz="4" w:space="0" w:color="auto"/>
                    <w:bottom w:val="single" w:sz="4" w:space="0" w:color="auto"/>
                    <w:right w:val="single" w:sz="4" w:space="0" w:color="auto"/>
                  </w:tcBorders>
                </w:tcPr>
                <w:p w14:paraId="3CE665CE" w14:textId="77777777" w:rsidR="00A005D6" w:rsidRPr="00AF255D" w:rsidRDefault="00A005D6" w:rsidP="009C05AB">
                  <w:pPr>
                    <w:tabs>
                      <w:tab w:val="left" w:pos="0"/>
                    </w:tabs>
                    <w:ind w:right="72"/>
                    <w:jc w:val="both"/>
                    <w:rPr>
                      <w:rFonts w:ascii="Arial" w:hAnsi="Arial" w:cs="Arial"/>
                      <w:color w:val="000000"/>
                      <w:sz w:val="20"/>
                      <w:szCs w:val="20"/>
                    </w:rPr>
                  </w:pPr>
                  <w:r w:rsidRPr="00AF255D">
                    <w:rPr>
                      <w:rFonts w:ascii="Arial" w:hAnsi="Arial" w:cs="Arial"/>
                      <w:color w:val="000000"/>
                      <w:sz w:val="20"/>
                      <w:szCs w:val="20"/>
                    </w:rPr>
                    <w:t xml:space="preserve">Means the commissioning of Services that may be made by the Commissioner(s) from the Service Providers under the Commissioning and Call Off Procedures as set out in the </w:t>
                  </w:r>
                  <w:proofErr w:type="gramStart"/>
                  <w:r w:rsidR="00EF75B0">
                    <w:rPr>
                      <w:rFonts w:ascii="Arial" w:hAnsi="Arial" w:cs="Arial"/>
                      <w:color w:val="000000"/>
                      <w:sz w:val="20"/>
                      <w:szCs w:val="20"/>
                    </w:rPr>
                    <w:t xml:space="preserve">Agreement </w:t>
                  </w:r>
                  <w:r w:rsidRPr="00AF255D">
                    <w:rPr>
                      <w:rFonts w:ascii="Arial" w:hAnsi="Arial" w:cs="Arial"/>
                      <w:color w:val="000000"/>
                      <w:sz w:val="20"/>
                      <w:szCs w:val="20"/>
                    </w:rPr>
                    <w:t>.</w:t>
                  </w:r>
                  <w:proofErr w:type="gramEnd"/>
                </w:p>
              </w:tc>
            </w:tr>
            <w:tr w:rsidR="00A005D6" w:rsidRPr="00AF255D" w14:paraId="4DF9CAE9" w14:textId="77777777" w:rsidTr="000C2BCB">
              <w:trPr>
                <w:trHeight w:val="148"/>
              </w:trPr>
              <w:tc>
                <w:tcPr>
                  <w:tcW w:w="2634" w:type="dxa"/>
                  <w:tcBorders>
                    <w:top w:val="single" w:sz="4" w:space="0" w:color="auto"/>
                    <w:left w:val="single" w:sz="4" w:space="0" w:color="auto"/>
                    <w:bottom w:val="single" w:sz="4" w:space="0" w:color="auto"/>
                    <w:right w:val="single" w:sz="4" w:space="0" w:color="auto"/>
                  </w:tcBorders>
                </w:tcPr>
                <w:p w14:paraId="3A6D536D"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Care Co-ordinator</w:t>
                  </w:r>
                </w:p>
              </w:tc>
              <w:tc>
                <w:tcPr>
                  <w:tcW w:w="7006" w:type="dxa"/>
                  <w:tcBorders>
                    <w:top w:val="single" w:sz="4" w:space="0" w:color="auto"/>
                    <w:left w:val="single" w:sz="4" w:space="0" w:color="auto"/>
                    <w:bottom w:val="single" w:sz="4" w:space="0" w:color="auto"/>
                    <w:right w:val="single" w:sz="4" w:space="0" w:color="auto"/>
                  </w:tcBorders>
                </w:tcPr>
                <w:p w14:paraId="0F265E3C" w14:textId="77777777" w:rsidR="00A005D6" w:rsidRPr="00AF255D" w:rsidRDefault="00A005D6" w:rsidP="009C05AB">
                  <w:pPr>
                    <w:pStyle w:val="DefaultText"/>
                    <w:tabs>
                      <w:tab w:val="left" w:pos="840"/>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 xml:space="preserve">The person assigned by the Commissioner(s) to coordinate the care and support and/or any other information, advice or support services provided to a Person(s).  </w:t>
                  </w:r>
                </w:p>
              </w:tc>
            </w:tr>
            <w:tr w:rsidR="00A005D6" w:rsidRPr="00AF255D" w14:paraId="22BF6E84" w14:textId="77777777" w:rsidTr="000C2BCB">
              <w:trPr>
                <w:trHeight w:val="148"/>
              </w:trPr>
              <w:tc>
                <w:tcPr>
                  <w:tcW w:w="2634" w:type="dxa"/>
                  <w:tcBorders>
                    <w:top w:val="single" w:sz="4" w:space="0" w:color="auto"/>
                    <w:left w:val="single" w:sz="4" w:space="0" w:color="auto"/>
                    <w:bottom w:val="single" w:sz="4" w:space="0" w:color="auto"/>
                    <w:right w:val="single" w:sz="4" w:space="0" w:color="auto"/>
                  </w:tcBorders>
                </w:tcPr>
                <w:p w14:paraId="02EA1F72"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sz w:val="20"/>
                    </w:rPr>
                  </w:pPr>
                  <w:r w:rsidRPr="00AF255D">
                    <w:rPr>
                      <w:rFonts w:ascii="Arial" w:hAnsi="Arial" w:cs="Arial"/>
                      <w:b/>
                      <w:sz w:val="20"/>
                    </w:rPr>
                    <w:t>Care and Support Plan</w:t>
                  </w:r>
                </w:p>
              </w:tc>
              <w:tc>
                <w:tcPr>
                  <w:tcW w:w="7006" w:type="dxa"/>
                  <w:tcBorders>
                    <w:top w:val="single" w:sz="4" w:space="0" w:color="auto"/>
                    <w:left w:val="single" w:sz="4" w:space="0" w:color="auto"/>
                    <w:bottom w:val="single" w:sz="4" w:space="0" w:color="auto"/>
                    <w:right w:val="single" w:sz="4" w:space="0" w:color="auto"/>
                  </w:tcBorders>
                </w:tcPr>
                <w:p w14:paraId="6AC500E0" w14:textId="77777777" w:rsidR="00A005D6" w:rsidRPr="00AF255D" w:rsidRDefault="00A005D6" w:rsidP="009C05AB">
                  <w:pPr>
                    <w:pStyle w:val="DefaultText"/>
                    <w:tabs>
                      <w:tab w:val="left" w:pos="840"/>
                      <w:tab w:val="left" w:pos="1680"/>
                      <w:tab w:val="left" w:pos="2520"/>
                      <w:tab w:val="left" w:pos="3360"/>
                      <w:tab w:val="left" w:pos="4200"/>
                      <w:tab w:val="left" w:pos="5040"/>
                    </w:tabs>
                    <w:rPr>
                      <w:rFonts w:ascii="Arial" w:hAnsi="Arial" w:cs="Arial"/>
                      <w:sz w:val="20"/>
                    </w:rPr>
                  </w:pPr>
                  <w:r w:rsidRPr="00AF255D">
                    <w:rPr>
                      <w:rFonts w:ascii="Arial" w:hAnsi="Arial" w:cs="Arial"/>
                      <w:sz w:val="20"/>
                    </w:rPr>
                    <w:t>The document which underpins the Service to be provided following the Person’s assessment, outlining how his/her wellbeing outcomes will be met. A specimen copy of the Care and Support Plan is set out in Schedule 4 to the Call Off Contract Terms and Conditions.</w:t>
                  </w:r>
                </w:p>
              </w:tc>
            </w:tr>
            <w:tr w:rsidR="00A005D6" w:rsidRPr="00AF255D" w14:paraId="51911107" w14:textId="77777777" w:rsidTr="000C2BCB">
              <w:trPr>
                <w:trHeight w:val="148"/>
              </w:trPr>
              <w:tc>
                <w:tcPr>
                  <w:tcW w:w="2634" w:type="dxa"/>
                  <w:tcBorders>
                    <w:top w:val="single" w:sz="4" w:space="0" w:color="auto"/>
                    <w:left w:val="single" w:sz="4" w:space="0" w:color="auto"/>
                    <w:bottom w:val="single" w:sz="4" w:space="0" w:color="auto"/>
                    <w:right w:val="single" w:sz="4" w:space="0" w:color="auto"/>
                  </w:tcBorders>
                </w:tcPr>
                <w:p w14:paraId="24FF7FF8"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Care / Support Worker</w:t>
                  </w:r>
                </w:p>
              </w:tc>
              <w:tc>
                <w:tcPr>
                  <w:tcW w:w="7006" w:type="dxa"/>
                  <w:tcBorders>
                    <w:top w:val="single" w:sz="4" w:space="0" w:color="auto"/>
                    <w:left w:val="single" w:sz="4" w:space="0" w:color="auto"/>
                    <w:bottom w:val="single" w:sz="4" w:space="0" w:color="auto"/>
                    <w:right w:val="single" w:sz="4" w:space="0" w:color="auto"/>
                  </w:tcBorders>
                </w:tcPr>
                <w:p w14:paraId="78DD018A" w14:textId="77777777" w:rsidR="00A005D6" w:rsidRPr="00AF255D" w:rsidRDefault="00B92291" w:rsidP="009C05AB">
                  <w:pPr>
                    <w:pStyle w:val="DefaultText"/>
                    <w:tabs>
                      <w:tab w:val="left" w:pos="840"/>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 xml:space="preserve">The registered Person employed by the Provider to be involved in directly providing the Service, registered with Social Care Wales as and when applicable.  </w:t>
                  </w:r>
                </w:p>
              </w:tc>
            </w:tr>
            <w:tr w:rsidR="00A005D6" w:rsidRPr="00AF255D" w14:paraId="07ADDD96" w14:textId="77777777" w:rsidTr="000C2BCB">
              <w:trPr>
                <w:trHeight w:val="148"/>
              </w:trPr>
              <w:tc>
                <w:tcPr>
                  <w:tcW w:w="2634" w:type="dxa"/>
                  <w:tcBorders>
                    <w:top w:val="single" w:sz="4" w:space="0" w:color="auto"/>
                    <w:left w:val="single" w:sz="4" w:space="0" w:color="auto"/>
                    <w:bottom w:val="single" w:sz="4" w:space="0" w:color="auto"/>
                    <w:right w:val="single" w:sz="4" w:space="0" w:color="auto"/>
                  </w:tcBorders>
                </w:tcPr>
                <w:p w14:paraId="45472A29"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Call</w:t>
                  </w:r>
                </w:p>
              </w:tc>
              <w:tc>
                <w:tcPr>
                  <w:tcW w:w="7006" w:type="dxa"/>
                  <w:tcBorders>
                    <w:top w:val="single" w:sz="4" w:space="0" w:color="auto"/>
                    <w:left w:val="single" w:sz="4" w:space="0" w:color="auto"/>
                    <w:bottom w:val="single" w:sz="4" w:space="0" w:color="auto"/>
                    <w:right w:val="single" w:sz="4" w:space="0" w:color="auto"/>
                  </w:tcBorders>
                </w:tcPr>
                <w:p w14:paraId="562940F5" w14:textId="77777777" w:rsidR="00A005D6" w:rsidRPr="00AF255D" w:rsidRDefault="00A005D6" w:rsidP="009C05AB">
                  <w:pPr>
                    <w:pStyle w:val="DefaultText"/>
                    <w:tabs>
                      <w:tab w:val="left" w:pos="840"/>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A visit scheduled by the Service Providers to deliver the Service the Service by the Care/Support Worker.</w:t>
                  </w:r>
                </w:p>
              </w:tc>
            </w:tr>
            <w:tr w:rsidR="00A005D6" w:rsidRPr="00AF255D" w14:paraId="3A70524A" w14:textId="77777777" w:rsidTr="000C2BCB">
              <w:trPr>
                <w:trHeight w:val="148"/>
              </w:trPr>
              <w:tc>
                <w:tcPr>
                  <w:tcW w:w="2634" w:type="dxa"/>
                  <w:tcBorders>
                    <w:top w:val="single" w:sz="4" w:space="0" w:color="auto"/>
                    <w:left w:val="single" w:sz="4" w:space="0" w:color="auto"/>
                    <w:bottom w:val="single" w:sz="4" w:space="0" w:color="auto"/>
                    <w:right w:val="single" w:sz="4" w:space="0" w:color="auto"/>
                  </w:tcBorders>
                </w:tcPr>
                <w:p w14:paraId="341A6A28"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Carer</w:t>
                  </w:r>
                </w:p>
              </w:tc>
              <w:tc>
                <w:tcPr>
                  <w:tcW w:w="7006" w:type="dxa"/>
                  <w:tcBorders>
                    <w:top w:val="single" w:sz="4" w:space="0" w:color="auto"/>
                    <w:left w:val="single" w:sz="4" w:space="0" w:color="auto"/>
                    <w:bottom w:val="single" w:sz="4" w:space="0" w:color="auto"/>
                    <w:right w:val="single" w:sz="4" w:space="0" w:color="auto"/>
                  </w:tcBorders>
                </w:tcPr>
                <w:p w14:paraId="74674FE1" w14:textId="77777777" w:rsidR="00A005D6" w:rsidRPr="00AF255D" w:rsidRDefault="00A005D6" w:rsidP="009C05AB">
                  <w:pPr>
                    <w:pStyle w:val="DefaultText"/>
                    <w:tabs>
                      <w:tab w:val="left" w:pos="840"/>
                      <w:tab w:val="left" w:pos="1680"/>
                      <w:tab w:val="left" w:pos="2520"/>
                      <w:tab w:val="left" w:pos="3360"/>
                      <w:tab w:val="left" w:pos="4200"/>
                      <w:tab w:val="left" w:pos="5040"/>
                    </w:tabs>
                    <w:rPr>
                      <w:rFonts w:ascii="Arial" w:hAnsi="Arial" w:cs="Arial"/>
                      <w:color w:val="000000"/>
                      <w:sz w:val="27"/>
                      <w:szCs w:val="27"/>
                    </w:rPr>
                  </w:pPr>
                  <w:r w:rsidRPr="00AF255D">
                    <w:rPr>
                      <w:rFonts w:ascii="Arial" w:hAnsi="Arial" w:cs="Arial"/>
                      <w:color w:val="000000"/>
                      <w:sz w:val="20"/>
                    </w:rPr>
                    <w:t>A person who provides or intends to provide care for an adult or disabled child (excluding paid carers).</w:t>
                  </w:r>
                </w:p>
              </w:tc>
            </w:tr>
            <w:tr w:rsidR="003A5D30" w:rsidRPr="00AF255D" w14:paraId="5E085B61" w14:textId="77777777" w:rsidTr="000C2BCB">
              <w:trPr>
                <w:trHeight w:val="148"/>
              </w:trPr>
              <w:tc>
                <w:tcPr>
                  <w:tcW w:w="2634" w:type="dxa"/>
                  <w:tcBorders>
                    <w:top w:val="single" w:sz="4" w:space="0" w:color="auto"/>
                    <w:left w:val="single" w:sz="4" w:space="0" w:color="auto"/>
                    <w:bottom w:val="single" w:sz="4" w:space="0" w:color="auto"/>
                    <w:right w:val="single" w:sz="4" w:space="0" w:color="auto"/>
                  </w:tcBorders>
                </w:tcPr>
                <w:p w14:paraId="0211BBED" w14:textId="77777777" w:rsidR="003A5D30" w:rsidRPr="00AF255D" w:rsidRDefault="003A5D30"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Pr>
                      <w:rFonts w:ascii="Arial" w:hAnsi="Arial" w:cs="Arial"/>
                      <w:b/>
                      <w:color w:val="000000"/>
                      <w:sz w:val="20"/>
                    </w:rPr>
                    <w:t>Cartel</w:t>
                  </w:r>
                </w:p>
              </w:tc>
              <w:tc>
                <w:tcPr>
                  <w:tcW w:w="7006" w:type="dxa"/>
                  <w:tcBorders>
                    <w:top w:val="single" w:sz="4" w:space="0" w:color="auto"/>
                    <w:left w:val="single" w:sz="4" w:space="0" w:color="auto"/>
                    <w:bottom w:val="single" w:sz="4" w:space="0" w:color="auto"/>
                    <w:right w:val="single" w:sz="4" w:space="0" w:color="auto"/>
                  </w:tcBorders>
                </w:tcPr>
                <w:p w14:paraId="7D631ACE" w14:textId="77777777" w:rsidR="003A5D30" w:rsidRPr="002C015C" w:rsidRDefault="003A5D30" w:rsidP="003A5D30">
                  <w:pPr>
                    <w:pStyle w:val="DefaultText"/>
                    <w:tabs>
                      <w:tab w:val="left" w:pos="840"/>
                      <w:tab w:val="left" w:pos="1680"/>
                      <w:tab w:val="left" w:pos="2520"/>
                      <w:tab w:val="left" w:pos="3360"/>
                      <w:tab w:val="left" w:pos="4200"/>
                      <w:tab w:val="left" w:pos="5040"/>
                    </w:tabs>
                    <w:rPr>
                      <w:rFonts w:ascii="Arial" w:hAnsi="Arial" w:cs="Arial"/>
                      <w:color w:val="000000"/>
                      <w:sz w:val="20"/>
                    </w:rPr>
                  </w:pPr>
                  <w:r w:rsidRPr="002C015C">
                    <w:rPr>
                      <w:rFonts w:ascii="Arial" w:hAnsi="Arial" w:cs="Arial"/>
                      <w:sz w:val="20"/>
                    </w:rPr>
                    <w:t>means any offence under the laws of the United Kingdom creating offences in respect of fraudulent acts or at common law in respect of fraudulent acts or defrauding or attempting to defraud or conspiring to defraud the Commissioner(s);</w:t>
                  </w:r>
                </w:p>
              </w:tc>
            </w:tr>
            <w:tr w:rsidR="00332C7D" w:rsidRPr="00AF255D" w14:paraId="7478D936" w14:textId="77777777" w:rsidTr="000C2BCB">
              <w:trPr>
                <w:trHeight w:val="148"/>
              </w:trPr>
              <w:tc>
                <w:tcPr>
                  <w:tcW w:w="2634" w:type="dxa"/>
                  <w:tcBorders>
                    <w:top w:val="single" w:sz="4" w:space="0" w:color="auto"/>
                    <w:left w:val="single" w:sz="4" w:space="0" w:color="auto"/>
                    <w:bottom w:val="single" w:sz="4" w:space="0" w:color="auto"/>
                    <w:right w:val="single" w:sz="4" w:space="0" w:color="auto"/>
                  </w:tcBorders>
                </w:tcPr>
                <w:p w14:paraId="01A68377" w14:textId="77777777" w:rsidR="00332C7D" w:rsidRDefault="00332C7D"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Pr>
                      <w:rFonts w:ascii="Arial" w:hAnsi="Arial" w:cs="Arial"/>
                      <w:b/>
                      <w:color w:val="000000"/>
                      <w:sz w:val="20"/>
                    </w:rPr>
                    <w:t>Certified Data Wiping</w:t>
                  </w:r>
                </w:p>
              </w:tc>
              <w:tc>
                <w:tcPr>
                  <w:tcW w:w="7006" w:type="dxa"/>
                  <w:tcBorders>
                    <w:top w:val="single" w:sz="4" w:space="0" w:color="auto"/>
                    <w:left w:val="single" w:sz="4" w:space="0" w:color="auto"/>
                    <w:bottom w:val="single" w:sz="4" w:space="0" w:color="auto"/>
                    <w:right w:val="single" w:sz="4" w:space="0" w:color="auto"/>
                  </w:tcBorders>
                </w:tcPr>
                <w:p w14:paraId="6C0E1CEE" w14:textId="77777777" w:rsidR="00332C7D" w:rsidRPr="002C015C" w:rsidRDefault="00332C7D" w:rsidP="003A5D30">
                  <w:pPr>
                    <w:pStyle w:val="DefaultText"/>
                    <w:tabs>
                      <w:tab w:val="left" w:pos="840"/>
                      <w:tab w:val="left" w:pos="1680"/>
                      <w:tab w:val="left" w:pos="2520"/>
                      <w:tab w:val="left" w:pos="3360"/>
                      <w:tab w:val="left" w:pos="4200"/>
                      <w:tab w:val="left" w:pos="5040"/>
                    </w:tabs>
                    <w:rPr>
                      <w:rFonts w:ascii="Arial" w:hAnsi="Arial" w:cs="Arial"/>
                      <w:sz w:val="20"/>
                    </w:rPr>
                  </w:pPr>
                  <w:r w:rsidRPr="002C015C">
                    <w:rPr>
                      <w:rFonts w:ascii="Arial" w:eastAsia="Calibri" w:hAnsi="Arial" w:cs="Arial"/>
                      <w:color w:val="000000"/>
                      <w:sz w:val="20"/>
                    </w:rPr>
                    <w:t>means data destruction through a service that can certify that data held on information technology systems (including hard disk drives and/or other digital media) has been wiped.</w:t>
                  </w:r>
                </w:p>
              </w:tc>
            </w:tr>
            <w:tr w:rsidR="00A005D6" w:rsidRPr="00AF255D" w14:paraId="1F23E0BE"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5B31D0A5"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br w:type="page"/>
                  </w:r>
                  <w:r w:rsidRPr="00AF255D">
                    <w:rPr>
                      <w:rFonts w:ascii="Arial" w:hAnsi="Arial" w:cs="Arial"/>
                      <w:b/>
                      <w:color w:val="000000"/>
                      <w:sz w:val="20"/>
                    </w:rPr>
                    <w:t>Code of Practice/ Code of Professional Practice</w:t>
                  </w:r>
                </w:p>
              </w:tc>
              <w:tc>
                <w:tcPr>
                  <w:tcW w:w="7006" w:type="dxa"/>
                </w:tcPr>
                <w:p w14:paraId="211E36AA" w14:textId="77777777" w:rsidR="00CB0448" w:rsidRPr="00AF255D" w:rsidRDefault="00A005D6" w:rsidP="009C05AB">
                  <w:pPr>
                    <w:pStyle w:val="DefaultText"/>
                    <w:tabs>
                      <w:tab w:val="left" w:pos="840"/>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 xml:space="preserve">The Code of Professional Practice for Social Care issued by </w:t>
                  </w:r>
                  <w:r w:rsidR="00B92291" w:rsidRPr="00AF255D">
                    <w:rPr>
                      <w:rFonts w:ascii="Arial" w:hAnsi="Arial" w:cs="Arial"/>
                      <w:color w:val="000000"/>
                      <w:sz w:val="20"/>
                    </w:rPr>
                    <w:t>Social Care</w:t>
                  </w:r>
                  <w:r w:rsidRPr="00AF255D">
                    <w:rPr>
                      <w:rFonts w:ascii="Arial" w:hAnsi="Arial" w:cs="Arial"/>
                      <w:color w:val="000000"/>
                      <w:sz w:val="20"/>
                    </w:rPr>
                    <w:t xml:space="preserve"> Wales setting out the </w:t>
                  </w:r>
                  <w:r w:rsidRPr="00AF255D">
                    <w:rPr>
                      <w:rStyle w:val="tgc"/>
                      <w:rFonts w:ascii="Arial" w:eastAsia="MS Mincho" w:hAnsi="Arial" w:cs="Arial"/>
                      <w:bCs/>
                      <w:color w:val="222222"/>
                      <w:sz w:val="20"/>
                    </w:rPr>
                    <w:t>conduct</w:t>
                  </w:r>
                  <w:r w:rsidRPr="00AF255D">
                    <w:rPr>
                      <w:rStyle w:val="tgc"/>
                      <w:rFonts w:ascii="Arial" w:eastAsia="MS Mincho" w:hAnsi="Arial" w:cs="Arial"/>
                      <w:color w:val="222222"/>
                      <w:sz w:val="20"/>
                    </w:rPr>
                    <w:t xml:space="preserve"> and </w:t>
                  </w:r>
                  <w:r w:rsidRPr="00AF255D">
                    <w:rPr>
                      <w:rStyle w:val="tgc"/>
                      <w:rFonts w:ascii="Arial" w:eastAsia="MS Mincho" w:hAnsi="Arial" w:cs="Arial"/>
                      <w:bCs/>
                      <w:color w:val="222222"/>
                      <w:sz w:val="20"/>
                    </w:rPr>
                    <w:t>practice</w:t>
                  </w:r>
                  <w:r w:rsidRPr="00AF255D">
                    <w:rPr>
                      <w:rStyle w:val="tgc"/>
                      <w:rFonts w:ascii="Arial" w:eastAsia="MS Mincho" w:hAnsi="Arial" w:cs="Arial"/>
                      <w:color w:val="222222"/>
                      <w:sz w:val="20"/>
                    </w:rPr>
                    <w:t xml:space="preserve"> expected of the </w:t>
                  </w:r>
                  <w:r w:rsidRPr="00AF255D">
                    <w:rPr>
                      <w:rStyle w:val="tgc"/>
                      <w:rFonts w:ascii="Arial" w:eastAsia="MS Mincho" w:hAnsi="Arial" w:cs="Arial"/>
                      <w:bCs/>
                      <w:color w:val="222222"/>
                      <w:sz w:val="20"/>
                    </w:rPr>
                    <w:t>social care</w:t>
                  </w:r>
                  <w:r w:rsidRPr="00AF255D">
                    <w:rPr>
                      <w:rStyle w:val="tgc"/>
                      <w:rFonts w:ascii="Arial" w:eastAsia="MS Mincho" w:hAnsi="Arial" w:cs="Arial"/>
                      <w:color w:val="222222"/>
                      <w:sz w:val="20"/>
                    </w:rPr>
                    <w:t xml:space="preserve"> profession in </w:t>
                  </w:r>
                  <w:r w:rsidRPr="00AF255D">
                    <w:rPr>
                      <w:rStyle w:val="tgc"/>
                      <w:rFonts w:ascii="Arial" w:eastAsia="MS Mincho" w:hAnsi="Arial" w:cs="Arial"/>
                      <w:bCs/>
                      <w:color w:val="222222"/>
                      <w:sz w:val="20"/>
                    </w:rPr>
                    <w:t>Wales</w:t>
                  </w:r>
                </w:p>
              </w:tc>
            </w:tr>
            <w:tr w:rsidR="000C2BCB" w:rsidRPr="00AF255D" w14:paraId="0723D196"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3E71895A" w14:textId="77777777" w:rsidR="000C2BCB" w:rsidRPr="00AF255D" w:rsidRDefault="000C2BCB"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 xml:space="preserve">Confidential </w:t>
                  </w:r>
                </w:p>
                <w:p w14:paraId="24AF219B" w14:textId="77777777" w:rsidR="000C2BCB" w:rsidRPr="00AF255D" w:rsidRDefault="000C2BCB"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Information</w:t>
                  </w:r>
                </w:p>
              </w:tc>
              <w:tc>
                <w:tcPr>
                  <w:tcW w:w="7006" w:type="dxa"/>
                </w:tcPr>
                <w:p w14:paraId="6DA8FDF7" w14:textId="77777777" w:rsidR="000C2BCB" w:rsidRPr="00AF255D" w:rsidRDefault="000C2BCB" w:rsidP="009C05AB">
                  <w:pPr>
                    <w:pStyle w:val="DefaultText"/>
                    <w:tabs>
                      <w:tab w:val="left" w:pos="840"/>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 xml:space="preserve">Any information which has been designated in writing by either Party as being confidential or that ought to be considered as confidential (however it is conveyed or on whatever media it is stored) including information which relates to all personal data and sensitive personal data within the meaning of the DPA and Section 124 of the Police Act 1997 in relation to the business, affairs, properties, assets, trading practices, Service Developments, trade secrets, personnel, Person(s) and suppliers of either Party, and the Commercially Sensitive Information.  </w:t>
                  </w:r>
                </w:p>
              </w:tc>
            </w:tr>
            <w:tr w:rsidR="00A005D6" w:rsidRPr="00AF255D" w14:paraId="2F38E919"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79A2758A"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lastRenderedPageBreak/>
                    <w:t>Contract</w:t>
                  </w:r>
                  <w:r w:rsidR="001E1A1E">
                    <w:rPr>
                      <w:rFonts w:ascii="Arial" w:hAnsi="Arial" w:cs="Arial"/>
                      <w:b/>
                      <w:color w:val="000000"/>
                      <w:sz w:val="20"/>
                    </w:rPr>
                    <w:t xml:space="preserve"> or Call-Off Contract</w:t>
                  </w:r>
                </w:p>
              </w:tc>
              <w:tc>
                <w:tcPr>
                  <w:tcW w:w="7006" w:type="dxa"/>
                </w:tcPr>
                <w:p w14:paraId="68841C27" w14:textId="77777777" w:rsidR="00A005D6" w:rsidRPr="00AF255D" w:rsidRDefault="00A005D6" w:rsidP="00F56B50">
                  <w:pPr>
                    <w:pStyle w:val="DefaultText"/>
                    <w:tabs>
                      <w:tab w:val="left" w:pos="840"/>
                      <w:tab w:val="left" w:pos="1680"/>
                      <w:tab w:val="left" w:pos="2520"/>
                      <w:tab w:val="left" w:pos="3360"/>
                      <w:tab w:val="left" w:pos="4200"/>
                      <w:tab w:val="left" w:pos="5040"/>
                    </w:tabs>
                    <w:rPr>
                      <w:rFonts w:ascii="Arial" w:hAnsi="Arial" w:cs="Arial"/>
                      <w:sz w:val="20"/>
                    </w:rPr>
                  </w:pPr>
                  <w:r w:rsidRPr="00AF255D">
                    <w:rPr>
                      <w:rFonts w:ascii="Arial" w:hAnsi="Arial" w:cs="Arial"/>
                      <w:sz w:val="20"/>
                    </w:rPr>
                    <w:t xml:space="preserve">The Contract terms and conditions which becomes effective following authorisation of the Contract.  </w:t>
                  </w:r>
                </w:p>
              </w:tc>
            </w:tr>
            <w:tr w:rsidR="00AD5C60" w:rsidRPr="00AF255D" w14:paraId="2B7F7FA6"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35533142" w14:textId="77777777" w:rsidR="00AD5C60" w:rsidRPr="00AF255D" w:rsidRDefault="00AD5C60"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Pr>
                      <w:rFonts w:ascii="Arial" w:hAnsi="Arial" w:cs="Arial"/>
                      <w:b/>
                      <w:color w:val="000000"/>
                      <w:sz w:val="20"/>
                    </w:rPr>
                    <w:t>Contract Period</w:t>
                  </w:r>
                </w:p>
              </w:tc>
              <w:tc>
                <w:tcPr>
                  <w:tcW w:w="7006" w:type="dxa"/>
                </w:tcPr>
                <w:p w14:paraId="53958E43" w14:textId="77777777" w:rsidR="00AD5C60" w:rsidRPr="00AF255D" w:rsidRDefault="002C5BDA" w:rsidP="00F56B50">
                  <w:pPr>
                    <w:pStyle w:val="DefaultText"/>
                    <w:tabs>
                      <w:tab w:val="left" w:pos="840"/>
                      <w:tab w:val="left" w:pos="1680"/>
                      <w:tab w:val="left" w:pos="2520"/>
                      <w:tab w:val="left" w:pos="3360"/>
                      <w:tab w:val="left" w:pos="4200"/>
                      <w:tab w:val="left" w:pos="5040"/>
                    </w:tabs>
                    <w:rPr>
                      <w:rFonts w:ascii="Arial" w:hAnsi="Arial" w:cs="Arial"/>
                      <w:sz w:val="20"/>
                    </w:rPr>
                  </w:pPr>
                  <w:r>
                    <w:rPr>
                      <w:rFonts w:ascii="Arial" w:hAnsi="Arial" w:cs="Arial"/>
                      <w:sz w:val="20"/>
                    </w:rPr>
                    <w:t>The period during which the Service shall be provided by the Service Provided and which shall be indicated in the purchase order.</w:t>
                  </w:r>
                </w:p>
              </w:tc>
            </w:tr>
            <w:tr w:rsidR="00A005D6" w:rsidRPr="00AF255D" w14:paraId="13CB6D4E"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5550DEF1"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Times New Roman" w:hAnsi="Times New Roman" w:cs="Times New Roman"/>
                      <w:szCs w:val="24"/>
                      <w:lang w:eastAsia="en-GB"/>
                    </w:rPr>
                    <w:br w:type="page"/>
                  </w:r>
                  <w:r w:rsidR="005E00F7" w:rsidRPr="00AF255D">
                    <w:rPr>
                      <w:rFonts w:ascii="Arial" w:hAnsi="Arial" w:cs="Arial"/>
                      <w:b/>
                      <w:color w:val="000000"/>
                      <w:sz w:val="20"/>
                    </w:rPr>
                    <w:t>CIW</w:t>
                  </w:r>
                </w:p>
              </w:tc>
              <w:tc>
                <w:tcPr>
                  <w:tcW w:w="7006" w:type="dxa"/>
                </w:tcPr>
                <w:p w14:paraId="1A85A303" w14:textId="77777777" w:rsidR="00A005D6" w:rsidRPr="00AF255D" w:rsidRDefault="00A005D6" w:rsidP="009C05AB">
                  <w:pPr>
                    <w:pStyle w:val="DefaultText"/>
                    <w:tabs>
                      <w:tab w:val="left" w:pos="840"/>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Care Inspectorate for Wales or such other replacement body authorised in Wales to act in accordance with the Care Standards Act 2000 and Regulation and Inspection of Social Care (</w:t>
                  </w:r>
                  <w:r w:rsidR="00B16938" w:rsidRPr="00AF255D">
                    <w:rPr>
                      <w:rFonts w:ascii="Arial" w:hAnsi="Arial" w:cs="Arial"/>
                      <w:color w:val="000000"/>
                      <w:sz w:val="20"/>
                    </w:rPr>
                    <w:t>W</w:t>
                  </w:r>
                  <w:r w:rsidRPr="00AF255D">
                    <w:rPr>
                      <w:rFonts w:ascii="Arial" w:hAnsi="Arial" w:cs="Arial"/>
                      <w:color w:val="000000"/>
                      <w:sz w:val="20"/>
                    </w:rPr>
                    <w:t>ales) Act 2016</w:t>
                  </w:r>
                </w:p>
              </w:tc>
            </w:tr>
            <w:tr w:rsidR="0086710E" w:rsidRPr="00AF255D" w14:paraId="395C2217"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7E2CFA30" w14:textId="77777777" w:rsidR="0086710E" w:rsidRPr="0064356D" w:rsidRDefault="0064356D" w:rsidP="009C05AB">
                  <w:pPr>
                    <w:pStyle w:val="DefaultText"/>
                    <w:tabs>
                      <w:tab w:val="left" w:pos="840"/>
                      <w:tab w:val="left" w:pos="1680"/>
                      <w:tab w:val="left" w:pos="2520"/>
                      <w:tab w:val="left" w:pos="3360"/>
                      <w:tab w:val="left" w:pos="4200"/>
                      <w:tab w:val="left" w:pos="5040"/>
                    </w:tabs>
                    <w:jc w:val="left"/>
                    <w:rPr>
                      <w:rFonts w:ascii="Arial" w:hAnsi="Arial" w:cs="Arial"/>
                      <w:b/>
                      <w:szCs w:val="24"/>
                      <w:lang w:eastAsia="en-GB"/>
                    </w:rPr>
                  </w:pPr>
                  <w:r w:rsidRPr="0064356D">
                    <w:rPr>
                      <w:rFonts w:ascii="Arial" w:hAnsi="Arial" w:cs="Arial"/>
                      <w:b/>
                      <w:sz w:val="20"/>
                      <w:szCs w:val="24"/>
                      <w:lang w:eastAsia="en-GB"/>
                    </w:rPr>
                    <w:t>Data Protection Legislation</w:t>
                  </w:r>
                </w:p>
              </w:tc>
              <w:tc>
                <w:tcPr>
                  <w:tcW w:w="7006" w:type="dxa"/>
                </w:tcPr>
                <w:p w14:paraId="1E86EDC3" w14:textId="77777777" w:rsidR="0086710E" w:rsidRPr="00551BBE" w:rsidRDefault="003A19B1" w:rsidP="009C05AB">
                  <w:pPr>
                    <w:pStyle w:val="DefaultText"/>
                    <w:tabs>
                      <w:tab w:val="left" w:pos="840"/>
                      <w:tab w:val="left" w:pos="1680"/>
                      <w:tab w:val="left" w:pos="2520"/>
                      <w:tab w:val="left" w:pos="3360"/>
                      <w:tab w:val="left" w:pos="4200"/>
                      <w:tab w:val="left" w:pos="5040"/>
                    </w:tabs>
                    <w:rPr>
                      <w:rFonts w:ascii="Arial" w:hAnsi="Arial" w:cs="Arial"/>
                      <w:b/>
                      <w:color w:val="000000"/>
                      <w:sz w:val="20"/>
                    </w:rPr>
                  </w:pPr>
                  <w:r w:rsidRPr="002E2233">
                    <w:rPr>
                      <w:rFonts w:ascii="Arial" w:eastAsia="Calibri" w:hAnsi="Arial" w:cs="Arial"/>
                      <w:sz w:val="20"/>
                    </w:rPr>
                    <w:t>means the Data Protection Act 2018</w:t>
                  </w:r>
                  <w:r w:rsidR="004A42BE" w:rsidRPr="002E2233">
                    <w:rPr>
                      <w:rFonts w:ascii="Arial" w:eastAsia="Calibri" w:hAnsi="Arial" w:cs="Arial"/>
                      <w:sz w:val="20"/>
                    </w:rPr>
                    <w:t xml:space="preserve"> (the “DPA”)</w:t>
                  </w:r>
                  <w:r w:rsidRPr="002E2233">
                    <w:rPr>
                      <w:rFonts w:ascii="Arial" w:eastAsia="Calibri" w:hAnsi="Arial" w:cs="Arial"/>
                      <w:sz w:val="20"/>
                    </w:rPr>
                    <w:t xml:space="preserve">, the General Data Protection Regulation (GDPR) and the Law Enforcement Directive in so far as it relates to the processing of </w:t>
                  </w:r>
                  <w:r w:rsidR="004A42BE" w:rsidRPr="002E2233">
                    <w:rPr>
                      <w:rFonts w:ascii="Arial" w:eastAsia="Calibri" w:hAnsi="Arial" w:cs="Arial"/>
                      <w:sz w:val="20"/>
                    </w:rPr>
                    <w:t xml:space="preserve">personal </w:t>
                  </w:r>
                  <w:r w:rsidRPr="002E2233">
                    <w:rPr>
                      <w:rFonts w:ascii="Arial" w:eastAsia="Calibri" w:hAnsi="Arial" w:cs="Arial"/>
                      <w:sz w:val="20"/>
                    </w:rPr>
                    <w:t>data and all applicable laws and regulations relating to processing of personal data and privacy, including where applicable the guidance and codes of practice issued by the Information Commissioner.</w:t>
                  </w:r>
                </w:p>
              </w:tc>
            </w:tr>
            <w:tr w:rsidR="003A19B1" w:rsidRPr="00AF255D" w14:paraId="795BEC0B"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1E949470" w14:textId="77777777" w:rsidR="003A19B1" w:rsidRPr="0064356D" w:rsidRDefault="003A19B1" w:rsidP="009C05AB">
                  <w:pPr>
                    <w:pStyle w:val="DefaultText"/>
                    <w:tabs>
                      <w:tab w:val="left" w:pos="840"/>
                      <w:tab w:val="left" w:pos="1680"/>
                      <w:tab w:val="left" w:pos="2520"/>
                      <w:tab w:val="left" w:pos="3360"/>
                      <w:tab w:val="left" w:pos="4200"/>
                      <w:tab w:val="left" w:pos="5040"/>
                    </w:tabs>
                    <w:jc w:val="left"/>
                    <w:rPr>
                      <w:rFonts w:ascii="Arial" w:hAnsi="Arial" w:cs="Arial"/>
                      <w:b/>
                      <w:sz w:val="20"/>
                      <w:szCs w:val="24"/>
                      <w:lang w:eastAsia="en-GB"/>
                    </w:rPr>
                  </w:pPr>
                  <w:r>
                    <w:rPr>
                      <w:rFonts w:ascii="Arial" w:hAnsi="Arial" w:cs="Arial"/>
                      <w:b/>
                      <w:sz w:val="20"/>
                      <w:szCs w:val="24"/>
                      <w:lang w:eastAsia="en-GB"/>
                    </w:rPr>
                    <w:t>Data Controller</w:t>
                  </w:r>
                </w:p>
              </w:tc>
              <w:tc>
                <w:tcPr>
                  <w:tcW w:w="7006" w:type="dxa"/>
                </w:tcPr>
                <w:p w14:paraId="450F5C7C" w14:textId="77777777" w:rsidR="003A19B1" w:rsidRPr="00551BBE" w:rsidRDefault="003A19B1" w:rsidP="004A42BE">
                  <w:pPr>
                    <w:pStyle w:val="DefaultText"/>
                    <w:tabs>
                      <w:tab w:val="left" w:pos="840"/>
                      <w:tab w:val="left" w:pos="1680"/>
                      <w:tab w:val="left" w:pos="2520"/>
                      <w:tab w:val="left" w:pos="3360"/>
                      <w:tab w:val="left" w:pos="4200"/>
                      <w:tab w:val="left" w:pos="5040"/>
                    </w:tabs>
                    <w:rPr>
                      <w:rFonts w:ascii="Arial" w:hAnsi="Arial" w:cs="Arial"/>
                      <w:b/>
                      <w:color w:val="000000"/>
                      <w:sz w:val="20"/>
                      <w:highlight w:val="yellow"/>
                    </w:rPr>
                  </w:pPr>
                  <w:r w:rsidRPr="002E2233">
                    <w:rPr>
                      <w:rFonts w:ascii="Arial" w:hAnsi="Arial" w:cs="Arial"/>
                      <w:sz w:val="20"/>
                    </w:rPr>
                    <w:t xml:space="preserve">has the meaning set out in the Data </w:t>
                  </w:r>
                  <w:proofErr w:type="gramStart"/>
                  <w:r w:rsidRPr="002E2233">
                    <w:rPr>
                      <w:rFonts w:ascii="Arial" w:hAnsi="Arial" w:cs="Arial"/>
                      <w:sz w:val="20"/>
                    </w:rPr>
                    <w:t xml:space="preserve">Protection  </w:t>
                  </w:r>
                  <w:r w:rsidR="004A42BE" w:rsidRPr="002E2233">
                    <w:rPr>
                      <w:rFonts w:ascii="Arial" w:hAnsi="Arial" w:cs="Arial"/>
                      <w:sz w:val="20"/>
                    </w:rPr>
                    <w:t>Legislation</w:t>
                  </w:r>
                  <w:proofErr w:type="gramEnd"/>
                  <w:r w:rsidRPr="002E2233">
                    <w:rPr>
                      <w:rFonts w:ascii="Arial" w:hAnsi="Arial" w:cs="Arial"/>
                      <w:sz w:val="20"/>
                    </w:rPr>
                    <w:t xml:space="preserve"> and for the purpose of this Agreement will mean the Commissioner(s);</w:t>
                  </w:r>
                </w:p>
              </w:tc>
            </w:tr>
            <w:tr w:rsidR="003A19B1" w:rsidRPr="00AF255D" w14:paraId="5C347702"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567B4A85" w14:textId="77777777" w:rsidR="003A19B1" w:rsidRDefault="003A19B1" w:rsidP="009C05AB">
                  <w:pPr>
                    <w:pStyle w:val="DefaultText"/>
                    <w:tabs>
                      <w:tab w:val="left" w:pos="840"/>
                      <w:tab w:val="left" w:pos="1680"/>
                      <w:tab w:val="left" w:pos="2520"/>
                      <w:tab w:val="left" w:pos="3360"/>
                      <w:tab w:val="left" w:pos="4200"/>
                      <w:tab w:val="left" w:pos="5040"/>
                    </w:tabs>
                    <w:jc w:val="left"/>
                    <w:rPr>
                      <w:rFonts w:ascii="Arial" w:hAnsi="Arial" w:cs="Arial"/>
                      <w:b/>
                      <w:sz w:val="20"/>
                      <w:szCs w:val="24"/>
                      <w:lang w:eastAsia="en-GB"/>
                    </w:rPr>
                  </w:pPr>
                  <w:r>
                    <w:rPr>
                      <w:rFonts w:ascii="Arial" w:hAnsi="Arial" w:cs="Arial"/>
                      <w:b/>
                      <w:sz w:val="20"/>
                      <w:szCs w:val="24"/>
                      <w:lang w:eastAsia="en-GB"/>
                    </w:rPr>
                    <w:t>Data Loss Event</w:t>
                  </w:r>
                </w:p>
              </w:tc>
              <w:tc>
                <w:tcPr>
                  <w:tcW w:w="7006" w:type="dxa"/>
                </w:tcPr>
                <w:p w14:paraId="52E6B924" w14:textId="77777777" w:rsidR="003A19B1" w:rsidRPr="002E2233" w:rsidRDefault="003A19B1" w:rsidP="003A19B1">
                  <w:pPr>
                    <w:rPr>
                      <w:rFonts w:ascii="Arial" w:hAnsi="Arial" w:cs="Arial"/>
                      <w:sz w:val="20"/>
                      <w:szCs w:val="20"/>
                    </w:rPr>
                  </w:pPr>
                  <w:r w:rsidRPr="002E2233">
                    <w:rPr>
                      <w:rFonts w:ascii="Arial" w:hAnsi="Arial" w:cs="Arial"/>
                      <w:sz w:val="20"/>
                      <w:szCs w:val="20"/>
                    </w:rPr>
                    <w:t xml:space="preserve">Means any event that results, or may result, in unauthorised access to Personal </w:t>
                  </w:r>
                </w:p>
                <w:p w14:paraId="78597856" w14:textId="77777777" w:rsidR="003A19B1" w:rsidRPr="002E2233" w:rsidRDefault="003A19B1" w:rsidP="003A19B1">
                  <w:pPr>
                    <w:rPr>
                      <w:rFonts w:ascii="Arial" w:hAnsi="Arial" w:cs="Arial"/>
                      <w:sz w:val="20"/>
                      <w:szCs w:val="20"/>
                    </w:rPr>
                  </w:pPr>
                  <w:r w:rsidRPr="002E2233">
                    <w:rPr>
                      <w:rFonts w:ascii="Arial" w:hAnsi="Arial" w:cs="Arial"/>
                      <w:sz w:val="20"/>
                      <w:szCs w:val="20"/>
                    </w:rPr>
                    <w:t>Data held by the Provider under this Contract, and/or actual or potential loss and/or</w:t>
                  </w:r>
                </w:p>
                <w:p w14:paraId="1B6A686A" w14:textId="77777777" w:rsidR="003A19B1" w:rsidRPr="002E2233" w:rsidRDefault="003A19B1" w:rsidP="003A19B1">
                  <w:pPr>
                    <w:pStyle w:val="DefaultText"/>
                    <w:tabs>
                      <w:tab w:val="left" w:pos="840"/>
                      <w:tab w:val="left" w:pos="1680"/>
                      <w:tab w:val="left" w:pos="2520"/>
                      <w:tab w:val="left" w:pos="3360"/>
                      <w:tab w:val="left" w:pos="4200"/>
                      <w:tab w:val="left" w:pos="5040"/>
                    </w:tabs>
                    <w:rPr>
                      <w:rFonts w:ascii="Arial" w:hAnsi="Arial" w:cs="Arial"/>
                      <w:sz w:val="20"/>
                    </w:rPr>
                  </w:pPr>
                  <w:r w:rsidRPr="002E2233">
                    <w:rPr>
                      <w:rFonts w:ascii="Arial" w:hAnsi="Arial" w:cs="Arial"/>
                      <w:sz w:val="20"/>
                    </w:rPr>
                    <w:t xml:space="preserve">destruction of </w:t>
                  </w:r>
                  <w:proofErr w:type="gramStart"/>
                  <w:r w:rsidRPr="002E2233">
                    <w:rPr>
                      <w:rFonts w:ascii="Arial" w:hAnsi="Arial" w:cs="Arial"/>
                      <w:sz w:val="20"/>
                    </w:rPr>
                    <w:t>Personal  Data</w:t>
                  </w:r>
                  <w:proofErr w:type="gramEnd"/>
                  <w:r w:rsidRPr="002E2233">
                    <w:rPr>
                      <w:rFonts w:ascii="Arial" w:hAnsi="Arial" w:cs="Arial"/>
                      <w:sz w:val="20"/>
                    </w:rPr>
                    <w:t xml:space="preserve"> in breach of this Contract, including any breach of the Data Protection Legislation;</w:t>
                  </w:r>
                </w:p>
              </w:tc>
            </w:tr>
            <w:tr w:rsidR="003A19B1" w:rsidRPr="00AF255D" w14:paraId="20E49540"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63C67306" w14:textId="77777777" w:rsidR="003A19B1" w:rsidRDefault="003A19B1" w:rsidP="009C05AB">
                  <w:pPr>
                    <w:pStyle w:val="DefaultText"/>
                    <w:tabs>
                      <w:tab w:val="left" w:pos="840"/>
                      <w:tab w:val="left" w:pos="1680"/>
                      <w:tab w:val="left" w:pos="2520"/>
                      <w:tab w:val="left" w:pos="3360"/>
                      <w:tab w:val="left" w:pos="4200"/>
                      <w:tab w:val="left" w:pos="5040"/>
                    </w:tabs>
                    <w:jc w:val="left"/>
                    <w:rPr>
                      <w:rFonts w:ascii="Arial" w:hAnsi="Arial" w:cs="Arial"/>
                      <w:b/>
                      <w:sz w:val="20"/>
                      <w:szCs w:val="24"/>
                      <w:lang w:eastAsia="en-GB"/>
                    </w:rPr>
                  </w:pPr>
                  <w:r>
                    <w:rPr>
                      <w:rFonts w:ascii="Arial" w:hAnsi="Arial" w:cs="Arial"/>
                      <w:b/>
                      <w:sz w:val="20"/>
                      <w:szCs w:val="24"/>
                      <w:lang w:eastAsia="en-GB"/>
                    </w:rPr>
                    <w:t>Data Processor</w:t>
                  </w:r>
                </w:p>
              </w:tc>
              <w:tc>
                <w:tcPr>
                  <w:tcW w:w="7006" w:type="dxa"/>
                </w:tcPr>
                <w:p w14:paraId="4F378B37" w14:textId="77777777" w:rsidR="003A19B1" w:rsidRPr="00551BBE" w:rsidRDefault="003A19B1" w:rsidP="00B971E1">
                  <w:pPr>
                    <w:pStyle w:val="DefaultText"/>
                    <w:tabs>
                      <w:tab w:val="left" w:pos="840"/>
                      <w:tab w:val="left" w:pos="1680"/>
                      <w:tab w:val="left" w:pos="2520"/>
                      <w:tab w:val="left" w:pos="3360"/>
                      <w:tab w:val="left" w:pos="4200"/>
                      <w:tab w:val="left" w:pos="5040"/>
                    </w:tabs>
                    <w:rPr>
                      <w:rFonts w:ascii="Arial" w:hAnsi="Arial" w:cs="Arial"/>
                      <w:b/>
                      <w:color w:val="000000"/>
                      <w:sz w:val="20"/>
                      <w:highlight w:val="yellow"/>
                    </w:rPr>
                  </w:pPr>
                  <w:r w:rsidRPr="002E2233">
                    <w:rPr>
                      <w:rFonts w:ascii="Arial" w:hAnsi="Arial" w:cs="Arial"/>
                      <w:sz w:val="20"/>
                    </w:rPr>
                    <w:t>has the</w:t>
                  </w:r>
                  <w:r w:rsidR="00B971E1" w:rsidRPr="002E2233">
                    <w:rPr>
                      <w:rFonts w:ascii="Arial" w:hAnsi="Arial" w:cs="Arial"/>
                      <w:sz w:val="20"/>
                    </w:rPr>
                    <w:t xml:space="preserve"> meaning set out in the Data Protection Legislation </w:t>
                  </w:r>
                  <w:r w:rsidRPr="002E2233">
                    <w:rPr>
                      <w:rFonts w:ascii="Arial" w:hAnsi="Arial" w:cs="Arial"/>
                      <w:sz w:val="20"/>
                    </w:rPr>
                    <w:t xml:space="preserve">and for the purpose of this Contract will mean the Provider and any Sub-Contractor or third party used by the Provider to deliver the Service and with whom they share Personal Data belonging to the Data Controller;  </w:t>
                  </w:r>
                </w:p>
              </w:tc>
            </w:tr>
            <w:tr w:rsidR="008B1E47" w:rsidRPr="00AF255D" w14:paraId="724BA971"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7C3E6AAC" w14:textId="77777777" w:rsidR="008B1E47" w:rsidRDefault="008B1E47" w:rsidP="009C05AB">
                  <w:pPr>
                    <w:pStyle w:val="DefaultText"/>
                    <w:tabs>
                      <w:tab w:val="left" w:pos="840"/>
                      <w:tab w:val="left" w:pos="1680"/>
                      <w:tab w:val="left" w:pos="2520"/>
                      <w:tab w:val="left" w:pos="3360"/>
                      <w:tab w:val="left" w:pos="4200"/>
                      <w:tab w:val="left" w:pos="5040"/>
                    </w:tabs>
                    <w:jc w:val="left"/>
                    <w:rPr>
                      <w:rFonts w:ascii="Arial" w:hAnsi="Arial" w:cs="Arial"/>
                      <w:b/>
                      <w:sz w:val="20"/>
                      <w:szCs w:val="24"/>
                      <w:lang w:eastAsia="en-GB"/>
                    </w:rPr>
                  </w:pPr>
                  <w:r>
                    <w:rPr>
                      <w:rFonts w:ascii="Arial" w:hAnsi="Arial" w:cs="Arial"/>
                      <w:b/>
                      <w:sz w:val="20"/>
                      <w:szCs w:val="24"/>
                      <w:lang w:eastAsia="en-GB"/>
                    </w:rPr>
                    <w:t>Data Protection Impact Assessment</w:t>
                  </w:r>
                </w:p>
              </w:tc>
              <w:tc>
                <w:tcPr>
                  <w:tcW w:w="7006" w:type="dxa"/>
                </w:tcPr>
                <w:p w14:paraId="018F520F" w14:textId="77777777" w:rsidR="008B1E47" w:rsidRPr="002E2233" w:rsidRDefault="008B1E47" w:rsidP="00B971E1">
                  <w:pPr>
                    <w:pStyle w:val="DefaultText"/>
                    <w:tabs>
                      <w:tab w:val="left" w:pos="840"/>
                      <w:tab w:val="left" w:pos="1680"/>
                      <w:tab w:val="left" w:pos="2520"/>
                      <w:tab w:val="left" w:pos="3360"/>
                      <w:tab w:val="left" w:pos="4200"/>
                      <w:tab w:val="left" w:pos="5040"/>
                    </w:tabs>
                    <w:rPr>
                      <w:rFonts w:ascii="Arial" w:hAnsi="Arial" w:cs="Arial"/>
                      <w:sz w:val="20"/>
                    </w:rPr>
                  </w:pPr>
                  <w:r w:rsidRPr="002E2233">
                    <w:rPr>
                      <w:rFonts w:ascii="Arial" w:hAnsi="Arial" w:cs="Arial"/>
                      <w:sz w:val="20"/>
                    </w:rPr>
                    <w:t>an assessment by the Council of the impact of the envisaged processing of the protection of Personal Data.</w:t>
                  </w:r>
                </w:p>
              </w:tc>
            </w:tr>
            <w:tr w:rsidR="004A42BE" w:rsidRPr="00AF255D" w14:paraId="38D14B98"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5BB04365" w14:textId="77777777" w:rsidR="004A42BE" w:rsidRDefault="004A42BE" w:rsidP="009C05AB">
                  <w:pPr>
                    <w:pStyle w:val="DefaultText"/>
                    <w:tabs>
                      <w:tab w:val="left" w:pos="840"/>
                      <w:tab w:val="left" w:pos="1680"/>
                      <w:tab w:val="left" w:pos="2520"/>
                      <w:tab w:val="left" w:pos="3360"/>
                      <w:tab w:val="left" w:pos="4200"/>
                      <w:tab w:val="left" w:pos="5040"/>
                    </w:tabs>
                    <w:jc w:val="left"/>
                    <w:rPr>
                      <w:rFonts w:ascii="Arial" w:hAnsi="Arial" w:cs="Arial"/>
                      <w:b/>
                      <w:sz w:val="20"/>
                      <w:szCs w:val="24"/>
                      <w:lang w:eastAsia="en-GB"/>
                    </w:rPr>
                  </w:pPr>
                  <w:r>
                    <w:rPr>
                      <w:rFonts w:ascii="Arial" w:hAnsi="Arial" w:cs="Arial"/>
                      <w:b/>
                      <w:sz w:val="20"/>
                      <w:szCs w:val="24"/>
                      <w:lang w:eastAsia="en-GB"/>
                    </w:rPr>
                    <w:t>Data Subject</w:t>
                  </w:r>
                </w:p>
              </w:tc>
              <w:tc>
                <w:tcPr>
                  <w:tcW w:w="7006" w:type="dxa"/>
                </w:tcPr>
                <w:p w14:paraId="14165BED" w14:textId="77777777" w:rsidR="004A42BE" w:rsidRPr="002E2233" w:rsidRDefault="004A42BE" w:rsidP="004A42BE">
                  <w:pPr>
                    <w:pStyle w:val="DefaultText"/>
                    <w:tabs>
                      <w:tab w:val="left" w:pos="840"/>
                      <w:tab w:val="left" w:pos="1680"/>
                      <w:tab w:val="left" w:pos="2520"/>
                      <w:tab w:val="left" w:pos="3360"/>
                      <w:tab w:val="left" w:pos="4200"/>
                      <w:tab w:val="left" w:pos="5040"/>
                    </w:tabs>
                    <w:rPr>
                      <w:rFonts w:ascii="Arial" w:hAnsi="Arial" w:cs="Arial"/>
                      <w:sz w:val="20"/>
                    </w:rPr>
                  </w:pPr>
                  <w:r w:rsidRPr="002E2233">
                    <w:rPr>
                      <w:rFonts w:ascii="Arial" w:hAnsi="Arial" w:cs="Arial"/>
                      <w:sz w:val="20"/>
                    </w:rPr>
                    <w:t xml:space="preserve">has the meaning set out in the Data </w:t>
                  </w:r>
                  <w:proofErr w:type="gramStart"/>
                  <w:r w:rsidRPr="002E2233">
                    <w:rPr>
                      <w:rFonts w:ascii="Arial" w:hAnsi="Arial" w:cs="Arial"/>
                      <w:sz w:val="20"/>
                    </w:rPr>
                    <w:t>Protection  Legislation</w:t>
                  </w:r>
                  <w:proofErr w:type="gramEnd"/>
                  <w:r w:rsidRPr="002E2233">
                    <w:rPr>
                      <w:rFonts w:ascii="Arial" w:hAnsi="Arial" w:cs="Arial"/>
                      <w:sz w:val="20"/>
                    </w:rPr>
                    <w:t>;</w:t>
                  </w:r>
                </w:p>
              </w:tc>
            </w:tr>
            <w:tr w:rsidR="00864D49" w:rsidRPr="00AF255D" w14:paraId="5D88720E"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504DDE69" w14:textId="77777777" w:rsidR="00864D49" w:rsidRDefault="00864D49" w:rsidP="009C05AB">
                  <w:pPr>
                    <w:pStyle w:val="DefaultText"/>
                    <w:tabs>
                      <w:tab w:val="left" w:pos="840"/>
                      <w:tab w:val="left" w:pos="1680"/>
                      <w:tab w:val="left" w:pos="2520"/>
                      <w:tab w:val="left" w:pos="3360"/>
                      <w:tab w:val="left" w:pos="4200"/>
                      <w:tab w:val="left" w:pos="5040"/>
                    </w:tabs>
                    <w:jc w:val="left"/>
                    <w:rPr>
                      <w:rFonts w:ascii="Arial" w:hAnsi="Arial" w:cs="Arial"/>
                      <w:b/>
                      <w:sz w:val="20"/>
                      <w:szCs w:val="24"/>
                      <w:lang w:eastAsia="en-GB"/>
                    </w:rPr>
                  </w:pPr>
                  <w:r>
                    <w:rPr>
                      <w:rFonts w:ascii="Arial" w:hAnsi="Arial" w:cs="Arial"/>
                      <w:b/>
                      <w:sz w:val="20"/>
                      <w:szCs w:val="24"/>
                      <w:lang w:eastAsia="en-GB"/>
                    </w:rPr>
                    <w:t>Data Subject Access Request</w:t>
                  </w:r>
                </w:p>
              </w:tc>
              <w:tc>
                <w:tcPr>
                  <w:tcW w:w="7006" w:type="dxa"/>
                </w:tcPr>
                <w:p w14:paraId="565A33F7" w14:textId="77777777" w:rsidR="00864D49" w:rsidRPr="002E2233" w:rsidRDefault="00864D49" w:rsidP="004A42BE">
                  <w:pPr>
                    <w:pStyle w:val="DefaultText"/>
                    <w:tabs>
                      <w:tab w:val="left" w:pos="840"/>
                      <w:tab w:val="left" w:pos="1680"/>
                      <w:tab w:val="left" w:pos="2520"/>
                      <w:tab w:val="left" w:pos="3360"/>
                      <w:tab w:val="left" w:pos="4200"/>
                      <w:tab w:val="left" w:pos="5040"/>
                    </w:tabs>
                    <w:rPr>
                      <w:rFonts w:ascii="Arial" w:hAnsi="Arial" w:cs="Arial"/>
                      <w:sz w:val="20"/>
                    </w:rPr>
                  </w:pPr>
                  <w:r w:rsidRPr="002E2233">
                    <w:rPr>
                      <w:rFonts w:ascii="Arial" w:eastAsia="Calibri" w:hAnsi="Arial" w:cs="Arial"/>
                      <w:sz w:val="20"/>
                    </w:rPr>
                    <w:t>means a request made by a Data Subject in accordance with rights granted pursuant to the DPA to access his or her Personal Data.</w:t>
                  </w:r>
                </w:p>
              </w:tc>
            </w:tr>
            <w:tr w:rsidR="00551BBE" w:rsidRPr="00AF255D" w14:paraId="4667A6F3" w14:textId="77777777" w:rsidTr="002E2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9"/>
              </w:trPr>
              <w:tc>
                <w:tcPr>
                  <w:tcW w:w="2634" w:type="dxa"/>
                </w:tcPr>
                <w:p w14:paraId="568C6F6E" w14:textId="77777777" w:rsidR="00551BBE" w:rsidRDefault="00551BBE" w:rsidP="009C05AB">
                  <w:pPr>
                    <w:pStyle w:val="DefaultText"/>
                    <w:tabs>
                      <w:tab w:val="left" w:pos="840"/>
                      <w:tab w:val="left" w:pos="1680"/>
                      <w:tab w:val="left" w:pos="2520"/>
                      <w:tab w:val="left" w:pos="3360"/>
                      <w:tab w:val="left" w:pos="4200"/>
                      <w:tab w:val="left" w:pos="5040"/>
                    </w:tabs>
                    <w:jc w:val="left"/>
                    <w:rPr>
                      <w:rFonts w:ascii="Arial" w:hAnsi="Arial" w:cs="Arial"/>
                      <w:b/>
                      <w:sz w:val="20"/>
                      <w:szCs w:val="24"/>
                      <w:lang w:eastAsia="en-GB"/>
                    </w:rPr>
                  </w:pPr>
                  <w:r>
                    <w:rPr>
                      <w:rFonts w:ascii="Arial" w:hAnsi="Arial" w:cs="Arial"/>
                      <w:b/>
                      <w:sz w:val="20"/>
                      <w:szCs w:val="24"/>
                      <w:lang w:eastAsia="en-GB"/>
                    </w:rPr>
                    <w:t>Dispute</w:t>
                  </w:r>
                </w:p>
              </w:tc>
              <w:tc>
                <w:tcPr>
                  <w:tcW w:w="7006" w:type="dxa"/>
                </w:tcPr>
                <w:p w14:paraId="649BC1D3" w14:textId="77777777" w:rsidR="00551BBE" w:rsidRPr="002E2233" w:rsidRDefault="00551BBE" w:rsidP="004A42BE">
                  <w:pPr>
                    <w:pStyle w:val="DefaultText"/>
                    <w:tabs>
                      <w:tab w:val="left" w:pos="840"/>
                      <w:tab w:val="left" w:pos="1680"/>
                      <w:tab w:val="left" w:pos="2520"/>
                      <w:tab w:val="left" w:pos="3360"/>
                      <w:tab w:val="left" w:pos="4200"/>
                      <w:tab w:val="left" w:pos="5040"/>
                    </w:tabs>
                    <w:rPr>
                      <w:rFonts w:ascii="Arial" w:eastAsia="Calibri" w:hAnsi="Arial" w:cs="Arial"/>
                      <w:sz w:val="20"/>
                    </w:rPr>
                  </w:pPr>
                  <w:r w:rsidRPr="002E2233">
                    <w:rPr>
                      <w:rFonts w:ascii="Arial" w:hAnsi="Arial" w:cs="Arial"/>
                      <w:sz w:val="20"/>
                    </w:rPr>
                    <w:t>means a dispute, conflict or any other disagreement which exists between the Parties arising out of or in connection with this Contract;</w:t>
                  </w:r>
                </w:p>
              </w:tc>
            </w:tr>
            <w:tr w:rsidR="00A005D6" w:rsidRPr="00AF255D" w14:paraId="3C064F6E"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7"/>
              </w:trPr>
              <w:tc>
                <w:tcPr>
                  <w:tcW w:w="2634" w:type="dxa"/>
                </w:tcPr>
                <w:p w14:paraId="0F2F119F"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sz w:val="20"/>
                    </w:rPr>
                  </w:pPr>
                  <w:r w:rsidRPr="00AF255D">
                    <w:rPr>
                      <w:rFonts w:ascii="Arial" w:hAnsi="Arial" w:cs="Arial"/>
                      <w:b/>
                      <w:sz w:val="20"/>
                    </w:rPr>
                    <w:t>Disclosure &amp; Barring Service (DBS)</w:t>
                  </w:r>
                </w:p>
              </w:tc>
              <w:tc>
                <w:tcPr>
                  <w:tcW w:w="7006" w:type="dxa"/>
                </w:tcPr>
                <w:p w14:paraId="1BC3A7BA" w14:textId="77777777" w:rsidR="00A005D6" w:rsidRPr="00AF255D" w:rsidRDefault="00A005D6" w:rsidP="009C05AB">
                  <w:pPr>
                    <w:pStyle w:val="Default"/>
                    <w:tabs>
                      <w:tab w:val="left" w:pos="0"/>
                    </w:tabs>
                    <w:jc w:val="both"/>
                    <w:rPr>
                      <w:color w:val="auto"/>
                      <w:sz w:val="20"/>
                      <w:szCs w:val="20"/>
                    </w:rPr>
                  </w:pPr>
                  <w:r w:rsidRPr="00AF255D">
                    <w:rPr>
                      <w:color w:val="auto"/>
                      <w:sz w:val="20"/>
                      <w:szCs w:val="20"/>
                    </w:rPr>
                    <w:t>Means a Non-Departmental Public Body established under the Protection of Freedoms Act 2012 with the functions previously carried out by the Criminal Records Bureau (CRB) and Independent Safeguarding Authority (ISA)</w:t>
                  </w:r>
                </w:p>
              </w:tc>
            </w:tr>
            <w:tr w:rsidR="00A005D6" w:rsidRPr="00AF255D" w14:paraId="71E2FB40"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0DA6F81B"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Equipment</w:t>
                  </w:r>
                </w:p>
              </w:tc>
              <w:tc>
                <w:tcPr>
                  <w:tcW w:w="7006" w:type="dxa"/>
                </w:tcPr>
                <w:p w14:paraId="5988D868" w14:textId="77777777" w:rsidR="00A005D6" w:rsidRPr="00AF255D" w:rsidRDefault="00A005D6" w:rsidP="009C05AB">
                  <w:pPr>
                    <w:pStyle w:val="DefaultText"/>
                    <w:tabs>
                      <w:tab w:val="left" w:pos="840"/>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 xml:space="preserve">The Provider’s equipment, and materials used in the performance of its obligations under this Agreement. </w:t>
                  </w:r>
                </w:p>
              </w:tc>
            </w:tr>
            <w:tr w:rsidR="00466C9D" w:rsidRPr="00AF255D" w14:paraId="10B70ED5"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2BCDAE8D" w14:textId="77777777" w:rsidR="00466C9D" w:rsidRPr="00AF255D" w:rsidRDefault="00466C9D"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Pr>
                      <w:rFonts w:ascii="Arial" w:hAnsi="Arial" w:cs="Arial"/>
                      <w:b/>
                      <w:color w:val="000000"/>
                      <w:sz w:val="20"/>
                    </w:rPr>
                    <w:t>Fraud</w:t>
                  </w:r>
                </w:p>
              </w:tc>
              <w:tc>
                <w:tcPr>
                  <w:tcW w:w="7006" w:type="dxa"/>
                </w:tcPr>
                <w:p w14:paraId="0CAE2B12" w14:textId="77777777" w:rsidR="00466C9D" w:rsidRPr="00551BBE" w:rsidRDefault="00466C9D" w:rsidP="00466C9D">
                  <w:pPr>
                    <w:pStyle w:val="DefaultText"/>
                    <w:tabs>
                      <w:tab w:val="left" w:pos="840"/>
                      <w:tab w:val="left" w:pos="1680"/>
                      <w:tab w:val="left" w:pos="2520"/>
                      <w:tab w:val="left" w:pos="3360"/>
                      <w:tab w:val="left" w:pos="4200"/>
                      <w:tab w:val="left" w:pos="5040"/>
                    </w:tabs>
                    <w:rPr>
                      <w:rFonts w:ascii="Arial" w:hAnsi="Arial" w:cs="Arial"/>
                      <w:color w:val="000000"/>
                      <w:sz w:val="20"/>
                    </w:rPr>
                  </w:pPr>
                  <w:r w:rsidRPr="002E2233">
                    <w:rPr>
                      <w:rFonts w:ascii="Arial" w:hAnsi="Arial" w:cs="Arial"/>
                      <w:sz w:val="20"/>
                    </w:rPr>
                    <w:t>Means any offence under the laws of the United Kingdom creating offences in respect of fraudulent acts or at common law in respect of fraudulent acts or defrauding or attempting to defraud or conspiring to defraud the Commissioner(s);</w:t>
                  </w:r>
                </w:p>
              </w:tc>
            </w:tr>
            <w:tr w:rsidR="00A005D6" w:rsidRPr="00AF255D" w14:paraId="28047F3E" w14:textId="77777777" w:rsidTr="002E2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4"/>
              </w:trPr>
              <w:tc>
                <w:tcPr>
                  <w:tcW w:w="2634" w:type="dxa"/>
                </w:tcPr>
                <w:p w14:paraId="59C0CB2F"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Freedom of Information Act (FOIA)</w:t>
                  </w:r>
                </w:p>
              </w:tc>
              <w:tc>
                <w:tcPr>
                  <w:tcW w:w="7006" w:type="dxa"/>
                </w:tcPr>
                <w:p w14:paraId="543FA0B1" w14:textId="77777777" w:rsidR="00A005D6" w:rsidRPr="00AF255D" w:rsidRDefault="00A005D6" w:rsidP="009C05AB">
                  <w:pPr>
                    <w:pStyle w:val="DefaultText"/>
                    <w:tabs>
                      <w:tab w:val="left" w:pos="840"/>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 xml:space="preserve">The Freedom of Information Act 2000 and any subordinate legislation made under the Act from time to time together with any guidance and/or codes of practice issued by the Information Commissioner in relation to such legislation.  </w:t>
                  </w:r>
                </w:p>
              </w:tc>
            </w:tr>
            <w:tr w:rsidR="000C2BCB" w:rsidRPr="00AF255D" w14:paraId="487819DF"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4F92384D" w14:textId="77777777" w:rsidR="000C2BCB" w:rsidRPr="00AF255D" w:rsidRDefault="000C2BCB"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eastAsia="Calibri" w:hAnsi="Arial" w:cs="Arial"/>
                      <w:b/>
                      <w:bCs/>
                      <w:sz w:val="20"/>
                      <w:szCs w:val="22"/>
                    </w:rPr>
                    <w:t>GDPR</w:t>
                  </w:r>
                </w:p>
              </w:tc>
              <w:tc>
                <w:tcPr>
                  <w:tcW w:w="7006" w:type="dxa"/>
                </w:tcPr>
                <w:p w14:paraId="3786C674" w14:textId="77777777" w:rsidR="000C2BCB" w:rsidRPr="00AF255D" w:rsidRDefault="000C2BCB" w:rsidP="009C05AB">
                  <w:pPr>
                    <w:pStyle w:val="DefaultText"/>
                    <w:tabs>
                      <w:tab w:val="left" w:pos="840"/>
                      <w:tab w:val="left" w:pos="1680"/>
                      <w:tab w:val="left" w:pos="2520"/>
                      <w:tab w:val="left" w:pos="3360"/>
                      <w:tab w:val="left" w:pos="4200"/>
                      <w:tab w:val="left" w:pos="5040"/>
                    </w:tabs>
                    <w:rPr>
                      <w:rFonts w:ascii="Arial" w:hAnsi="Arial" w:cs="Arial"/>
                      <w:color w:val="000000"/>
                      <w:sz w:val="20"/>
                    </w:rPr>
                  </w:pPr>
                  <w:r w:rsidRPr="00AF255D">
                    <w:rPr>
                      <w:rFonts w:ascii="Arial" w:eastAsia="Calibri" w:hAnsi="Arial" w:cs="Arial"/>
                      <w:bCs/>
                      <w:sz w:val="20"/>
                      <w:szCs w:val="22"/>
                    </w:rPr>
                    <w:t>means the General Data Protection Regulation (Regulation (EU) 2016/679);</w:t>
                  </w:r>
                </w:p>
              </w:tc>
            </w:tr>
            <w:tr w:rsidR="00A005D6" w:rsidRPr="00AF255D" w14:paraId="3A1BC9E9"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42854FA9"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Good Industry Standards</w:t>
                  </w:r>
                </w:p>
              </w:tc>
              <w:tc>
                <w:tcPr>
                  <w:tcW w:w="7006" w:type="dxa"/>
                </w:tcPr>
                <w:p w14:paraId="0F4DE375" w14:textId="77777777" w:rsidR="00A005D6" w:rsidRPr="00AF255D" w:rsidRDefault="00A005D6" w:rsidP="009C05AB">
                  <w:pPr>
                    <w:pStyle w:val="DefaultText"/>
                    <w:tabs>
                      <w:tab w:val="left" w:pos="840"/>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 xml:space="preserve">Standards, practices, methods and procedures conforming to the Law and the degree of skill and care, diligence, prudence, and foresight which </w:t>
                  </w:r>
                  <w:proofErr w:type="spellStart"/>
                  <w:r w:rsidRPr="00AF255D">
                    <w:rPr>
                      <w:rFonts w:ascii="Arial" w:hAnsi="Arial" w:cs="Arial"/>
                      <w:color w:val="000000"/>
                      <w:sz w:val="20"/>
                    </w:rPr>
                    <w:t>wold</w:t>
                  </w:r>
                  <w:proofErr w:type="spellEnd"/>
                  <w:r w:rsidRPr="00AF255D">
                    <w:rPr>
                      <w:rFonts w:ascii="Arial" w:hAnsi="Arial" w:cs="Arial"/>
                      <w:color w:val="000000"/>
                      <w:sz w:val="20"/>
                    </w:rPr>
                    <w:t xml:space="preserve"> reasonably and ordinarily be expected from a skilled and experienced person or body engaged in a similar type of undertaking under the same or similar circumstances.</w:t>
                  </w:r>
                </w:p>
              </w:tc>
            </w:tr>
            <w:tr w:rsidR="00A005D6" w:rsidRPr="00AF255D" w14:paraId="56A4B08C"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2634" w:type="dxa"/>
                </w:tcPr>
                <w:p w14:paraId="571DB148"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Health Board</w:t>
                  </w:r>
                </w:p>
              </w:tc>
              <w:tc>
                <w:tcPr>
                  <w:tcW w:w="7006" w:type="dxa"/>
                </w:tcPr>
                <w:p w14:paraId="2926F57E" w14:textId="77777777" w:rsidR="00A005D6" w:rsidRPr="00AF255D" w:rsidRDefault="00A005D6" w:rsidP="009C05AB">
                  <w:pPr>
                    <w:pStyle w:val="DefaultText"/>
                    <w:tabs>
                      <w:tab w:val="left" w:pos="840"/>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The Betsi Cadwaladr University Health Board.</w:t>
                  </w:r>
                </w:p>
              </w:tc>
            </w:tr>
            <w:tr w:rsidR="00A005D6" w:rsidRPr="00AF255D" w14:paraId="79282205"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0715D988"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Key Personnel</w:t>
                  </w:r>
                </w:p>
              </w:tc>
              <w:tc>
                <w:tcPr>
                  <w:tcW w:w="7006" w:type="dxa"/>
                </w:tcPr>
                <w:p w14:paraId="6C46F4BF" w14:textId="77777777" w:rsidR="00A005D6" w:rsidRPr="00AF255D" w:rsidRDefault="00A005D6" w:rsidP="009C05AB">
                  <w:pPr>
                    <w:pStyle w:val="DefaultText"/>
                    <w:tabs>
                      <w:tab w:val="left" w:pos="840"/>
                      <w:tab w:val="left" w:pos="1680"/>
                      <w:tab w:val="left" w:pos="2520"/>
                      <w:tab w:val="left" w:pos="3360"/>
                      <w:tab w:val="left" w:pos="4200"/>
                      <w:tab w:val="left" w:pos="5040"/>
                    </w:tabs>
                    <w:rPr>
                      <w:rFonts w:ascii="Arial" w:eastAsia="Arial" w:hAnsi="Arial" w:cs="Arial"/>
                      <w:sz w:val="19"/>
                      <w:szCs w:val="19"/>
                    </w:rPr>
                  </w:pPr>
                  <w:r w:rsidRPr="00AF255D">
                    <w:rPr>
                      <w:rFonts w:ascii="Arial" w:eastAsia="Arial" w:hAnsi="Arial" w:cs="Arial"/>
                      <w:spacing w:val="24"/>
                      <w:sz w:val="20"/>
                      <w:szCs w:val="19"/>
                    </w:rPr>
                    <w:t>As defined in Clause 3.</w:t>
                  </w:r>
                </w:p>
              </w:tc>
            </w:tr>
            <w:tr w:rsidR="00A005D6" w:rsidRPr="00AF255D" w14:paraId="1AF67479"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13AE038B"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Law</w:t>
                  </w:r>
                </w:p>
              </w:tc>
              <w:tc>
                <w:tcPr>
                  <w:tcW w:w="7006" w:type="dxa"/>
                </w:tcPr>
                <w:p w14:paraId="15CAAA5D" w14:textId="77777777" w:rsidR="00A005D6" w:rsidRPr="00AF255D" w:rsidRDefault="00A005D6" w:rsidP="009C05AB">
                  <w:pPr>
                    <w:pStyle w:val="DefaultText"/>
                    <w:tabs>
                      <w:tab w:val="left" w:pos="840"/>
                      <w:tab w:val="left" w:pos="1680"/>
                      <w:tab w:val="left" w:pos="2520"/>
                      <w:tab w:val="left" w:pos="3360"/>
                      <w:tab w:val="left" w:pos="4200"/>
                      <w:tab w:val="left" w:pos="5040"/>
                    </w:tabs>
                    <w:rPr>
                      <w:rFonts w:ascii="Arial" w:hAnsi="Arial" w:cs="Arial"/>
                      <w:color w:val="000000"/>
                      <w:sz w:val="20"/>
                    </w:rPr>
                  </w:pPr>
                  <w:r w:rsidRPr="00AF255D">
                    <w:rPr>
                      <w:rFonts w:ascii="Arial" w:hAnsi="Arial" w:cs="Arial"/>
                      <w:color w:val="000000"/>
                      <w:sz w:val="20"/>
                    </w:rPr>
                    <w:t xml:space="preserve">Any applicable law, statute, </w:t>
                  </w:r>
                  <w:proofErr w:type="gramStart"/>
                  <w:r w:rsidRPr="00AF255D">
                    <w:rPr>
                      <w:rFonts w:ascii="Arial" w:hAnsi="Arial" w:cs="Arial"/>
                      <w:color w:val="000000"/>
                      <w:sz w:val="20"/>
                    </w:rPr>
                    <w:t>bye-law</w:t>
                  </w:r>
                  <w:proofErr w:type="gramEnd"/>
                  <w:r w:rsidRPr="00AF255D">
                    <w:rPr>
                      <w:rFonts w:ascii="Arial" w:hAnsi="Arial" w:cs="Arial"/>
                      <w:color w:val="000000"/>
                      <w:sz w:val="20"/>
                    </w:rPr>
                    <w:t xml:space="preserve">, regulation, order, regulatory policy, guidance or industry code, rule of court or directives or requirements of any Regulatory Body, Delegated or subordinate legislation or notice of any Regulatory Body. </w:t>
                  </w:r>
                </w:p>
              </w:tc>
            </w:tr>
            <w:tr w:rsidR="00A005D6" w:rsidRPr="00AF255D" w14:paraId="13D62713"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7BDF12C1"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br w:type="page"/>
                  </w:r>
                  <w:r w:rsidRPr="00AF255D">
                    <w:rPr>
                      <w:rFonts w:ascii="Arial" w:hAnsi="Arial" w:cs="Arial"/>
                      <w:b/>
                      <w:color w:val="000000"/>
                      <w:sz w:val="20"/>
                    </w:rPr>
                    <w:t xml:space="preserve">Material Breach </w:t>
                  </w:r>
                </w:p>
              </w:tc>
              <w:tc>
                <w:tcPr>
                  <w:tcW w:w="7006" w:type="dxa"/>
                </w:tcPr>
                <w:p w14:paraId="37DF7D49"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AF255D">
                    <w:rPr>
                      <w:rFonts w:ascii="Arial" w:hAnsi="Arial" w:cs="Arial"/>
                      <w:color w:val="000000"/>
                      <w:sz w:val="20"/>
                    </w:rPr>
                    <w:t xml:space="preserve">A breach (including an anticipatory breach) that is not minimal or trivial in its consequences to the People supported by the service and or the </w:t>
                  </w:r>
                  <w:r w:rsidRPr="00AF255D">
                    <w:rPr>
                      <w:rFonts w:ascii="Arial" w:hAnsi="Arial" w:cs="Arial"/>
                      <w:color w:val="000000"/>
                      <w:sz w:val="20"/>
                    </w:rPr>
                    <w:lastRenderedPageBreak/>
                    <w:t xml:space="preserve">Commissioner(s).  In deciding whether any breach is material no regard shall be had to whether it occurs by some accident, mishap, mistake or misunderstanding; </w:t>
                  </w:r>
                  <w:proofErr w:type="gramStart"/>
                  <w:r w:rsidRPr="00AF255D">
                    <w:rPr>
                      <w:rFonts w:ascii="Arial" w:hAnsi="Arial" w:cs="Arial"/>
                      <w:color w:val="000000"/>
                      <w:sz w:val="20"/>
                    </w:rPr>
                    <w:t>however</w:t>
                  </w:r>
                  <w:proofErr w:type="gramEnd"/>
                  <w:r w:rsidRPr="00AF255D">
                    <w:rPr>
                      <w:rFonts w:ascii="Arial" w:hAnsi="Arial" w:cs="Arial"/>
                      <w:color w:val="000000"/>
                      <w:sz w:val="20"/>
                    </w:rPr>
                    <w:t xml:space="preserve"> the outcome can lead, if not remedied, to termination of the Agreement. </w:t>
                  </w:r>
                </w:p>
              </w:tc>
            </w:tr>
            <w:tr w:rsidR="00A005D6" w:rsidRPr="00AF255D" w14:paraId="196CBB25"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19A5B74E" w14:textId="77777777" w:rsidR="00A005D6" w:rsidRPr="00AF255D" w:rsidRDefault="00A005D6" w:rsidP="001E1A1E">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lastRenderedPageBreak/>
                    <w:t xml:space="preserve">Multi-Disciplinary Team </w:t>
                  </w:r>
                </w:p>
              </w:tc>
              <w:tc>
                <w:tcPr>
                  <w:tcW w:w="7006" w:type="dxa"/>
                </w:tcPr>
                <w:p w14:paraId="0575F60B"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AF255D">
                    <w:rPr>
                      <w:rFonts w:ascii="Arial" w:hAnsi="Arial" w:cs="Arial"/>
                      <w:color w:val="000000"/>
                      <w:sz w:val="20"/>
                    </w:rPr>
                    <w:t xml:space="preserve">A group of health and/or social care workers who are members of different disciplines, each providing specific services to the Person(s).  </w:t>
                  </w:r>
                </w:p>
              </w:tc>
            </w:tr>
            <w:tr w:rsidR="00A005D6" w:rsidRPr="00AF255D" w14:paraId="4AF9B30C"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7B54484A"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sz w:val="20"/>
                    </w:rPr>
                  </w:pPr>
                  <w:r w:rsidRPr="00AF255D">
                    <w:rPr>
                      <w:rFonts w:ascii="Arial" w:hAnsi="Arial" w:cs="Arial"/>
                      <w:b/>
                      <w:sz w:val="20"/>
                    </w:rPr>
                    <w:t>Mini tender</w:t>
                  </w:r>
                </w:p>
              </w:tc>
              <w:tc>
                <w:tcPr>
                  <w:tcW w:w="7006" w:type="dxa"/>
                </w:tcPr>
                <w:p w14:paraId="6B663485"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sz w:val="20"/>
                    </w:rPr>
                  </w:pPr>
                  <w:r w:rsidRPr="00AF255D">
                    <w:rPr>
                      <w:rFonts w:ascii="Arial" w:hAnsi="Arial" w:cs="Arial"/>
                      <w:sz w:val="20"/>
                    </w:rPr>
                    <w:t xml:space="preserve">Shall mean the tender exercise as set out in Schedule 2 [ Call-off Award </w:t>
                  </w:r>
                  <w:proofErr w:type="gramStart"/>
                  <w:r w:rsidRPr="00AF255D">
                    <w:rPr>
                      <w:rFonts w:ascii="Arial" w:hAnsi="Arial" w:cs="Arial"/>
                      <w:sz w:val="20"/>
                    </w:rPr>
                    <w:t>Criteria ]</w:t>
                  </w:r>
                  <w:proofErr w:type="gramEnd"/>
                  <w:r w:rsidRPr="00AF255D">
                    <w:rPr>
                      <w:rFonts w:ascii="Arial" w:hAnsi="Arial" w:cs="Arial"/>
                      <w:sz w:val="20"/>
                    </w:rPr>
                    <w:t xml:space="preserve"> to be used to award a Call-Off Contract </w:t>
                  </w:r>
                </w:p>
              </w:tc>
            </w:tr>
            <w:tr w:rsidR="00A005D6" w:rsidRPr="00AF255D" w14:paraId="3E3814ED"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6856C061"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sz w:val="20"/>
                    </w:rPr>
                  </w:pPr>
                  <w:r w:rsidRPr="00AF255D">
                    <w:rPr>
                      <w:rFonts w:ascii="Arial" w:hAnsi="Arial" w:cs="Arial"/>
                      <w:b/>
                      <w:sz w:val="20"/>
                    </w:rPr>
                    <w:t>Outcomes</w:t>
                  </w:r>
                </w:p>
              </w:tc>
              <w:tc>
                <w:tcPr>
                  <w:tcW w:w="7006" w:type="dxa"/>
                </w:tcPr>
                <w:p w14:paraId="631F2E17"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sz w:val="20"/>
                    </w:rPr>
                  </w:pPr>
                  <w:r w:rsidRPr="00AF255D">
                    <w:rPr>
                      <w:rFonts w:ascii="Arial" w:hAnsi="Arial" w:cs="Arial"/>
                      <w:sz w:val="20"/>
                    </w:rPr>
                    <w:t>Means the impact or end results of the Service on a Person’s life and wellbeing</w:t>
                  </w:r>
                </w:p>
              </w:tc>
            </w:tr>
            <w:tr w:rsidR="00A005D6" w:rsidRPr="00AF255D" w14:paraId="2EB8A945"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2634" w:type="dxa"/>
                </w:tcPr>
                <w:p w14:paraId="0887A982"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Personal Data</w:t>
                  </w:r>
                </w:p>
              </w:tc>
              <w:tc>
                <w:tcPr>
                  <w:tcW w:w="7006" w:type="dxa"/>
                </w:tcPr>
                <w:p w14:paraId="577E98CC" w14:textId="77777777" w:rsidR="00A005D6" w:rsidRPr="00D30A32" w:rsidRDefault="00B971E1" w:rsidP="009C05AB">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D30A32">
                    <w:rPr>
                      <w:rFonts w:ascii="Arial" w:hAnsi="Arial" w:cs="Arial"/>
                      <w:sz w:val="20"/>
                    </w:rPr>
                    <w:t xml:space="preserve"> means </w:t>
                  </w:r>
                  <w:r w:rsidRPr="00D30A32">
                    <w:rPr>
                      <w:rFonts w:ascii="Arial" w:hAnsi="Arial" w:cs="Arial"/>
                      <w:sz w:val="20"/>
                      <w:lang w:val="en"/>
                    </w:rPr>
                    <w:t xml:space="preserve">any data that could potentially identify a specific individual, or can be used to distinguish one person from another and can be used for </w:t>
                  </w:r>
                  <w:hyperlink r:id="rId12" w:history="1">
                    <w:r w:rsidRPr="00D30A32">
                      <w:rPr>
                        <w:rFonts w:ascii="Arial" w:hAnsi="Arial" w:cs="Arial"/>
                        <w:sz w:val="20"/>
                        <w:lang w:val="en"/>
                      </w:rPr>
                      <w:t>de-</w:t>
                    </w:r>
                    <w:proofErr w:type="spellStart"/>
                    <w:r w:rsidRPr="00D30A32">
                      <w:rPr>
                        <w:rFonts w:ascii="Arial" w:hAnsi="Arial" w:cs="Arial"/>
                        <w:sz w:val="20"/>
                        <w:lang w:val="en"/>
                      </w:rPr>
                      <w:t>anonymising</w:t>
                    </w:r>
                    <w:proofErr w:type="spellEnd"/>
                  </w:hyperlink>
                  <w:r w:rsidRPr="00D30A32">
                    <w:rPr>
                      <w:rFonts w:ascii="Arial" w:hAnsi="Arial" w:cs="Arial"/>
                      <w:sz w:val="20"/>
                      <w:lang w:val="en"/>
                    </w:rPr>
                    <w:t xml:space="preserve"> anonymous data;</w:t>
                  </w:r>
                </w:p>
              </w:tc>
            </w:tr>
            <w:tr w:rsidR="005E0C07" w:rsidRPr="00AF255D" w14:paraId="6F5185BD"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2634" w:type="dxa"/>
                </w:tcPr>
                <w:p w14:paraId="7D4289C3" w14:textId="77777777" w:rsidR="005E0C07" w:rsidRPr="00AF255D" w:rsidRDefault="005E0C07"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Pr>
                      <w:rFonts w:ascii="Arial" w:hAnsi="Arial" w:cs="Arial"/>
                      <w:b/>
                      <w:color w:val="000000"/>
                      <w:sz w:val="20"/>
                    </w:rPr>
                    <w:t>Prohibited Act</w:t>
                  </w:r>
                </w:p>
              </w:tc>
              <w:tc>
                <w:tcPr>
                  <w:tcW w:w="7006" w:type="dxa"/>
                </w:tcPr>
                <w:p w14:paraId="7CAC0BE7" w14:textId="77777777" w:rsidR="005E0C07" w:rsidRPr="00D30A32" w:rsidRDefault="005E0C07" w:rsidP="005E0C07">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D30A32">
                    <w:rPr>
                      <w:rFonts w:ascii="Arial" w:hAnsi="Arial" w:cs="Arial"/>
                      <w:spacing w:val="-3"/>
                      <w:sz w:val="20"/>
                    </w:rPr>
                    <w:t xml:space="preserve">Means to directly or indirectly offer, promise or give any person working for or engaged by the Commissioner(s) a financial or other advantage to, induce that person to perform improperly a relevant function or activity, or reward that person for improper performance of a relevant function or activity; or, to directly or indirectly request, agree to receive or accept any financial or other advantage as an inducement or a reward for improper performance of a relevant function or activity in connection with this Call-Off Contract; or committing any offence under the Bribery Act 2010, or under legislation creating offences concerning fraudulent acts; or at common law concerning fraudulent acts relating to this Call-Off Contract or any other contract with the Council; or defrauding, attempting to defraud or conspiring to defraud the Council; or where the Provider gives any fee or reward the receipt of which is an offence under Section 117[2] of the Local Government Act 1972;or </w:t>
                  </w:r>
                  <w:r w:rsidRPr="00D30A32">
                    <w:rPr>
                      <w:rFonts w:ascii="Arial" w:hAnsi="Arial" w:cs="Arial"/>
                      <w:sz w:val="20"/>
                    </w:rPr>
                    <w:t xml:space="preserve">failure to pay the national minimum wage pursuant to The National Minimum Wage Act 1998 and regulations made thereunder </w:t>
                  </w:r>
                  <w:r w:rsidRPr="00D30A32">
                    <w:rPr>
                      <w:rFonts w:ascii="Arial" w:hAnsi="Arial" w:cs="Arial"/>
                      <w:spacing w:val="-3"/>
                      <w:sz w:val="20"/>
                    </w:rPr>
                    <w:t xml:space="preserve">means to directly or indirectly offer, promise or give any person working for or engaged by the Council a financial or other advantage to, induce that person to perform improperly a relevant function or activity, or reward that person for improper performance of a relevant function or activity; or, to directly or indirectly request, agree to receive or accept any financial or other advantage as an inducement or a reward for improper performance of a relevant function or activity in connection with this Contract; or committing any offence under the Bribery Act 2010, or under legislation creating offences concerning fraudulent acts; or at common law concerning fraudulent acts relating to this Contract or any other Contract with the Council; or defrauding, attempting to defraud or conspiring to defraud the Council; or where the Provider gives any fee or reward the receipt of which is an offence under Section 117[2] of the Local Government Act 1972;or </w:t>
                  </w:r>
                  <w:r w:rsidRPr="00D30A32">
                    <w:rPr>
                      <w:rFonts w:ascii="Arial" w:hAnsi="Arial" w:cs="Arial"/>
                      <w:sz w:val="20"/>
                    </w:rPr>
                    <w:t>failure to pay the national minimum wage pursuant to The National Minimum Wage Act 1998 and regulations made thereunder.</w:t>
                  </w:r>
                </w:p>
              </w:tc>
            </w:tr>
            <w:tr w:rsidR="00B971E1" w:rsidRPr="00AF255D" w14:paraId="235A0FB5"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2634" w:type="dxa"/>
                </w:tcPr>
                <w:p w14:paraId="2584A85C" w14:textId="77777777" w:rsidR="00B971E1" w:rsidRDefault="00B971E1"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Pr>
                      <w:rFonts w:ascii="Arial" w:hAnsi="Arial" w:cs="Arial"/>
                      <w:b/>
                      <w:color w:val="000000"/>
                      <w:sz w:val="20"/>
                    </w:rPr>
                    <w:t>Protective Measures</w:t>
                  </w:r>
                </w:p>
              </w:tc>
              <w:tc>
                <w:tcPr>
                  <w:tcW w:w="7006" w:type="dxa"/>
                </w:tcPr>
                <w:p w14:paraId="6D3B9F45" w14:textId="77777777" w:rsidR="00B971E1" w:rsidRPr="00D30A32" w:rsidRDefault="00B971E1" w:rsidP="005E0C07">
                  <w:pPr>
                    <w:pStyle w:val="DefaultText"/>
                    <w:tabs>
                      <w:tab w:val="left" w:pos="840"/>
                      <w:tab w:val="left" w:pos="1680"/>
                      <w:tab w:val="left" w:pos="2520"/>
                      <w:tab w:val="left" w:pos="3360"/>
                      <w:tab w:val="left" w:pos="4200"/>
                      <w:tab w:val="left" w:pos="5040"/>
                    </w:tabs>
                    <w:jc w:val="left"/>
                    <w:rPr>
                      <w:rFonts w:ascii="Arial" w:hAnsi="Arial" w:cs="Arial"/>
                      <w:spacing w:val="-3"/>
                      <w:sz w:val="20"/>
                    </w:rPr>
                  </w:pPr>
                  <w:r w:rsidRPr="00D30A32">
                    <w:rPr>
                      <w:rFonts w:ascii="Arial" w:hAnsi="Arial" w:cs="Arial"/>
                      <w:spacing w:val="-3"/>
                      <w:sz w:val="20"/>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D30A32">
                    <w:rPr>
                      <w:rFonts w:ascii="Arial" w:hAnsi="Arial" w:cs="Arial"/>
                      <w:spacing w:val="-3"/>
                      <w:sz w:val="20"/>
                    </w:rPr>
                    <w:t>the such</w:t>
                  </w:r>
                  <w:proofErr w:type="gramEnd"/>
                  <w:r w:rsidRPr="00D30A32">
                    <w:rPr>
                      <w:rFonts w:ascii="Arial" w:hAnsi="Arial" w:cs="Arial"/>
                      <w:spacing w:val="-3"/>
                      <w:sz w:val="20"/>
                    </w:rPr>
                    <w:t xml:space="preserve"> measures adopted by it;</w:t>
                  </w:r>
                </w:p>
              </w:tc>
            </w:tr>
            <w:tr w:rsidR="00A005D6" w:rsidRPr="00AF255D" w14:paraId="59D94E23"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51194D1F" w14:textId="77777777" w:rsidR="00A005D6" w:rsidRPr="00AF255D" w:rsidRDefault="00A005D6" w:rsidP="009C05AB">
                  <w:pPr>
                    <w:pStyle w:val="DefaultText"/>
                    <w:tabs>
                      <w:tab w:val="left" w:pos="840"/>
                      <w:tab w:val="left" w:pos="1680"/>
                      <w:tab w:val="left" w:pos="2520"/>
                      <w:tab w:val="left" w:pos="3360"/>
                      <w:tab w:val="left" w:pos="4200"/>
                      <w:tab w:val="left" w:pos="5040"/>
                    </w:tabs>
                    <w:rPr>
                      <w:rFonts w:ascii="Arial" w:hAnsi="Arial" w:cs="Arial"/>
                      <w:b/>
                      <w:color w:val="000000"/>
                      <w:sz w:val="20"/>
                    </w:rPr>
                  </w:pPr>
                  <w:r w:rsidRPr="00AF255D">
                    <w:rPr>
                      <w:rFonts w:ascii="Arial" w:hAnsi="Arial" w:cs="Arial"/>
                      <w:b/>
                      <w:color w:val="000000"/>
                      <w:sz w:val="20"/>
                    </w:rPr>
                    <w:t>Registered Manager</w:t>
                  </w:r>
                </w:p>
              </w:tc>
              <w:tc>
                <w:tcPr>
                  <w:tcW w:w="7006" w:type="dxa"/>
                </w:tcPr>
                <w:p w14:paraId="52B08B35" w14:textId="77777777" w:rsidR="00A005D6" w:rsidRPr="00AF255D" w:rsidRDefault="00A005D6" w:rsidP="00140399">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AF255D">
                    <w:rPr>
                      <w:rFonts w:ascii="Arial" w:hAnsi="Arial" w:cs="Arial"/>
                      <w:color w:val="000000"/>
                      <w:sz w:val="20"/>
                    </w:rPr>
                    <w:t xml:space="preserve">The person registered with the </w:t>
                  </w:r>
                  <w:r w:rsidR="00B92291" w:rsidRPr="00AF255D">
                    <w:rPr>
                      <w:rFonts w:ascii="Arial" w:hAnsi="Arial" w:cs="Arial"/>
                      <w:color w:val="000000"/>
                      <w:sz w:val="20"/>
                    </w:rPr>
                    <w:t xml:space="preserve">Social Care </w:t>
                  </w:r>
                  <w:r w:rsidRPr="00AF255D">
                    <w:rPr>
                      <w:rFonts w:ascii="Arial" w:hAnsi="Arial" w:cs="Arial"/>
                      <w:color w:val="000000"/>
                      <w:sz w:val="20"/>
                    </w:rPr>
                    <w:t>Wales to manage the domiciliary care service provided by the Provider</w:t>
                  </w:r>
                </w:p>
              </w:tc>
            </w:tr>
            <w:tr w:rsidR="00A005D6" w:rsidRPr="00AF255D" w14:paraId="3D2F5905"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00978569" w14:textId="77777777" w:rsidR="00A005D6" w:rsidRPr="00AF255D" w:rsidRDefault="00A005D6" w:rsidP="009C05AB">
                  <w:pPr>
                    <w:pStyle w:val="DefaultText"/>
                    <w:tabs>
                      <w:tab w:val="left" w:pos="840"/>
                      <w:tab w:val="left" w:pos="1680"/>
                      <w:tab w:val="left" w:pos="2520"/>
                      <w:tab w:val="left" w:pos="3360"/>
                      <w:tab w:val="left" w:pos="4200"/>
                      <w:tab w:val="left" w:pos="5040"/>
                    </w:tabs>
                    <w:rPr>
                      <w:rFonts w:ascii="Arial" w:hAnsi="Arial" w:cs="Arial"/>
                      <w:b/>
                      <w:color w:val="000000"/>
                      <w:sz w:val="20"/>
                    </w:rPr>
                  </w:pPr>
                  <w:r w:rsidRPr="00AF255D">
                    <w:rPr>
                      <w:rFonts w:ascii="Arial" w:hAnsi="Arial" w:cs="Arial"/>
                      <w:b/>
                      <w:color w:val="000000"/>
                      <w:sz w:val="20"/>
                    </w:rPr>
                    <w:t>Responsible Individual</w:t>
                  </w:r>
                </w:p>
              </w:tc>
              <w:tc>
                <w:tcPr>
                  <w:tcW w:w="7006" w:type="dxa"/>
                </w:tcPr>
                <w:p w14:paraId="4FE5C7D0"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AF255D">
                    <w:rPr>
                      <w:rFonts w:ascii="Arial" w:hAnsi="Arial" w:cs="Arial"/>
                      <w:color w:val="000000"/>
                      <w:sz w:val="20"/>
                    </w:rPr>
                    <w:t>means an individual who is eligible to be a responsible individual under subsection (2) of the Regulation &amp; Inspection of Social Care (Wales) Act 2016, who the Welsh Ministers are satisfied is a fit and proper person to be a responsible individual (section 9) and designated by a service provider in respect of a place at from or in relation to which the provider provides a          regulated service and specified as such in the service providers registration.</w:t>
                  </w:r>
                </w:p>
              </w:tc>
            </w:tr>
            <w:tr w:rsidR="00A005D6" w:rsidRPr="00AF255D" w14:paraId="0A47CE23"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5C76EDAE" w14:textId="77777777" w:rsidR="00A005D6" w:rsidRPr="00AF255D" w:rsidRDefault="00A005D6" w:rsidP="009C05AB">
                  <w:pPr>
                    <w:pStyle w:val="DefaultText"/>
                    <w:tabs>
                      <w:tab w:val="left" w:pos="840"/>
                      <w:tab w:val="left" w:pos="1680"/>
                      <w:tab w:val="left" w:pos="2520"/>
                      <w:tab w:val="left" w:pos="3360"/>
                      <w:tab w:val="left" w:pos="4200"/>
                      <w:tab w:val="left" w:pos="5040"/>
                    </w:tabs>
                    <w:rPr>
                      <w:rFonts w:ascii="Arial" w:hAnsi="Arial" w:cs="Arial"/>
                      <w:b/>
                      <w:color w:val="000000"/>
                      <w:sz w:val="20"/>
                    </w:rPr>
                  </w:pPr>
                  <w:r w:rsidRPr="00AF255D">
                    <w:rPr>
                      <w:rFonts w:ascii="Arial" w:hAnsi="Arial" w:cs="Arial"/>
                      <w:b/>
                      <w:color w:val="000000"/>
                      <w:sz w:val="20"/>
                    </w:rPr>
                    <w:t>Relative</w:t>
                  </w:r>
                </w:p>
              </w:tc>
              <w:tc>
                <w:tcPr>
                  <w:tcW w:w="7006" w:type="dxa"/>
                </w:tcPr>
                <w:p w14:paraId="59891662" w14:textId="77777777" w:rsidR="00A005D6" w:rsidRPr="00AF255D" w:rsidRDefault="00A005D6" w:rsidP="001E1A1E">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AF255D">
                    <w:rPr>
                      <w:rFonts w:ascii="Arial" w:hAnsi="Arial" w:cs="Arial"/>
                      <w:color w:val="000000"/>
                      <w:sz w:val="20"/>
                    </w:rPr>
                    <w:t xml:space="preserve">(a) spouse or civil partner, or a person who lives with them as their spouse or civil </w:t>
                  </w:r>
                  <w:proofErr w:type="gramStart"/>
                  <w:r w:rsidRPr="00AF255D">
                    <w:rPr>
                      <w:rFonts w:ascii="Arial" w:hAnsi="Arial" w:cs="Arial"/>
                      <w:color w:val="000000"/>
                      <w:sz w:val="20"/>
                    </w:rPr>
                    <w:t>partner;</w:t>
                  </w:r>
                  <w:proofErr w:type="gramEnd"/>
                </w:p>
                <w:p w14:paraId="7B2C9633" w14:textId="77777777" w:rsidR="00A005D6" w:rsidRPr="00AF255D" w:rsidRDefault="00A005D6" w:rsidP="001E1A1E">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AF255D">
                    <w:rPr>
                      <w:rFonts w:ascii="Arial" w:hAnsi="Arial" w:cs="Arial"/>
                      <w:color w:val="000000"/>
                      <w:sz w:val="20"/>
                    </w:rPr>
                    <w:t xml:space="preserve">(b) parent or </w:t>
                  </w:r>
                  <w:proofErr w:type="gramStart"/>
                  <w:r w:rsidRPr="00AF255D">
                    <w:rPr>
                      <w:rFonts w:ascii="Arial" w:hAnsi="Arial" w:cs="Arial"/>
                      <w:color w:val="000000"/>
                      <w:sz w:val="20"/>
                    </w:rPr>
                    <w:t>parent in law</w:t>
                  </w:r>
                  <w:proofErr w:type="gramEnd"/>
                  <w:r w:rsidRPr="00AF255D">
                    <w:rPr>
                      <w:rFonts w:ascii="Arial" w:hAnsi="Arial" w:cs="Arial"/>
                      <w:color w:val="000000"/>
                      <w:sz w:val="20"/>
                    </w:rPr>
                    <w:t xml:space="preserve">; son or daughter; son in law or daughter in law; stepson or stepdaughter; brother or sister; aunt or uncle; </w:t>
                  </w:r>
                  <w:proofErr w:type="gramStart"/>
                  <w:r w:rsidRPr="00AF255D">
                    <w:rPr>
                      <w:rFonts w:ascii="Arial" w:hAnsi="Arial" w:cs="Arial"/>
                      <w:color w:val="000000"/>
                      <w:sz w:val="20"/>
                    </w:rPr>
                    <w:t>grandparent;</w:t>
                  </w:r>
                  <w:proofErr w:type="gramEnd"/>
                  <w:r w:rsidRPr="00AF255D">
                    <w:rPr>
                      <w:rFonts w:ascii="Arial" w:hAnsi="Arial" w:cs="Arial"/>
                      <w:color w:val="000000"/>
                      <w:sz w:val="20"/>
                    </w:rPr>
                    <w:t xml:space="preserve"> </w:t>
                  </w:r>
                </w:p>
                <w:p w14:paraId="788B123E" w14:textId="77777777" w:rsidR="00A005D6" w:rsidRPr="00AF255D" w:rsidRDefault="00A005D6" w:rsidP="001E1A1E">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AF255D">
                    <w:rPr>
                      <w:rFonts w:ascii="Arial" w:hAnsi="Arial" w:cs="Arial"/>
                      <w:color w:val="000000"/>
                      <w:sz w:val="20"/>
                    </w:rPr>
                    <w:lastRenderedPageBreak/>
                    <w:t xml:space="preserve">(c) the spouse or civil partner, or a person who lives with them as if their spouse or civil partner, or any person specified in sub-paragraph </w:t>
                  </w:r>
                </w:p>
              </w:tc>
            </w:tr>
            <w:tr w:rsidR="00A005D6" w:rsidRPr="00AF255D" w14:paraId="011E8B6F"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7FBBC0B2"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lastRenderedPageBreak/>
                    <w:t xml:space="preserve">Regulated Service </w:t>
                  </w:r>
                </w:p>
              </w:tc>
              <w:tc>
                <w:tcPr>
                  <w:tcW w:w="7006" w:type="dxa"/>
                </w:tcPr>
                <w:p w14:paraId="60DC5E67"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AF255D">
                    <w:rPr>
                      <w:rFonts w:ascii="Arial" w:hAnsi="Arial" w:cs="Arial"/>
                      <w:sz w:val="20"/>
                    </w:rPr>
                    <w:t>as defined in Part 1, section 2 of the Regulation &amp; Inspection of Social Care (Wales) Act 2016</w:t>
                  </w:r>
                </w:p>
              </w:tc>
            </w:tr>
            <w:tr w:rsidR="00A005D6" w:rsidRPr="00AF255D" w14:paraId="462CCFA1"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0BD7D806"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Risk Assessment</w:t>
                  </w:r>
                </w:p>
              </w:tc>
              <w:tc>
                <w:tcPr>
                  <w:tcW w:w="7006" w:type="dxa"/>
                </w:tcPr>
                <w:p w14:paraId="72872895"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AF255D">
                    <w:rPr>
                      <w:rFonts w:ascii="Arial" w:hAnsi="Arial" w:cs="Arial"/>
                      <w:color w:val="000000"/>
                      <w:sz w:val="20"/>
                    </w:rPr>
                    <w:t>An assessment by an appropriately trained and qualified person of the potential risks to Person(s) and Staff associated with delivering the Person(s)’s package of care.</w:t>
                  </w:r>
                </w:p>
              </w:tc>
            </w:tr>
            <w:tr w:rsidR="00A005D6" w:rsidRPr="00AF255D" w14:paraId="1F5B0BD7"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40264082"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Safeguarding</w:t>
                  </w:r>
                </w:p>
              </w:tc>
              <w:tc>
                <w:tcPr>
                  <w:tcW w:w="7006" w:type="dxa"/>
                </w:tcPr>
                <w:p w14:paraId="1685A015" w14:textId="77777777" w:rsidR="00A005D6" w:rsidRPr="00AF255D" w:rsidRDefault="00A005D6" w:rsidP="009C05AB">
                  <w:pPr>
                    <w:pStyle w:val="NormalWeb"/>
                    <w:tabs>
                      <w:tab w:val="left" w:pos="0"/>
                    </w:tabs>
                    <w:rPr>
                      <w:rFonts w:ascii="Arial" w:hAnsi="Arial" w:cs="Arial"/>
                      <w:sz w:val="20"/>
                      <w:szCs w:val="20"/>
                    </w:rPr>
                  </w:pPr>
                  <w:r w:rsidRPr="00AF255D">
                    <w:rPr>
                      <w:rFonts w:ascii="Arial" w:hAnsi="Arial" w:cs="Arial"/>
                      <w:sz w:val="20"/>
                      <w:szCs w:val="20"/>
                    </w:rPr>
                    <w:t>Means protection from abuse harm and neglect, and promoting of children/adults’ physical, emotional and mental health, education, training and leisure, contribution to society and social and economic well-being</w:t>
                  </w:r>
                </w:p>
              </w:tc>
            </w:tr>
            <w:tr w:rsidR="00A005D6" w:rsidRPr="00AF255D" w14:paraId="535883D2"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Borders>
                    <w:top w:val="single" w:sz="4" w:space="0" w:color="auto"/>
                    <w:left w:val="single" w:sz="4" w:space="0" w:color="auto"/>
                    <w:bottom w:val="single" w:sz="4" w:space="0" w:color="auto"/>
                    <w:right w:val="single" w:sz="4" w:space="0" w:color="auto"/>
                  </w:tcBorders>
                </w:tcPr>
                <w:p w14:paraId="02E1F227"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Safeguarding Co-ordinator</w:t>
                  </w:r>
                </w:p>
              </w:tc>
              <w:tc>
                <w:tcPr>
                  <w:tcW w:w="7006" w:type="dxa"/>
                  <w:tcBorders>
                    <w:top w:val="single" w:sz="4" w:space="0" w:color="auto"/>
                    <w:left w:val="single" w:sz="4" w:space="0" w:color="auto"/>
                    <w:bottom w:val="single" w:sz="4" w:space="0" w:color="auto"/>
                    <w:right w:val="single" w:sz="4" w:space="0" w:color="auto"/>
                  </w:tcBorders>
                </w:tcPr>
                <w:p w14:paraId="31137ABD" w14:textId="77777777" w:rsidR="00A005D6" w:rsidRPr="00AF255D" w:rsidRDefault="00A005D6" w:rsidP="009C05AB">
                  <w:pPr>
                    <w:pStyle w:val="NormalWeb"/>
                    <w:tabs>
                      <w:tab w:val="left" w:pos="0"/>
                    </w:tabs>
                    <w:rPr>
                      <w:rFonts w:ascii="Arial" w:hAnsi="Arial" w:cs="Arial"/>
                      <w:sz w:val="20"/>
                      <w:szCs w:val="20"/>
                    </w:rPr>
                  </w:pPr>
                  <w:r w:rsidRPr="00AF255D">
                    <w:rPr>
                      <w:rFonts w:ascii="Arial" w:hAnsi="Arial" w:cs="Arial"/>
                      <w:sz w:val="20"/>
                      <w:szCs w:val="20"/>
                    </w:rPr>
                    <w:t>The person assigned to oversee and co-ordinate the process that deals with allegations of abuse and neglect against children and adults at risk</w:t>
                  </w:r>
                </w:p>
              </w:tc>
            </w:tr>
            <w:tr w:rsidR="00A005D6" w:rsidRPr="00AF255D" w14:paraId="2198FEA6"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05C5F3FF"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 xml:space="preserve">Service Delivery </w:t>
                  </w:r>
                </w:p>
                <w:p w14:paraId="162E35E9"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Plan</w:t>
                  </w:r>
                  <w:r w:rsidR="0064356D">
                    <w:rPr>
                      <w:rFonts w:ascii="Arial" w:hAnsi="Arial" w:cs="Arial"/>
                      <w:b/>
                      <w:color w:val="000000"/>
                      <w:sz w:val="20"/>
                    </w:rPr>
                    <w:t>/Provider’s Support Plan</w:t>
                  </w:r>
                </w:p>
              </w:tc>
              <w:tc>
                <w:tcPr>
                  <w:tcW w:w="7006" w:type="dxa"/>
                </w:tcPr>
                <w:p w14:paraId="05D6EEEF" w14:textId="77777777" w:rsidR="003F0811"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AF255D">
                    <w:rPr>
                      <w:rFonts w:ascii="Arial" w:hAnsi="Arial" w:cs="Arial"/>
                      <w:color w:val="000000"/>
                      <w:sz w:val="20"/>
                    </w:rPr>
                    <w:t>A plan written by the Service Providers which specifies how the Person’s outcomes are to be met in accordance the Person’s Care and Support Plan</w:t>
                  </w:r>
                </w:p>
              </w:tc>
            </w:tr>
            <w:tr w:rsidR="00A005D6" w:rsidRPr="00AF255D" w14:paraId="2A7772DE"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056DE626"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Service Providers</w:t>
                  </w:r>
                </w:p>
              </w:tc>
              <w:tc>
                <w:tcPr>
                  <w:tcW w:w="7006" w:type="dxa"/>
                </w:tcPr>
                <w:p w14:paraId="6422E9FD" w14:textId="77777777" w:rsidR="00CB0448" w:rsidRPr="00AF255D" w:rsidRDefault="00B16938" w:rsidP="009C05AB">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AF255D">
                    <w:rPr>
                      <w:rFonts w:ascii="Arial" w:hAnsi="Arial" w:cs="Arial"/>
                      <w:sz w:val="20"/>
                    </w:rPr>
                    <w:t>Means the Service Providers appointed under the Agreement to provide the Service who shall maintain a valid registration of the Domiciliary Support Agency pursuant to the Regulation &amp; Inspection of Social Care (Wales) Act 2016 or Care Standards Act 2000 where applicable or any statutory modification or re-enactment thereof.</w:t>
                  </w:r>
                </w:p>
              </w:tc>
            </w:tr>
            <w:tr w:rsidR="00E259CA" w:rsidRPr="00AF255D" w14:paraId="07D692BA"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437E6DF7" w14:textId="77777777" w:rsidR="00E259CA" w:rsidRPr="00AF255D" w:rsidRDefault="00E259CA"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Pr>
                      <w:rFonts w:ascii="Arial" w:hAnsi="Arial" w:cs="Arial"/>
                      <w:b/>
                      <w:color w:val="000000"/>
                      <w:sz w:val="20"/>
                    </w:rPr>
                    <w:t>Service Commencement Date</w:t>
                  </w:r>
                </w:p>
              </w:tc>
              <w:tc>
                <w:tcPr>
                  <w:tcW w:w="7006" w:type="dxa"/>
                </w:tcPr>
                <w:p w14:paraId="644D62DD" w14:textId="77777777" w:rsidR="00E259CA" w:rsidRPr="00AF255D" w:rsidRDefault="00E259CA" w:rsidP="009C05AB">
                  <w:pPr>
                    <w:pStyle w:val="DefaultText"/>
                    <w:tabs>
                      <w:tab w:val="left" w:pos="840"/>
                      <w:tab w:val="left" w:pos="1680"/>
                      <w:tab w:val="left" w:pos="2520"/>
                      <w:tab w:val="left" w:pos="3360"/>
                      <w:tab w:val="left" w:pos="4200"/>
                      <w:tab w:val="left" w:pos="5040"/>
                    </w:tabs>
                    <w:jc w:val="left"/>
                    <w:rPr>
                      <w:rFonts w:ascii="Arial" w:hAnsi="Arial" w:cs="Arial"/>
                      <w:sz w:val="20"/>
                    </w:rPr>
                  </w:pPr>
                  <w:r>
                    <w:rPr>
                      <w:rFonts w:ascii="Arial" w:hAnsi="Arial" w:cs="Arial"/>
                      <w:sz w:val="20"/>
                    </w:rPr>
                    <w:t>Shall mean the date the Service Provider shall commence delivery of the Service as set out in the purchase order.</w:t>
                  </w:r>
                </w:p>
              </w:tc>
            </w:tr>
            <w:tr w:rsidR="00EF250E" w:rsidRPr="00AF255D" w14:paraId="2A4997D9"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4DC7A643" w14:textId="77777777" w:rsidR="00EF250E" w:rsidRPr="00AF255D" w:rsidRDefault="00EF250E"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Pr>
                      <w:rFonts w:ascii="Arial" w:hAnsi="Arial" w:cs="Arial"/>
                      <w:b/>
                      <w:color w:val="000000"/>
                      <w:sz w:val="20"/>
                    </w:rPr>
                    <w:t>Staff</w:t>
                  </w:r>
                </w:p>
              </w:tc>
              <w:tc>
                <w:tcPr>
                  <w:tcW w:w="7006" w:type="dxa"/>
                </w:tcPr>
                <w:p w14:paraId="7F42371F" w14:textId="77777777" w:rsidR="00EF250E" w:rsidRPr="00231E51" w:rsidRDefault="00EF250E" w:rsidP="009C05AB">
                  <w:pPr>
                    <w:pStyle w:val="DefaultText"/>
                    <w:tabs>
                      <w:tab w:val="left" w:pos="840"/>
                      <w:tab w:val="left" w:pos="1680"/>
                      <w:tab w:val="left" w:pos="2520"/>
                      <w:tab w:val="left" w:pos="3360"/>
                      <w:tab w:val="left" w:pos="4200"/>
                      <w:tab w:val="left" w:pos="5040"/>
                    </w:tabs>
                    <w:jc w:val="left"/>
                    <w:rPr>
                      <w:rFonts w:ascii="Arial" w:hAnsi="Arial" w:cs="Arial"/>
                      <w:sz w:val="20"/>
                    </w:rPr>
                  </w:pPr>
                  <w:r w:rsidRPr="002E2233">
                    <w:rPr>
                      <w:rFonts w:ascii="Arial" w:hAnsi="Arial" w:cs="Arial"/>
                      <w:sz w:val="20"/>
                    </w:rPr>
                    <w:t>means all persons employed by the Provider (or a Sub-Contractor) used in the performance of the Contract whether employed or not;</w:t>
                  </w:r>
                </w:p>
              </w:tc>
            </w:tr>
            <w:tr w:rsidR="00A005D6" w:rsidRPr="00AF255D" w14:paraId="3E1F716B"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645335C6"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 xml:space="preserve">Supported Living </w:t>
                  </w:r>
                </w:p>
              </w:tc>
              <w:tc>
                <w:tcPr>
                  <w:tcW w:w="7006" w:type="dxa"/>
                </w:tcPr>
                <w:p w14:paraId="6742D3E1" w14:textId="77777777" w:rsidR="00140399" w:rsidRPr="00140399" w:rsidRDefault="00140399" w:rsidP="00140399">
                  <w:pPr>
                    <w:jc w:val="both"/>
                    <w:rPr>
                      <w:rFonts w:ascii="Arial" w:hAnsi="Arial" w:cs="Arial"/>
                      <w:b/>
                      <w:sz w:val="20"/>
                      <w:szCs w:val="20"/>
                    </w:rPr>
                  </w:pPr>
                  <w:r>
                    <w:rPr>
                      <w:rFonts w:ascii="Arial" w:hAnsi="Arial" w:cs="Arial"/>
                      <w:sz w:val="20"/>
                      <w:szCs w:val="20"/>
                    </w:rPr>
                    <w:t>Supported Living is defined in clause 2 of the Service Specification.</w:t>
                  </w:r>
                </w:p>
                <w:p w14:paraId="09C74E9C" w14:textId="77777777" w:rsidR="00A005D6" w:rsidRPr="00AF255D" w:rsidRDefault="00A005D6" w:rsidP="009C05AB">
                  <w:pPr>
                    <w:tabs>
                      <w:tab w:val="left" w:pos="0"/>
                    </w:tabs>
                    <w:rPr>
                      <w:rFonts w:ascii="Arial" w:hAnsi="Arial" w:cs="Arial"/>
                      <w:sz w:val="20"/>
                      <w:szCs w:val="20"/>
                    </w:rPr>
                  </w:pPr>
                </w:p>
              </w:tc>
            </w:tr>
            <w:tr w:rsidR="00A005D6" w:rsidRPr="00AF255D" w14:paraId="1CF46203"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Borders>
                    <w:top w:val="single" w:sz="4" w:space="0" w:color="auto"/>
                    <w:left w:val="single" w:sz="4" w:space="0" w:color="auto"/>
                    <w:bottom w:val="single" w:sz="4" w:space="0" w:color="auto"/>
                    <w:right w:val="single" w:sz="4" w:space="0" w:color="auto"/>
                  </w:tcBorders>
                </w:tcPr>
                <w:p w14:paraId="574ED8EE"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 xml:space="preserve">Social Care Wales (formerly Care Council for Wales &amp; Social Services Improvement Agency) </w:t>
                  </w:r>
                </w:p>
              </w:tc>
              <w:tc>
                <w:tcPr>
                  <w:tcW w:w="7006" w:type="dxa"/>
                  <w:tcBorders>
                    <w:top w:val="single" w:sz="4" w:space="0" w:color="auto"/>
                    <w:left w:val="single" w:sz="4" w:space="0" w:color="auto"/>
                    <w:bottom w:val="single" w:sz="4" w:space="0" w:color="auto"/>
                    <w:right w:val="single" w:sz="4" w:space="0" w:color="auto"/>
                  </w:tcBorders>
                </w:tcPr>
                <w:p w14:paraId="06E5121C" w14:textId="77777777" w:rsidR="00A005D6" w:rsidRPr="00AF255D" w:rsidRDefault="00A005D6" w:rsidP="009C05AB">
                  <w:pPr>
                    <w:pStyle w:val="DefaultText"/>
                    <w:tabs>
                      <w:tab w:val="left" w:pos="840"/>
                      <w:tab w:val="left" w:pos="1680"/>
                      <w:tab w:val="left" w:pos="2520"/>
                      <w:tab w:val="left" w:pos="3360"/>
                      <w:tab w:val="left" w:pos="4200"/>
                      <w:tab w:val="left" w:pos="5040"/>
                    </w:tabs>
                    <w:spacing w:line="256" w:lineRule="auto"/>
                    <w:rPr>
                      <w:rFonts w:ascii="Arial" w:hAnsi="Arial" w:cs="Arial"/>
                      <w:sz w:val="20"/>
                    </w:rPr>
                  </w:pPr>
                  <w:r w:rsidRPr="00AF255D">
                    <w:rPr>
                      <w:rFonts w:ascii="Arial" w:hAnsi="Arial" w:cs="Arial"/>
                      <w:color w:val="000000"/>
                      <w:sz w:val="20"/>
                    </w:rPr>
                    <w:t>Assembly sponsored public body implemented from April 2017 under the Regulation &amp; Inspection of Social Care (Wales) Act 2016 who’s responsibilities include registration and the regulation of social care workforce in Wales and leading improvements in social care in Wales</w:t>
                  </w:r>
                </w:p>
              </w:tc>
            </w:tr>
            <w:tr w:rsidR="00A005D6" w:rsidRPr="00AF255D" w14:paraId="53BE14F0"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6660DC83"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Social Services and Well Being (Wales) Act 2014</w:t>
                  </w:r>
                </w:p>
              </w:tc>
              <w:tc>
                <w:tcPr>
                  <w:tcW w:w="7006" w:type="dxa"/>
                </w:tcPr>
                <w:p w14:paraId="2CF87C1C" w14:textId="77777777" w:rsidR="00A005D6" w:rsidRPr="00AF255D" w:rsidRDefault="00A005D6" w:rsidP="009C05AB">
                  <w:pPr>
                    <w:pStyle w:val="DefaultText"/>
                    <w:tabs>
                      <w:tab w:val="left" w:pos="840"/>
                      <w:tab w:val="left" w:pos="1680"/>
                      <w:tab w:val="left" w:pos="2520"/>
                      <w:tab w:val="left" w:pos="3360"/>
                      <w:tab w:val="left" w:pos="4200"/>
                      <w:tab w:val="left" w:pos="5040"/>
                    </w:tabs>
                    <w:rPr>
                      <w:rFonts w:ascii="Arial" w:hAnsi="Arial" w:cs="Arial"/>
                      <w:sz w:val="20"/>
                    </w:rPr>
                  </w:pPr>
                  <w:r w:rsidRPr="00AF255D">
                    <w:rPr>
                      <w:rStyle w:val="tgc"/>
                      <w:rFonts w:ascii="Arial" w:eastAsia="MS Mincho" w:hAnsi="Arial" w:cs="Arial"/>
                      <w:sz w:val="20"/>
                    </w:rPr>
                    <w:t xml:space="preserve">The legal framework for improving the </w:t>
                  </w:r>
                  <w:r w:rsidRPr="00AF255D">
                    <w:rPr>
                      <w:rStyle w:val="tgc"/>
                      <w:rFonts w:ascii="Arial" w:eastAsia="MS Mincho" w:hAnsi="Arial" w:cs="Arial"/>
                      <w:bCs/>
                      <w:sz w:val="20"/>
                    </w:rPr>
                    <w:t>well</w:t>
                  </w:r>
                  <w:r w:rsidRPr="00AF255D">
                    <w:rPr>
                      <w:rStyle w:val="tgc"/>
                      <w:rFonts w:ascii="Arial" w:eastAsia="MS Mincho" w:hAnsi="Arial" w:cs="Arial"/>
                      <w:sz w:val="20"/>
                    </w:rPr>
                    <w:t>-</w:t>
                  </w:r>
                  <w:r w:rsidRPr="00AF255D">
                    <w:rPr>
                      <w:rStyle w:val="tgc"/>
                      <w:rFonts w:ascii="Arial" w:eastAsia="MS Mincho" w:hAnsi="Arial" w:cs="Arial"/>
                      <w:bCs/>
                      <w:sz w:val="20"/>
                    </w:rPr>
                    <w:t>being</w:t>
                  </w:r>
                  <w:r w:rsidRPr="00AF255D">
                    <w:rPr>
                      <w:rStyle w:val="tgc"/>
                      <w:rFonts w:ascii="Arial" w:eastAsia="MS Mincho" w:hAnsi="Arial" w:cs="Arial"/>
                      <w:sz w:val="20"/>
                    </w:rPr>
                    <w:t xml:space="preserve"> of people who need care and support, and </w:t>
                  </w:r>
                  <w:r w:rsidRPr="00AF255D">
                    <w:rPr>
                      <w:rStyle w:val="tgc"/>
                      <w:rFonts w:ascii="Arial" w:eastAsia="MS Mincho" w:hAnsi="Arial" w:cs="Arial"/>
                      <w:bCs/>
                      <w:sz w:val="20"/>
                    </w:rPr>
                    <w:t>carers</w:t>
                  </w:r>
                  <w:r w:rsidRPr="00AF255D">
                    <w:rPr>
                      <w:rStyle w:val="tgc"/>
                      <w:rFonts w:ascii="Arial" w:eastAsia="MS Mincho" w:hAnsi="Arial" w:cs="Arial"/>
                      <w:sz w:val="20"/>
                    </w:rPr>
                    <w:t xml:space="preserve"> who need support.</w:t>
                  </w:r>
                </w:p>
              </w:tc>
            </w:tr>
            <w:tr w:rsidR="00A005D6" w:rsidRPr="00AF255D" w14:paraId="62E63358"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3E362211"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Person’s Representative</w:t>
                  </w:r>
                </w:p>
              </w:tc>
              <w:tc>
                <w:tcPr>
                  <w:tcW w:w="7006" w:type="dxa"/>
                </w:tcPr>
                <w:p w14:paraId="3DC5A8B6" w14:textId="77777777" w:rsidR="00A005D6" w:rsidRPr="00AF255D" w:rsidRDefault="00A005D6" w:rsidP="009C05AB">
                  <w:pPr>
                    <w:keepNext/>
                    <w:keepLines/>
                    <w:tabs>
                      <w:tab w:val="left" w:pos="0"/>
                    </w:tabs>
                    <w:spacing w:before="60"/>
                    <w:ind w:left="-15" w:right="17"/>
                    <w:jc w:val="both"/>
                    <w:rPr>
                      <w:rFonts w:ascii="Arial" w:hAnsi="Arial" w:cs="Arial"/>
                      <w:color w:val="000000"/>
                      <w:sz w:val="20"/>
                    </w:rPr>
                  </w:pPr>
                  <w:r w:rsidRPr="00AF255D">
                    <w:rPr>
                      <w:rFonts w:ascii="Arial" w:eastAsia="MS Mincho" w:hAnsi="Arial" w:cs="Arial"/>
                      <w:sz w:val="20"/>
                      <w:szCs w:val="20"/>
                      <w:lang w:eastAsia="ja-JP"/>
                    </w:rPr>
                    <w:t xml:space="preserve">The relative or friend or carer or other (for example solicitor) nominated from time to time by the Person to represent him / her and may include the Person’s Attorney or Deputy where the Attorney or Deputy has the authority to make the decisions in question.   </w:t>
                  </w:r>
                  <w:r w:rsidRPr="00AF255D">
                    <w:rPr>
                      <w:rFonts w:ascii="Arial" w:eastAsia="MS Mincho" w:hAnsi="Arial" w:cs="Arial"/>
                      <w:sz w:val="20"/>
                      <w:lang w:eastAsia="ja-JP"/>
                    </w:rPr>
                    <w:t xml:space="preserve">Where the Person lacks the mental capacity to nominate a Representative, the Parties shall proceed in accordance with the principles of the Mental Capacity Act 2005.   </w:t>
                  </w:r>
                </w:p>
              </w:tc>
            </w:tr>
            <w:tr w:rsidR="003F0811" w:rsidRPr="00AF255D" w14:paraId="74220A34"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344CA005" w14:textId="77777777" w:rsidR="003F0811" w:rsidRPr="00AF255D" w:rsidRDefault="003F0811"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Regulation &amp; Inspection of Social Care (</w:t>
                  </w:r>
                  <w:proofErr w:type="spellStart"/>
                  <w:r w:rsidRPr="00AF255D">
                    <w:rPr>
                      <w:rFonts w:ascii="Arial" w:hAnsi="Arial" w:cs="Arial"/>
                      <w:b/>
                      <w:color w:val="000000"/>
                      <w:sz w:val="20"/>
                    </w:rPr>
                    <w:t>wales</w:t>
                  </w:r>
                  <w:proofErr w:type="spellEnd"/>
                  <w:r w:rsidRPr="00AF255D">
                    <w:rPr>
                      <w:rFonts w:ascii="Arial" w:hAnsi="Arial" w:cs="Arial"/>
                      <w:b/>
                      <w:color w:val="000000"/>
                      <w:sz w:val="20"/>
                    </w:rPr>
                    <w:t>) Act 2016</w:t>
                  </w:r>
                </w:p>
              </w:tc>
              <w:tc>
                <w:tcPr>
                  <w:tcW w:w="7006" w:type="dxa"/>
                </w:tcPr>
                <w:p w14:paraId="7AA3AC9D" w14:textId="77777777" w:rsidR="003F0811" w:rsidRPr="00AF255D" w:rsidRDefault="003F0811" w:rsidP="009C05AB">
                  <w:pPr>
                    <w:keepNext/>
                    <w:keepLines/>
                    <w:tabs>
                      <w:tab w:val="left" w:pos="0"/>
                    </w:tabs>
                    <w:spacing w:before="60"/>
                    <w:ind w:left="-15" w:right="17"/>
                    <w:jc w:val="both"/>
                    <w:rPr>
                      <w:rFonts w:ascii="Arial" w:eastAsia="MS Mincho" w:hAnsi="Arial" w:cs="Arial"/>
                      <w:sz w:val="20"/>
                      <w:szCs w:val="20"/>
                      <w:lang w:eastAsia="ja-JP"/>
                    </w:rPr>
                  </w:pPr>
                  <w:r w:rsidRPr="00AF255D">
                    <w:rPr>
                      <w:rFonts w:ascii="Arial" w:hAnsi="Arial" w:cs="Arial"/>
                      <w:color w:val="000000"/>
                      <w:sz w:val="20"/>
                    </w:rPr>
                    <w:t>establishes a regulatory regime for care and support services which is consistent with the changes which are being delivered by the Social Services and Well-being Act 2014; defines the meaning of regulated services and standards required of services</w:t>
                  </w:r>
                </w:p>
              </w:tc>
            </w:tr>
            <w:tr w:rsidR="00A005D6" w:rsidRPr="00AF255D" w14:paraId="6761F684"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58EE60CE"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Relevant Partners</w:t>
                  </w:r>
                </w:p>
              </w:tc>
              <w:tc>
                <w:tcPr>
                  <w:tcW w:w="7006" w:type="dxa"/>
                </w:tcPr>
                <w:p w14:paraId="4C0498AD" w14:textId="77777777" w:rsidR="00A005D6" w:rsidRPr="00AF255D" w:rsidRDefault="00A005D6" w:rsidP="009C05AB">
                  <w:pPr>
                    <w:keepNext/>
                    <w:keepLines/>
                    <w:tabs>
                      <w:tab w:val="left" w:pos="0"/>
                    </w:tabs>
                    <w:spacing w:before="60"/>
                    <w:ind w:left="-15" w:right="17"/>
                    <w:jc w:val="both"/>
                    <w:rPr>
                      <w:rFonts w:ascii="Arial" w:hAnsi="Arial" w:cs="Arial"/>
                      <w:color w:val="000000"/>
                      <w:sz w:val="20"/>
                      <w:szCs w:val="20"/>
                    </w:rPr>
                  </w:pPr>
                  <w:r w:rsidRPr="00AF255D">
                    <w:rPr>
                      <w:rFonts w:ascii="Arial" w:eastAsia="MS Mincho" w:hAnsi="Arial" w:cs="Arial"/>
                      <w:color w:val="000000"/>
                      <w:sz w:val="20"/>
                      <w:szCs w:val="20"/>
                      <w:lang w:eastAsia="ja-JP"/>
                    </w:rPr>
                    <w:t>The partners defined by section 162(4) and section 130(5)(b) of the Social Services and Well Being (Wales) Act.</w:t>
                  </w:r>
                </w:p>
              </w:tc>
            </w:tr>
            <w:tr w:rsidR="00A005D6" w:rsidRPr="00AF255D" w14:paraId="2DA28EF0"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343B25B5"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Service</w:t>
                  </w:r>
                </w:p>
              </w:tc>
              <w:tc>
                <w:tcPr>
                  <w:tcW w:w="7006" w:type="dxa"/>
                </w:tcPr>
                <w:p w14:paraId="5C225EFA" w14:textId="77777777" w:rsidR="00A005D6" w:rsidRPr="00AF255D" w:rsidRDefault="00A005D6" w:rsidP="009C05AB">
                  <w:pPr>
                    <w:pStyle w:val="DefaultText"/>
                    <w:tabs>
                      <w:tab w:val="left" w:pos="840"/>
                      <w:tab w:val="left" w:pos="1680"/>
                      <w:tab w:val="left" w:pos="2520"/>
                      <w:tab w:val="left" w:pos="3360"/>
                      <w:tab w:val="left" w:pos="4200"/>
                      <w:tab w:val="left" w:pos="5040"/>
                    </w:tabs>
                    <w:ind w:right="-142"/>
                    <w:jc w:val="left"/>
                    <w:rPr>
                      <w:rFonts w:ascii="Arial" w:hAnsi="Arial" w:cs="Arial"/>
                      <w:color w:val="000000"/>
                      <w:sz w:val="20"/>
                    </w:rPr>
                  </w:pPr>
                  <w:r w:rsidRPr="00AF255D">
                    <w:rPr>
                      <w:rFonts w:ascii="Arial" w:hAnsi="Arial" w:cs="Arial"/>
                      <w:color w:val="000000"/>
                      <w:sz w:val="20"/>
                    </w:rPr>
                    <w:t>The Service to be provided in accordance with the terms of the Contract, the Service Specification, Service Conditions and the Person’s Care and Support Plan.</w:t>
                  </w:r>
                </w:p>
              </w:tc>
            </w:tr>
            <w:tr w:rsidR="003F0811" w:rsidRPr="00AF255D" w14:paraId="0CEE169A"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634" w:type="dxa"/>
                </w:tcPr>
                <w:p w14:paraId="5052592A" w14:textId="77777777" w:rsidR="003F0811" w:rsidRPr="00AF255D" w:rsidRDefault="003F0811"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Service Location</w:t>
                  </w:r>
                </w:p>
              </w:tc>
              <w:tc>
                <w:tcPr>
                  <w:tcW w:w="7006" w:type="dxa"/>
                </w:tcPr>
                <w:p w14:paraId="02338125" w14:textId="77777777" w:rsidR="003F0811" w:rsidRPr="00AF255D" w:rsidRDefault="003F0811" w:rsidP="009C05AB">
                  <w:pPr>
                    <w:pStyle w:val="DefaultText"/>
                    <w:tabs>
                      <w:tab w:val="left" w:pos="840"/>
                      <w:tab w:val="left" w:pos="1680"/>
                      <w:tab w:val="left" w:pos="2520"/>
                      <w:tab w:val="left" w:pos="3360"/>
                      <w:tab w:val="left" w:pos="4200"/>
                      <w:tab w:val="left" w:pos="5040"/>
                    </w:tabs>
                    <w:ind w:right="-142"/>
                    <w:jc w:val="left"/>
                    <w:rPr>
                      <w:rFonts w:ascii="Arial" w:hAnsi="Arial" w:cs="Arial"/>
                      <w:color w:val="000000"/>
                      <w:sz w:val="20"/>
                    </w:rPr>
                  </w:pPr>
                  <w:r w:rsidRPr="00AF255D">
                    <w:rPr>
                      <w:rFonts w:ascii="Arial" w:hAnsi="Arial" w:cs="Arial"/>
                      <w:color w:val="000000"/>
                      <w:sz w:val="20"/>
                    </w:rPr>
                    <w:t>The place where the Service or any part thereof is to be provided by the Service Provider as specified in the Call-Off Contract or relevant documentation such as the Person’s Care and Support Plan.</w:t>
                  </w:r>
                </w:p>
              </w:tc>
            </w:tr>
            <w:tr w:rsidR="00A005D6" w:rsidRPr="00AF255D" w14:paraId="3C9C3D1E" w14:textId="77777777" w:rsidTr="002E2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5"/>
              </w:trPr>
              <w:tc>
                <w:tcPr>
                  <w:tcW w:w="2634" w:type="dxa"/>
                </w:tcPr>
                <w:p w14:paraId="24E5C13B"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Significant Carer/ Representative</w:t>
                  </w:r>
                </w:p>
              </w:tc>
              <w:tc>
                <w:tcPr>
                  <w:tcW w:w="7006" w:type="dxa"/>
                </w:tcPr>
                <w:p w14:paraId="1D32B025"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AF255D">
                    <w:rPr>
                      <w:rFonts w:ascii="Arial" w:hAnsi="Arial" w:cs="Arial"/>
                      <w:color w:val="000000"/>
                      <w:sz w:val="20"/>
                    </w:rPr>
                    <w:t>The individual responsible for the Person(s) or acting on behalf of the Person(s)</w:t>
                  </w:r>
                </w:p>
              </w:tc>
            </w:tr>
            <w:tr w:rsidR="00A005D6" w:rsidRPr="00AF255D" w14:paraId="7E83611B"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0"/>
              </w:trPr>
              <w:tc>
                <w:tcPr>
                  <w:tcW w:w="2634" w:type="dxa"/>
                </w:tcPr>
                <w:p w14:paraId="50E17689"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lastRenderedPageBreak/>
                    <w:t>Sleep</w:t>
                  </w:r>
                  <w:r w:rsidR="007625E8" w:rsidRPr="00AF255D">
                    <w:rPr>
                      <w:rFonts w:ascii="Arial" w:hAnsi="Arial" w:cs="Arial"/>
                      <w:b/>
                      <w:color w:val="000000"/>
                      <w:sz w:val="20"/>
                    </w:rPr>
                    <w:t>-in</w:t>
                  </w:r>
                </w:p>
              </w:tc>
              <w:tc>
                <w:tcPr>
                  <w:tcW w:w="7006" w:type="dxa"/>
                </w:tcPr>
                <w:p w14:paraId="748D44A0" w14:textId="77777777" w:rsidR="00A005D6" w:rsidRPr="00AF255D" w:rsidRDefault="00A005D6" w:rsidP="009C05AB">
                  <w:pPr>
                    <w:tabs>
                      <w:tab w:val="left" w:pos="0"/>
                      <w:tab w:val="left" w:pos="567"/>
                    </w:tabs>
                    <w:jc w:val="both"/>
                    <w:rPr>
                      <w:rFonts w:ascii="Arial" w:hAnsi="Arial" w:cs="Arial"/>
                      <w:color w:val="000000"/>
                      <w:sz w:val="20"/>
                      <w:szCs w:val="20"/>
                    </w:rPr>
                  </w:pPr>
                  <w:r w:rsidRPr="00AF255D">
                    <w:rPr>
                      <w:rFonts w:ascii="Arial" w:hAnsi="Arial" w:cs="Arial"/>
                      <w:color w:val="000000"/>
                      <w:sz w:val="20"/>
                      <w:szCs w:val="20"/>
                    </w:rPr>
                    <w:t>Arrangement between the Commissioner and the Service Providers for Staff to be present generally between 11pm and 7am to support a Person(s) should they need assistance.  A sleep</w:t>
                  </w:r>
                  <w:r w:rsidR="005E547E" w:rsidRPr="00AF255D">
                    <w:rPr>
                      <w:rFonts w:ascii="Arial" w:hAnsi="Arial" w:cs="Arial"/>
                      <w:color w:val="000000"/>
                      <w:sz w:val="20"/>
                      <w:szCs w:val="20"/>
                    </w:rPr>
                    <w:t>-</w:t>
                  </w:r>
                  <w:r w:rsidRPr="00AF255D">
                    <w:rPr>
                      <w:rFonts w:ascii="Arial" w:hAnsi="Arial" w:cs="Arial"/>
                      <w:color w:val="000000"/>
                      <w:sz w:val="20"/>
                      <w:szCs w:val="20"/>
                    </w:rPr>
                    <w:t>in will normally be considered to include any assistance required with going to bed/rising.  Sleep</w:t>
                  </w:r>
                  <w:r w:rsidR="005E547E" w:rsidRPr="00AF255D">
                    <w:rPr>
                      <w:rFonts w:ascii="Arial" w:hAnsi="Arial" w:cs="Arial"/>
                      <w:color w:val="000000"/>
                      <w:sz w:val="20"/>
                      <w:szCs w:val="20"/>
                    </w:rPr>
                    <w:t>-</w:t>
                  </w:r>
                  <w:r w:rsidRPr="00AF255D">
                    <w:rPr>
                      <w:rFonts w:ascii="Arial" w:hAnsi="Arial" w:cs="Arial"/>
                      <w:color w:val="000000"/>
                      <w:sz w:val="20"/>
                      <w:szCs w:val="20"/>
                    </w:rPr>
                    <w:t xml:space="preserve">in Staff are not expected to be awake or woken for long periods during the night.  If the Care Worker is woken any time up to a maximum of 2 hours or more than twice </w:t>
                  </w:r>
                  <w:proofErr w:type="gramStart"/>
                  <w:r w:rsidRPr="00AF255D">
                    <w:rPr>
                      <w:rFonts w:ascii="Arial" w:hAnsi="Arial" w:cs="Arial"/>
                      <w:color w:val="000000"/>
                      <w:sz w:val="20"/>
                      <w:szCs w:val="20"/>
                    </w:rPr>
                    <w:t>during  the</w:t>
                  </w:r>
                  <w:proofErr w:type="gramEnd"/>
                  <w:r w:rsidRPr="00AF255D">
                    <w:rPr>
                      <w:rFonts w:ascii="Arial" w:hAnsi="Arial" w:cs="Arial"/>
                      <w:color w:val="000000"/>
                      <w:sz w:val="20"/>
                      <w:szCs w:val="20"/>
                    </w:rPr>
                    <w:t xml:space="preserve"> night, this then becomes a waking night and should be reviewed by the Commissioner(s</w:t>
                  </w:r>
                  <w:proofErr w:type="gramStart"/>
                  <w:r w:rsidRPr="00AF255D">
                    <w:rPr>
                      <w:rFonts w:ascii="Arial" w:hAnsi="Arial" w:cs="Arial"/>
                      <w:color w:val="000000"/>
                      <w:sz w:val="20"/>
                      <w:szCs w:val="20"/>
                    </w:rPr>
                    <w:t>),unless</w:t>
                  </w:r>
                  <w:proofErr w:type="gramEnd"/>
                  <w:r w:rsidRPr="00AF255D">
                    <w:rPr>
                      <w:rFonts w:ascii="Arial" w:hAnsi="Arial" w:cs="Arial"/>
                      <w:color w:val="000000"/>
                      <w:sz w:val="20"/>
                      <w:szCs w:val="20"/>
                    </w:rPr>
                    <w:t xml:space="preserve"> otherwise specified and agreed.</w:t>
                  </w:r>
                </w:p>
                <w:p w14:paraId="6A8EACAD" w14:textId="77777777" w:rsidR="003D5942" w:rsidRPr="00AF255D" w:rsidRDefault="003D5942" w:rsidP="009C05AB">
                  <w:pPr>
                    <w:tabs>
                      <w:tab w:val="left" w:pos="0"/>
                      <w:tab w:val="left" w:pos="567"/>
                    </w:tabs>
                    <w:jc w:val="both"/>
                    <w:rPr>
                      <w:rFonts w:ascii="Arial" w:hAnsi="Arial" w:cs="Arial"/>
                      <w:sz w:val="20"/>
                      <w:szCs w:val="20"/>
                    </w:rPr>
                  </w:pPr>
                </w:p>
              </w:tc>
            </w:tr>
            <w:tr w:rsidR="00A005D6" w:rsidRPr="00AF255D" w14:paraId="452C4A25" w14:textId="77777777" w:rsidTr="00801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2"/>
              </w:trPr>
              <w:tc>
                <w:tcPr>
                  <w:tcW w:w="2634" w:type="dxa"/>
                </w:tcPr>
                <w:p w14:paraId="6A682032"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Staff</w:t>
                  </w:r>
                </w:p>
              </w:tc>
              <w:tc>
                <w:tcPr>
                  <w:tcW w:w="7006" w:type="dxa"/>
                </w:tcPr>
                <w:p w14:paraId="37A80DF5" w14:textId="77777777" w:rsidR="003F0811"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AF255D">
                    <w:rPr>
                      <w:rFonts w:ascii="Arial" w:hAnsi="Arial" w:cs="Arial"/>
                      <w:color w:val="000000"/>
                      <w:sz w:val="20"/>
                    </w:rPr>
                    <w:t>All persons employed by the Provider to perform this Contract together with the Provider’s</w:t>
                  </w:r>
                  <w:r w:rsidR="00EE52BB" w:rsidRPr="00AF255D">
                    <w:rPr>
                      <w:rFonts w:ascii="Arial" w:hAnsi="Arial" w:cs="Arial"/>
                      <w:color w:val="000000"/>
                      <w:sz w:val="20"/>
                    </w:rPr>
                    <w:t xml:space="preserve"> employees</w:t>
                  </w:r>
                  <w:r w:rsidRPr="00AF255D">
                    <w:rPr>
                      <w:rFonts w:ascii="Arial" w:hAnsi="Arial" w:cs="Arial"/>
                      <w:color w:val="000000"/>
                      <w:sz w:val="20"/>
                    </w:rPr>
                    <w:t>, agents and sub-</w:t>
                  </w:r>
                  <w:r w:rsidR="00EE52BB" w:rsidRPr="00AF255D">
                    <w:rPr>
                      <w:rFonts w:ascii="Arial" w:hAnsi="Arial" w:cs="Arial"/>
                      <w:color w:val="000000"/>
                      <w:sz w:val="20"/>
                    </w:rPr>
                    <w:t>contractors</w:t>
                  </w:r>
                  <w:r w:rsidRPr="00AF255D">
                    <w:rPr>
                      <w:rFonts w:ascii="Arial" w:hAnsi="Arial" w:cs="Arial"/>
                      <w:color w:val="000000"/>
                      <w:sz w:val="20"/>
                    </w:rPr>
                    <w:t xml:space="preserve"> used in the</w:t>
                  </w:r>
                  <w:r w:rsidR="0064356D">
                    <w:rPr>
                      <w:rFonts w:ascii="Arial" w:hAnsi="Arial" w:cs="Arial"/>
                      <w:color w:val="000000"/>
                      <w:sz w:val="20"/>
                    </w:rPr>
                    <w:t xml:space="preserve"> performance of this Agreement.</w:t>
                  </w:r>
                </w:p>
              </w:tc>
            </w:tr>
            <w:tr w:rsidR="00A005D6" w:rsidRPr="00AF255D" w14:paraId="52B0BF1B"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2634" w:type="dxa"/>
                </w:tcPr>
                <w:p w14:paraId="6CB5DD84" w14:textId="77777777" w:rsidR="00A005D6" w:rsidRPr="00AF255D" w:rsidRDefault="00A005D6" w:rsidP="009C05AB">
                  <w:pPr>
                    <w:tabs>
                      <w:tab w:val="left" w:pos="0"/>
                    </w:tabs>
                    <w:jc w:val="both"/>
                    <w:rPr>
                      <w:rFonts w:ascii="Arial" w:hAnsi="Arial" w:cs="Arial"/>
                      <w:b/>
                      <w:sz w:val="20"/>
                      <w:szCs w:val="20"/>
                    </w:rPr>
                  </w:pPr>
                  <w:r w:rsidRPr="00AF255D">
                    <w:rPr>
                      <w:rFonts w:ascii="Arial" w:hAnsi="Arial" w:cs="Arial"/>
                      <w:b/>
                      <w:sz w:val="20"/>
                      <w:szCs w:val="20"/>
                    </w:rPr>
                    <w:t xml:space="preserve">TUPE Regulations </w:t>
                  </w:r>
                </w:p>
              </w:tc>
              <w:tc>
                <w:tcPr>
                  <w:tcW w:w="7006" w:type="dxa"/>
                </w:tcPr>
                <w:p w14:paraId="17FFFD9A" w14:textId="77777777" w:rsidR="00A005D6" w:rsidRPr="00AF255D" w:rsidRDefault="00A005D6" w:rsidP="009C05AB">
                  <w:pPr>
                    <w:tabs>
                      <w:tab w:val="left" w:pos="0"/>
                    </w:tabs>
                    <w:jc w:val="both"/>
                    <w:rPr>
                      <w:rFonts w:ascii="Arial" w:hAnsi="Arial" w:cs="Arial"/>
                      <w:sz w:val="20"/>
                      <w:szCs w:val="20"/>
                    </w:rPr>
                  </w:pPr>
                  <w:r w:rsidRPr="00AF255D">
                    <w:rPr>
                      <w:rFonts w:ascii="Arial" w:hAnsi="Arial" w:cs="Arial"/>
                      <w:sz w:val="20"/>
                      <w:szCs w:val="20"/>
                    </w:rPr>
                    <w:t>Means the Transfer of Undertakings (Protection of Employment) Regulations 2006 as may be amended or modified from time to time.</w:t>
                  </w:r>
                </w:p>
              </w:tc>
            </w:tr>
            <w:tr w:rsidR="00A005D6" w:rsidRPr="00AF255D" w14:paraId="7CE67573" w14:textId="77777777" w:rsidTr="000C2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2634" w:type="dxa"/>
                </w:tcPr>
                <w:p w14:paraId="61A0578E"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b/>
                      <w:color w:val="000000"/>
                      <w:sz w:val="20"/>
                    </w:rPr>
                  </w:pPr>
                  <w:r w:rsidRPr="00AF255D">
                    <w:rPr>
                      <w:rFonts w:ascii="Arial" w:hAnsi="Arial" w:cs="Arial"/>
                      <w:b/>
                      <w:color w:val="000000"/>
                      <w:sz w:val="20"/>
                    </w:rPr>
                    <w:t>Waking Night</w:t>
                  </w:r>
                </w:p>
              </w:tc>
              <w:tc>
                <w:tcPr>
                  <w:tcW w:w="7006" w:type="dxa"/>
                </w:tcPr>
                <w:p w14:paraId="5F4BE03D" w14:textId="77777777" w:rsidR="00A005D6" w:rsidRPr="00AF255D" w:rsidRDefault="00A005D6" w:rsidP="009C05AB">
                  <w:pPr>
                    <w:pStyle w:val="DefaultText"/>
                    <w:tabs>
                      <w:tab w:val="left" w:pos="840"/>
                      <w:tab w:val="left" w:pos="1680"/>
                      <w:tab w:val="left" w:pos="2520"/>
                      <w:tab w:val="left" w:pos="3360"/>
                      <w:tab w:val="left" w:pos="4200"/>
                      <w:tab w:val="left" w:pos="5040"/>
                    </w:tabs>
                    <w:jc w:val="left"/>
                    <w:rPr>
                      <w:rFonts w:ascii="Arial" w:hAnsi="Arial" w:cs="Arial"/>
                      <w:color w:val="000000"/>
                      <w:sz w:val="20"/>
                    </w:rPr>
                  </w:pPr>
                  <w:r w:rsidRPr="00AF255D">
                    <w:rPr>
                      <w:rFonts w:ascii="Arial" w:hAnsi="Arial" w:cs="Arial"/>
                      <w:color w:val="000000"/>
                      <w:sz w:val="20"/>
                    </w:rPr>
                    <w:t xml:space="preserve">Where the Care/Support Worker is required to be awake during the night to attend to and provide regular / frequent care and support (which may include support to remain safe and/or personal care tasks) throughout the night.  </w:t>
                  </w:r>
                </w:p>
              </w:tc>
            </w:tr>
          </w:tbl>
          <w:p w14:paraId="3034AF32" w14:textId="77777777" w:rsidR="0091591B" w:rsidRPr="00AF255D" w:rsidRDefault="0091591B" w:rsidP="009C05AB">
            <w:pPr>
              <w:pStyle w:val="DefaultText"/>
              <w:tabs>
                <w:tab w:val="left" w:pos="840"/>
                <w:tab w:val="left" w:pos="1680"/>
                <w:tab w:val="left" w:pos="2520"/>
                <w:tab w:val="left" w:pos="3360"/>
                <w:tab w:val="left" w:pos="4200"/>
                <w:tab w:val="left" w:pos="5040"/>
              </w:tabs>
              <w:rPr>
                <w:rFonts w:ascii="Arial" w:hAnsi="Arial" w:cs="Arial"/>
                <w:b/>
                <w:color w:val="000000"/>
                <w:sz w:val="20"/>
              </w:rPr>
            </w:pPr>
          </w:p>
        </w:tc>
      </w:tr>
    </w:tbl>
    <w:p w14:paraId="426E00F0" w14:textId="77777777" w:rsidR="00A005D6" w:rsidRPr="00AF255D" w:rsidRDefault="00A005D6" w:rsidP="009C05AB">
      <w:pPr>
        <w:tabs>
          <w:tab w:val="left" w:pos="0"/>
        </w:tabs>
      </w:pPr>
      <w:r w:rsidRPr="00AF255D">
        <w:lastRenderedPageBreak/>
        <w:br w:type="page"/>
      </w:r>
    </w:p>
    <w:p w14:paraId="1126C93D" w14:textId="77777777" w:rsidR="006E2820" w:rsidRDefault="006E2820" w:rsidP="006E2820">
      <w:pPr>
        <w:spacing w:after="120"/>
        <w:rPr>
          <w:rFonts w:ascii="Arial" w:hAnsi="Arial" w:cs="Arial"/>
          <w:b/>
          <w:bCs/>
          <w:szCs w:val="20"/>
          <w:u w:val="single"/>
        </w:rPr>
      </w:pPr>
      <w:r>
        <w:rPr>
          <w:rFonts w:ascii="Arial" w:hAnsi="Arial" w:cs="Arial"/>
          <w:b/>
          <w:bCs/>
          <w:szCs w:val="20"/>
          <w:u w:val="single"/>
        </w:rPr>
        <w:lastRenderedPageBreak/>
        <w:t>SCHEDULE 2</w:t>
      </w:r>
    </w:p>
    <w:p w14:paraId="1802D8AB" w14:textId="77777777" w:rsidR="0048212C" w:rsidRPr="009C05AB" w:rsidRDefault="0048212C" w:rsidP="009C05AB">
      <w:pPr>
        <w:spacing w:after="120"/>
        <w:jc w:val="center"/>
        <w:rPr>
          <w:rFonts w:ascii="Arial" w:hAnsi="Arial" w:cs="Arial"/>
          <w:b/>
          <w:bCs/>
          <w:szCs w:val="20"/>
          <w:u w:val="single"/>
        </w:rPr>
      </w:pPr>
      <w:r w:rsidRPr="009C05AB">
        <w:rPr>
          <w:rFonts w:ascii="Arial" w:hAnsi="Arial" w:cs="Arial"/>
          <w:b/>
          <w:bCs/>
          <w:szCs w:val="20"/>
          <w:u w:val="single"/>
        </w:rPr>
        <w:t>Policy and Procedures / Relevant Document Assessment Guide</w:t>
      </w:r>
    </w:p>
    <w:p w14:paraId="403ED1BE" w14:textId="77777777" w:rsidR="0048212C" w:rsidRPr="009C05AB" w:rsidRDefault="0048212C" w:rsidP="00DB4A7D">
      <w:pPr>
        <w:ind w:right="-709"/>
        <w:rPr>
          <w:rFonts w:ascii="Arial" w:hAnsi="Arial" w:cs="Arial"/>
          <w:szCs w:val="20"/>
        </w:rPr>
      </w:pPr>
      <w:r w:rsidRPr="009C05AB">
        <w:rPr>
          <w:rFonts w:ascii="Arial" w:hAnsi="Arial" w:cs="Arial"/>
          <w:szCs w:val="20"/>
        </w:rPr>
        <w:t xml:space="preserve">The following information is requested as it will be used to measure that the content of your Policies and procedures meet the minimum requirements required for Providers providing a service for resident in North Wales.  Please note you may be required to implement other policies and procedures as legislation or good practice dictates.  </w:t>
      </w:r>
    </w:p>
    <w:p w14:paraId="450133A6" w14:textId="77777777" w:rsidR="0048212C" w:rsidRPr="009C05AB" w:rsidRDefault="0048212C" w:rsidP="00DB4A7D">
      <w:pPr>
        <w:ind w:right="-709"/>
        <w:rPr>
          <w:rFonts w:ascii="Arial" w:hAnsi="Arial" w:cs="Arial"/>
          <w:szCs w:val="20"/>
        </w:rPr>
      </w:pPr>
      <w:r w:rsidRPr="009C05AB">
        <w:rPr>
          <w:rFonts w:ascii="Arial" w:hAnsi="Arial" w:cs="Arial"/>
          <w:szCs w:val="20"/>
        </w:rPr>
        <w:t xml:space="preserve">To help reduce the length of the monitoring visit, please have the policies and procedures noted below available as a random selection will be made.  You may use the checklist below to identify that your Organisation has the following:  </w:t>
      </w:r>
    </w:p>
    <w:p w14:paraId="5A274809" w14:textId="77777777" w:rsidR="0048212C" w:rsidRPr="009C05AB" w:rsidRDefault="0048212C" w:rsidP="00173CF2">
      <w:pPr>
        <w:rPr>
          <w:rFonts w:ascii="Arial" w:hAnsi="Arial" w:cs="Arial"/>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8"/>
        <w:gridCol w:w="1044"/>
        <w:gridCol w:w="936"/>
        <w:gridCol w:w="2353"/>
      </w:tblGrid>
      <w:tr w:rsidR="0048212C" w:rsidRPr="009C05AB" w14:paraId="58707BA6" w14:textId="77777777" w:rsidTr="009C05AB">
        <w:tc>
          <w:tcPr>
            <w:tcW w:w="5868" w:type="dxa"/>
            <w:shd w:val="clear" w:color="auto" w:fill="E0E0E0"/>
          </w:tcPr>
          <w:p w14:paraId="30036E37" w14:textId="77777777" w:rsidR="0048212C" w:rsidRPr="009C05AB" w:rsidRDefault="0048212C" w:rsidP="00173CF2">
            <w:pPr>
              <w:rPr>
                <w:rFonts w:ascii="Arial" w:hAnsi="Arial" w:cs="Arial"/>
                <w:b/>
                <w:bCs/>
                <w:sz w:val="20"/>
                <w:szCs w:val="20"/>
              </w:rPr>
            </w:pPr>
            <w:r w:rsidRPr="009C05AB">
              <w:rPr>
                <w:rFonts w:ascii="Arial" w:hAnsi="Arial" w:cs="Arial"/>
                <w:b/>
                <w:bCs/>
                <w:sz w:val="20"/>
                <w:szCs w:val="20"/>
              </w:rPr>
              <w:t>POLICY/PROCEDURE</w:t>
            </w:r>
          </w:p>
        </w:tc>
        <w:tc>
          <w:tcPr>
            <w:tcW w:w="1044" w:type="dxa"/>
            <w:shd w:val="clear" w:color="auto" w:fill="E0E0E0"/>
          </w:tcPr>
          <w:p w14:paraId="0EA811DE" w14:textId="77777777" w:rsidR="0048212C" w:rsidRPr="009C05AB" w:rsidRDefault="0048212C" w:rsidP="00173CF2">
            <w:pPr>
              <w:rPr>
                <w:rFonts w:ascii="Arial" w:hAnsi="Arial" w:cs="Arial"/>
                <w:b/>
                <w:bCs/>
                <w:sz w:val="20"/>
                <w:szCs w:val="20"/>
              </w:rPr>
            </w:pPr>
            <w:r w:rsidRPr="009C05AB">
              <w:rPr>
                <w:rFonts w:ascii="Arial" w:hAnsi="Arial" w:cs="Arial"/>
                <w:b/>
                <w:bCs/>
                <w:sz w:val="20"/>
                <w:szCs w:val="20"/>
              </w:rPr>
              <w:t>YES</w:t>
            </w:r>
          </w:p>
        </w:tc>
        <w:tc>
          <w:tcPr>
            <w:tcW w:w="936" w:type="dxa"/>
            <w:shd w:val="clear" w:color="auto" w:fill="E0E0E0"/>
          </w:tcPr>
          <w:p w14:paraId="60C23BFA" w14:textId="77777777" w:rsidR="0048212C" w:rsidRPr="009C05AB" w:rsidRDefault="0048212C" w:rsidP="00173CF2">
            <w:pPr>
              <w:rPr>
                <w:rFonts w:ascii="Arial" w:hAnsi="Arial" w:cs="Arial"/>
                <w:b/>
                <w:bCs/>
                <w:sz w:val="20"/>
                <w:szCs w:val="20"/>
              </w:rPr>
            </w:pPr>
            <w:r w:rsidRPr="009C05AB">
              <w:rPr>
                <w:rFonts w:ascii="Arial" w:hAnsi="Arial" w:cs="Arial"/>
                <w:b/>
                <w:bCs/>
                <w:sz w:val="20"/>
                <w:szCs w:val="20"/>
              </w:rPr>
              <w:t>NO</w:t>
            </w:r>
          </w:p>
        </w:tc>
        <w:tc>
          <w:tcPr>
            <w:tcW w:w="2353" w:type="dxa"/>
            <w:shd w:val="clear" w:color="auto" w:fill="E0E0E0"/>
          </w:tcPr>
          <w:p w14:paraId="1683C6DB" w14:textId="77777777" w:rsidR="0048212C" w:rsidRPr="009C05AB" w:rsidRDefault="0048212C" w:rsidP="00173CF2">
            <w:pPr>
              <w:rPr>
                <w:rFonts w:ascii="Arial" w:hAnsi="Arial" w:cs="Arial"/>
                <w:b/>
                <w:bCs/>
                <w:sz w:val="20"/>
                <w:szCs w:val="20"/>
              </w:rPr>
            </w:pPr>
            <w:r w:rsidRPr="009C05AB">
              <w:rPr>
                <w:rFonts w:ascii="Arial" w:hAnsi="Arial" w:cs="Arial"/>
                <w:b/>
                <w:bCs/>
                <w:sz w:val="20"/>
                <w:szCs w:val="20"/>
              </w:rPr>
              <w:t>Review Date</w:t>
            </w:r>
          </w:p>
        </w:tc>
      </w:tr>
      <w:tr w:rsidR="0048212C" w:rsidRPr="009C05AB" w14:paraId="50FF1E94" w14:textId="77777777" w:rsidTr="009C05AB">
        <w:tc>
          <w:tcPr>
            <w:tcW w:w="5868" w:type="dxa"/>
          </w:tcPr>
          <w:p w14:paraId="6E448311" w14:textId="77777777" w:rsidR="0048212C" w:rsidRPr="009C05AB" w:rsidRDefault="0048212C" w:rsidP="00173CF2">
            <w:pPr>
              <w:rPr>
                <w:rFonts w:ascii="Arial" w:hAnsi="Arial" w:cs="Arial"/>
                <w:sz w:val="20"/>
                <w:szCs w:val="20"/>
              </w:rPr>
            </w:pPr>
            <w:r w:rsidRPr="009C05AB">
              <w:rPr>
                <w:rFonts w:ascii="Arial" w:hAnsi="Arial" w:cs="Arial"/>
                <w:sz w:val="20"/>
                <w:szCs w:val="20"/>
              </w:rPr>
              <w:t xml:space="preserve">Statement of Purpose </w:t>
            </w:r>
            <w:proofErr w:type="gramStart"/>
            <w:r w:rsidRPr="009C05AB">
              <w:rPr>
                <w:rFonts w:ascii="Arial" w:hAnsi="Arial" w:cs="Arial"/>
                <w:b/>
                <w:sz w:val="20"/>
                <w:szCs w:val="20"/>
              </w:rPr>
              <w:t>( content</w:t>
            </w:r>
            <w:proofErr w:type="gramEnd"/>
            <w:r w:rsidRPr="009C05AB">
              <w:rPr>
                <w:rFonts w:ascii="Arial" w:hAnsi="Arial" w:cs="Arial"/>
                <w:b/>
                <w:sz w:val="20"/>
                <w:szCs w:val="20"/>
              </w:rPr>
              <w:t xml:space="preserve"> adheres to the requirements as dictated by the Regulation and Inspection of Social Care (Wales) Act </w:t>
            </w:r>
            <w:proofErr w:type="gramStart"/>
            <w:r w:rsidRPr="009C05AB">
              <w:rPr>
                <w:rFonts w:ascii="Arial" w:hAnsi="Arial" w:cs="Arial"/>
                <w:b/>
                <w:sz w:val="20"/>
                <w:szCs w:val="20"/>
              </w:rPr>
              <w:t>2016 )</w:t>
            </w:r>
            <w:proofErr w:type="gramEnd"/>
          </w:p>
        </w:tc>
        <w:tc>
          <w:tcPr>
            <w:tcW w:w="1044" w:type="dxa"/>
          </w:tcPr>
          <w:p w14:paraId="5565155E" w14:textId="77777777" w:rsidR="0048212C" w:rsidRPr="009C05AB" w:rsidRDefault="0048212C" w:rsidP="00173CF2">
            <w:pPr>
              <w:rPr>
                <w:rFonts w:ascii="Arial" w:hAnsi="Arial" w:cs="Arial"/>
                <w:sz w:val="20"/>
                <w:szCs w:val="20"/>
              </w:rPr>
            </w:pPr>
          </w:p>
        </w:tc>
        <w:tc>
          <w:tcPr>
            <w:tcW w:w="936" w:type="dxa"/>
          </w:tcPr>
          <w:p w14:paraId="21F18A19" w14:textId="77777777" w:rsidR="0048212C" w:rsidRPr="009C05AB" w:rsidRDefault="0048212C" w:rsidP="00173CF2">
            <w:pPr>
              <w:rPr>
                <w:rFonts w:ascii="Arial" w:hAnsi="Arial" w:cs="Arial"/>
                <w:sz w:val="20"/>
                <w:szCs w:val="20"/>
              </w:rPr>
            </w:pPr>
          </w:p>
        </w:tc>
        <w:tc>
          <w:tcPr>
            <w:tcW w:w="2353" w:type="dxa"/>
          </w:tcPr>
          <w:p w14:paraId="4A4B977B" w14:textId="77777777" w:rsidR="0048212C" w:rsidRPr="009C05AB" w:rsidRDefault="0048212C" w:rsidP="00173CF2">
            <w:pPr>
              <w:rPr>
                <w:rFonts w:ascii="Arial" w:hAnsi="Arial" w:cs="Arial"/>
                <w:sz w:val="20"/>
                <w:szCs w:val="20"/>
              </w:rPr>
            </w:pPr>
          </w:p>
        </w:tc>
      </w:tr>
      <w:tr w:rsidR="0048212C" w:rsidRPr="009C05AB" w14:paraId="3862C00D" w14:textId="77777777" w:rsidTr="009C05AB">
        <w:tc>
          <w:tcPr>
            <w:tcW w:w="5868" w:type="dxa"/>
          </w:tcPr>
          <w:p w14:paraId="6644E5E3" w14:textId="77777777" w:rsidR="0048212C" w:rsidRPr="009C05AB" w:rsidRDefault="0048212C" w:rsidP="00173CF2">
            <w:pPr>
              <w:rPr>
                <w:rFonts w:ascii="Arial" w:hAnsi="Arial" w:cs="Arial"/>
                <w:sz w:val="20"/>
                <w:szCs w:val="20"/>
              </w:rPr>
            </w:pPr>
            <w:r w:rsidRPr="009C05AB">
              <w:rPr>
                <w:rFonts w:ascii="Arial" w:hAnsi="Arial" w:cs="Arial"/>
                <w:sz w:val="20"/>
                <w:szCs w:val="20"/>
              </w:rPr>
              <w:t>Service Delivery Plan</w:t>
            </w:r>
          </w:p>
        </w:tc>
        <w:tc>
          <w:tcPr>
            <w:tcW w:w="1044" w:type="dxa"/>
          </w:tcPr>
          <w:p w14:paraId="7C34124C" w14:textId="77777777" w:rsidR="0048212C" w:rsidRPr="009C05AB" w:rsidRDefault="0048212C" w:rsidP="00173CF2">
            <w:pPr>
              <w:rPr>
                <w:rFonts w:ascii="Arial" w:hAnsi="Arial" w:cs="Arial"/>
                <w:sz w:val="20"/>
                <w:szCs w:val="20"/>
              </w:rPr>
            </w:pPr>
          </w:p>
        </w:tc>
        <w:tc>
          <w:tcPr>
            <w:tcW w:w="936" w:type="dxa"/>
          </w:tcPr>
          <w:p w14:paraId="74AEEFD5" w14:textId="77777777" w:rsidR="0048212C" w:rsidRPr="009C05AB" w:rsidRDefault="0048212C" w:rsidP="00173CF2">
            <w:pPr>
              <w:rPr>
                <w:rFonts w:ascii="Arial" w:hAnsi="Arial" w:cs="Arial"/>
                <w:sz w:val="20"/>
                <w:szCs w:val="20"/>
              </w:rPr>
            </w:pPr>
          </w:p>
        </w:tc>
        <w:tc>
          <w:tcPr>
            <w:tcW w:w="2353" w:type="dxa"/>
          </w:tcPr>
          <w:p w14:paraId="7633B2E4" w14:textId="77777777" w:rsidR="0048212C" w:rsidRPr="009C05AB" w:rsidRDefault="0048212C" w:rsidP="00173CF2">
            <w:pPr>
              <w:rPr>
                <w:rFonts w:ascii="Arial" w:hAnsi="Arial" w:cs="Arial"/>
                <w:sz w:val="20"/>
                <w:szCs w:val="20"/>
              </w:rPr>
            </w:pPr>
          </w:p>
        </w:tc>
      </w:tr>
      <w:tr w:rsidR="0048212C" w:rsidRPr="009C05AB" w14:paraId="4F84B6FA" w14:textId="77777777" w:rsidTr="009C05AB">
        <w:tc>
          <w:tcPr>
            <w:tcW w:w="5868" w:type="dxa"/>
          </w:tcPr>
          <w:p w14:paraId="3F6E89DD" w14:textId="77777777" w:rsidR="0048212C" w:rsidRPr="009C05AB" w:rsidRDefault="0048212C" w:rsidP="00173CF2">
            <w:pPr>
              <w:rPr>
                <w:rFonts w:ascii="Arial" w:hAnsi="Arial" w:cs="Arial"/>
                <w:sz w:val="20"/>
                <w:szCs w:val="20"/>
              </w:rPr>
            </w:pPr>
            <w:r w:rsidRPr="009C05AB">
              <w:rPr>
                <w:rFonts w:ascii="Arial" w:hAnsi="Arial" w:cs="Arial"/>
                <w:sz w:val="20"/>
                <w:szCs w:val="20"/>
              </w:rPr>
              <w:t>Service User Guide</w:t>
            </w:r>
          </w:p>
        </w:tc>
        <w:tc>
          <w:tcPr>
            <w:tcW w:w="1044" w:type="dxa"/>
          </w:tcPr>
          <w:p w14:paraId="0EABC6A5" w14:textId="77777777" w:rsidR="0048212C" w:rsidRPr="009C05AB" w:rsidRDefault="0048212C" w:rsidP="00173CF2">
            <w:pPr>
              <w:rPr>
                <w:rFonts w:ascii="Arial" w:hAnsi="Arial" w:cs="Arial"/>
                <w:sz w:val="20"/>
                <w:szCs w:val="20"/>
              </w:rPr>
            </w:pPr>
          </w:p>
        </w:tc>
        <w:tc>
          <w:tcPr>
            <w:tcW w:w="936" w:type="dxa"/>
          </w:tcPr>
          <w:p w14:paraId="6EF055DF" w14:textId="77777777" w:rsidR="0048212C" w:rsidRPr="009C05AB" w:rsidRDefault="0048212C" w:rsidP="00173CF2">
            <w:pPr>
              <w:rPr>
                <w:rFonts w:ascii="Arial" w:hAnsi="Arial" w:cs="Arial"/>
                <w:sz w:val="20"/>
                <w:szCs w:val="20"/>
              </w:rPr>
            </w:pPr>
          </w:p>
        </w:tc>
        <w:tc>
          <w:tcPr>
            <w:tcW w:w="2353" w:type="dxa"/>
          </w:tcPr>
          <w:p w14:paraId="151B331E" w14:textId="77777777" w:rsidR="0048212C" w:rsidRPr="009C05AB" w:rsidRDefault="0048212C" w:rsidP="00173CF2">
            <w:pPr>
              <w:rPr>
                <w:rFonts w:ascii="Arial" w:hAnsi="Arial" w:cs="Arial"/>
                <w:sz w:val="20"/>
                <w:szCs w:val="20"/>
              </w:rPr>
            </w:pPr>
          </w:p>
        </w:tc>
      </w:tr>
      <w:tr w:rsidR="0048212C" w:rsidRPr="009C05AB" w14:paraId="45D5B5F3" w14:textId="77777777" w:rsidTr="009C05AB">
        <w:tc>
          <w:tcPr>
            <w:tcW w:w="5868" w:type="dxa"/>
          </w:tcPr>
          <w:p w14:paraId="316C6DB0" w14:textId="77777777" w:rsidR="0048212C" w:rsidRPr="009C05AB" w:rsidRDefault="0048212C" w:rsidP="00173CF2">
            <w:pPr>
              <w:rPr>
                <w:rFonts w:ascii="Arial" w:hAnsi="Arial" w:cs="Arial"/>
                <w:sz w:val="20"/>
                <w:szCs w:val="20"/>
              </w:rPr>
            </w:pPr>
            <w:r w:rsidRPr="009C05AB">
              <w:rPr>
                <w:rFonts w:ascii="Arial" w:hAnsi="Arial" w:cs="Arial"/>
                <w:sz w:val="20"/>
                <w:szCs w:val="20"/>
              </w:rPr>
              <w:t>Service User Records</w:t>
            </w:r>
          </w:p>
        </w:tc>
        <w:tc>
          <w:tcPr>
            <w:tcW w:w="1044" w:type="dxa"/>
          </w:tcPr>
          <w:p w14:paraId="27B8BCC0" w14:textId="77777777" w:rsidR="0048212C" w:rsidRPr="009C05AB" w:rsidRDefault="0048212C" w:rsidP="00173CF2">
            <w:pPr>
              <w:rPr>
                <w:rFonts w:ascii="Arial" w:hAnsi="Arial" w:cs="Arial"/>
                <w:sz w:val="20"/>
                <w:szCs w:val="20"/>
              </w:rPr>
            </w:pPr>
          </w:p>
        </w:tc>
        <w:tc>
          <w:tcPr>
            <w:tcW w:w="936" w:type="dxa"/>
          </w:tcPr>
          <w:p w14:paraId="752DD3FC" w14:textId="77777777" w:rsidR="0048212C" w:rsidRPr="009C05AB" w:rsidRDefault="0048212C" w:rsidP="00173CF2">
            <w:pPr>
              <w:rPr>
                <w:rFonts w:ascii="Arial" w:hAnsi="Arial" w:cs="Arial"/>
                <w:sz w:val="20"/>
                <w:szCs w:val="20"/>
              </w:rPr>
            </w:pPr>
          </w:p>
        </w:tc>
        <w:tc>
          <w:tcPr>
            <w:tcW w:w="2353" w:type="dxa"/>
          </w:tcPr>
          <w:p w14:paraId="7A2A5A43" w14:textId="77777777" w:rsidR="0048212C" w:rsidRPr="009C05AB" w:rsidRDefault="0048212C" w:rsidP="00173CF2">
            <w:pPr>
              <w:rPr>
                <w:rFonts w:ascii="Arial" w:hAnsi="Arial" w:cs="Arial"/>
                <w:sz w:val="20"/>
                <w:szCs w:val="20"/>
              </w:rPr>
            </w:pPr>
          </w:p>
        </w:tc>
      </w:tr>
      <w:tr w:rsidR="0048212C" w:rsidRPr="009C05AB" w14:paraId="0FA84D2A" w14:textId="77777777" w:rsidTr="009C05AB">
        <w:tc>
          <w:tcPr>
            <w:tcW w:w="5868" w:type="dxa"/>
          </w:tcPr>
          <w:p w14:paraId="32B1FDA0" w14:textId="77777777" w:rsidR="0048212C" w:rsidRPr="009C05AB" w:rsidRDefault="0048212C" w:rsidP="00173CF2">
            <w:pPr>
              <w:rPr>
                <w:rFonts w:ascii="Arial" w:hAnsi="Arial" w:cs="Arial"/>
                <w:sz w:val="20"/>
                <w:szCs w:val="20"/>
              </w:rPr>
            </w:pPr>
            <w:r w:rsidRPr="009C05AB">
              <w:rPr>
                <w:rFonts w:ascii="Arial" w:hAnsi="Arial" w:cs="Arial"/>
                <w:sz w:val="20"/>
                <w:szCs w:val="20"/>
              </w:rPr>
              <w:t>Business Continuity Plan</w:t>
            </w:r>
          </w:p>
        </w:tc>
        <w:tc>
          <w:tcPr>
            <w:tcW w:w="1044" w:type="dxa"/>
          </w:tcPr>
          <w:p w14:paraId="715BAE80" w14:textId="77777777" w:rsidR="0048212C" w:rsidRPr="009C05AB" w:rsidRDefault="0048212C" w:rsidP="00173CF2">
            <w:pPr>
              <w:rPr>
                <w:rFonts w:ascii="Arial" w:hAnsi="Arial" w:cs="Arial"/>
                <w:sz w:val="20"/>
                <w:szCs w:val="20"/>
              </w:rPr>
            </w:pPr>
          </w:p>
        </w:tc>
        <w:tc>
          <w:tcPr>
            <w:tcW w:w="936" w:type="dxa"/>
          </w:tcPr>
          <w:p w14:paraId="65425A5C" w14:textId="77777777" w:rsidR="0048212C" w:rsidRPr="009C05AB" w:rsidRDefault="0048212C" w:rsidP="00173CF2">
            <w:pPr>
              <w:rPr>
                <w:rFonts w:ascii="Arial" w:hAnsi="Arial" w:cs="Arial"/>
                <w:sz w:val="20"/>
                <w:szCs w:val="20"/>
              </w:rPr>
            </w:pPr>
          </w:p>
        </w:tc>
        <w:tc>
          <w:tcPr>
            <w:tcW w:w="2353" w:type="dxa"/>
          </w:tcPr>
          <w:p w14:paraId="3D9170FC" w14:textId="77777777" w:rsidR="0048212C" w:rsidRPr="009C05AB" w:rsidRDefault="0048212C" w:rsidP="00173CF2">
            <w:pPr>
              <w:rPr>
                <w:rFonts w:ascii="Arial" w:hAnsi="Arial" w:cs="Arial"/>
                <w:sz w:val="20"/>
                <w:szCs w:val="20"/>
              </w:rPr>
            </w:pPr>
          </w:p>
        </w:tc>
      </w:tr>
      <w:tr w:rsidR="0048212C" w:rsidRPr="009C05AB" w14:paraId="581784F0" w14:textId="77777777" w:rsidTr="009C05AB">
        <w:tc>
          <w:tcPr>
            <w:tcW w:w="5868" w:type="dxa"/>
          </w:tcPr>
          <w:p w14:paraId="46A50106" w14:textId="77777777" w:rsidR="0048212C" w:rsidRPr="009C05AB" w:rsidRDefault="0048212C" w:rsidP="00173CF2">
            <w:pPr>
              <w:rPr>
                <w:rFonts w:ascii="Arial" w:hAnsi="Arial" w:cs="Arial"/>
                <w:sz w:val="20"/>
                <w:szCs w:val="20"/>
              </w:rPr>
            </w:pPr>
            <w:r w:rsidRPr="009C05AB">
              <w:rPr>
                <w:rFonts w:ascii="Arial" w:hAnsi="Arial" w:cs="Arial"/>
                <w:sz w:val="20"/>
                <w:szCs w:val="20"/>
              </w:rPr>
              <w:t>Dignity and Respect Policy</w:t>
            </w:r>
          </w:p>
        </w:tc>
        <w:tc>
          <w:tcPr>
            <w:tcW w:w="1044" w:type="dxa"/>
          </w:tcPr>
          <w:p w14:paraId="432528EF" w14:textId="77777777" w:rsidR="0048212C" w:rsidRPr="009C05AB" w:rsidRDefault="0048212C" w:rsidP="00173CF2">
            <w:pPr>
              <w:rPr>
                <w:rFonts w:ascii="Arial" w:hAnsi="Arial" w:cs="Arial"/>
                <w:sz w:val="20"/>
                <w:szCs w:val="20"/>
              </w:rPr>
            </w:pPr>
          </w:p>
        </w:tc>
        <w:tc>
          <w:tcPr>
            <w:tcW w:w="936" w:type="dxa"/>
          </w:tcPr>
          <w:p w14:paraId="03A025EE" w14:textId="77777777" w:rsidR="0048212C" w:rsidRPr="009C05AB" w:rsidRDefault="0048212C" w:rsidP="00173CF2">
            <w:pPr>
              <w:rPr>
                <w:rFonts w:ascii="Arial" w:hAnsi="Arial" w:cs="Arial"/>
                <w:sz w:val="20"/>
                <w:szCs w:val="20"/>
              </w:rPr>
            </w:pPr>
          </w:p>
        </w:tc>
        <w:tc>
          <w:tcPr>
            <w:tcW w:w="2353" w:type="dxa"/>
          </w:tcPr>
          <w:p w14:paraId="31DBCB6B" w14:textId="77777777" w:rsidR="0048212C" w:rsidRPr="009C05AB" w:rsidRDefault="0048212C" w:rsidP="00173CF2">
            <w:pPr>
              <w:rPr>
                <w:rFonts w:ascii="Arial" w:hAnsi="Arial" w:cs="Arial"/>
                <w:sz w:val="20"/>
                <w:szCs w:val="20"/>
              </w:rPr>
            </w:pPr>
          </w:p>
        </w:tc>
      </w:tr>
      <w:tr w:rsidR="0048212C" w:rsidRPr="009C05AB" w14:paraId="4C4DF66C" w14:textId="77777777" w:rsidTr="009C05AB">
        <w:tc>
          <w:tcPr>
            <w:tcW w:w="5868" w:type="dxa"/>
          </w:tcPr>
          <w:p w14:paraId="1953C674" w14:textId="77777777" w:rsidR="0048212C" w:rsidRPr="009C05AB" w:rsidRDefault="0048212C" w:rsidP="00173CF2">
            <w:pPr>
              <w:rPr>
                <w:rFonts w:ascii="Arial" w:hAnsi="Arial" w:cs="Arial"/>
                <w:sz w:val="20"/>
                <w:szCs w:val="20"/>
              </w:rPr>
            </w:pPr>
            <w:r w:rsidRPr="009C05AB">
              <w:rPr>
                <w:rFonts w:ascii="Arial" w:hAnsi="Arial" w:cs="Arial"/>
                <w:sz w:val="20"/>
                <w:szCs w:val="20"/>
              </w:rPr>
              <w:t>Infectio</w:t>
            </w:r>
            <w:r w:rsidR="00436592" w:rsidRPr="009C05AB">
              <w:rPr>
                <w:rFonts w:ascii="Arial" w:hAnsi="Arial" w:cs="Arial"/>
                <w:sz w:val="20"/>
                <w:szCs w:val="20"/>
              </w:rPr>
              <w:t xml:space="preserve">n Prevention &amp; </w:t>
            </w:r>
            <w:r w:rsidRPr="009C05AB">
              <w:rPr>
                <w:rFonts w:ascii="Arial" w:hAnsi="Arial" w:cs="Arial"/>
                <w:sz w:val="20"/>
                <w:szCs w:val="20"/>
              </w:rPr>
              <w:t xml:space="preserve">Control Policy </w:t>
            </w:r>
          </w:p>
        </w:tc>
        <w:tc>
          <w:tcPr>
            <w:tcW w:w="1044" w:type="dxa"/>
          </w:tcPr>
          <w:p w14:paraId="3DF10CC2" w14:textId="77777777" w:rsidR="0048212C" w:rsidRPr="009C05AB" w:rsidRDefault="0048212C" w:rsidP="00173CF2">
            <w:pPr>
              <w:rPr>
                <w:rFonts w:ascii="Arial" w:hAnsi="Arial" w:cs="Arial"/>
                <w:sz w:val="20"/>
                <w:szCs w:val="20"/>
              </w:rPr>
            </w:pPr>
          </w:p>
        </w:tc>
        <w:tc>
          <w:tcPr>
            <w:tcW w:w="936" w:type="dxa"/>
          </w:tcPr>
          <w:p w14:paraId="6383464A" w14:textId="77777777" w:rsidR="0048212C" w:rsidRPr="009C05AB" w:rsidRDefault="0048212C" w:rsidP="00173CF2">
            <w:pPr>
              <w:rPr>
                <w:rFonts w:ascii="Arial" w:hAnsi="Arial" w:cs="Arial"/>
                <w:sz w:val="20"/>
                <w:szCs w:val="20"/>
              </w:rPr>
            </w:pPr>
          </w:p>
        </w:tc>
        <w:tc>
          <w:tcPr>
            <w:tcW w:w="2353" w:type="dxa"/>
          </w:tcPr>
          <w:p w14:paraId="3E2C8097" w14:textId="77777777" w:rsidR="0048212C" w:rsidRPr="009C05AB" w:rsidRDefault="0048212C" w:rsidP="00173CF2">
            <w:pPr>
              <w:rPr>
                <w:rFonts w:ascii="Arial" w:hAnsi="Arial" w:cs="Arial"/>
                <w:sz w:val="20"/>
                <w:szCs w:val="20"/>
              </w:rPr>
            </w:pPr>
          </w:p>
        </w:tc>
      </w:tr>
      <w:tr w:rsidR="0048212C" w:rsidRPr="009C05AB" w14:paraId="3DDEDE47" w14:textId="77777777" w:rsidTr="009C05AB">
        <w:tc>
          <w:tcPr>
            <w:tcW w:w="5868" w:type="dxa"/>
          </w:tcPr>
          <w:p w14:paraId="65F377B5" w14:textId="77777777" w:rsidR="0048212C" w:rsidRPr="009C05AB" w:rsidRDefault="0048212C" w:rsidP="00173CF2">
            <w:pPr>
              <w:rPr>
                <w:rFonts w:ascii="Arial" w:hAnsi="Arial" w:cs="Arial"/>
                <w:sz w:val="20"/>
                <w:szCs w:val="20"/>
              </w:rPr>
            </w:pPr>
            <w:r w:rsidRPr="009C05AB">
              <w:rPr>
                <w:rFonts w:ascii="Arial" w:hAnsi="Arial" w:cs="Arial"/>
                <w:sz w:val="20"/>
                <w:szCs w:val="20"/>
              </w:rPr>
              <w:t>Welsh Language</w:t>
            </w:r>
            <w:r w:rsidR="00436592" w:rsidRPr="009C05AB">
              <w:rPr>
                <w:rFonts w:ascii="Arial" w:hAnsi="Arial" w:cs="Arial"/>
                <w:sz w:val="20"/>
                <w:szCs w:val="20"/>
              </w:rPr>
              <w:t xml:space="preserve"> (Active Offer)</w:t>
            </w:r>
            <w:r w:rsidRPr="009C05AB">
              <w:rPr>
                <w:rFonts w:ascii="Arial" w:hAnsi="Arial" w:cs="Arial"/>
                <w:sz w:val="20"/>
                <w:szCs w:val="20"/>
              </w:rPr>
              <w:t xml:space="preserve"> Policy </w:t>
            </w:r>
          </w:p>
        </w:tc>
        <w:tc>
          <w:tcPr>
            <w:tcW w:w="1044" w:type="dxa"/>
          </w:tcPr>
          <w:p w14:paraId="484438DD" w14:textId="77777777" w:rsidR="0048212C" w:rsidRPr="009C05AB" w:rsidRDefault="0048212C" w:rsidP="00173CF2">
            <w:pPr>
              <w:rPr>
                <w:rFonts w:ascii="Arial" w:hAnsi="Arial" w:cs="Arial"/>
                <w:sz w:val="20"/>
                <w:szCs w:val="20"/>
              </w:rPr>
            </w:pPr>
          </w:p>
        </w:tc>
        <w:tc>
          <w:tcPr>
            <w:tcW w:w="936" w:type="dxa"/>
          </w:tcPr>
          <w:p w14:paraId="7C465584" w14:textId="77777777" w:rsidR="0048212C" w:rsidRPr="009C05AB" w:rsidRDefault="0048212C" w:rsidP="00173CF2">
            <w:pPr>
              <w:rPr>
                <w:rFonts w:ascii="Arial" w:hAnsi="Arial" w:cs="Arial"/>
                <w:sz w:val="20"/>
                <w:szCs w:val="20"/>
              </w:rPr>
            </w:pPr>
          </w:p>
        </w:tc>
        <w:tc>
          <w:tcPr>
            <w:tcW w:w="2353" w:type="dxa"/>
          </w:tcPr>
          <w:p w14:paraId="314BA3FD" w14:textId="77777777" w:rsidR="0048212C" w:rsidRPr="009C05AB" w:rsidRDefault="0048212C" w:rsidP="00173CF2">
            <w:pPr>
              <w:rPr>
                <w:rFonts w:ascii="Arial" w:hAnsi="Arial" w:cs="Arial"/>
                <w:sz w:val="20"/>
                <w:szCs w:val="20"/>
              </w:rPr>
            </w:pPr>
          </w:p>
        </w:tc>
      </w:tr>
      <w:tr w:rsidR="0048212C" w:rsidRPr="009C05AB" w14:paraId="1BA3C84F" w14:textId="77777777" w:rsidTr="009C05AB">
        <w:tc>
          <w:tcPr>
            <w:tcW w:w="5868" w:type="dxa"/>
          </w:tcPr>
          <w:p w14:paraId="2A021A91" w14:textId="77777777" w:rsidR="0048212C" w:rsidRPr="009C05AB" w:rsidRDefault="0048212C" w:rsidP="00173CF2">
            <w:pPr>
              <w:rPr>
                <w:rFonts w:ascii="Arial" w:hAnsi="Arial" w:cs="Arial"/>
                <w:sz w:val="20"/>
                <w:szCs w:val="20"/>
              </w:rPr>
            </w:pPr>
            <w:r w:rsidRPr="009C05AB">
              <w:rPr>
                <w:rFonts w:ascii="Arial" w:hAnsi="Arial" w:cs="Arial"/>
                <w:sz w:val="20"/>
                <w:szCs w:val="20"/>
              </w:rPr>
              <w:t>Risk Assessment Procedures</w:t>
            </w:r>
            <w:r w:rsidR="00436592" w:rsidRPr="009C05AB">
              <w:rPr>
                <w:rFonts w:ascii="Arial" w:hAnsi="Arial" w:cs="Arial"/>
                <w:sz w:val="20"/>
                <w:szCs w:val="20"/>
              </w:rPr>
              <w:t xml:space="preserve"> &amp; Blank Risk Assessment form</w:t>
            </w:r>
          </w:p>
        </w:tc>
        <w:tc>
          <w:tcPr>
            <w:tcW w:w="1044" w:type="dxa"/>
          </w:tcPr>
          <w:p w14:paraId="2DC1FF2C" w14:textId="77777777" w:rsidR="0048212C" w:rsidRPr="009C05AB" w:rsidRDefault="0048212C" w:rsidP="00173CF2">
            <w:pPr>
              <w:rPr>
                <w:rFonts w:ascii="Arial" w:hAnsi="Arial" w:cs="Arial"/>
                <w:sz w:val="20"/>
                <w:szCs w:val="20"/>
              </w:rPr>
            </w:pPr>
          </w:p>
        </w:tc>
        <w:tc>
          <w:tcPr>
            <w:tcW w:w="936" w:type="dxa"/>
          </w:tcPr>
          <w:p w14:paraId="0667144E" w14:textId="77777777" w:rsidR="0048212C" w:rsidRPr="009C05AB" w:rsidRDefault="0048212C" w:rsidP="00173CF2">
            <w:pPr>
              <w:rPr>
                <w:rFonts w:ascii="Arial" w:hAnsi="Arial" w:cs="Arial"/>
                <w:sz w:val="20"/>
                <w:szCs w:val="20"/>
              </w:rPr>
            </w:pPr>
          </w:p>
        </w:tc>
        <w:tc>
          <w:tcPr>
            <w:tcW w:w="2353" w:type="dxa"/>
          </w:tcPr>
          <w:p w14:paraId="3B82953B" w14:textId="77777777" w:rsidR="0048212C" w:rsidRPr="009C05AB" w:rsidRDefault="0048212C" w:rsidP="00173CF2">
            <w:pPr>
              <w:rPr>
                <w:rFonts w:ascii="Arial" w:hAnsi="Arial" w:cs="Arial"/>
                <w:sz w:val="20"/>
                <w:szCs w:val="20"/>
              </w:rPr>
            </w:pPr>
          </w:p>
        </w:tc>
      </w:tr>
      <w:tr w:rsidR="0048212C" w:rsidRPr="009C05AB" w14:paraId="56E7251F" w14:textId="77777777" w:rsidTr="009C05AB">
        <w:tc>
          <w:tcPr>
            <w:tcW w:w="5868" w:type="dxa"/>
          </w:tcPr>
          <w:p w14:paraId="75484A4D" w14:textId="77777777" w:rsidR="0048212C" w:rsidRPr="009C05AB" w:rsidRDefault="0048212C" w:rsidP="00173CF2">
            <w:pPr>
              <w:rPr>
                <w:rFonts w:ascii="Arial" w:hAnsi="Arial" w:cs="Arial"/>
                <w:sz w:val="20"/>
                <w:szCs w:val="20"/>
              </w:rPr>
            </w:pPr>
            <w:r w:rsidRPr="009C05AB">
              <w:rPr>
                <w:rFonts w:ascii="Arial" w:hAnsi="Arial" w:cs="Arial"/>
                <w:sz w:val="20"/>
                <w:szCs w:val="20"/>
              </w:rPr>
              <w:t>Equality and Diversity / Equal Opportunities Policy</w:t>
            </w:r>
          </w:p>
        </w:tc>
        <w:tc>
          <w:tcPr>
            <w:tcW w:w="1044" w:type="dxa"/>
          </w:tcPr>
          <w:p w14:paraId="71575060" w14:textId="77777777" w:rsidR="0048212C" w:rsidRPr="009C05AB" w:rsidRDefault="0048212C" w:rsidP="00173CF2">
            <w:pPr>
              <w:rPr>
                <w:rFonts w:ascii="Arial" w:hAnsi="Arial" w:cs="Arial"/>
                <w:sz w:val="20"/>
                <w:szCs w:val="20"/>
              </w:rPr>
            </w:pPr>
          </w:p>
        </w:tc>
        <w:tc>
          <w:tcPr>
            <w:tcW w:w="936" w:type="dxa"/>
          </w:tcPr>
          <w:p w14:paraId="3DB35C00" w14:textId="77777777" w:rsidR="0048212C" w:rsidRPr="009C05AB" w:rsidRDefault="0048212C" w:rsidP="00173CF2">
            <w:pPr>
              <w:rPr>
                <w:rFonts w:ascii="Arial" w:hAnsi="Arial" w:cs="Arial"/>
                <w:sz w:val="20"/>
                <w:szCs w:val="20"/>
              </w:rPr>
            </w:pPr>
          </w:p>
        </w:tc>
        <w:tc>
          <w:tcPr>
            <w:tcW w:w="2353" w:type="dxa"/>
          </w:tcPr>
          <w:p w14:paraId="24DD3FD9" w14:textId="77777777" w:rsidR="0048212C" w:rsidRPr="009C05AB" w:rsidRDefault="0048212C" w:rsidP="00173CF2">
            <w:pPr>
              <w:rPr>
                <w:rFonts w:ascii="Arial" w:hAnsi="Arial" w:cs="Arial"/>
                <w:sz w:val="20"/>
                <w:szCs w:val="20"/>
              </w:rPr>
            </w:pPr>
          </w:p>
        </w:tc>
      </w:tr>
      <w:tr w:rsidR="0048212C" w:rsidRPr="009C05AB" w14:paraId="34647E09" w14:textId="77777777" w:rsidTr="009C05AB">
        <w:tc>
          <w:tcPr>
            <w:tcW w:w="5868" w:type="dxa"/>
          </w:tcPr>
          <w:p w14:paraId="7C88066D" w14:textId="77777777" w:rsidR="0048212C" w:rsidRPr="009C05AB" w:rsidRDefault="0048212C" w:rsidP="00173CF2">
            <w:pPr>
              <w:rPr>
                <w:rFonts w:ascii="Arial" w:hAnsi="Arial" w:cs="Arial"/>
                <w:sz w:val="20"/>
                <w:szCs w:val="20"/>
              </w:rPr>
            </w:pPr>
            <w:r w:rsidRPr="009C05AB">
              <w:rPr>
                <w:rFonts w:ascii="Arial" w:hAnsi="Arial" w:cs="Arial"/>
                <w:sz w:val="20"/>
                <w:szCs w:val="20"/>
              </w:rPr>
              <w:t xml:space="preserve">Staff Supervision and Appraisal Policy </w:t>
            </w:r>
          </w:p>
        </w:tc>
        <w:tc>
          <w:tcPr>
            <w:tcW w:w="1044" w:type="dxa"/>
          </w:tcPr>
          <w:p w14:paraId="096B8095" w14:textId="77777777" w:rsidR="0048212C" w:rsidRPr="009C05AB" w:rsidRDefault="0048212C" w:rsidP="00173CF2">
            <w:pPr>
              <w:rPr>
                <w:rFonts w:ascii="Arial" w:hAnsi="Arial" w:cs="Arial"/>
                <w:sz w:val="20"/>
                <w:szCs w:val="20"/>
              </w:rPr>
            </w:pPr>
          </w:p>
        </w:tc>
        <w:tc>
          <w:tcPr>
            <w:tcW w:w="936" w:type="dxa"/>
          </w:tcPr>
          <w:p w14:paraId="7C3086B4" w14:textId="77777777" w:rsidR="0048212C" w:rsidRPr="009C05AB" w:rsidRDefault="0048212C" w:rsidP="00173CF2">
            <w:pPr>
              <w:rPr>
                <w:rFonts w:ascii="Arial" w:hAnsi="Arial" w:cs="Arial"/>
                <w:sz w:val="20"/>
                <w:szCs w:val="20"/>
              </w:rPr>
            </w:pPr>
          </w:p>
        </w:tc>
        <w:tc>
          <w:tcPr>
            <w:tcW w:w="2353" w:type="dxa"/>
          </w:tcPr>
          <w:p w14:paraId="6CAC9888" w14:textId="77777777" w:rsidR="0048212C" w:rsidRPr="009C05AB" w:rsidRDefault="0048212C" w:rsidP="00173CF2">
            <w:pPr>
              <w:rPr>
                <w:rFonts w:ascii="Arial" w:hAnsi="Arial" w:cs="Arial"/>
                <w:sz w:val="20"/>
                <w:szCs w:val="20"/>
              </w:rPr>
            </w:pPr>
          </w:p>
        </w:tc>
      </w:tr>
      <w:tr w:rsidR="0048212C" w:rsidRPr="009C05AB" w14:paraId="36F5643A" w14:textId="77777777" w:rsidTr="009C05AB">
        <w:tc>
          <w:tcPr>
            <w:tcW w:w="5868" w:type="dxa"/>
          </w:tcPr>
          <w:p w14:paraId="0E43F704" w14:textId="77777777" w:rsidR="0048212C" w:rsidRPr="009C05AB" w:rsidRDefault="0048212C" w:rsidP="00173CF2">
            <w:pPr>
              <w:rPr>
                <w:rFonts w:ascii="Arial" w:hAnsi="Arial" w:cs="Arial"/>
                <w:sz w:val="20"/>
                <w:szCs w:val="20"/>
              </w:rPr>
            </w:pPr>
            <w:r w:rsidRPr="009C05AB">
              <w:rPr>
                <w:rFonts w:ascii="Arial" w:hAnsi="Arial" w:cs="Arial"/>
                <w:sz w:val="20"/>
                <w:szCs w:val="20"/>
              </w:rPr>
              <w:t>Disciplinary Procedures</w:t>
            </w:r>
          </w:p>
        </w:tc>
        <w:tc>
          <w:tcPr>
            <w:tcW w:w="1044" w:type="dxa"/>
          </w:tcPr>
          <w:p w14:paraId="6067FC77" w14:textId="77777777" w:rsidR="0048212C" w:rsidRPr="009C05AB" w:rsidRDefault="0048212C" w:rsidP="00173CF2">
            <w:pPr>
              <w:rPr>
                <w:rFonts w:ascii="Arial" w:hAnsi="Arial" w:cs="Arial"/>
                <w:sz w:val="20"/>
                <w:szCs w:val="20"/>
              </w:rPr>
            </w:pPr>
          </w:p>
        </w:tc>
        <w:tc>
          <w:tcPr>
            <w:tcW w:w="936" w:type="dxa"/>
          </w:tcPr>
          <w:p w14:paraId="104D3AEC" w14:textId="77777777" w:rsidR="0048212C" w:rsidRPr="009C05AB" w:rsidRDefault="0048212C" w:rsidP="00173CF2">
            <w:pPr>
              <w:rPr>
                <w:rFonts w:ascii="Arial" w:hAnsi="Arial" w:cs="Arial"/>
                <w:sz w:val="20"/>
                <w:szCs w:val="20"/>
              </w:rPr>
            </w:pPr>
          </w:p>
        </w:tc>
        <w:tc>
          <w:tcPr>
            <w:tcW w:w="2353" w:type="dxa"/>
          </w:tcPr>
          <w:p w14:paraId="7DDA3377" w14:textId="77777777" w:rsidR="0048212C" w:rsidRPr="009C05AB" w:rsidRDefault="0048212C" w:rsidP="00173CF2">
            <w:pPr>
              <w:rPr>
                <w:rFonts w:ascii="Arial" w:hAnsi="Arial" w:cs="Arial"/>
                <w:sz w:val="20"/>
                <w:szCs w:val="20"/>
              </w:rPr>
            </w:pPr>
          </w:p>
        </w:tc>
      </w:tr>
      <w:tr w:rsidR="0048212C" w:rsidRPr="009C05AB" w14:paraId="3D8EE530" w14:textId="77777777" w:rsidTr="009C05AB">
        <w:tc>
          <w:tcPr>
            <w:tcW w:w="5868" w:type="dxa"/>
          </w:tcPr>
          <w:p w14:paraId="7F12D29E" w14:textId="77777777" w:rsidR="0048212C" w:rsidRPr="009C05AB" w:rsidRDefault="0048212C" w:rsidP="00173CF2">
            <w:pPr>
              <w:rPr>
                <w:rFonts w:ascii="Arial" w:hAnsi="Arial" w:cs="Arial"/>
                <w:sz w:val="20"/>
                <w:szCs w:val="20"/>
              </w:rPr>
            </w:pPr>
            <w:r w:rsidRPr="009C05AB">
              <w:rPr>
                <w:rFonts w:ascii="Arial" w:hAnsi="Arial" w:cs="Arial"/>
                <w:sz w:val="20"/>
                <w:szCs w:val="20"/>
              </w:rPr>
              <w:t>Out of Hours Policy / Procedure</w:t>
            </w:r>
          </w:p>
        </w:tc>
        <w:tc>
          <w:tcPr>
            <w:tcW w:w="1044" w:type="dxa"/>
          </w:tcPr>
          <w:p w14:paraId="1026F787" w14:textId="77777777" w:rsidR="0048212C" w:rsidRPr="009C05AB" w:rsidRDefault="0048212C" w:rsidP="00173CF2">
            <w:pPr>
              <w:rPr>
                <w:rFonts w:ascii="Arial" w:hAnsi="Arial" w:cs="Arial"/>
                <w:sz w:val="20"/>
                <w:szCs w:val="20"/>
              </w:rPr>
            </w:pPr>
          </w:p>
        </w:tc>
        <w:tc>
          <w:tcPr>
            <w:tcW w:w="936" w:type="dxa"/>
          </w:tcPr>
          <w:p w14:paraId="41F2C0E6" w14:textId="77777777" w:rsidR="0048212C" w:rsidRPr="009C05AB" w:rsidRDefault="0048212C" w:rsidP="00173CF2">
            <w:pPr>
              <w:rPr>
                <w:rFonts w:ascii="Arial" w:hAnsi="Arial" w:cs="Arial"/>
                <w:sz w:val="20"/>
                <w:szCs w:val="20"/>
              </w:rPr>
            </w:pPr>
          </w:p>
        </w:tc>
        <w:tc>
          <w:tcPr>
            <w:tcW w:w="2353" w:type="dxa"/>
          </w:tcPr>
          <w:p w14:paraId="18DEFCA4" w14:textId="77777777" w:rsidR="0048212C" w:rsidRPr="009C05AB" w:rsidRDefault="0048212C" w:rsidP="00173CF2">
            <w:pPr>
              <w:rPr>
                <w:rFonts w:ascii="Arial" w:hAnsi="Arial" w:cs="Arial"/>
                <w:sz w:val="20"/>
                <w:szCs w:val="20"/>
              </w:rPr>
            </w:pPr>
          </w:p>
        </w:tc>
      </w:tr>
      <w:tr w:rsidR="0048212C" w:rsidRPr="009C05AB" w14:paraId="2FC2E053" w14:textId="77777777" w:rsidTr="009C05AB">
        <w:tc>
          <w:tcPr>
            <w:tcW w:w="5868" w:type="dxa"/>
          </w:tcPr>
          <w:p w14:paraId="2DFB3276" w14:textId="77777777" w:rsidR="0048212C" w:rsidRPr="009C05AB" w:rsidRDefault="0048212C" w:rsidP="00173CF2">
            <w:pPr>
              <w:rPr>
                <w:rFonts w:ascii="Arial" w:hAnsi="Arial" w:cs="Arial"/>
                <w:sz w:val="20"/>
                <w:szCs w:val="20"/>
              </w:rPr>
            </w:pPr>
            <w:r w:rsidRPr="009C05AB">
              <w:rPr>
                <w:rFonts w:ascii="Arial" w:hAnsi="Arial" w:cs="Arial"/>
                <w:sz w:val="20"/>
                <w:szCs w:val="20"/>
              </w:rPr>
              <w:t>Lone Working Policy</w:t>
            </w:r>
          </w:p>
        </w:tc>
        <w:tc>
          <w:tcPr>
            <w:tcW w:w="1044" w:type="dxa"/>
          </w:tcPr>
          <w:p w14:paraId="18CBB269" w14:textId="77777777" w:rsidR="0048212C" w:rsidRPr="009C05AB" w:rsidRDefault="0048212C" w:rsidP="00173CF2">
            <w:pPr>
              <w:rPr>
                <w:rFonts w:ascii="Arial" w:hAnsi="Arial" w:cs="Arial"/>
                <w:sz w:val="20"/>
                <w:szCs w:val="20"/>
              </w:rPr>
            </w:pPr>
          </w:p>
        </w:tc>
        <w:tc>
          <w:tcPr>
            <w:tcW w:w="936" w:type="dxa"/>
          </w:tcPr>
          <w:p w14:paraId="59881BF1" w14:textId="77777777" w:rsidR="0048212C" w:rsidRPr="009C05AB" w:rsidRDefault="0048212C" w:rsidP="00173CF2">
            <w:pPr>
              <w:rPr>
                <w:rFonts w:ascii="Arial" w:hAnsi="Arial" w:cs="Arial"/>
                <w:sz w:val="20"/>
                <w:szCs w:val="20"/>
              </w:rPr>
            </w:pPr>
          </w:p>
        </w:tc>
        <w:tc>
          <w:tcPr>
            <w:tcW w:w="2353" w:type="dxa"/>
          </w:tcPr>
          <w:p w14:paraId="55A4D66C" w14:textId="77777777" w:rsidR="0048212C" w:rsidRPr="009C05AB" w:rsidRDefault="0048212C" w:rsidP="00173CF2">
            <w:pPr>
              <w:rPr>
                <w:rFonts w:ascii="Arial" w:hAnsi="Arial" w:cs="Arial"/>
                <w:sz w:val="20"/>
                <w:szCs w:val="20"/>
              </w:rPr>
            </w:pPr>
          </w:p>
        </w:tc>
      </w:tr>
      <w:tr w:rsidR="0048212C" w:rsidRPr="009C05AB" w14:paraId="0F684911" w14:textId="77777777" w:rsidTr="009C05AB">
        <w:tc>
          <w:tcPr>
            <w:tcW w:w="5868" w:type="dxa"/>
          </w:tcPr>
          <w:p w14:paraId="6224A9FD" w14:textId="77777777" w:rsidR="0048212C" w:rsidRPr="009C05AB" w:rsidRDefault="0048212C" w:rsidP="00173CF2">
            <w:pPr>
              <w:rPr>
                <w:rFonts w:ascii="Arial" w:hAnsi="Arial" w:cs="Arial"/>
                <w:sz w:val="20"/>
                <w:szCs w:val="20"/>
              </w:rPr>
            </w:pPr>
            <w:r w:rsidRPr="009C05AB">
              <w:rPr>
                <w:rFonts w:ascii="Arial" w:hAnsi="Arial" w:cs="Arial"/>
                <w:sz w:val="20"/>
                <w:szCs w:val="20"/>
              </w:rPr>
              <w:t>Training Plan / Matrix</w:t>
            </w:r>
          </w:p>
        </w:tc>
        <w:tc>
          <w:tcPr>
            <w:tcW w:w="1044" w:type="dxa"/>
          </w:tcPr>
          <w:p w14:paraId="339A46F2" w14:textId="77777777" w:rsidR="0048212C" w:rsidRPr="009C05AB" w:rsidRDefault="0048212C" w:rsidP="00173CF2">
            <w:pPr>
              <w:rPr>
                <w:rFonts w:ascii="Arial" w:hAnsi="Arial" w:cs="Arial"/>
                <w:sz w:val="20"/>
                <w:szCs w:val="20"/>
              </w:rPr>
            </w:pPr>
          </w:p>
        </w:tc>
        <w:tc>
          <w:tcPr>
            <w:tcW w:w="936" w:type="dxa"/>
          </w:tcPr>
          <w:p w14:paraId="40A08B4E" w14:textId="77777777" w:rsidR="0048212C" w:rsidRPr="009C05AB" w:rsidRDefault="0048212C" w:rsidP="00173CF2">
            <w:pPr>
              <w:rPr>
                <w:rFonts w:ascii="Arial" w:hAnsi="Arial" w:cs="Arial"/>
                <w:sz w:val="20"/>
                <w:szCs w:val="20"/>
              </w:rPr>
            </w:pPr>
          </w:p>
        </w:tc>
        <w:tc>
          <w:tcPr>
            <w:tcW w:w="2353" w:type="dxa"/>
          </w:tcPr>
          <w:p w14:paraId="6A0CFD8F" w14:textId="77777777" w:rsidR="0048212C" w:rsidRPr="009C05AB" w:rsidRDefault="0048212C" w:rsidP="00173CF2">
            <w:pPr>
              <w:rPr>
                <w:rFonts w:ascii="Arial" w:hAnsi="Arial" w:cs="Arial"/>
                <w:sz w:val="20"/>
                <w:szCs w:val="20"/>
              </w:rPr>
            </w:pPr>
          </w:p>
        </w:tc>
      </w:tr>
      <w:tr w:rsidR="0048212C" w:rsidRPr="009C05AB" w14:paraId="395E25B3" w14:textId="77777777" w:rsidTr="009C05AB">
        <w:tc>
          <w:tcPr>
            <w:tcW w:w="5868" w:type="dxa"/>
          </w:tcPr>
          <w:p w14:paraId="2EC7DD28" w14:textId="77777777" w:rsidR="0048212C" w:rsidRPr="009C05AB" w:rsidRDefault="0048212C" w:rsidP="00173CF2">
            <w:pPr>
              <w:rPr>
                <w:rFonts w:ascii="Arial" w:hAnsi="Arial" w:cs="Arial"/>
                <w:sz w:val="20"/>
                <w:szCs w:val="20"/>
              </w:rPr>
            </w:pPr>
            <w:r w:rsidRPr="009C05AB">
              <w:rPr>
                <w:rFonts w:ascii="Arial" w:hAnsi="Arial" w:cs="Arial"/>
                <w:sz w:val="20"/>
                <w:szCs w:val="20"/>
              </w:rPr>
              <w:t xml:space="preserve">Confidentiality Policy </w:t>
            </w:r>
          </w:p>
        </w:tc>
        <w:tc>
          <w:tcPr>
            <w:tcW w:w="1044" w:type="dxa"/>
          </w:tcPr>
          <w:p w14:paraId="447C020D" w14:textId="77777777" w:rsidR="0048212C" w:rsidRPr="009C05AB" w:rsidRDefault="0048212C" w:rsidP="00173CF2">
            <w:pPr>
              <w:rPr>
                <w:rFonts w:ascii="Arial" w:hAnsi="Arial" w:cs="Arial"/>
                <w:sz w:val="20"/>
                <w:szCs w:val="20"/>
              </w:rPr>
            </w:pPr>
          </w:p>
        </w:tc>
        <w:tc>
          <w:tcPr>
            <w:tcW w:w="936" w:type="dxa"/>
          </w:tcPr>
          <w:p w14:paraId="6467813D" w14:textId="77777777" w:rsidR="0048212C" w:rsidRPr="009C05AB" w:rsidRDefault="0048212C" w:rsidP="00173CF2">
            <w:pPr>
              <w:rPr>
                <w:rFonts w:ascii="Arial" w:hAnsi="Arial" w:cs="Arial"/>
                <w:sz w:val="20"/>
                <w:szCs w:val="20"/>
              </w:rPr>
            </w:pPr>
          </w:p>
        </w:tc>
        <w:tc>
          <w:tcPr>
            <w:tcW w:w="2353" w:type="dxa"/>
          </w:tcPr>
          <w:p w14:paraId="71D5FD2A" w14:textId="77777777" w:rsidR="0048212C" w:rsidRPr="009C05AB" w:rsidRDefault="0048212C" w:rsidP="00173CF2">
            <w:pPr>
              <w:rPr>
                <w:rFonts w:ascii="Arial" w:hAnsi="Arial" w:cs="Arial"/>
                <w:sz w:val="20"/>
                <w:szCs w:val="20"/>
              </w:rPr>
            </w:pPr>
          </w:p>
        </w:tc>
      </w:tr>
      <w:tr w:rsidR="0048212C" w:rsidRPr="009C05AB" w14:paraId="796A3432" w14:textId="77777777" w:rsidTr="009C05AB">
        <w:tc>
          <w:tcPr>
            <w:tcW w:w="5868" w:type="dxa"/>
          </w:tcPr>
          <w:p w14:paraId="6BD91E2A" w14:textId="77777777" w:rsidR="0048212C" w:rsidRPr="009C05AB" w:rsidRDefault="0048212C" w:rsidP="00173CF2">
            <w:pPr>
              <w:rPr>
                <w:rFonts w:ascii="Arial" w:hAnsi="Arial" w:cs="Arial"/>
                <w:sz w:val="20"/>
                <w:szCs w:val="20"/>
              </w:rPr>
            </w:pPr>
            <w:r w:rsidRPr="009C05AB">
              <w:rPr>
                <w:rFonts w:ascii="Arial" w:hAnsi="Arial" w:cs="Arial"/>
                <w:sz w:val="20"/>
                <w:szCs w:val="20"/>
              </w:rPr>
              <w:t xml:space="preserve">Moving and Handling Policy </w:t>
            </w:r>
          </w:p>
        </w:tc>
        <w:tc>
          <w:tcPr>
            <w:tcW w:w="1044" w:type="dxa"/>
          </w:tcPr>
          <w:p w14:paraId="03671ECF" w14:textId="77777777" w:rsidR="0048212C" w:rsidRPr="009C05AB" w:rsidRDefault="0048212C" w:rsidP="00173CF2">
            <w:pPr>
              <w:rPr>
                <w:rFonts w:ascii="Arial" w:hAnsi="Arial" w:cs="Arial"/>
                <w:sz w:val="20"/>
                <w:szCs w:val="20"/>
              </w:rPr>
            </w:pPr>
          </w:p>
        </w:tc>
        <w:tc>
          <w:tcPr>
            <w:tcW w:w="936" w:type="dxa"/>
          </w:tcPr>
          <w:p w14:paraId="26158DE5" w14:textId="77777777" w:rsidR="0048212C" w:rsidRPr="009C05AB" w:rsidRDefault="0048212C" w:rsidP="00173CF2">
            <w:pPr>
              <w:rPr>
                <w:rFonts w:ascii="Arial" w:hAnsi="Arial" w:cs="Arial"/>
                <w:sz w:val="20"/>
                <w:szCs w:val="20"/>
              </w:rPr>
            </w:pPr>
          </w:p>
        </w:tc>
        <w:tc>
          <w:tcPr>
            <w:tcW w:w="2353" w:type="dxa"/>
          </w:tcPr>
          <w:p w14:paraId="23F1417E" w14:textId="77777777" w:rsidR="0048212C" w:rsidRPr="009C05AB" w:rsidRDefault="0048212C" w:rsidP="00173CF2">
            <w:pPr>
              <w:rPr>
                <w:rFonts w:ascii="Arial" w:hAnsi="Arial" w:cs="Arial"/>
                <w:sz w:val="20"/>
                <w:szCs w:val="20"/>
              </w:rPr>
            </w:pPr>
          </w:p>
        </w:tc>
      </w:tr>
      <w:tr w:rsidR="0048212C" w:rsidRPr="009C05AB" w14:paraId="71BCC6CA" w14:textId="77777777" w:rsidTr="009C05AB">
        <w:tc>
          <w:tcPr>
            <w:tcW w:w="5868" w:type="dxa"/>
          </w:tcPr>
          <w:p w14:paraId="7A614F8E" w14:textId="77777777" w:rsidR="0048212C" w:rsidRPr="009C05AB" w:rsidRDefault="0048212C" w:rsidP="00173CF2">
            <w:pPr>
              <w:rPr>
                <w:rFonts w:ascii="Arial" w:hAnsi="Arial" w:cs="Arial"/>
                <w:sz w:val="20"/>
                <w:szCs w:val="20"/>
              </w:rPr>
            </w:pPr>
            <w:r w:rsidRPr="009C05AB">
              <w:rPr>
                <w:rFonts w:ascii="Arial" w:hAnsi="Arial" w:cs="Arial"/>
                <w:sz w:val="20"/>
                <w:szCs w:val="20"/>
              </w:rPr>
              <w:t xml:space="preserve">Health and Safety Policy </w:t>
            </w:r>
          </w:p>
        </w:tc>
        <w:tc>
          <w:tcPr>
            <w:tcW w:w="1044" w:type="dxa"/>
          </w:tcPr>
          <w:p w14:paraId="02360249" w14:textId="77777777" w:rsidR="0048212C" w:rsidRPr="009C05AB" w:rsidRDefault="0048212C" w:rsidP="00173CF2">
            <w:pPr>
              <w:rPr>
                <w:rFonts w:ascii="Arial" w:hAnsi="Arial" w:cs="Arial"/>
                <w:sz w:val="20"/>
                <w:szCs w:val="20"/>
              </w:rPr>
            </w:pPr>
          </w:p>
        </w:tc>
        <w:tc>
          <w:tcPr>
            <w:tcW w:w="936" w:type="dxa"/>
          </w:tcPr>
          <w:p w14:paraId="6D025C32" w14:textId="77777777" w:rsidR="0048212C" w:rsidRPr="009C05AB" w:rsidRDefault="0048212C" w:rsidP="00173CF2">
            <w:pPr>
              <w:rPr>
                <w:rFonts w:ascii="Arial" w:hAnsi="Arial" w:cs="Arial"/>
                <w:sz w:val="20"/>
                <w:szCs w:val="20"/>
              </w:rPr>
            </w:pPr>
          </w:p>
        </w:tc>
        <w:tc>
          <w:tcPr>
            <w:tcW w:w="2353" w:type="dxa"/>
          </w:tcPr>
          <w:p w14:paraId="0E97D46B" w14:textId="77777777" w:rsidR="0048212C" w:rsidRPr="009C05AB" w:rsidRDefault="0048212C" w:rsidP="00173CF2">
            <w:pPr>
              <w:rPr>
                <w:rFonts w:ascii="Arial" w:hAnsi="Arial" w:cs="Arial"/>
                <w:sz w:val="20"/>
                <w:szCs w:val="20"/>
              </w:rPr>
            </w:pPr>
          </w:p>
        </w:tc>
      </w:tr>
      <w:tr w:rsidR="0048212C" w:rsidRPr="009C05AB" w14:paraId="5C7A473E" w14:textId="77777777" w:rsidTr="009C05AB">
        <w:tc>
          <w:tcPr>
            <w:tcW w:w="5868" w:type="dxa"/>
          </w:tcPr>
          <w:p w14:paraId="72231CE1" w14:textId="77777777" w:rsidR="0048212C" w:rsidRPr="009C05AB" w:rsidRDefault="0048212C" w:rsidP="00173CF2">
            <w:pPr>
              <w:rPr>
                <w:rFonts w:ascii="Arial" w:hAnsi="Arial" w:cs="Arial"/>
                <w:sz w:val="20"/>
                <w:szCs w:val="20"/>
              </w:rPr>
            </w:pPr>
            <w:r w:rsidRPr="009C05AB">
              <w:rPr>
                <w:rFonts w:ascii="Arial" w:hAnsi="Arial" w:cs="Arial"/>
                <w:sz w:val="20"/>
                <w:szCs w:val="20"/>
              </w:rPr>
              <w:t xml:space="preserve">Food and Hygiene Policy </w:t>
            </w:r>
          </w:p>
        </w:tc>
        <w:tc>
          <w:tcPr>
            <w:tcW w:w="1044" w:type="dxa"/>
          </w:tcPr>
          <w:p w14:paraId="4817DA59" w14:textId="77777777" w:rsidR="0048212C" w:rsidRPr="009C05AB" w:rsidRDefault="0048212C" w:rsidP="00173CF2">
            <w:pPr>
              <w:rPr>
                <w:rFonts w:ascii="Arial" w:hAnsi="Arial" w:cs="Arial"/>
                <w:sz w:val="20"/>
                <w:szCs w:val="20"/>
              </w:rPr>
            </w:pPr>
          </w:p>
        </w:tc>
        <w:tc>
          <w:tcPr>
            <w:tcW w:w="936" w:type="dxa"/>
          </w:tcPr>
          <w:p w14:paraId="562076DA" w14:textId="77777777" w:rsidR="0048212C" w:rsidRPr="009C05AB" w:rsidRDefault="0048212C" w:rsidP="00173CF2">
            <w:pPr>
              <w:rPr>
                <w:rFonts w:ascii="Arial" w:hAnsi="Arial" w:cs="Arial"/>
                <w:sz w:val="20"/>
                <w:szCs w:val="20"/>
              </w:rPr>
            </w:pPr>
          </w:p>
        </w:tc>
        <w:tc>
          <w:tcPr>
            <w:tcW w:w="2353" w:type="dxa"/>
          </w:tcPr>
          <w:p w14:paraId="367C5FF7" w14:textId="77777777" w:rsidR="0048212C" w:rsidRPr="009C05AB" w:rsidRDefault="0048212C" w:rsidP="00173CF2">
            <w:pPr>
              <w:rPr>
                <w:rFonts w:ascii="Arial" w:hAnsi="Arial" w:cs="Arial"/>
                <w:sz w:val="20"/>
                <w:szCs w:val="20"/>
              </w:rPr>
            </w:pPr>
          </w:p>
        </w:tc>
      </w:tr>
      <w:tr w:rsidR="0048212C" w:rsidRPr="009C05AB" w14:paraId="77CA3DCA" w14:textId="77777777" w:rsidTr="009C05AB">
        <w:tc>
          <w:tcPr>
            <w:tcW w:w="5868" w:type="dxa"/>
          </w:tcPr>
          <w:p w14:paraId="5A0BFE6C" w14:textId="77777777" w:rsidR="0048212C" w:rsidRPr="009C05AB" w:rsidRDefault="0048212C" w:rsidP="00173CF2">
            <w:pPr>
              <w:rPr>
                <w:rFonts w:ascii="Arial" w:hAnsi="Arial" w:cs="Arial"/>
                <w:sz w:val="20"/>
                <w:szCs w:val="20"/>
              </w:rPr>
            </w:pPr>
            <w:r w:rsidRPr="009C05AB">
              <w:rPr>
                <w:rFonts w:ascii="Arial" w:hAnsi="Arial" w:cs="Arial"/>
                <w:sz w:val="20"/>
                <w:szCs w:val="20"/>
              </w:rPr>
              <w:t xml:space="preserve">Recruitment &amp; Selection Policy </w:t>
            </w:r>
          </w:p>
        </w:tc>
        <w:tc>
          <w:tcPr>
            <w:tcW w:w="1044" w:type="dxa"/>
          </w:tcPr>
          <w:p w14:paraId="192C5A77" w14:textId="77777777" w:rsidR="0048212C" w:rsidRPr="009C05AB" w:rsidRDefault="0048212C" w:rsidP="00173CF2">
            <w:pPr>
              <w:rPr>
                <w:rFonts w:ascii="Arial" w:hAnsi="Arial" w:cs="Arial"/>
                <w:sz w:val="20"/>
                <w:szCs w:val="20"/>
              </w:rPr>
            </w:pPr>
          </w:p>
        </w:tc>
        <w:tc>
          <w:tcPr>
            <w:tcW w:w="936" w:type="dxa"/>
          </w:tcPr>
          <w:p w14:paraId="559749EA" w14:textId="77777777" w:rsidR="0048212C" w:rsidRPr="009C05AB" w:rsidRDefault="0048212C" w:rsidP="00173CF2">
            <w:pPr>
              <w:rPr>
                <w:rFonts w:ascii="Arial" w:hAnsi="Arial" w:cs="Arial"/>
                <w:sz w:val="20"/>
                <w:szCs w:val="20"/>
              </w:rPr>
            </w:pPr>
          </w:p>
        </w:tc>
        <w:tc>
          <w:tcPr>
            <w:tcW w:w="2353" w:type="dxa"/>
          </w:tcPr>
          <w:p w14:paraId="27FB892D" w14:textId="77777777" w:rsidR="0048212C" w:rsidRPr="009C05AB" w:rsidRDefault="0048212C" w:rsidP="00173CF2">
            <w:pPr>
              <w:rPr>
                <w:rFonts w:ascii="Arial" w:hAnsi="Arial" w:cs="Arial"/>
                <w:sz w:val="20"/>
                <w:szCs w:val="20"/>
              </w:rPr>
            </w:pPr>
          </w:p>
        </w:tc>
      </w:tr>
      <w:tr w:rsidR="0048212C" w:rsidRPr="009C05AB" w14:paraId="6AB048EB" w14:textId="77777777" w:rsidTr="009C05AB">
        <w:tc>
          <w:tcPr>
            <w:tcW w:w="5868" w:type="dxa"/>
          </w:tcPr>
          <w:p w14:paraId="24B1624D" w14:textId="77777777" w:rsidR="0048212C" w:rsidRPr="009C05AB" w:rsidRDefault="0048212C" w:rsidP="00173CF2">
            <w:pPr>
              <w:rPr>
                <w:rFonts w:ascii="Arial" w:hAnsi="Arial" w:cs="Arial"/>
                <w:sz w:val="20"/>
                <w:szCs w:val="20"/>
              </w:rPr>
            </w:pPr>
            <w:r w:rsidRPr="009C05AB">
              <w:rPr>
                <w:rFonts w:ascii="Arial" w:hAnsi="Arial" w:cs="Arial"/>
                <w:sz w:val="20"/>
                <w:szCs w:val="20"/>
              </w:rPr>
              <w:t>Confidentiality and Data Protection Policy and Procedure</w:t>
            </w:r>
          </w:p>
        </w:tc>
        <w:tc>
          <w:tcPr>
            <w:tcW w:w="1044" w:type="dxa"/>
          </w:tcPr>
          <w:p w14:paraId="4414D773" w14:textId="77777777" w:rsidR="0048212C" w:rsidRPr="009C05AB" w:rsidRDefault="0048212C" w:rsidP="00173CF2">
            <w:pPr>
              <w:rPr>
                <w:rFonts w:ascii="Arial" w:hAnsi="Arial" w:cs="Arial"/>
                <w:sz w:val="20"/>
                <w:szCs w:val="20"/>
              </w:rPr>
            </w:pPr>
          </w:p>
        </w:tc>
        <w:tc>
          <w:tcPr>
            <w:tcW w:w="936" w:type="dxa"/>
          </w:tcPr>
          <w:p w14:paraId="6E9A2872" w14:textId="77777777" w:rsidR="0048212C" w:rsidRPr="009C05AB" w:rsidRDefault="0048212C" w:rsidP="00173CF2">
            <w:pPr>
              <w:rPr>
                <w:rFonts w:ascii="Arial" w:hAnsi="Arial" w:cs="Arial"/>
                <w:sz w:val="20"/>
                <w:szCs w:val="20"/>
              </w:rPr>
            </w:pPr>
          </w:p>
        </w:tc>
        <w:tc>
          <w:tcPr>
            <w:tcW w:w="2353" w:type="dxa"/>
          </w:tcPr>
          <w:p w14:paraId="2B0E9D2B" w14:textId="77777777" w:rsidR="0048212C" w:rsidRPr="009C05AB" w:rsidRDefault="0048212C" w:rsidP="00173CF2">
            <w:pPr>
              <w:rPr>
                <w:rFonts w:ascii="Arial" w:hAnsi="Arial" w:cs="Arial"/>
                <w:sz w:val="20"/>
                <w:szCs w:val="20"/>
              </w:rPr>
            </w:pPr>
          </w:p>
        </w:tc>
      </w:tr>
      <w:tr w:rsidR="0048212C" w:rsidRPr="009C05AB" w14:paraId="71508EA7" w14:textId="77777777" w:rsidTr="009C05AB">
        <w:tc>
          <w:tcPr>
            <w:tcW w:w="5868" w:type="dxa"/>
          </w:tcPr>
          <w:p w14:paraId="07EA5875" w14:textId="77777777" w:rsidR="0048212C" w:rsidRPr="009C05AB" w:rsidRDefault="0048212C" w:rsidP="00173CF2">
            <w:pPr>
              <w:rPr>
                <w:rFonts w:ascii="Arial" w:hAnsi="Arial" w:cs="Arial"/>
                <w:sz w:val="20"/>
                <w:szCs w:val="20"/>
              </w:rPr>
            </w:pPr>
            <w:r w:rsidRPr="009C05AB">
              <w:rPr>
                <w:rFonts w:ascii="Arial" w:hAnsi="Arial" w:cs="Arial"/>
                <w:sz w:val="20"/>
                <w:szCs w:val="20"/>
              </w:rPr>
              <w:t>Complaints Procedure for staff and service users</w:t>
            </w:r>
          </w:p>
        </w:tc>
        <w:tc>
          <w:tcPr>
            <w:tcW w:w="1044" w:type="dxa"/>
          </w:tcPr>
          <w:p w14:paraId="4450485C" w14:textId="77777777" w:rsidR="0048212C" w:rsidRPr="009C05AB" w:rsidRDefault="0048212C" w:rsidP="00173CF2">
            <w:pPr>
              <w:rPr>
                <w:rFonts w:ascii="Arial" w:hAnsi="Arial" w:cs="Arial"/>
                <w:sz w:val="20"/>
                <w:szCs w:val="20"/>
              </w:rPr>
            </w:pPr>
          </w:p>
        </w:tc>
        <w:tc>
          <w:tcPr>
            <w:tcW w:w="936" w:type="dxa"/>
          </w:tcPr>
          <w:p w14:paraId="56F4D2AD" w14:textId="77777777" w:rsidR="0048212C" w:rsidRPr="009C05AB" w:rsidRDefault="0048212C" w:rsidP="00173CF2">
            <w:pPr>
              <w:rPr>
                <w:rFonts w:ascii="Arial" w:hAnsi="Arial" w:cs="Arial"/>
                <w:sz w:val="20"/>
                <w:szCs w:val="20"/>
              </w:rPr>
            </w:pPr>
          </w:p>
        </w:tc>
        <w:tc>
          <w:tcPr>
            <w:tcW w:w="2353" w:type="dxa"/>
          </w:tcPr>
          <w:p w14:paraId="09432E36" w14:textId="77777777" w:rsidR="0048212C" w:rsidRPr="009C05AB" w:rsidRDefault="0048212C" w:rsidP="00173CF2">
            <w:pPr>
              <w:rPr>
                <w:rFonts w:ascii="Arial" w:hAnsi="Arial" w:cs="Arial"/>
                <w:sz w:val="20"/>
                <w:szCs w:val="20"/>
              </w:rPr>
            </w:pPr>
          </w:p>
        </w:tc>
      </w:tr>
      <w:tr w:rsidR="0048212C" w:rsidRPr="009C05AB" w14:paraId="6DA0763B" w14:textId="77777777" w:rsidTr="009C05AB">
        <w:tc>
          <w:tcPr>
            <w:tcW w:w="5868" w:type="dxa"/>
          </w:tcPr>
          <w:p w14:paraId="3A7D8FFC" w14:textId="77777777" w:rsidR="0048212C" w:rsidRPr="009C05AB" w:rsidRDefault="0048212C" w:rsidP="00173CF2">
            <w:pPr>
              <w:rPr>
                <w:rFonts w:ascii="Arial" w:hAnsi="Arial" w:cs="Arial"/>
                <w:sz w:val="20"/>
                <w:szCs w:val="20"/>
              </w:rPr>
            </w:pPr>
            <w:r w:rsidRPr="009C05AB">
              <w:rPr>
                <w:rFonts w:ascii="Arial" w:hAnsi="Arial" w:cs="Arial"/>
                <w:sz w:val="20"/>
                <w:szCs w:val="20"/>
              </w:rPr>
              <w:t>Policy or procedure on service user keys and/or key safes</w:t>
            </w:r>
          </w:p>
        </w:tc>
        <w:tc>
          <w:tcPr>
            <w:tcW w:w="1044" w:type="dxa"/>
          </w:tcPr>
          <w:p w14:paraId="7E097F00" w14:textId="77777777" w:rsidR="0048212C" w:rsidRPr="009C05AB" w:rsidRDefault="0048212C" w:rsidP="00173CF2">
            <w:pPr>
              <w:rPr>
                <w:rFonts w:ascii="Arial" w:hAnsi="Arial" w:cs="Arial"/>
                <w:sz w:val="20"/>
                <w:szCs w:val="20"/>
              </w:rPr>
            </w:pPr>
          </w:p>
        </w:tc>
        <w:tc>
          <w:tcPr>
            <w:tcW w:w="936" w:type="dxa"/>
          </w:tcPr>
          <w:p w14:paraId="4D5A15A4" w14:textId="77777777" w:rsidR="0048212C" w:rsidRPr="009C05AB" w:rsidRDefault="0048212C" w:rsidP="00173CF2">
            <w:pPr>
              <w:rPr>
                <w:rFonts w:ascii="Arial" w:hAnsi="Arial" w:cs="Arial"/>
                <w:sz w:val="20"/>
                <w:szCs w:val="20"/>
              </w:rPr>
            </w:pPr>
          </w:p>
        </w:tc>
        <w:tc>
          <w:tcPr>
            <w:tcW w:w="2353" w:type="dxa"/>
          </w:tcPr>
          <w:p w14:paraId="13FD0B20" w14:textId="77777777" w:rsidR="0048212C" w:rsidRPr="009C05AB" w:rsidRDefault="0048212C" w:rsidP="00173CF2">
            <w:pPr>
              <w:rPr>
                <w:rFonts w:ascii="Arial" w:hAnsi="Arial" w:cs="Arial"/>
                <w:sz w:val="20"/>
                <w:szCs w:val="20"/>
              </w:rPr>
            </w:pPr>
          </w:p>
        </w:tc>
      </w:tr>
      <w:tr w:rsidR="0048212C" w:rsidRPr="009C05AB" w14:paraId="5892AA1A" w14:textId="77777777" w:rsidTr="009C05AB">
        <w:tc>
          <w:tcPr>
            <w:tcW w:w="5868" w:type="dxa"/>
          </w:tcPr>
          <w:p w14:paraId="3FE4AAB2" w14:textId="77777777" w:rsidR="0048212C" w:rsidRPr="009C05AB" w:rsidRDefault="0048212C" w:rsidP="00173CF2">
            <w:pPr>
              <w:rPr>
                <w:rFonts w:ascii="Arial" w:hAnsi="Arial" w:cs="Arial"/>
                <w:sz w:val="20"/>
                <w:szCs w:val="20"/>
              </w:rPr>
            </w:pPr>
            <w:r w:rsidRPr="009C05AB">
              <w:rPr>
                <w:rFonts w:ascii="Arial" w:hAnsi="Arial" w:cs="Arial"/>
                <w:sz w:val="20"/>
                <w:szCs w:val="20"/>
              </w:rPr>
              <w:t>Procedure for Handling Service User monies</w:t>
            </w:r>
          </w:p>
        </w:tc>
        <w:tc>
          <w:tcPr>
            <w:tcW w:w="1044" w:type="dxa"/>
          </w:tcPr>
          <w:p w14:paraId="427552D8" w14:textId="77777777" w:rsidR="0048212C" w:rsidRPr="009C05AB" w:rsidRDefault="0048212C" w:rsidP="00173CF2">
            <w:pPr>
              <w:rPr>
                <w:rFonts w:ascii="Arial" w:hAnsi="Arial" w:cs="Arial"/>
                <w:sz w:val="20"/>
                <w:szCs w:val="20"/>
              </w:rPr>
            </w:pPr>
          </w:p>
        </w:tc>
        <w:tc>
          <w:tcPr>
            <w:tcW w:w="936" w:type="dxa"/>
          </w:tcPr>
          <w:p w14:paraId="29F7FCB1" w14:textId="77777777" w:rsidR="0048212C" w:rsidRPr="009C05AB" w:rsidRDefault="0048212C" w:rsidP="00173CF2">
            <w:pPr>
              <w:rPr>
                <w:rFonts w:ascii="Arial" w:hAnsi="Arial" w:cs="Arial"/>
                <w:sz w:val="20"/>
                <w:szCs w:val="20"/>
              </w:rPr>
            </w:pPr>
          </w:p>
        </w:tc>
        <w:tc>
          <w:tcPr>
            <w:tcW w:w="2353" w:type="dxa"/>
          </w:tcPr>
          <w:p w14:paraId="29A5CC12" w14:textId="77777777" w:rsidR="0048212C" w:rsidRPr="009C05AB" w:rsidRDefault="0048212C" w:rsidP="00173CF2">
            <w:pPr>
              <w:rPr>
                <w:rFonts w:ascii="Arial" w:hAnsi="Arial" w:cs="Arial"/>
                <w:sz w:val="20"/>
                <w:szCs w:val="20"/>
              </w:rPr>
            </w:pPr>
          </w:p>
        </w:tc>
      </w:tr>
      <w:tr w:rsidR="0048212C" w:rsidRPr="009C05AB" w14:paraId="24E715A8" w14:textId="77777777" w:rsidTr="009C05AB">
        <w:tc>
          <w:tcPr>
            <w:tcW w:w="5868" w:type="dxa"/>
          </w:tcPr>
          <w:p w14:paraId="0D947FF0" w14:textId="77777777" w:rsidR="0048212C" w:rsidRPr="009C05AB" w:rsidRDefault="0048212C" w:rsidP="00173CF2">
            <w:pPr>
              <w:rPr>
                <w:rFonts w:ascii="Arial" w:hAnsi="Arial" w:cs="Arial"/>
                <w:sz w:val="20"/>
                <w:szCs w:val="20"/>
              </w:rPr>
            </w:pPr>
            <w:r w:rsidRPr="009C05AB">
              <w:rPr>
                <w:rFonts w:ascii="Arial" w:hAnsi="Arial" w:cs="Arial"/>
                <w:sz w:val="20"/>
                <w:szCs w:val="20"/>
              </w:rPr>
              <w:t>Whistle blowing policy and procedure</w:t>
            </w:r>
          </w:p>
        </w:tc>
        <w:tc>
          <w:tcPr>
            <w:tcW w:w="1044" w:type="dxa"/>
          </w:tcPr>
          <w:p w14:paraId="14FCE186" w14:textId="77777777" w:rsidR="0048212C" w:rsidRPr="009C05AB" w:rsidRDefault="0048212C" w:rsidP="00173CF2">
            <w:pPr>
              <w:rPr>
                <w:rFonts w:ascii="Arial" w:hAnsi="Arial" w:cs="Arial"/>
                <w:sz w:val="20"/>
                <w:szCs w:val="20"/>
              </w:rPr>
            </w:pPr>
          </w:p>
        </w:tc>
        <w:tc>
          <w:tcPr>
            <w:tcW w:w="936" w:type="dxa"/>
          </w:tcPr>
          <w:p w14:paraId="44648229" w14:textId="77777777" w:rsidR="0048212C" w:rsidRPr="009C05AB" w:rsidRDefault="0048212C" w:rsidP="00173CF2">
            <w:pPr>
              <w:rPr>
                <w:rFonts w:ascii="Arial" w:hAnsi="Arial" w:cs="Arial"/>
                <w:sz w:val="20"/>
                <w:szCs w:val="20"/>
              </w:rPr>
            </w:pPr>
          </w:p>
        </w:tc>
        <w:tc>
          <w:tcPr>
            <w:tcW w:w="2353" w:type="dxa"/>
          </w:tcPr>
          <w:p w14:paraId="5EE22660" w14:textId="77777777" w:rsidR="0048212C" w:rsidRPr="009C05AB" w:rsidRDefault="0048212C" w:rsidP="00173CF2">
            <w:pPr>
              <w:rPr>
                <w:rFonts w:ascii="Arial" w:hAnsi="Arial" w:cs="Arial"/>
                <w:sz w:val="20"/>
                <w:szCs w:val="20"/>
              </w:rPr>
            </w:pPr>
          </w:p>
        </w:tc>
      </w:tr>
      <w:tr w:rsidR="0048212C" w:rsidRPr="009C05AB" w14:paraId="3CD36CC3" w14:textId="77777777" w:rsidTr="009C05AB">
        <w:tc>
          <w:tcPr>
            <w:tcW w:w="5868" w:type="dxa"/>
          </w:tcPr>
          <w:p w14:paraId="50368D45" w14:textId="77777777" w:rsidR="0048212C" w:rsidRPr="009C05AB" w:rsidRDefault="0048212C" w:rsidP="00173CF2">
            <w:pPr>
              <w:rPr>
                <w:rFonts w:ascii="Arial" w:hAnsi="Arial" w:cs="Arial"/>
                <w:sz w:val="20"/>
                <w:szCs w:val="20"/>
              </w:rPr>
            </w:pPr>
            <w:r w:rsidRPr="009C05AB">
              <w:rPr>
                <w:rFonts w:ascii="Arial" w:hAnsi="Arial" w:cs="Arial"/>
                <w:sz w:val="20"/>
                <w:szCs w:val="20"/>
              </w:rPr>
              <w:t>Positive Approaches to Challenging Behaviour</w:t>
            </w:r>
          </w:p>
        </w:tc>
        <w:tc>
          <w:tcPr>
            <w:tcW w:w="1044" w:type="dxa"/>
          </w:tcPr>
          <w:p w14:paraId="57D67598" w14:textId="77777777" w:rsidR="0048212C" w:rsidRPr="009C05AB" w:rsidRDefault="0048212C" w:rsidP="00173CF2">
            <w:pPr>
              <w:rPr>
                <w:rFonts w:ascii="Arial" w:hAnsi="Arial" w:cs="Arial"/>
                <w:sz w:val="20"/>
                <w:szCs w:val="20"/>
              </w:rPr>
            </w:pPr>
          </w:p>
        </w:tc>
        <w:tc>
          <w:tcPr>
            <w:tcW w:w="936" w:type="dxa"/>
          </w:tcPr>
          <w:p w14:paraId="596A26C7" w14:textId="77777777" w:rsidR="0048212C" w:rsidRPr="009C05AB" w:rsidRDefault="0048212C" w:rsidP="00173CF2">
            <w:pPr>
              <w:rPr>
                <w:rFonts w:ascii="Arial" w:hAnsi="Arial" w:cs="Arial"/>
                <w:sz w:val="20"/>
                <w:szCs w:val="20"/>
              </w:rPr>
            </w:pPr>
          </w:p>
        </w:tc>
        <w:tc>
          <w:tcPr>
            <w:tcW w:w="2353" w:type="dxa"/>
          </w:tcPr>
          <w:p w14:paraId="585E82F9" w14:textId="77777777" w:rsidR="0048212C" w:rsidRPr="009C05AB" w:rsidRDefault="0048212C" w:rsidP="00173CF2">
            <w:pPr>
              <w:rPr>
                <w:rFonts w:ascii="Arial" w:hAnsi="Arial" w:cs="Arial"/>
                <w:sz w:val="20"/>
                <w:szCs w:val="20"/>
              </w:rPr>
            </w:pPr>
          </w:p>
        </w:tc>
      </w:tr>
      <w:tr w:rsidR="0048212C" w:rsidRPr="009C05AB" w14:paraId="578327CA" w14:textId="77777777" w:rsidTr="009C05AB">
        <w:tc>
          <w:tcPr>
            <w:tcW w:w="5868" w:type="dxa"/>
          </w:tcPr>
          <w:p w14:paraId="16005AAC" w14:textId="77777777" w:rsidR="0048212C" w:rsidRPr="009C05AB" w:rsidRDefault="0048212C" w:rsidP="00173CF2">
            <w:pPr>
              <w:rPr>
                <w:rFonts w:ascii="Arial" w:hAnsi="Arial" w:cs="Arial"/>
                <w:sz w:val="20"/>
                <w:szCs w:val="20"/>
              </w:rPr>
            </w:pPr>
            <w:r w:rsidRPr="009C05AB">
              <w:rPr>
                <w:rFonts w:ascii="Arial" w:hAnsi="Arial" w:cs="Arial"/>
                <w:sz w:val="20"/>
                <w:szCs w:val="20"/>
              </w:rPr>
              <w:t>Safeguarding of Vulnerable Adults</w:t>
            </w:r>
          </w:p>
        </w:tc>
        <w:tc>
          <w:tcPr>
            <w:tcW w:w="1044" w:type="dxa"/>
          </w:tcPr>
          <w:p w14:paraId="26A32631" w14:textId="77777777" w:rsidR="0048212C" w:rsidRPr="009C05AB" w:rsidRDefault="0048212C" w:rsidP="00173CF2">
            <w:pPr>
              <w:rPr>
                <w:rFonts w:ascii="Arial" w:hAnsi="Arial" w:cs="Arial"/>
                <w:sz w:val="20"/>
                <w:szCs w:val="20"/>
              </w:rPr>
            </w:pPr>
          </w:p>
        </w:tc>
        <w:tc>
          <w:tcPr>
            <w:tcW w:w="936" w:type="dxa"/>
          </w:tcPr>
          <w:p w14:paraId="5BFCF7FF" w14:textId="77777777" w:rsidR="0048212C" w:rsidRPr="009C05AB" w:rsidRDefault="0048212C" w:rsidP="00173CF2">
            <w:pPr>
              <w:rPr>
                <w:rFonts w:ascii="Arial" w:hAnsi="Arial" w:cs="Arial"/>
                <w:sz w:val="20"/>
                <w:szCs w:val="20"/>
              </w:rPr>
            </w:pPr>
          </w:p>
        </w:tc>
        <w:tc>
          <w:tcPr>
            <w:tcW w:w="2353" w:type="dxa"/>
          </w:tcPr>
          <w:p w14:paraId="12C2D572" w14:textId="77777777" w:rsidR="0048212C" w:rsidRPr="009C05AB" w:rsidRDefault="0048212C" w:rsidP="00173CF2">
            <w:pPr>
              <w:rPr>
                <w:rFonts w:ascii="Arial" w:hAnsi="Arial" w:cs="Arial"/>
                <w:sz w:val="20"/>
                <w:szCs w:val="20"/>
              </w:rPr>
            </w:pPr>
          </w:p>
        </w:tc>
      </w:tr>
      <w:tr w:rsidR="0048212C" w:rsidRPr="009C05AB" w14:paraId="2655DBB4" w14:textId="77777777" w:rsidTr="009C05AB">
        <w:tc>
          <w:tcPr>
            <w:tcW w:w="5868" w:type="dxa"/>
          </w:tcPr>
          <w:p w14:paraId="5D9A651F" w14:textId="77777777" w:rsidR="0048212C" w:rsidRPr="009C05AB" w:rsidRDefault="0048212C" w:rsidP="00173CF2">
            <w:pPr>
              <w:rPr>
                <w:rFonts w:ascii="Arial" w:hAnsi="Arial" w:cs="Arial"/>
                <w:sz w:val="20"/>
                <w:szCs w:val="20"/>
              </w:rPr>
            </w:pPr>
            <w:r w:rsidRPr="009C05AB">
              <w:rPr>
                <w:rFonts w:ascii="Arial" w:hAnsi="Arial" w:cs="Arial"/>
                <w:sz w:val="20"/>
                <w:szCs w:val="20"/>
              </w:rPr>
              <w:t>Policy on Administration of Medication / Storage of Medication</w:t>
            </w:r>
          </w:p>
        </w:tc>
        <w:tc>
          <w:tcPr>
            <w:tcW w:w="1044" w:type="dxa"/>
          </w:tcPr>
          <w:p w14:paraId="07262FF4" w14:textId="77777777" w:rsidR="0048212C" w:rsidRPr="009C05AB" w:rsidRDefault="0048212C" w:rsidP="00173CF2">
            <w:pPr>
              <w:rPr>
                <w:rFonts w:ascii="Arial" w:hAnsi="Arial" w:cs="Arial"/>
                <w:sz w:val="20"/>
                <w:szCs w:val="20"/>
              </w:rPr>
            </w:pPr>
          </w:p>
        </w:tc>
        <w:tc>
          <w:tcPr>
            <w:tcW w:w="936" w:type="dxa"/>
          </w:tcPr>
          <w:p w14:paraId="5F0A6760" w14:textId="77777777" w:rsidR="0048212C" w:rsidRPr="009C05AB" w:rsidRDefault="0048212C" w:rsidP="00173CF2">
            <w:pPr>
              <w:rPr>
                <w:rFonts w:ascii="Arial" w:hAnsi="Arial" w:cs="Arial"/>
                <w:sz w:val="20"/>
                <w:szCs w:val="20"/>
              </w:rPr>
            </w:pPr>
          </w:p>
        </w:tc>
        <w:tc>
          <w:tcPr>
            <w:tcW w:w="2353" w:type="dxa"/>
          </w:tcPr>
          <w:p w14:paraId="2D2CAF82" w14:textId="77777777" w:rsidR="0048212C" w:rsidRPr="009C05AB" w:rsidRDefault="0048212C" w:rsidP="00173CF2">
            <w:pPr>
              <w:rPr>
                <w:rFonts w:ascii="Arial" w:hAnsi="Arial" w:cs="Arial"/>
                <w:sz w:val="20"/>
                <w:szCs w:val="20"/>
              </w:rPr>
            </w:pPr>
          </w:p>
        </w:tc>
      </w:tr>
      <w:tr w:rsidR="0048212C" w:rsidRPr="009C05AB" w14:paraId="53F5292E" w14:textId="77777777" w:rsidTr="009C05AB">
        <w:tc>
          <w:tcPr>
            <w:tcW w:w="5868" w:type="dxa"/>
          </w:tcPr>
          <w:p w14:paraId="46DA5B30" w14:textId="77777777" w:rsidR="0048212C" w:rsidRPr="009C05AB" w:rsidRDefault="0048212C" w:rsidP="00173CF2">
            <w:pPr>
              <w:rPr>
                <w:rFonts w:ascii="Arial" w:hAnsi="Arial" w:cs="Arial"/>
                <w:sz w:val="20"/>
                <w:szCs w:val="20"/>
              </w:rPr>
            </w:pPr>
            <w:r w:rsidRPr="009C05AB">
              <w:rPr>
                <w:rFonts w:ascii="Arial" w:hAnsi="Arial" w:cs="Arial"/>
                <w:sz w:val="20"/>
                <w:szCs w:val="20"/>
              </w:rPr>
              <w:t xml:space="preserve">Policy on the use of </w:t>
            </w:r>
            <w:proofErr w:type="gramStart"/>
            <w:r w:rsidRPr="009C05AB">
              <w:rPr>
                <w:rFonts w:ascii="Arial" w:hAnsi="Arial" w:cs="Arial"/>
                <w:sz w:val="20"/>
                <w:szCs w:val="20"/>
              </w:rPr>
              <w:t>Social Media</w:t>
            </w:r>
            <w:proofErr w:type="gramEnd"/>
          </w:p>
        </w:tc>
        <w:tc>
          <w:tcPr>
            <w:tcW w:w="1044" w:type="dxa"/>
          </w:tcPr>
          <w:p w14:paraId="41E90F43" w14:textId="77777777" w:rsidR="0048212C" w:rsidRPr="009C05AB" w:rsidRDefault="0048212C" w:rsidP="00173CF2">
            <w:pPr>
              <w:rPr>
                <w:rFonts w:ascii="Arial" w:hAnsi="Arial" w:cs="Arial"/>
                <w:sz w:val="20"/>
                <w:szCs w:val="20"/>
              </w:rPr>
            </w:pPr>
          </w:p>
        </w:tc>
        <w:tc>
          <w:tcPr>
            <w:tcW w:w="936" w:type="dxa"/>
          </w:tcPr>
          <w:p w14:paraId="24FB5A7A" w14:textId="77777777" w:rsidR="0048212C" w:rsidRPr="009C05AB" w:rsidRDefault="0048212C" w:rsidP="00173CF2">
            <w:pPr>
              <w:rPr>
                <w:rFonts w:ascii="Arial" w:hAnsi="Arial" w:cs="Arial"/>
                <w:sz w:val="20"/>
                <w:szCs w:val="20"/>
              </w:rPr>
            </w:pPr>
          </w:p>
        </w:tc>
        <w:tc>
          <w:tcPr>
            <w:tcW w:w="2353" w:type="dxa"/>
          </w:tcPr>
          <w:p w14:paraId="59CACBB1" w14:textId="77777777" w:rsidR="0048212C" w:rsidRPr="009C05AB" w:rsidRDefault="0048212C" w:rsidP="00173CF2">
            <w:pPr>
              <w:rPr>
                <w:rFonts w:ascii="Arial" w:hAnsi="Arial" w:cs="Arial"/>
                <w:sz w:val="20"/>
                <w:szCs w:val="20"/>
              </w:rPr>
            </w:pPr>
          </w:p>
        </w:tc>
      </w:tr>
      <w:tr w:rsidR="0048212C" w:rsidRPr="009C05AB" w14:paraId="3C6DA8B0" w14:textId="77777777" w:rsidTr="009C05AB">
        <w:tc>
          <w:tcPr>
            <w:tcW w:w="5868" w:type="dxa"/>
          </w:tcPr>
          <w:p w14:paraId="7F39A86B" w14:textId="77777777" w:rsidR="0048212C" w:rsidRPr="009C05AB" w:rsidRDefault="0048212C" w:rsidP="00173CF2">
            <w:pPr>
              <w:rPr>
                <w:rFonts w:ascii="Arial" w:hAnsi="Arial" w:cs="Arial"/>
                <w:sz w:val="20"/>
                <w:szCs w:val="20"/>
              </w:rPr>
            </w:pPr>
            <w:r w:rsidRPr="009C05AB">
              <w:rPr>
                <w:rFonts w:ascii="Arial" w:hAnsi="Arial" w:cs="Arial"/>
                <w:sz w:val="20"/>
                <w:szCs w:val="20"/>
              </w:rPr>
              <w:t>Policy on Receiving Gifts</w:t>
            </w:r>
          </w:p>
        </w:tc>
        <w:tc>
          <w:tcPr>
            <w:tcW w:w="1044" w:type="dxa"/>
          </w:tcPr>
          <w:p w14:paraId="61FF017D" w14:textId="77777777" w:rsidR="0048212C" w:rsidRPr="009C05AB" w:rsidRDefault="0048212C" w:rsidP="00173CF2">
            <w:pPr>
              <w:rPr>
                <w:rFonts w:ascii="Arial" w:hAnsi="Arial" w:cs="Arial"/>
                <w:sz w:val="20"/>
                <w:szCs w:val="20"/>
              </w:rPr>
            </w:pPr>
          </w:p>
        </w:tc>
        <w:tc>
          <w:tcPr>
            <w:tcW w:w="936" w:type="dxa"/>
          </w:tcPr>
          <w:p w14:paraId="0EE8F28D" w14:textId="77777777" w:rsidR="0048212C" w:rsidRPr="009C05AB" w:rsidRDefault="0048212C" w:rsidP="00173CF2">
            <w:pPr>
              <w:rPr>
                <w:rFonts w:ascii="Arial" w:hAnsi="Arial" w:cs="Arial"/>
                <w:sz w:val="20"/>
                <w:szCs w:val="20"/>
              </w:rPr>
            </w:pPr>
          </w:p>
        </w:tc>
        <w:tc>
          <w:tcPr>
            <w:tcW w:w="2353" w:type="dxa"/>
          </w:tcPr>
          <w:p w14:paraId="19ADD268" w14:textId="77777777" w:rsidR="0048212C" w:rsidRPr="009C05AB" w:rsidRDefault="0048212C" w:rsidP="00173CF2">
            <w:pPr>
              <w:rPr>
                <w:rFonts w:ascii="Arial" w:hAnsi="Arial" w:cs="Arial"/>
                <w:sz w:val="20"/>
                <w:szCs w:val="20"/>
              </w:rPr>
            </w:pPr>
          </w:p>
        </w:tc>
      </w:tr>
      <w:tr w:rsidR="0048212C" w:rsidRPr="009C05AB" w14:paraId="020C805A" w14:textId="77777777" w:rsidTr="009C05AB">
        <w:tc>
          <w:tcPr>
            <w:tcW w:w="5868" w:type="dxa"/>
          </w:tcPr>
          <w:p w14:paraId="55ED37A9" w14:textId="77777777" w:rsidR="0048212C" w:rsidRPr="009C05AB" w:rsidRDefault="0048212C" w:rsidP="00173CF2">
            <w:pPr>
              <w:rPr>
                <w:rFonts w:ascii="Arial" w:hAnsi="Arial" w:cs="Arial"/>
                <w:sz w:val="20"/>
                <w:szCs w:val="20"/>
              </w:rPr>
            </w:pPr>
            <w:r w:rsidRPr="009C05AB">
              <w:rPr>
                <w:rFonts w:ascii="Arial" w:hAnsi="Arial" w:cs="Arial"/>
                <w:sz w:val="20"/>
                <w:szCs w:val="20"/>
              </w:rPr>
              <w:t>Blank Employment Contract</w:t>
            </w:r>
          </w:p>
        </w:tc>
        <w:tc>
          <w:tcPr>
            <w:tcW w:w="1044" w:type="dxa"/>
          </w:tcPr>
          <w:p w14:paraId="087D326D" w14:textId="77777777" w:rsidR="0048212C" w:rsidRPr="009C05AB" w:rsidRDefault="0048212C" w:rsidP="00173CF2">
            <w:pPr>
              <w:rPr>
                <w:rFonts w:ascii="Arial" w:hAnsi="Arial" w:cs="Arial"/>
                <w:sz w:val="20"/>
                <w:szCs w:val="20"/>
              </w:rPr>
            </w:pPr>
          </w:p>
        </w:tc>
        <w:tc>
          <w:tcPr>
            <w:tcW w:w="936" w:type="dxa"/>
          </w:tcPr>
          <w:p w14:paraId="460445E1" w14:textId="77777777" w:rsidR="0048212C" w:rsidRPr="009C05AB" w:rsidRDefault="0048212C" w:rsidP="00173CF2">
            <w:pPr>
              <w:rPr>
                <w:rFonts w:ascii="Arial" w:hAnsi="Arial" w:cs="Arial"/>
                <w:sz w:val="20"/>
                <w:szCs w:val="20"/>
              </w:rPr>
            </w:pPr>
          </w:p>
        </w:tc>
        <w:tc>
          <w:tcPr>
            <w:tcW w:w="2353" w:type="dxa"/>
          </w:tcPr>
          <w:p w14:paraId="2CF9B11D" w14:textId="77777777" w:rsidR="0048212C" w:rsidRPr="009C05AB" w:rsidRDefault="0048212C" w:rsidP="00173CF2">
            <w:pPr>
              <w:rPr>
                <w:rFonts w:ascii="Arial" w:hAnsi="Arial" w:cs="Arial"/>
                <w:sz w:val="20"/>
                <w:szCs w:val="20"/>
              </w:rPr>
            </w:pPr>
          </w:p>
        </w:tc>
      </w:tr>
      <w:tr w:rsidR="0048212C" w:rsidRPr="009C05AB" w14:paraId="4F5AC319" w14:textId="77777777" w:rsidTr="009C05AB">
        <w:tc>
          <w:tcPr>
            <w:tcW w:w="5868" w:type="dxa"/>
          </w:tcPr>
          <w:p w14:paraId="34A4B5DE" w14:textId="77777777" w:rsidR="0048212C" w:rsidRPr="009C05AB" w:rsidRDefault="0048212C" w:rsidP="00173CF2">
            <w:pPr>
              <w:rPr>
                <w:rFonts w:ascii="Arial" w:hAnsi="Arial" w:cs="Arial"/>
                <w:sz w:val="20"/>
                <w:szCs w:val="20"/>
              </w:rPr>
            </w:pPr>
            <w:r w:rsidRPr="009C05AB">
              <w:rPr>
                <w:rFonts w:ascii="Arial" w:hAnsi="Arial" w:cs="Arial"/>
                <w:sz w:val="20"/>
                <w:szCs w:val="20"/>
              </w:rPr>
              <w:t>Missed or late calls policy</w:t>
            </w:r>
          </w:p>
        </w:tc>
        <w:tc>
          <w:tcPr>
            <w:tcW w:w="1044" w:type="dxa"/>
          </w:tcPr>
          <w:p w14:paraId="2DE1CFD5" w14:textId="77777777" w:rsidR="0048212C" w:rsidRPr="009C05AB" w:rsidRDefault="0048212C" w:rsidP="00173CF2">
            <w:pPr>
              <w:rPr>
                <w:rFonts w:ascii="Arial" w:hAnsi="Arial" w:cs="Arial"/>
                <w:sz w:val="20"/>
                <w:szCs w:val="20"/>
              </w:rPr>
            </w:pPr>
          </w:p>
        </w:tc>
        <w:tc>
          <w:tcPr>
            <w:tcW w:w="936" w:type="dxa"/>
          </w:tcPr>
          <w:p w14:paraId="4AEEE21D" w14:textId="77777777" w:rsidR="0048212C" w:rsidRPr="009C05AB" w:rsidRDefault="0048212C" w:rsidP="00173CF2">
            <w:pPr>
              <w:rPr>
                <w:rFonts w:ascii="Arial" w:hAnsi="Arial" w:cs="Arial"/>
                <w:sz w:val="20"/>
                <w:szCs w:val="20"/>
              </w:rPr>
            </w:pPr>
          </w:p>
        </w:tc>
        <w:tc>
          <w:tcPr>
            <w:tcW w:w="2353" w:type="dxa"/>
          </w:tcPr>
          <w:p w14:paraId="4965542B" w14:textId="77777777" w:rsidR="0048212C" w:rsidRPr="009C05AB" w:rsidRDefault="0048212C" w:rsidP="00173CF2">
            <w:pPr>
              <w:rPr>
                <w:rFonts w:ascii="Arial" w:hAnsi="Arial" w:cs="Arial"/>
                <w:sz w:val="20"/>
                <w:szCs w:val="20"/>
              </w:rPr>
            </w:pPr>
          </w:p>
        </w:tc>
      </w:tr>
      <w:tr w:rsidR="0048212C" w:rsidRPr="009C05AB" w14:paraId="53138DAF" w14:textId="77777777" w:rsidTr="009C05AB">
        <w:tc>
          <w:tcPr>
            <w:tcW w:w="5868" w:type="dxa"/>
          </w:tcPr>
          <w:p w14:paraId="67FB68E0" w14:textId="77777777" w:rsidR="0048212C" w:rsidRPr="009C05AB" w:rsidRDefault="0048212C" w:rsidP="00173CF2">
            <w:pPr>
              <w:rPr>
                <w:rFonts w:ascii="Arial" w:hAnsi="Arial" w:cs="Arial"/>
                <w:sz w:val="20"/>
                <w:szCs w:val="20"/>
              </w:rPr>
            </w:pPr>
            <w:r w:rsidRPr="009C05AB">
              <w:rPr>
                <w:rFonts w:ascii="Arial" w:hAnsi="Arial" w:cs="Arial"/>
                <w:sz w:val="20"/>
                <w:szCs w:val="20"/>
              </w:rPr>
              <w:t xml:space="preserve">Working Time Regulations (1998) Policy / </w:t>
            </w:r>
            <w:proofErr w:type="spellStart"/>
            <w:r w:rsidRPr="009C05AB">
              <w:rPr>
                <w:rFonts w:ascii="Arial" w:hAnsi="Arial" w:cs="Arial"/>
                <w:sz w:val="20"/>
                <w:szCs w:val="20"/>
              </w:rPr>
              <w:t>Opt</w:t>
            </w:r>
            <w:proofErr w:type="spellEnd"/>
            <w:r w:rsidRPr="009C05AB">
              <w:rPr>
                <w:rFonts w:ascii="Arial" w:hAnsi="Arial" w:cs="Arial"/>
                <w:sz w:val="20"/>
                <w:szCs w:val="20"/>
              </w:rPr>
              <w:t xml:space="preserve"> out clause</w:t>
            </w:r>
          </w:p>
        </w:tc>
        <w:tc>
          <w:tcPr>
            <w:tcW w:w="1044" w:type="dxa"/>
          </w:tcPr>
          <w:p w14:paraId="32F34E90" w14:textId="77777777" w:rsidR="0048212C" w:rsidRPr="009C05AB" w:rsidRDefault="0048212C" w:rsidP="00173CF2">
            <w:pPr>
              <w:rPr>
                <w:rFonts w:ascii="Arial" w:hAnsi="Arial" w:cs="Arial"/>
                <w:sz w:val="20"/>
                <w:szCs w:val="20"/>
              </w:rPr>
            </w:pPr>
          </w:p>
        </w:tc>
        <w:tc>
          <w:tcPr>
            <w:tcW w:w="936" w:type="dxa"/>
          </w:tcPr>
          <w:p w14:paraId="3B19C773" w14:textId="77777777" w:rsidR="0048212C" w:rsidRPr="009C05AB" w:rsidRDefault="0048212C" w:rsidP="00173CF2">
            <w:pPr>
              <w:rPr>
                <w:rFonts w:ascii="Arial" w:hAnsi="Arial" w:cs="Arial"/>
                <w:sz w:val="20"/>
                <w:szCs w:val="20"/>
              </w:rPr>
            </w:pPr>
          </w:p>
        </w:tc>
        <w:tc>
          <w:tcPr>
            <w:tcW w:w="2353" w:type="dxa"/>
          </w:tcPr>
          <w:p w14:paraId="67055826" w14:textId="77777777" w:rsidR="0048212C" w:rsidRPr="009C05AB" w:rsidRDefault="0048212C" w:rsidP="00173CF2">
            <w:pPr>
              <w:rPr>
                <w:rFonts w:ascii="Arial" w:hAnsi="Arial" w:cs="Arial"/>
                <w:sz w:val="20"/>
                <w:szCs w:val="20"/>
              </w:rPr>
            </w:pPr>
          </w:p>
        </w:tc>
      </w:tr>
      <w:tr w:rsidR="0048212C" w:rsidRPr="009C05AB" w14:paraId="5FC70638" w14:textId="77777777" w:rsidTr="009C05AB">
        <w:tc>
          <w:tcPr>
            <w:tcW w:w="5868" w:type="dxa"/>
          </w:tcPr>
          <w:p w14:paraId="302F5149" w14:textId="77777777" w:rsidR="0048212C" w:rsidRPr="009C05AB" w:rsidRDefault="0048212C" w:rsidP="00173CF2">
            <w:pPr>
              <w:rPr>
                <w:rFonts w:ascii="Arial" w:hAnsi="Arial" w:cs="Arial"/>
                <w:sz w:val="20"/>
                <w:szCs w:val="20"/>
              </w:rPr>
            </w:pPr>
            <w:r w:rsidRPr="009C05AB">
              <w:rPr>
                <w:rFonts w:ascii="Arial" w:hAnsi="Arial" w:cs="Arial"/>
                <w:sz w:val="20"/>
                <w:szCs w:val="20"/>
              </w:rPr>
              <w:t>Staff Smoking and Alcohol Policy</w:t>
            </w:r>
          </w:p>
        </w:tc>
        <w:tc>
          <w:tcPr>
            <w:tcW w:w="1044" w:type="dxa"/>
          </w:tcPr>
          <w:p w14:paraId="224E27C7" w14:textId="77777777" w:rsidR="0048212C" w:rsidRPr="009C05AB" w:rsidRDefault="0048212C" w:rsidP="00173CF2">
            <w:pPr>
              <w:rPr>
                <w:rFonts w:ascii="Arial" w:hAnsi="Arial" w:cs="Arial"/>
                <w:sz w:val="20"/>
                <w:szCs w:val="20"/>
              </w:rPr>
            </w:pPr>
          </w:p>
        </w:tc>
        <w:tc>
          <w:tcPr>
            <w:tcW w:w="936" w:type="dxa"/>
          </w:tcPr>
          <w:p w14:paraId="2B58B0FF" w14:textId="77777777" w:rsidR="0048212C" w:rsidRPr="009C05AB" w:rsidRDefault="0048212C" w:rsidP="00173CF2">
            <w:pPr>
              <w:rPr>
                <w:rFonts w:ascii="Arial" w:hAnsi="Arial" w:cs="Arial"/>
                <w:sz w:val="20"/>
                <w:szCs w:val="20"/>
              </w:rPr>
            </w:pPr>
          </w:p>
        </w:tc>
        <w:tc>
          <w:tcPr>
            <w:tcW w:w="2353" w:type="dxa"/>
          </w:tcPr>
          <w:p w14:paraId="048AE6DB" w14:textId="77777777" w:rsidR="0048212C" w:rsidRPr="009C05AB" w:rsidRDefault="0048212C" w:rsidP="00173CF2">
            <w:pPr>
              <w:rPr>
                <w:rFonts w:ascii="Arial" w:hAnsi="Arial" w:cs="Arial"/>
                <w:sz w:val="20"/>
                <w:szCs w:val="20"/>
              </w:rPr>
            </w:pPr>
          </w:p>
        </w:tc>
      </w:tr>
      <w:tr w:rsidR="0048212C" w:rsidRPr="009C05AB" w14:paraId="73FF531D" w14:textId="77777777" w:rsidTr="009C05AB">
        <w:tc>
          <w:tcPr>
            <w:tcW w:w="5868" w:type="dxa"/>
          </w:tcPr>
          <w:p w14:paraId="7146880E" w14:textId="77777777" w:rsidR="0048212C" w:rsidRPr="009C05AB" w:rsidRDefault="0048212C" w:rsidP="00173CF2">
            <w:pPr>
              <w:rPr>
                <w:rFonts w:ascii="Arial" w:hAnsi="Arial" w:cs="Arial"/>
                <w:sz w:val="20"/>
                <w:szCs w:val="20"/>
              </w:rPr>
            </w:pPr>
            <w:r w:rsidRPr="009C05AB">
              <w:rPr>
                <w:rFonts w:ascii="Arial" w:hAnsi="Arial" w:cs="Arial"/>
                <w:sz w:val="20"/>
                <w:szCs w:val="20"/>
              </w:rPr>
              <w:t>Quality Assurance and Internal Audit Plans / Policy</w:t>
            </w:r>
          </w:p>
        </w:tc>
        <w:tc>
          <w:tcPr>
            <w:tcW w:w="1044" w:type="dxa"/>
          </w:tcPr>
          <w:p w14:paraId="39DE68A3" w14:textId="77777777" w:rsidR="0048212C" w:rsidRPr="009C05AB" w:rsidRDefault="0048212C" w:rsidP="00173CF2">
            <w:pPr>
              <w:rPr>
                <w:rFonts w:ascii="Arial" w:hAnsi="Arial" w:cs="Arial"/>
                <w:sz w:val="20"/>
                <w:szCs w:val="20"/>
              </w:rPr>
            </w:pPr>
          </w:p>
        </w:tc>
        <w:tc>
          <w:tcPr>
            <w:tcW w:w="936" w:type="dxa"/>
          </w:tcPr>
          <w:p w14:paraId="24611041" w14:textId="77777777" w:rsidR="0048212C" w:rsidRPr="009C05AB" w:rsidRDefault="0048212C" w:rsidP="00173CF2">
            <w:pPr>
              <w:rPr>
                <w:rFonts w:ascii="Arial" w:hAnsi="Arial" w:cs="Arial"/>
                <w:sz w:val="20"/>
                <w:szCs w:val="20"/>
              </w:rPr>
            </w:pPr>
          </w:p>
        </w:tc>
        <w:tc>
          <w:tcPr>
            <w:tcW w:w="2353" w:type="dxa"/>
          </w:tcPr>
          <w:p w14:paraId="3AB95BB0" w14:textId="77777777" w:rsidR="0048212C" w:rsidRPr="009C05AB" w:rsidRDefault="0048212C" w:rsidP="00173CF2">
            <w:pPr>
              <w:rPr>
                <w:rFonts w:ascii="Arial" w:hAnsi="Arial" w:cs="Arial"/>
                <w:sz w:val="20"/>
                <w:szCs w:val="20"/>
              </w:rPr>
            </w:pPr>
          </w:p>
        </w:tc>
      </w:tr>
      <w:tr w:rsidR="0048212C" w:rsidRPr="009C05AB" w14:paraId="3F868A53" w14:textId="77777777" w:rsidTr="009C05AB">
        <w:tc>
          <w:tcPr>
            <w:tcW w:w="5868" w:type="dxa"/>
          </w:tcPr>
          <w:p w14:paraId="25247A1F" w14:textId="77777777" w:rsidR="0048212C" w:rsidRPr="009C05AB" w:rsidRDefault="0048212C" w:rsidP="00173CF2">
            <w:pPr>
              <w:rPr>
                <w:rFonts w:ascii="Arial" w:hAnsi="Arial" w:cs="Arial"/>
                <w:sz w:val="20"/>
                <w:szCs w:val="20"/>
              </w:rPr>
            </w:pPr>
            <w:r w:rsidRPr="009C05AB">
              <w:rPr>
                <w:rFonts w:ascii="Arial" w:hAnsi="Arial" w:cs="Arial"/>
                <w:sz w:val="20"/>
                <w:szCs w:val="20"/>
              </w:rPr>
              <w:t xml:space="preserve">Management of </w:t>
            </w:r>
            <w:proofErr w:type="gramStart"/>
            <w:r w:rsidRPr="009C05AB">
              <w:rPr>
                <w:rFonts w:ascii="Arial" w:hAnsi="Arial" w:cs="Arial"/>
                <w:sz w:val="20"/>
                <w:szCs w:val="20"/>
              </w:rPr>
              <w:t>Work Related</w:t>
            </w:r>
            <w:proofErr w:type="gramEnd"/>
            <w:r w:rsidRPr="009C05AB">
              <w:rPr>
                <w:rFonts w:ascii="Arial" w:hAnsi="Arial" w:cs="Arial"/>
                <w:sz w:val="20"/>
                <w:szCs w:val="20"/>
              </w:rPr>
              <w:t xml:space="preserve"> Stress Policy</w:t>
            </w:r>
          </w:p>
        </w:tc>
        <w:tc>
          <w:tcPr>
            <w:tcW w:w="1044" w:type="dxa"/>
          </w:tcPr>
          <w:p w14:paraId="036DB109" w14:textId="77777777" w:rsidR="0048212C" w:rsidRPr="009C05AB" w:rsidRDefault="0048212C" w:rsidP="00173CF2">
            <w:pPr>
              <w:rPr>
                <w:rFonts w:ascii="Arial" w:hAnsi="Arial" w:cs="Arial"/>
                <w:sz w:val="20"/>
                <w:szCs w:val="20"/>
              </w:rPr>
            </w:pPr>
          </w:p>
        </w:tc>
        <w:tc>
          <w:tcPr>
            <w:tcW w:w="936" w:type="dxa"/>
          </w:tcPr>
          <w:p w14:paraId="222D5B79" w14:textId="77777777" w:rsidR="0048212C" w:rsidRPr="009C05AB" w:rsidRDefault="0048212C" w:rsidP="00173CF2">
            <w:pPr>
              <w:rPr>
                <w:rFonts w:ascii="Arial" w:hAnsi="Arial" w:cs="Arial"/>
                <w:sz w:val="20"/>
                <w:szCs w:val="20"/>
              </w:rPr>
            </w:pPr>
          </w:p>
        </w:tc>
        <w:tc>
          <w:tcPr>
            <w:tcW w:w="2353" w:type="dxa"/>
          </w:tcPr>
          <w:p w14:paraId="411AE316" w14:textId="77777777" w:rsidR="0048212C" w:rsidRPr="009C05AB" w:rsidRDefault="0048212C" w:rsidP="00173CF2">
            <w:pPr>
              <w:rPr>
                <w:rFonts w:ascii="Arial" w:hAnsi="Arial" w:cs="Arial"/>
                <w:sz w:val="20"/>
                <w:szCs w:val="20"/>
              </w:rPr>
            </w:pPr>
          </w:p>
        </w:tc>
      </w:tr>
      <w:tr w:rsidR="0048212C" w:rsidRPr="009C05AB" w14:paraId="5B43044E" w14:textId="77777777" w:rsidTr="009C05AB">
        <w:tc>
          <w:tcPr>
            <w:tcW w:w="5868" w:type="dxa"/>
          </w:tcPr>
          <w:p w14:paraId="277568FF" w14:textId="77777777" w:rsidR="0048212C" w:rsidRPr="009C05AB" w:rsidRDefault="0048212C" w:rsidP="00173CF2">
            <w:pPr>
              <w:rPr>
                <w:rFonts w:ascii="Arial" w:hAnsi="Arial" w:cs="Arial"/>
                <w:sz w:val="20"/>
                <w:szCs w:val="20"/>
              </w:rPr>
            </w:pPr>
            <w:r w:rsidRPr="009C05AB">
              <w:rPr>
                <w:rFonts w:ascii="Arial" w:hAnsi="Arial" w:cs="Arial"/>
                <w:sz w:val="20"/>
                <w:szCs w:val="20"/>
              </w:rPr>
              <w:t xml:space="preserve">Electronic Communications Policy </w:t>
            </w:r>
            <w:proofErr w:type="gramStart"/>
            <w:r w:rsidRPr="009C05AB">
              <w:rPr>
                <w:rFonts w:ascii="Arial" w:hAnsi="Arial" w:cs="Arial"/>
                <w:sz w:val="20"/>
                <w:szCs w:val="20"/>
              </w:rPr>
              <w:t>( Code</w:t>
            </w:r>
            <w:proofErr w:type="gramEnd"/>
            <w:r w:rsidRPr="009C05AB">
              <w:rPr>
                <w:rFonts w:ascii="Arial" w:hAnsi="Arial" w:cs="Arial"/>
                <w:sz w:val="20"/>
                <w:szCs w:val="20"/>
              </w:rPr>
              <w:t xml:space="preserve"> of </w:t>
            </w:r>
            <w:proofErr w:type="gramStart"/>
            <w:r w:rsidRPr="009C05AB">
              <w:rPr>
                <w:rFonts w:ascii="Arial" w:hAnsi="Arial" w:cs="Arial"/>
                <w:sz w:val="20"/>
                <w:szCs w:val="20"/>
              </w:rPr>
              <w:t>Practice )</w:t>
            </w:r>
            <w:proofErr w:type="gramEnd"/>
          </w:p>
        </w:tc>
        <w:tc>
          <w:tcPr>
            <w:tcW w:w="1044" w:type="dxa"/>
          </w:tcPr>
          <w:p w14:paraId="5E49C61E" w14:textId="77777777" w:rsidR="0048212C" w:rsidRPr="009C05AB" w:rsidRDefault="0048212C" w:rsidP="00173CF2">
            <w:pPr>
              <w:rPr>
                <w:rFonts w:ascii="Arial" w:hAnsi="Arial" w:cs="Arial"/>
                <w:sz w:val="20"/>
                <w:szCs w:val="20"/>
              </w:rPr>
            </w:pPr>
          </w:p>
        </w:tc>
        <w:tc>
          <w:tcPr>
            <w:tcW w:w="936" w:type="dxa"/>
          </w:tcPr>
          <w:p w14:paraId="4F4251AD" w14:textId="77777777" w:rsidR="0048212C" w:rsidRPr="009C05AB" w:rsidRDefault="0048212C" w:rsidP="00173CF2">
            <w:pPr>
              <w:rPr>
                <w:rFonts w:ascii="Arial" w:hAnsi="Arial" w:cs="Arial"/>
                <w:sz w:val="20"/>
                <w:szCs w:val="20"/>
              </w:rPr>
            </w:pPr>
          </w:p>
        </w:tc>
        <w:tc>
          <w:tcPr>
            <w:tcW w:w="2353" w:type="dxa"/>
          </w:tcPr>
          <w:p w14:paraId="3E443F73" w14:textId="77777777" w:rsidR="0048212C" w:rsidRPr="009C05AB" w:rsidRDefault="0048212C" w:rsidP="00173CF2">
            <w:pPr>
              <w:rPr>
                <w:rFonts w:ascii="Arial" w:hAnsi="Arial" w:cs="Arial"/>
                <w:sz w:val="20"/>
                <w:szCs w:val="20"/>
              </w:rPr>
            </w:pPr>
          </w:p>
        </w:tc>
      </w:tr>
      <w:tr w:rsidR="0048212C" w:rsidRPr="009C05AB" w14:paraId="40A4ECAF" w14:textId="77777777" w:rsidTr="009C05AB">
        <w:tc>
          <w:tcPr>
            <w:tcW w:w="5868" w:type="dxa"/>
          </w:tcPr>
          <w:p w14:paraId="350902E5" w14:textId="77777777" w:rsidR="0048212C" w:rsidRPr="009C05AB" w:rsidRDefault="0048212C" w:rsidP="00173CF2">
            <w:pPr>
              <w:rPr>
                <w:rFonts w:ascii="Arial" w:hAnsi="Arial" w:cs="Arial"/>
                <w:sz w:val="20"/>
                <w:szCs w:val="20"/>
              </w:rPr>
            </w:pPr>
            <w:r w:rsidRPr="009C05AB">
              <w:rPr>
                <w:rFonts w:ascii="Arial" w:hAnsi="Arial" w:cs="Arial"/>
                <w:sz w:val="20"/>
                <w:szCs w:val="20"/>
              </w:rPr>
              <w:t xml:space="preserve">Staff </w:t>
            </w:r>
            <w:proofErr w:type="gramStart"/>
            <w:r w:rsidRPr="009C05AB">
              <w:rPr>
                <w:rFonts w:ascii="Arial" w:hAnsi="Arial" w:cs="Arial"/>
                <w:sz w:val="20"/>
                <w:szCs w:val="20"/>
              </w:rPr>
              <w:t>Sickness ,</w:t>
            </w:r>
            <w:proofErr w:type="gramEnd"/>
            <w:r w:rsidRPr="009C05AB">
              <w:rPr>
                <w:rFonts w:ascii="Arial" w:hAnsi="Arial" w:cs="Arial"/>
                <w:sz w:val="20"/>
                <w:szCs w:val="20"/>
              </w:rPr>
              <w:t xml:space="preserve"> Absence and Time-Keeping Policies</w:t>
            </w:r>
          </w:p>
        </w:tc>
        <w:tc>
          <w:tcPr>
            <w:tcW w:w="1044" w:type="dxa"/>
          </w:tcPr>
          <w:p w14:paraId="35C0EDDF" w14:textId="77777777" w:rsidR="0048212C" w:rsidRPr="009C05AB" w:rsidRDefault="0048212C" w:rsidP="00173CF2">
            <w:pPr>
              <w:rPr>
                <w:rFonts w:ascii="Arial" w:hAnsi="Arial" w:cs="Arial"/>
                <w:sz w:val="20"/>
                <w:szCs w:val="20"/>
              </w:rPr>
            </w:pPr>
          </w:p>
        </w:tc>
        <w:tc>
          <w:tcPr>
            <w:tcW w:w="936" w:type="dxa"/>
          </w:tcPr>
          <w:p w14:paraId="45726651" w14:textId="77777777" w:rsidR="0048212C" w:rsidRPr="009C05AB" w:rsidRDefault="0048212C" w:rsidP="00173CF2">
            <w:pPr>
              <w:rPr>
                <w:rFonts w:ascii="Arial" w:hAnsi="Arial" w:cs="Arial"/>
                <w:sz w:val="20"/>
                <w:szCs w:val="20"/>
              </w:rPr>
            </w:pPr>
          </w:p>
        </w:tc>
        <w:tc>
          <w:tcPr>
            <w:tcW w:w="2353" w:type="dxa"/>
          </w:tcPr>
          <w:p w14:paraId="50CC1741" w14:textId="77777777" w:rsidR="0048212C" w:rsidRPr="009C05AB" w:rsidRDefault="0048212C" w:rsidP="00173CF2">
            <w:pPr>
              <w:rPr>
                <w:rFonts w:ascii="Arial" w:hAnsi="Arial" w:cs="Arial"/>
                <w:sz w:val="20"/>
                <w:szCs w:val="20"/>
              </w:rPr>
            </w:pPr>
          </w:p>
        </w:tc>
      </w:tr>
      <w:tr w:rsidR="0048212C" w:rsidRPr="009C05AB" w14:paraId="50337A99" w14:textId="77777777" w:rsidTr="009C05AB">
        <w:tc>
          <w:tcPr>
            <w:tcW w:w="5868" w:type="dxa"/>
            <w:tcBorders>
              <w:bottom w:val="single" w:sz="4" w:space="0" w:color="auto"/>
            </w:tcBorders>
          </w:tcPr>
          <w:p w14:paraId="1218C7C6" w14:textId="77777777" w:rsidR="0048212C" w:rsidRPr="009C05AB" w:rsidRDefault="0048212C" w:rsidP="00173CF2">
            <w:pPr>
              <w:rPr>
                <w:rFonts w:ascii="Arial" w:hAnsi="Arial" w:cs="Arial"/>
                <w:sz w:val="20"/>
                <w:szCs w:val="20"/>
              </w:rPr>
            </w:pPr>
            <w:r w:rsidRPr="009C05AB">
              <w:rPr>
                <w:rFonts w:ascii="Arial" w:hAnsi="Arial" w:cs="Arial"/>
                <w:sz w:val="20"/>
                <w:szCs w:val="20"/>
              </w:rPr>
              <w:t xml:space="preserve">Staff </w:t>
            </w:r>
            <w:proofErr w:type="gramStart"/>
            <w:r w:rsidRPr="009C05AB">
              <w:rPr>
                <w:rFonts w:ascii="Arial" w:hAnsi="Arial" w:cs="Arial"/>
                <w:sz w:val="20"/>
                <w:szCs w:val="20"/>
              </w:rPr>
              <w:t>Hand Book</w:t>
            </w:r>
            <w:proofErr w:type="gramEnd"/>
            <w:r w:rsidRPr="009C05AB">
              <w:rPr>
                <w:rFonts w:ascii="Arial" w:hAnsi="Arial" w:cs="Arial"/>
                <w:sz w:val="20"/>
                <w:szCs w:val="20"/>
              </w:rPr>
              <w:t xml:space="preserve"> / Policy / Guidance</w:t>
            </w:r>
          </w:p>
        </w:tc>
        <w:tc>
          <w:tcPr>
            <w:tcW w:w="1044" w:type="dxa"/>
            <w:tcBorders>
              <w:bottom w:val="single" w:sz="4" w:space="0" w:color="auto"/>
            </w:tcBorders>
          </w:tcPr>
          <w:p w14:paraId="5BB4B45F" w14:textId="77777777" w:rsidR="0048212C" w:rsidRPr="009C05AB" w:rsidRDefault="0048212C" w:rsidP="00173CF2">
            <w:pPr>
              <w:rPr>
                <w:rFonts w:ascii="Arial" w:hAnsi="Arial" w:cs="Arial"/>
                <w:sz w:val="20"/>
                <w:szCs w:val="20"/>
              </w:rPr>
            </w:pPr>
          </w:p>
        </w:tc>
        <w:tc>
          <w:tcPr>
            <w:tcW w:w="936" w:type="dxa"/>
            <w:tcBorders>
              <w:bottom w:val="single" w:sz="4" w:space="0" w:color="auto"/>
            </w:tcBorders>
          </w:tcPr>
          <w:p w14:paraId="3E787841" w14:textId="77777777" w:rsidR="0048212C" w:rsidRPr="009C05AB" w:rsidRDefault="0048212C" w:rsidP="00173CF2">
            <w:pPr>
              <w:rPr>
                <w:rFonts w:ascii="Arial" w:hAnsi="Arial" w:cs="Arial"/>
                <w:sz w:val="20"/>
                <w:szCs w:val="20"/>
              </w:rPr>
            </w:pPr>
          </w:p>
        </w:tc>
        <w:tc>
          <w:tcPr>
            <w:tcW w:w="2353" w:type="dxa"/>
            <w:tcBorders>
              <w:bottom w:val="single" w:sz="4" w:space="0" w:color="auto"/>
            </w:tcBorders>
          </w:tcPr>
          <w:p w14:paraId="2EAA23FD" w14:textId="77777777" w:rsidR="0048212C" w:rsidRPr="009C05AB" w:rsidRDefault="0048212C" w:rsidP="00173CF2">
            <w:pPr>
              <w:rPr>
                <w:rFonts w:ascii="Arial" w:hAnsi="Arial" w:cs="Arial"/>
                <w:sz w:val="20"/>
                <w:szCs w:val="20"/>
              </w:rPr>
            </w:pPr>
          </w:p>
        </w:tc>
      </w:tr>
      <w:tr w:rsidR="0048212C" w:rsidRPr="009C05AB" w14:paraId="08DD12F2" w14:textId="77777777" w:rsidTr="009C05AB">
        <w:tc>
          <w:tcPr>
            <w:tcW w:w="5868" w:type="dxa"/>
            <w:tcBorders>
              <w:top w:val="single" w:sz="4" w:space="0" w:color="auto"/>
              <w:left w:val="single" w:sz="4" w:space="0" w:color="auto"/>
              <w:bottom w:val="single" w:sz="4" w:space="0" w:color="auto"/>
              <w:right w:val="single" w:sz="4" w:space="0" w:color="auto"/>
            </w:tcBorders>
          </w:tcPr>
          <w:p w14:paraId="61F329AE" w14:textId="77777777" w:rsidR="0048212C" w:rsidRPr="009C05AB" w:rsidRDefault="0048212C" w:rsidP="00173CF2">
            <w:pPr>
              <w:rPr>
                <w:rFonts w:ascii="Arial" w:hAnsi="Arial" w:cs="Arial"/>
                <w:sz w:val="20"/>
                <w:szCs w:val="20"/>
              </w:rPr>
            </w:pPr>
            <w:r w:rsidRPr="009C05AB">
              <w:rPr>
                <w:rFonts w:ascii="Arial" w:hAnsi="Arial" w:cs="Arial"/>
                <w:sz w:val="20"/>
                <w:szCs w:val="20"/>
              </w:rPr>
              <w:t>Court of Protection Deprivation of Liberty Application (</w:t>
            </w:r>
            <w:r w:rsidRPr="009C05AB">
              <w:rPr>
                <w:rFonts w:ascii="Arial" w:hAnsi="Arial" w:cs="Arial"/>
                <w:b/>
                <w:sz w:val="20"/>
                <w:szCs w:val="20"/>
              </w:rPr>
              <w:t>for Supported Living settings)</w:t>
            </w:r>
          </w:p>
        </w:tc>
        <w:tc>
          <w:tcPr>
            <w:tcW w:w="1044" w:type="dxa"/>
            <w:tcBorders>
              <w:top w:val="single" w:sz="4" w:space="0" w:color="auto"/>
              <w:left w:val="single" w:sz="4" w:space="0" w:color="auto"/>
              <w:bottom w:val="single" w:sz="4" w:space="0" w:color="auto"/>
              <w:right w:val="single" w:sz="4" w:space="0" w:color="auto"/>
            </w:tcBorders>
          </w:tcPr>
          <w:p w14:paraId="4892D9D8" w14:textId="77777777" w:rsidR="0048212C" w:rsidRPr="009C05AB" w:rsidRDefault="0048212C" w:rsidP="00173CF2">
            <w:pPr>
              <w:rPr>
                <w:rFonts w:ascii="Arial" w:hAnsi="Arial"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44BC00F2" w14:textId="77777777" w:rsidR="0048212C" w:rsidRPr="009C05AB" w:rsidRDefault="0048212C" w:rsidP="00173CF2">
            <w:pPr>
              <w:rPr>
                <w:rFonts w:ascii="Arial" w:hAnsi="Arial" w:cs="Arial"/>
                <w:sz w:val="20"/>
                <w:szCs w:val="20"/>
              </w:rPr>
            </w:pPr>
          </w:p>
        </w:tc>
        <w:tc>
          <w:tcPr>
            <w:tcW w:w="2353" w:type="dxa"/>
            <w:tcBorders>
              <w:top w:val="single" w:sz="4" w:space="0" w:color="auto"/>
              <w:left w:val="single" w:sz="4" w:space="0" w:color="auto"/>
              <w:bottom w:val="single" w:sz="4" w:space="0" w:color="auto"/>
              <w:right w:val="single" w:sz="4" w:space="0" w:color="auto"/>
            </w:tcBorders>
          </w:tcPr>
          <w:p w14:paraId="7B7D16B5" w14:textId="77777777" w:rsidR="0048212C" w:rsidRPr="009C05AB" w:rsidRDefault="0048212C" w:rsidP="00173CF2">
            <w:pPr>
              <w:rPr>
                <w:rFonts w:ascii="Arial" w:hAnsi="Arial" w:cs="Arial"/>
                <w:sz w:val="20"/>
                <w:szCs w:val="20"/>
              </w:rPr>
            </w:pPr>
          </w:p>
        </w:tc>
      </w:tr>
    </w:tbl>
    <w:p w14:paraId="242C84B0" w14:textId="77777777" w:rsidR="0048212C" w:rsidRPr="00AF255D" w:rsidRDefault="0048212C" w:rsidP="00173CF2">
      <w:pPr>
        <w:spacing w:after="160" w:line="259" w:lineRule="auto"/>
        <w:rPr>
          <w:rFonts w:ascii="Arial" w:hAnsi="Arial" w:cs="Arial"/>
          <w:sz w:val="20"/>
          <w:szCs w:val="20"/>
        </w:rPr>
      </w:pPr>
      <w:r w:rsidRPr="00AF255D">
        <w:rPr>
          <w:rFonts w:ascii="Arial" w:hAnsi="Arial" w:cs="Arial"/>
          <w:sz w:val="20"/>
          <w:szCs w:val="20"/>
        </w:rPr>
        <w:br w:type="page"/>
      </w:r>
    </w:p>
    <w:p w14:paraId="5AEB254F" w14:textId="77777777" w:rsidR="0091591B" w:rsidRPr="00AF255D" w:rsidRDefault="0091591B" w:rsidP="00173CF2">
      <w:pPr>
        <w:spacing w:after="160" w:line="259" w:lineRule="auto"/>
      </w:pPr>
    </w:p>
    <w:p w14:paraId="0A032B95" w14:textId="77777777" w:rsidR="0091591B" w:rsidRPr="00DB4A7D" w:rsidRDefault="0091591B" w:rsidP="00173CF2">
      <w:pPr>
        <w:jc w:val="center"/>
        <w:rPr>
          <w:rFonts w:ascii="Arial" w:hAnsi="Arial" w:cs="Arial"/>
          <w:b/>
          <w:color w:val="000000"/>
          <w:szCs w:val="20"/>
        </w:rPr>
      </w:pPr>
      <w:r w:rsidRPr="00DB4A7D">
        <w:rPr>
          <w:rFonts w:ascii="Arial" w:hAnsi="Arial" w:cs="Arial"/>
          <w:b/>
          <w:color w:val="000000"/>
          <w:szCs w:val="20"/>
          <w:u w:val="single"/>
        </w:rPr>
        <w:t xml:space="preserve">SCHEDULE </w:t>
      </w:r>
      <w:proofErr w:type="gramStart"/>
      <w:r w:rsidRPr="00DB4A7D">
        <w:rPr>
          <w:rFonts w:ascii="Arial" w:hAnsi="Arial" w:cs="Arial"/>
          <w:b/>
          <w:color w:val="000000"/>
          <w:szCs w:val="20"/>
          <w:u w:val="single"/>
        </w:rPr>
        <w:t>3</w:t>
      </w:r>
      <w:r w:rsidR="00DB4A7D" w:rsidRPr="00DB4A7D">
        <w:rPr>
          <w:rFonts w:ascii="Arial" w:hAnsi="Arial" w:cs="Arial"/>
          <w:b/>
          <w:color w:val="000000"/>
          <w:szCs w:val="20"/>
          <w:u w:val="single"/>
        </w:rPr>
        <w:t xml:space="preserve"> </w:t>
      </w:r>
      <w:r w:rsidR="00DB4A7D">
        <w:rPr>
          <w:rFonts w:ascii="Arial" w:hAnsi="Arial" w:cs="Arial"/>
          <w:b/>
          <w:color w:val="000000"/>
          <w:szCs w:val="20"/>
          <w:u w:val="single"/>
        </w:rPr>
        <w:t>:</w:t>
      </w:r>
      <w:proofErr w:type="gramEnd"/>
      <w:r w:rsidR="00DB4A7D">
        <w:rPr>
          <w:rFonts w:ascii="Arial" w:hAnsi="Arial" w:cs="Arial"/>
          <w:b/>
          <w:color w:val="000000"/>
          <w:szCs w:val="20"/>
          <w:u w:val="single"/>
        </w:rPr>
        <w:t xml:space="preserve"> </w:t>
      </w:r>
      <w:r w:rsidRPr="00DB4A7D">
        <w:rPr>
          <w:rFonts w:ascii="Arial" w:hAnsi="Arial" w:cs="Arial"/>
          <w:b/>
          <w:color w:val="000000"/>
          <w:szCs w:val="20"/>
        </w:rPr>
        <w:t>NOTIFICATION OF ABSENCE/CHANGE OF CIRCUMSTANCE FORM</w:t>
      </w:r>
    </w:p>
    <w:p w14:paraId="36ABAB7A" w14:textId="77777777" w:rsidR="00DB4A7D" w:rsidRDefault="00DB4A7D" w:rsidP="00173CF2">
      <w:pPr>
        <w:jc w:val="center"/>
        <w:rPr>
          <w:rFonts w:ascii="Arial" w:hAnsi="Arial" w:cs="Arial"/>
          <w:b/>
          <w:color w:val="000000"/>
          <w:szCs w:val="20"/>
        </w:rPr>
      </w:pPr>
    </w:p>
    <w:p w14:paraId="72DE3192" w14:textId="77777777" w:rsidR="0091591B" w:rsidRPr="00DB4A7D" w:rsidRDefault="0091591B" w:rsidP="00173CF2">
      <w:pPr>
        <w:jc w:val="center"/>
        <w:rPr>
          <w:rFonts w:ascii="Arial" w:hAnsi="Arial" w:cs="Arial"/>
          <w:b/>
          <w:color w:val="000000"/>
          <w:szCs w:val="20"/>
        </w:rPr>
      </w:pPr>
      <w:r w:rsidRPr="00DB4A7D">
        <w:rPr>
          <w:noProof/>
          <w:sz w:val="32"/>
        </w:rPr>
        <w:drawing>
          <wp:anchor distT="0" distB="0" distL="114300" distR="114300" simplePos="0" relativeHeight="251657728" behindDoc="1" locked="0" layoutInCell="1" allowOverlap="1" wp14:anchorId="377C6DCA" wp14:editId="3B8CB620">
            <wp:simplePos x="0" y="0"/>
            <wp:positionH relativeFrom="column">
              <wp:posOffset>-214820</wp:posOffset>
            </wp:positionH>
            <wp:positionV relativeFrom="paragraph">
              <wp:posOffset>192050</wp:posOffset>
            </wp:positionV>
            <wp:extent cx="6514735" cy="8573985"/>
            <wp:effectExtent l="0" t="0" r="635" b="0"/>
            <wp:wrapNone/>
            <wp:docPr id="10" name="Picture 10" descr="C:\Users\si0065\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0065\Desktop\Untitled.png"/>
                    <pic:cNvPicPr>
                      <a:picLocks noChangeAspect="1" noChangeArrowheads="1"/>
                    </pic:cNvPicPr>
                  </pic:nvPicPr>
                  <pic:blipFill>
                    <a:blip r:embed="rId13">
                      <a:extLst>
                        <a:ext uri="{28A0092B-C50C-407E-A947-70E740481C1C}">
                          <a14:useLocalDpi xmlns:a14="http://schemas.microsoft.com/office/drawing/2010/main" val="0"/>
                        </a:ext>
                      </a:extLst>
                    </a:blip>
                    <a:srcRect r="39577"/>
                    <a:stretch>
                      <a:fillRect/>
                    </a:stretch>
                  </pic:blipFill>
                  <pic:spPr bwMode="auto">
                    <a:xfrm>
                      <a:off x="0" y="0"/>
                      <a:ext cx="6518483" cy="85789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A7D">
        <w:rPr>
          <w:rFonts w:ascii="Arial" w:hAnsi="Arial" w:cs="Arial"/>
          <w:b/>
          <w:color w:val="000000"/>
          <w:szCs w:val="20"/>
        </w:rPr>
        <w:t>SPECIMEN COPY</w:t>
      </w:r>
    </w:p>
    <w:p w14:paraId="5120AE77" w14:textId="77777777" w:rsidR="0091591B" w:rsidRPr="00AF255D" w:rsidRDefault="0091591B" w:rsidP="00173CF2">
      <w:pPr>
        <w:jc w:val="center"/>
        <w:rPr>
          <w:rFonts w:ascii="Arial" w:hAnsi="Arial" w:cs="Arial"/>
          <w:b/>
          <w:color w:val="000000"/>
          <w:sz w:val="20"/>
          <w:szCs w:val="20"/>
        </w:rPr>
      </w:pPr>
    </w:p>
    <w:p w14:paraId="6DD1F1F4" w14:textId="77777777" w:rsidR="0091591B" w:rsidRPr="00AF255D" w:rsidRDefault="0091591B" w:rsidP="00173CF2">
      <w:pPr>
        <w:spacing w:after="160" w:line="259" w:lineRule="auto"/>
        <w:rPr>
          <w:rFonts w:ascii="Arial" w:hAnsi="Arial" w:cs="Arial"/>
          <w:b/>
        </w:rPr>
        <w:sectPr w:rsidR="0091591B" w:rsidRPr="00AF255D" w:rsidSect="00281F2A">
          <w:headerReference w:type="even" r:id="rId14"/>
          <w:headerReference w:type="default" r:id="rId15"/>
          <w:footerReference w:type="even" r:id="rId16"/>
          <w:footerReference w:type="default" r:id="rId17"/>
          <w:headerReference w:type="first" r:id="rId18"/>
          <w:footerReference w:type="first" r:id="rId19"/>
          <w:pgSz w:w="11906" w:h="16838"/>
          <w:pgMar w:top="1276" w:right="1558" w:bottom="1134" w:left="851" w:header="216" w:footer="709" w:gutter="0"/>
          <w:pgNumType w:start="0"/>
          <w:cols w:space="708"/>
          <w:titlePg/>
          <w:docGrid w:linePitch="360"/>
        </w:sectPr>
      </w:pPr>
    </w:p>
    <w:p w14:paraId="2A3C1EF8" w14:textId="77777777" w:rsidR="0091591B" w:rsidRPr="00AF255D" w:rsidRDefault="0091591B" w:rsidP="00173CF2">
      <w:pPr>
        <w:rPr>
          <w:rFonts w:ascii="Arial" w:hAnsi="Arial" w:cs="Arial"/>
          <w:b/>
          <w:color w:val="000000"/>
          <w:sz w:val="20"/>
          <w:szCs w:val="20"/>
        </w:rPr>
      </w:pPr>
    </w:p>
    <w:p w14:paraId="5F7CD759" w14:textId="77777777" w:rsidR="0064356D" w:rsidRDefault="0064356D" w:rsidP="00DB4A7D">
      <w:pPr>
        <w:spacing w:line="259" w:lineRule="auto"/>
        <w:jc w:val="center"/>
        <w:rPr>
          <w:rFonts w:ascii="Arial" w:hAnsi="Arial" w:cs="Arial"/>
          <w:b/>
          <w:color w:val="000000"/>
          <w:szCs w:val="20"/>
        </w:rPr>
      </w:pPr>
    </w:p>
    <w:p w14:paraId="535E6791" w14:textId="77777777" w:rsidR="0064356D" w:rsidRDefault="0064356D" w:rsidP="00DB4A7D">
      <w:pPr>
        <w:spacing w:line="259" w:lineRule="auto"/>
        <w:jc w:val="center"/>
        <w:rPr>
          <w:rFonts w:ascii="Arial" w:hAnsi="Arial" w:cs="Arial"/>
          <w:b/>
          <w:color w:val="000000"/>
          <w:szCs w:val="20"/>
        </w:rPr>
      </w:pPr>
    </w:p>
    <w:p w14:paraId="67B817A4" w14:textId="77777777" w:rsidR="0064356D" w:rsidRDefault="006E2820" w:rsidP="006E2820">
      <w:pPr>
        <w:spacing w:line="259" w:lineRule="auto"/>
        <w:jc w:val="center"/>
        <w:rPr>
          <w:rFonts w:ascii="Arial" w:hAnsi="Arial" w:cs="Arial"/>
          <w:b/>
          <w:color w:val="000000"/>
          <w:szCs w:val="20"/>
        </w:rPr>
      </w:pPr>
      <w:r>
        <w:rPr>
          <w:rFonts w:ascii="Arial" w:hAnsi="Arial" w:cs="Arial"/>
          <w:b/>
          <w:color w:val="000000"/>
          <w:szCs w:val="20"/>
        </w:rPr>
        <w:t>SC</w:t>
      </w:r>
      <w:r w:rsidR="00246A51">
        <w:rPr>
          <w:rFonts w:ascii="Arial" w:hAnsi="Arial" w:cs="Arial"/>
          <w:b/>
          <w:color w:val="000000"/>
          <w:szCs w:val="20"/>
        </w:rPr>
        <w:t>HEDULE 4 – SERVICE SPECIFICATION &amp; PEN PORTRAIT</w:t>
      </w:r>
    </w:p>
    <w:p w14:paraId="08FDD050" w14:textId="77777777" w:rsidR="006E2820" w:rsidRDefault="006E2820">
      <w:pPr>
        <w:spacing w:after="160" w:line="259" w:lineRule="auto"/>
        <w:rPr>
          <w:rFonts w:ascii="Arial" w:hAnsi="Arial" w:cs="Arial"/>
          <w:b/>
          <w:color w:val="000000"/>
          <w:szCs w:val="20"/>
        </w:rPr>
      </w:pPr>
      <w:r>
        <w:rPr>
          <w:rFonts w:ascii="Arial" w:hAnsi="Arial" w:cs="Arial"/>
          <w:b/>
          <w:color w:val="000000"/>
          <w:szCs w:val="20"/>
        </w:rPr>
        <w:br w:type="page"/>
      </w:r>
    </w:p>
    <w:p w14:paraId="0C2D3A79" w14:textId="77777777" w:rsidR="0064356D" w:rsidRDefault="0064356D" w:rsidP="00DB4A7D">
      <w:pPr>
        <w:spacing w:line="259" w:lineRule="auto"/>
        <w:jc w:val="center"/>
        <w:rPr>
          <w:rFonts w:ascii="Arial" w:hAnsi="Arial" w:cs="Arial"/>
          <w:b/>
          <w:color w:val="000000"/>
          <w:szCs w:val="20"/>
        </w:rPr>
      </w:pPr>
    </w:p>
    <w:p w14:paraId="3E28EA48" w14:textId="77777777" w:rsidR="0091591B" w:rsidRDefault="0091591B" w:rsidP="00DB4A7D">
      <w:pPr>
        <w:spacing w:line="259" w:lineRule="auto"/>
        <w:jc w:val="center"/>
        <w:rPr>
          <w:rFonts w:ascii="Arial" w:hAnsi="Arial" w:cs="Arial"/>
          <w:b/>
          <w:color w:val="000000"/>
          <w:szCs w:val="20"/>
        </w:rPr>
      </w:pPr>
      <w:r w:rsidRPr="00997E98">
        <w:rPr>
          <w:rFonts w:ascii="Arial" w:hAnsi="Arial" w:cs="Arial"/>
          <w:b/>
          <w:color w:val="000000"/>
          <w:szCs w:val="20"/>
        </w:rPr>
        <w:t>SCHEDULE 5</w:t>
      </w:r>
      <w:r w:rsidR="00DB4A7D" w:rsidRPr="00997E98">
        <w:rPr>
          <w:rFonts w:ascii="Arial" w:hAnsi="Arial" w:cs="Arial"/>
          <w:b/>
          <w:color w:val="000000"/>
          <w:szCs w:val="20"/>
        </w:rPr>
        <w:t xml:space="preserve">: </w:t>
      </w:r>
      <w:r w:rsidRPr="00997E98">
        <w:rPr>
          <w:rFonts w:ascii="Arial" w:hAnsi="Arial" w:cs="Arial"/>
          <w:b/>
          <w:color w:val="000000"/>
          <w:szCs w:val="20"/>
        </w:rPr>
        <w:t>PAYMENT</w:t>
      </w:r>
      <w:r w:rsidR="00EB7C7B" w:rsidRPr="00997E98">
        <w:rPr>
          <w:rFonts w:ascii="Arial" w:hAnsi="Arial" w:cs="Arial"/>
          <w:b/>
          <w:color w:val="000000"/>
          <w:szCs w:val="20"/>
        </w:rPr>
        <w:t xml:space="preserve"> AND INVOICING</w:t>
      </w:r>
      <w:r w:rsidRPr="00997E98">
        <w:rPr>
          <w:rFonts w:ascii="Arial" w:hAnsi="Arial" w:cs="Arial"/>
          <w:b/>
          <w:color w:val="000000"/>
          <w:szCs w:val="20"/>
        </w:rPr>
        <w:t xml:space="preserve"> PROCEDURES</w:t>
      </w:r>
    </w:p>
    <w:p w14:paraId="0EF2AF86" w14:textId="77777777" w:rsidR="00660C6C" w:rsidRDefault="00660C6C" w:rsidP="00DB4A7D">
      <w:pPr>
        <w:spacing w:line="259" w:lineRule="auto"/>
        <w:jc w:val="center"/>
        <w:rPr>
          <w:rFonts w:ascii="Arial" w:hAnsi="Arial" w:cs="Arial"/>
          <w:b/>
          <w:color w:val="000000"/>
          <w:szCs w:val="20"/>
        </w:rPr>
      </w:pPr>
    </w:p>
    <w:p w14:paraId="63F78544" w14:textId="77777777" w:rsidR="00660C6C" w:rsidRPr="00660C6C" w:rsidRDefault="00660C6C" w:rsidP="00660C6C">
      <w:pPr>
        <w:spacing w:line="259" w:lineRule="auto"/>
        <w:rPr>
          <w:rFonts w:ascii="Arial" w:hAnsi="Arial" w:cs="Arial"/>
          <w:b/>
          <w:color w:val="000000"/>
          <w:szCs w:val="20"/>
        </w:rPr>
      </w:pPr>
      <w:r w:rsidRPr="00660C6C">
        <w:rPr>
          <w:rFonts w:ascii="Arial" w:hAnsi="Arial" w:cs="Arial"/>
          <w:b/>
          <w:color w:val="000000"/>
          <w:szCs w:val="20"/>
        </w:rPr>
        <w:t>Schedule 1 - Financial Information</w:t>
      </w:r>
    </w:p>
    <w:p w14:paraId="29C07026" w14:textId="77777777" w:rsidR="00660C6C" w:rsidRPr="00660C6C" w:rsidRDefault="00660C6C" w:rsidP="00660C6C">
      <w:pPr>
        <w:spacing w:line="259" w:lineRule="auto"/>
        <w:rPr>
          <w:rFonts w:ascii="Arial" w:hAnsi="Arial" w:cs="Arial"/>
          <w:b/>
          <w:color w:val="000000"/>
          <w:szCs w:val="20"/>
        </w:rPr>
      </w:pPr>
    </w:p>
    <w:p w14:paraId="569B319A" w14:textId="164B4ED1" w:rsidR="00660C6C" w:rsidRPr="00660C6C" w:rsidRDefault="00660C6C" w:rsidP="00660C6C">
      <w:pPr>
        <w:spacing w:line="259" w:lineRule="auto"/>
        <w:rPr>
          <w:rFonts w:ascii="Arial" w:hAnsi="Arial" w:cs="Arial"/>
          <w:b/>
          <w:color w:val="000000"/>
          <w:szCs w:val="20"/>
        </w:rPr>
      </w:pPr>
      <w:r w:rsidRPr="00660C6C">
        <w:rPr>
          <w:rFonts w:ascii="Arial" w:hAnsi="Arial" w:cs="Arial"/>
          <w:b/>
          <w:color w:val="000000"/>
          <w:szCs w:val="20"/>
        </w:rPr>
        <w:t xml:space="preserve">This is a </w:t>
      </w:r>
      <w:proofErr w:type="gramStart"/>
      <w:r w:rsidRPr="00660C6C">
        <w:rPr>
          <w:rFonts w:ascii="Arial" w:hAnsi="Arial" w:cs="Arial"/>
          <w:b/>
          <w:color w:val="000000"/>
          <w:szCs w:val="20"/>
        </w:rPr>
        <w:t>1 year</w:t>
      </w:r>
      <w:proofErr w:type="gramEnd"/>
      <w:r w:rsidRPr="00660C6C">
        <w:rPr>
          <w:rFonts w:ascii="Arial" w:hAnsi="Arial" w:cs="Arial"/>
          <w:b/>
          <w:color w:val="000000"/>
          <w:szCs w:val="20"/>
        </w:rPr>
        <w:t xml:space="preserve"> contract commencing </w:t>
      </w:r>
      <w:r w:rsidR="00CA785F">
        <w:rPr>
          <w:rFonts w:ascii="Arial" w:hAnsi="Arial" w:cs="Arial"/>
          <w:b/>
          <w:color w:val="000000"/>
          <w:szCs w:val="20"/>
        </w:rPr>
        <w:t>*</w:t>
      </w:r>
      <w:r w:rsidRPr="00660C6C">
        <w:rPr>
          <w:rFonts w:ascii="Arial" w:hAnsi="Arial" w:cs="Arial"/>
          <w:b/>
          <w:color w:val="000000"/>
          <w:szCs w:val="20"/>
        </w:rPr>
        <w:t xml:space="preserve"> to </w:t>
      </w:r>
      <w:r w:rsidR="00CA785F">
        <w:rPr>
          <w:rFonts w:ascii="Arial" w:hAnsi="Arial" w:cs="Arial"/>
          <w:b/>
          <w:color w:val="000000"/>
          <w:szCs w:val="20"/>
        </w:rPr>
        <w:t>*</w:t>
      </w:r>
      <w:r w:rsidRPr="00660C6C">
        <w:rPr>
          <w:rFonts w:ascii="Arial" w:hAnsi="Arial" w:cs="Arial"/>
          <w:b/>
          <w:color w:val="000000"/>
          <w:szCs w:val="20"/>
        </w:rPr>
        <w:t xml:space="preserve"> notwithstanding Clause 29 (Termination).  </w:t>
      </w:r>
    </w:p>
    <w:p w14:paraId="1ACACBF2" w14:textId="77777777" w:rsidR="00660C6C" w:rsidRPr="00660C6C" w:rsidRDefault="00660C6C" w:rsidP="00660C6C">
      <w:pPr>
        <w:spacing w:line="259" w:lineRule="auto"/>
        <w:rPr>
          <w:rFonts w:ascii="Arial" w:hAnsi="Arial" w:cs="Arial"/>
          <w:b/>
          <w:color w:val="000000"/>
          <w:szCs w:val="20"/>
        </w:rPr>
      </w:pPr>
    </w:p>
    <w:p w14:paraId="70FEC513" w14:textId="77777777" w:rsidR="00660C6C" w:rsidRPr="00660C6C" w:rsidRDefault="00660C6C" w:rsidP="00660C6C">
      <w:pPr>
        <w:spacing w:line="259" w:lineRule="auto"/>
        <w:rPr>
          <w:rFonts w:ascii="Arial" w:hAnsi="Arial" w:cs="Arial"/>
          <w:b/>
          <w:color w:val="000000"/>
          <w:szCs w:val="20"/>
        </w:rPr>
      </w:pPr>
      <w:r w:rsidRPr="00660C6C">
        <w:rPr>
          <w:rFonts w:ascii="Arial" w:hAnsi="Arial" w:cs="Arial"/>
          <w:b/>
          <w:color w:val="000000"/>
          <w:szCs w:val="20"/>
        </w:rPr>
        <w:t xml:space="preserve">The contract price </w:t>
      </w:r>
    </w:p>
    <w:p w14:paraId="78DB52A6" w14:textId="77777777" w:rsidR="00660C6C" w:rsidRPr="00660C6C" w:rsidRDefault="00660C6C" w:rsidP="00660C6C">
      <w:pPr>
        <w:spacing w:line="259" w:lineRule="auto"/>
        <w:rPr>
          <w:rFonts w:ascii="Arial" w:hAnsi="Arial" w:cs="Arial"/>
          <w:b/>
          <w:color w:val="000000"/>
          <w:szCs w:val="20"/>
        </w:rPr>
      </w:pPr>
    </w:p>
    <w:tbl>
      <w:tblPr>
        <w:tblpPr w:leftFromText="180" w:rightFromText="180" w:bottomFromText="200" w:vertAnchor="page" w:horzAnchor="margin" w:tblpXSpec="center" w:tblpY="459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5"/>
        <w:gridCol w:w="2544"/>
        <w:gridCol w:w="1697"/>
        <w:gridCol w:w="2374"/>
      </w:tblGrid>
      <w:tr w:rsidR="00660C6C" w:rsidRPr="00660C6C" w14:paraId="52938CE7" w14:textId="77777777">
        <w:trPr>
          <w:trHeight w:val="645"/>
        </w:trPr>
        <w:tc>
          <w:tcPr>
            <w:tcW w:w="2206" w:type="dxa"/>
            <w:tcBorders>
              <w:top w:val="single" w:sz="4" w:space="0" w:color="auto"/>
              <w:left w:val="single" w:sz="4" w:space="0" w:color="auto"/>
              <w:bottom w:val="single" w:sz="4" w:space="0" w:color="auto"/>
              <w:right w:val="single" w:sz="4" w:space="0" w:color="auto"/>
            </w:tcBorders>
            <w:shd w:val="clear" w:color="auto" w:fill="E0E0E0"/>
          </w:tcPr>
          <w:p w14:paraId="10FEA81D" w14:textId="77777777" w:rsidR="00660C6C" w:rsidRPr="00660C6C" w:rsidRDefault="00660C6C" w:rsidP="00660C6C">
            <w:pPr>
              <w:spacing w:line="259" w:lineRule="auto"/>
              <w:rPr>
                <w:rFonts w:ascii="Arial" w:hAnsi="Arial" w:cs="Arial"/>
                <w:b/>
                <w:color w:val="000000"/>
                <w:szCs w:val="20"/>
              </w:rPr>
            </w:pPr>
            <w:r w:rsidRPr="00660C6C">
              <w:rPr>
                <w:rFonts w:ascii="Arial" w:hAnsi="Arial" w:cs="Arial"/>
                <w:b/>
                <w:color w:val="000000"/>
                <w:szCs w:val="20"/>
              </w:rPr>
              <w:t>Project Name</w:t>
            </w:r>
          </w:p>
          <w:p w14:paraId="1484131D" w14:textId="77777777" w:rsidR="00660C6C" w:rsidRPr="00660C6C" w:rsidRDefault="00660C6C" w:rsidP="00660C6C">
            <w:pPr>
              <w:spacing w:line="259" w:lineRule="auto"/>
              <w:rPr>
                <w:rFonts w:ascii="Arial" w:hAnsi="Arial" w:cs="Arial"/>
                <w:b/>
                <w:color w:val="000000"/>
                <w:szCs w:val="20"/>
              </w:rPr>
            </w:pPr>
          </w:p>
          <w:p w14:paraId="29DE0A51" w14:textId="77777777" w:rsidR="00660C6C" w:rsidRPr="00660C6C" w:rsidRDefault="00660C6C" w:rsidP="00660C6C">
            <w:pPr>
              <w:spacing w:line="259" w:lineRule="auto"/>
              <w:rPr>
                <w:rFonts w:ascii="Arial" w:hAnsi="Arial" w:cs="Arial"/>
                <w:b/>
                <w:color w:val="000000"/>
                <w:szCs w:val="20"/>
              </w:rPr>
            </w:pPr>
          </w:p>
        </w:tc>
        <w:tc>
          <w:tcPr>
            <w:tcW w:w="2544" w:type="dxa"/>
            <w:tcBorders>
              <w:top w:val="single" w:sz="4" w:space="0" w:color="auto"/>
              <w:left w:val="single" w:sz="4" w:space="0" w:color="auto"/>
              <w:bottom w:val="single" w:sz="4" w:space="0" w:color="auto"/>
              <w:right w:val="single" w:sz="4" w:space="0" w:color="auto"/>
            </w:tcBorders>
            <w:shd w:val="clear" w:color="auto" w:fill="E0E0E0"/>
            <w:hideMark/>
          </w:tcPr>
          <w:p w14:paraId="463E838B" w14:textId="77777777" w:rsidR="00660C6C" w:rsidRPr="00660C6C" w:rsidRDefault="00660C6C" w:rsidP="00660C6C">
            <w:pPr>
              <w:spacing w:line="259" w:lineRule="auto"/>
              <w:rPr>
                <w:rFonts w:ascii="Arial" w:hAnsi="Arial" w:cs="Arial"/>
                <w:b/>
                <w:color w:val="000000"/>
                <w:szCs w:val="20"/>
              </w:rPr>
            </w:pPr>
            <w:r w:rsidRPr="00660C6C">
              <w:rPr>
                <w:rFonts w:ascii="Arial" w:hAnsi="Arial" w:cs="Arial"/>
                <w:b/>
                <w:color w:val="000000"/>
                <w:szCs w:val="20"/>
              </w:rPr>
              <w:t>Support Hours per week</w:t>
            </w:r>
          </w:p>
        </w:tc>
        <w:tc>
          <w:tcPr>
            <w:tcW w:w="1697" w:type="dxa"/>
            <w:tcBorders>
              <w:top w:val="single" w:sz="4" w:space="0" w:color="auto"/>
              <w:left w:val="single" w:sz="4" w:space="0" w:color="auto"/>
              <w:bottom w:val="single" w:sz="4" w:space="0" w:color="auto"/>
              <w:right w:val="single" w:sz="4" w:space="0" w:color="auto"/>
            </w:tcBorders>
            <w:shd w:val="clear" w:color="auto" w:fill="E0E0E0"/>
            <w:hideMark/>
          </w:tcPr>
          <w:p w14:paraId="67493539" w14:textId="77777777" w:rsidR="00660C6C" w:rsidRPr="00660C6C" w:rsidRDefault="00660C6C" w:rsidP="00660C6C">
            <w:pPr>
              <w:spacing w:line="259" w:lineRule="auto"/>
              <w:rPr>
                <w:rFonts w:ascii="Arial" w:hAnsi="Arial" w:cs="Arial"/>
                <w:b/>
                <w:color w:val="000000"/>
                <w:szCs w:val="20"/>
              </w:rPr>
            </w:pPr>
            <w:r w:rsidRPr="00660C6C">
              <w:rPr>
                <w:rFonts w:ascii="Arial" w:hAnsi="Arial" w:cs="Arial"/>
                <w:b/>
                <w:color w:val="000000"/>
                <w:szCs w:val="20"/>
              </w:rPr>
              <w:t>Unit Cost</w:t>
            </w:r>
          </w:p>
        </w:tc>
        <w:tc>
          <w:tcPr>
            <w:tcW w:w="2374" w:type="dxa"/>
            <w:tcBorders>
              <w:top w:val="single" w:sz="4" w:space="0" w:color="auto"/>
              <w:left w:val="single" w:sz="4" w:space="0" w:color="auto"/>
              <w:bottom w:val="single" w:sz="4" w:space="0" w:color="auto"/>
              <w:right w:val="single" w:sz="4" w:space="0" w:color="auto"/>
            </w:tcBorders>
            <w:shd w:val="clear" w:color="auto" w:fill="E0E0E0"/>
            <w:hideMark/>
          </w:tcPr>
          <w:p w14:paraId="7E8BC1B7" w14:textId="77777777" w:rsidR="00660C6C" w:rsidRPr="00660C6C" w:rsidRDefault="00660C6C" w:rsidP="00660C6C">
            <w:pPr>
              <w:spacing w:line="259" w:lineRule="auto"/>
              <w:rPr>
                <w:rFonts w:ascii="Arial" w:hAnsi="Arial" w:cs="Arial"/>
                <w:b/>
                <w:color w:val="000000"/>
                <w:szCs w:val="20"/>
              </w:rPr>
            </w:pPr>
            <w:r w:rsidRPr="00660C6C">
              <w:rPr>
                <w:rFonts w:ascii="Arial" w:hAnsi="Arial" w:cs="Arial"/>
                <w:b/>
                <w:color w:val="000000"/>
                <w:szCs w:val="20"/>
              </w:rPr>
              <w:t>Total contract price per week</w:t>
            </w:r>
          </w:p>
        </w:tc>
      </w:tr>
      <w:tr w:rsidR="00660C6C" w:rsidRPr="00660C6C" w14:paraId="106F032D" w14:textId="77777777">
        <w:trPr>
          <w:trHeight w:val="645"/>
        </w:trPr>
        <w:tc>
          <w:tcPr>
            <w:tcW w:w="2206" w:type="dxa"/>
            <w:tcBorders>
              <w:top w:val="single" w:sz="4" w:space="0" w:color="auto"/>
              <w:left w:val="single" w:sz="4" w:space="0" w:color="auto"/>
              <w:bottom w:val="single" w:sz="4" w:space="0" w:color="auto"/>
              <w:right w:val="single" w:sz="4" w:space="0" w:color="auto"/>
            </w:tcBorders>
          </w:tcPr>
          <w:p w14:paraId="01916AD7" w14:textId="77777777" w:rsidR="00660C6C" w:rsidRPr="00660C6C" w:rsidRDefault="00660C6C" w:rsidP="00660C6C">
            <w:pPr>
              <w:spacing w:line="259" w:lineRule="auto"/>
              <w:rPr>
                <w:rFonts w:ascii="Arial" w:hAnsi="Arial" w:cs="Arial"/>
                <w:b/>
                <w:color w:val="000000"/>
                <w:szCs w:val="20"/>
              </w:rPr>
            </w:pPr>
          </w:p>
          <w:p w14:paraId="42BC6351" w14:textId="621B68F6" w:rsidR="00660C6C" w:rsidRPr="00660C6C" w:rsidRDefault="00660C6C" w:rsidP="00660C6C">
            <w:pPr>
              <w:spacing w:line="259" w:lineRule="auto"/>
              <w:rPr>
                <w:rFonts w:ascii="Arial" w:hAnsi="Arial" w:cs="Arial"/>
                <w:b/>
                <w:color w:val="000000"/>
                <w:szCs w:val="20"/>
              </w:rPr>
            </w:pPr>
            <w:r w:rsidRPr="00660C6C">
              <w:rPr>
                <w:rFonts w:ascii="Arial" w:hAnsi="Arial" w:cs="Arial"/>
                <w:b/>
                <w:color w:val="000000"/>
                <w:szCs w:val="20"/>
              </w:rPr>
              <w:t xml:space="preserve">Support Hours Only </w:t>
            </w:r>
          </w:p>
        </w:tc>
        <w:tc>
          <w:tcPr>
            <w:tcW w:w="2544" w:type="dxa"/>
            <w:tcBorders>
              <w:top w:val="single" w:sz="4" w:space="0" w:color="auto"/>
              <w:left w:val="single" w:sz="4" w:space="0" w:color="auto"/>
              <w:bottom w:val="single" w:sz="4" w:space="0" w:color="auto"/>
              <w:right w:val="single" w:sz="4" w:space="0" w:color="auto"/>
            </w:tcBorders>
            <w:hideMark/>
          </w:tcPr>
          <w:p w14:paraId="503AF085" w14:textId="77777777" w:rsidR="00660C6C" w:rsidRPr="00660C6C" w:rsidRDefault="00660C6C" w:rsidP="00660C6C">
            <w:pPr>
              <w:spacing w:line="259" w:lineRule="auto"/>
              <w:rPr>
                <w:rFonts w:ascii="Arial" w:hAnsi="Arial" w:cs="Arial"/>
                <w:b/>
                <w:color w:val="000000"/>
                <w:szCs w:val="20"/>
              </w:rPr>
            </w:pPr>
            <w:r w:rsidRPr="00660C6C">
              <w:rPr>
                <w:rFonts w:ascii="Arial" w:hAnsi="Arial" w:cs="Arial"/>
                <w:b/>
                <w:color w:val="000000"/>
                <w:szCs w:val="20"/>
              </w:rPr>
              <w:t xml:space="preserve"> </w:t>
            </w:r>
          </w:p>
        </w:tc>
        <w:tc>
          <w:tcPr>
            <w:tcW w:w="1697" w:type="dxa"/>
            <w:tcBorders>
              <w:top w:val="single" w:sz="4" w:space="0" w:color="auto"/>
              <w:left w:val="single" w:sz="4" w:space="0" w:color="auto"/>
              <w:bottom w:val="single" w:sz="4" w:space="0" w:color="auto"/>
              <w:right w:val="single" w:sz="4" w:space="0" w:color="auto"/>
            </w:tcBorders>
          </w:tcPr>
          <w:p w14:paraId="0029F84F" w14:textId="77777777" w:rsidR="00660C6C" w:rsidRPr="00660C6C" w:rsidRDefault="00660C6C" w:rsidP="00660C6C">
            <w:pPr>
              <w:spacing w:line="259" w:lineRule="auto"/>
              <w:rPr>
                <w:rFonts w:ascii="Arial" w:hAnsi="Arial" w:cs="Arial"/>
                <w:b/>
                <w:color w:val="000000"/>
                <w:szCs w:val="20"/>
              </w:rPr>
            </w:pPr>
          </w:p>
        </w:tc>
        <w:tc>
          <w:tcPr>
            <w:tcW w:w="2374" w:type="dxa"/>
            <w:tcBorders>
              <w:top w:val="single" w:sz="4" w:space="0" w:color="auto"/>
              <w:left w:val="single" w:sz="4" w:space="0" w:color="auto"/>
              <w:bottom w:val="single" w:sz="4" w:space="0" w:color="auto"/>
              <w:right w:val="single" w:sz="4" w:space="0" w:color="auto"/>
            </w:tcBorders>
          </w:tcPr>
          <w:p w14:paraId="6527A7F1" w14:textId="77777777" w:rsidR="00660C6C" w:rsidRPr="00660C6C" w:rsidRDefault="00660C6C" w:rsidP="00660C6C">
            <w:pPr>
              <w:spacing w:line="259" w:lineRule="auto"/>
              <w:rPr>
                <w:rFonts w:ascii="Arial" w:hAnsi="Arial" w:cs="Arial"/>
                <w:b/>
                <w:color w:val="000000"/>
                <w:szCs w:val="20"/>
                <w:lang w:val="en-US"/>
              </w:rPr>
            </w:pPr>
          </w:p>
          <w:p w14:paraId="3D62C010" w14:textId="77777777" w:rsidR="00660C6C" w:rsidRPr="00660C6C" w:rsidRDefault="00660C6C" w:rsidP="00660C6C">
            <w:pPr>
              <w:spacing w:line="259" w:lineRule="auto"/>
              <w:rPr>
                <w:rFonts w:ascii="Arial" w:hAnsi="Arial" w:cs="Arial"/>
                <w:b/>
                <w:color w:val="000000"/>
                <w:szCs w:val="20"/>
              </w:rPr>
            </w:pPr>
          </w:p>
        </w:tc>
      </w:tr>
      <w:tr w:rsidR="00660C6C" w:rsidRPr="00660C6C" w14:paraId="054C7C53" w14:textId="77777777">
        <w:trPr>
          <w:trHeight w:val="645"/>
        </w:trPr>
        <w:tc>
          <w:tcPr>
            <w:tcW w:w="2206" w:type="dxa"/>
            <w:tcBorders>
              <w:top w:val="single" w:sz="4" w:space="0" w:color="auto"/>
              <w:left w:val="single" w:sz="4" w:space="0" w:color="auto"/>
              <w:bottom w:val="single" w:sz="4" w:space="0" w:color="auto"/>
              <w:right w:val="single" w:sz="4" w:space="0" w:color="auto"/>
            </w:tcBorders>
          </w:tcPr>
          <w:p w14:paraId="0DD99544" w14:textId="77777777" w:rsidR="00660C6C" w:rsidRPr="00660C6C" w:rsidRDefault="00660C6C" w:rsidP="00660C6C">
            <w:pPr>
              <w:spacing w:line="259" w:lineRule="auto"/>
              <w:rPr>
                <w:rFonts w:ascii="Arial" w:hAnsi="Arial" w:cs="Arial"/>
                <w:b/>
                <w:color w:val="000000"/>
                <w:szCs w:val="20"/>
              </w:rPr>
            </w:pPr>
          </w:p>
          <w:p w14:paraId="6F4002DB" w14:textId="77777777" w:rsidR="00660C6C" w:rsidRPr="00660C6C" w:rsidRDefault="00660C6C" w:rsidP="00660C6C">
            <w:pPr>
              <w:spacing w:line="259" w:lineRule="auto"/>
              <w:rPr>
                <w:rFonts w:ascii="Arial" w:hAnsi="Arial" w:cs="Arial"/>
                <w:b/>
                <w:color w:val="000000"/>
                <w:szCs w:val="20"/>
              </w:rPr>
            </w:pPr>
            <w:r w:rsidRPr="00660C6C">
              <w:rPr>
                <w:rFonts w:ascii="Arial" w:hAnsi="Arial" w:cs="Arial"/>
                <w:b/>
                <w:color w:val="000000"/>
                <w:szCs w:val="20"/>
              </w:rPr>
              <w:t xml:space="preserve">Total Cost per week </w:t>
            </w:r>
          </w:p>
        </w:tc>
        <w:tc>
          <w:tcPr>
            <w:tcW w:w="2544" w:type="dxa"/>
            <w:tcBorders>
              <w:top w:val="single" w:sz="4" w:space="0" w:color="auto"/>
              <w:left w:val="single" w:sz="4" w:space="0" w:color="auto"/>
              <w:bottom w:val="single" w:sz="4" w:space="0" w:color="auto"/>
              <w:right w:val="single" w:sz="4" w:space="0" w:color="auto"/>
            </w:tcBorders>
          </w:tcPr>
          <w:p w14:paraId="05BA6B65" w14:textId="77777777" w:rsidR="00660C6C" w:rsidRPr="00660C6C" w:rsidRDefault="00660C6C" w:rsidP="00660C6C">
            <w:pPr>
              <w:spacing w:line="259" w:lineRule="auto"/>
              <w:rPr>
                <w:rFonts w:ascii="Arial" w:hAnsi="Arial" w:cs="Arial"/>
                <w:b/>
                <w:color w:val="000000"/>
                <w:szCs w:val="20"/>
              </w:rPr>
            </w:pPr>
          </w:p>
        </w:tc>
        <w:tc>
          <w:tcPr>
            <w:tcW w:w="1697" w:type="dxa"/>
            <w:tcBorders>
              <w:top w:val="single" w:sz="4" w:space="0" w:color="auto"/>
              <w:left w:val="single" w:sz="4" w:space="0" w:color="auto"/>
              <w:bottom w:val="single" w:sz="4" w:space="0" w:color="auto"/>
              <w:right w:val="single" w:sz="4" w:space="0" w:color="auto"/>
            </w:tcBorders>
          </w:tcPr>
          <w:p w14:paraId="633A60B4" w14:textId="77777777" w:rsidR="00660C6C" w:rsidRPr="00660C6C" w:rsidRDefault="00660C6C" w:rsidP="00CA785F">
            <w:pPr>
              <w:spacing w:line="259" w:lineRule="auto"/>
              <w:rPr>
                <w:rFonts w:ascii="Arial" w:hAnsi="Arial" w:cs="Arial"/>
                <w:b/>
                <w:color w:val="000000"/>
                <w:szCs w:val="20"/>
              </w:rPr>
            </w:pPr>
          </w:p>
        </w:tc>
        <w:tc>
          <w:tcPr>
            <w:tcW w:w="2374" w:type="dxa"/>
            <w:tcBorders>
              <w:top w:val="single" w:sz="4" w:space="0" w:color="auto"/>
              <w:left w:val="single" w:sz="4" w:space="0" w:color="auto"/>
              <w:bottom w:val="single" w:sz="4" w:space="0" w:color="auto"/>
              <w:right w:val="single" w:sz="4" w:space="0" w:color="auto"/>
            </w:tcBorders>
            <w:hideMark/>
          </w:tcPr>
          <w:p w14:paraId="519CBEB1" w14:textId="1D38EAA4" w:rsidR="00660C6C" w:rsidRPr="00660C6C" w:rsidRDefault="00660C6C" w:rsidP="00660C6C">
            <w:pPr>
              <w:spacing w:line="259" w:lineRule="auto"/>
              <w:rPr>
                <w:rFonts w:ascii="Arial" w:hAnsi="Arial" w:cs="Arial"/>
                <w:b/>
                <w:color w:val="000000"/>
                <w:szCs w:val="20"/>
              </w:rPr>
            </w:pPr>
          </w:p>
        </w:tc>
      </w:tr>
      <w:tr w:rsidR="00660C6C" w:rsidRPr="00660C6C" w14:paraId="19C2010E" w14:textId="77777777">
        <w:trPr>
          <w:trHeight w:val="645"/>
        </w:trPr>
        <w:tc>
          <w:tcPr>
            <w:tcW w:w="2206" w:type="dxa"/>
            <w:tcBorders>
              <w:top w:val="single" w:sz="4" w:space="0" w:color="auto"/>
              <w:left w:val="single" w:sz="4" w:space="0" w:color="auto"/>
              <w:bottom w:val="single" w:sz="4" w:space="0" w:color="auto"/>
              <w:right w:val="single" w:sz="4" w:space="0" w:color="auto"/>
            </w:tcBorders>
          </w:tcPr>
          <w:p w14:paraId="624A1E78" w14:textId="77777777" w:rsidR="00660C6C" w:rsidRPr="00660C6C" w:rsidRDefault="00660C6C" w:rsidP="00660C6C">
            <w:pPr>
              <w:spacing w:line="259" w:lineRule="auto"/>
              <w:rPr>
                <w:rFonts w:ascii="Arial" w:hAnsi="Arial" w:cs="Arial"/>
                <w:b/>
                <w:color w:val="000000"/>
                <w:szCs w:val="20"/>
              </w:rPr>
            </w:pPr>
          </w:p>
          <w:p w14:paraId="507FC2C6" w14:textId="77777777" w:rsidR="00660C6C" w:rsidRPr="00660C6C" w:rsidRDefault="00660C6C" w:rsidP="00660C6C">
            <w:pPr>
              <w:spacing w:line="259" w:lineRule="auto"/>
              <w:rPr>
                <w:rFonts w:ascii="Arial" w:hAnsi="Arial" w:cs="Arial"/>
                <w:b/>
                <w:color w:val="000000"/>
                <w:szCs w:val="20"/>
              </w:rPr>
            </w:pPr>
            <w:r w:rsidRPr="00660C6C">
              <w:rPr>
                <w:rFonts w:ascii="Arial" w:hAnsi="Arial" w:cs="Arial"/>
                <w:b/>
                <w:color w:val="000000"/>
                <w:szCs w:val="20"/>
              </w:rPr>
              <w:t xml:space="preserve">Total Cost per annum </w:t>
            </w:r>
          </w:p>
        </w:tc>
        <w:tc>
          <w:tcPr>
            <w:tcW w:w="2544" w:type="dxa"/>
            <w:tcBorders>
              <w:top w:val="single" w:sz="4" w:space="0" w:color="auto"/>
              <w:left w:val="single" w:sz="4" w:space="0" w:color="auto"/>
              <w:bottom w:val="single" w:sz="4" w:space="0" w:color="auto"/>
              <w:right w:val="single" w:sz="4" w:space="0" w:color="auto"/>
            </w:tcBorders>
          </w:tcPr>
          <w:p w14:paraId="50601652" w14:textId="77777777" w:rsidR="00660C6C" w:rsidRPr="00660C6C" w:rsidRDefault="00660C6C" w:rsidP="00660C6C">
            <w:pPr>
              <w:spacing w:line="259" w:lineRule="auto"/>
              <w:rPr>
                <w:rFonts w:ascii="Arial" w:hAnsi="Arial" w:cs="Arial"/>
                <w:b/>
                <w:color w:val="000000"/>
                <w:szCs w:val="20"/>
              </w:rPr>
            </w:pPr>
          </w:p>
          <w:p w14:paraId="11453350" w14:textId="1EF83151" w:rsidR="00660C6C" w:rsidRPr="00660C6C" w:rsidRDefault="00660C6C" w:rsidP="00660C6C">
            <w:pPr>
              <w:spacing w:line="259" w:lineRule="auto"/>
              <w:rPr>
                <w:rFonts w:ascii="Arial" w:hAnsi="Arial" w:cs="Arial"/>
                <w:b/>
                <w:color w:val="000000"/>
                <w:szCs w:val="20"/>
              </w:rPr>
            </w:pPr>
          </w:p>
        </w:tc>
        <w:tc>
          <w:tcPr>
            <w:tcW w:w="1697" w:type="dxa"/>
            <w:tcBorders>
              <w:top w:val="single" w:sz="4" w:space="0" w:color="auto"/>
              <w:left w:val="single" w:sz="4" w:space="0" w:color="auto"/>
              <w:bottom w:val="single" w:sz="4" w:space="0" w:color="auto"/>
              <w:right w:val="single" w:sz="4" w:space="0" w:color="auto"/>
            </w:tcBorders>
          </w:tcPr>
          <w:p w14:paraId="26CE50A4" w14:textId="77777777" w:rsidR="00660C6C" w:rsidRPr="00660C6C" w:rsidRDefault="00660C6C" w:rsidP="00660C6C">
            <w:pPr>
              <w:spacing w:line="259" w:lineRule="auto"/>
              <w:rPr>
                <w:rFonts w:ascii="Arial" w:hAnsi="Arial" w:cs="Arial"/>
                <w:b/>
                <w:color w:val="000000"/>
                <w:szCs w:val="20"/>
              </w:rPr>
            </w:pPr>
          </w:p>
          <w:p w14:paraId="53F86F7B" w14:textId="3288A494" w:rsidR="00660C6C" w:rsidRPr="00660C6C" w:rsidRDefault="00660C6C" w:rsidP="00660C6C">
            <w:pPr>
              <w:spacing w:line="259" w:lineRule="auto"/>
              <w:rPr>
                <w:rFonts w:ascii="Arial" w:hAnsi="Arial" w:cs="Arial"/>
                <w:b/>
                <w:color w:val="000000"/>
                <w:szCs w:val="20"/>
              </w:rPr>
            </w:pPr>
          </w:p>
        </w:tc>
        <w:tc>
          <w:tcPr>
            <w:tcW w:w="2374" w:type="dxa"/>
            <w:tcBorders>
              <w:top w:val="single" w:sz="4" w:space="0" w:color="auto"/>
              <w:left w:val="single" w:sz="4" w:space="0" w:color="auto"/>
              <w:bottom w:val="single" w:sz="4" w:space="0" w:color="auto"/>
              <w:right w:val="single" w:sz="4" w:space="0" w:color="auto"/>
            </w:tcBorders>
          </w:tcPr>
          <w:p w14:paraId="7CD99B98" w14:textId="77777777" w:rsidR="00660C6C" w:rsidRPr="00660C6C" w:rsidRDefault="00660C6C" w:rsidP="00660C6C">
            <w:pPr>
              <w:spacing w:line="259" w:lineRule="auto"/>
              <w:rPr>
                <w:rFonts w:ascii="Arial" w:hAnsi="Arial" w:cs="Arial"/>
                <w:b/>
                <w:color w:val="000000"/>
                <w:szCs w:val="20"/>
              </w:rPr>
            </w:pPr>
          </w:p>
          <w:p w14:paraId="43331539" w14:textId="3F1E856D" w:rsidR="00660C6C" w:rsidRPr="00660C6C" w:rsidRDefault="00660C6C" w:rsidP="00660C6C">
            <w:pPr>
              <w:spacing w:line="259" w:lineRule="auto"/>
              <w:rPr>
                <w:rFonts w:ascii="Arial" w:hAnsi="Arial" w:cs="Arial"/>
                <w:b/>
                <w:color w:val="000000"/>
                <w:szCs w:val="20"/>
              </w:rPr>
            </w:pPr>
          </w:p>
        </w:tc>
      </w:tr>
    </w:tbl>
    <w:p w14:paraId="42AF254A" w14:textId="77777777" w:rsidR="00660C6C" w:rsidRPr="00660C6C" w:rsidRDefault="00660C6C" w:rsidP="00660C6C">
      <w:pPr>
        <w:spacing w:line="259" w:lineRule="auto"/>
        <w:rPr>
          <w:rFonts w:ascii="Arial" w:hAnsi="Arial" w:cs="Arial"/>
          <w:b/>
          <w:color w:val="000000"/>
          <w:szCs w:val="20"/>
        </w:rPr>
      </w:pPr>
    </w:p>
    <w:p w14:paraId="5436725B" w14:textId="77777777" w:rsidR="00660C6C" w:rsidRPr="00660C6C" w:rsidRDefault="00660C6C" w:rsidP="00660C6C">
      <w:pPr>
        <w:spacing w:line="259" w:lineRule="auto"/>
        <w:rPr>
          <w:rFonts w:ascii="Arial" w:hAnsi="Arial" w:cs="Arial"/>
          <w:b/>
          <w:color w:val="000000"/>
          <w:szCs w:val="20"/>
        </w:rPr>
      </w:pPr>
    </w:p>
    <w:p w14:paraId="47CDEB2B" w14:textId="77777777" w:rsidR="00660C6C" w:rsidRPr="00660C6C" w:rsidRDefault="00660C6C" w:rsidP="00660C6C">
      <w:pPr>
        <w:spacing w:line="259" w:lineRule="auto"/>
        <w:rPr>
          <w:rFonts w:ascii="Arial" w:hAnsi="Arial" w:cs="Arial"/>
          <w:b/>
          <w:color w:val="000000"/>
          <w:szCs w:val="20"/>
        </w:rPr>
      </w:pPr>
    </w:p>
    <w:p w14:paraId="41C3AFDB" w14:textId="77777777" w:rsidR="00660C6C" w:rsidRPr="00660C6C" w:rsidRDefault="00660C6C" w:rsidP="00660C6C">
      <w:pPr>
        <w:spacing w:line="259" w:lineRule="auto"/>
        <w:rPr>
          <w:rFonts w:ascii="Arial" w:hAnsi="Arial" w:cs="Arial"/>
          <w:b/>
          <w:color w:val="000000"/>
          <w:szCs w:val="20"/>
        </w:rPr>
      </w:pPr>
    </w:p>
    <w:p w14:paraId="0B3E393B" w14:textId="77777777" w:rsidR="00660C6C" w:rsidRPr="00660C6C" w:rsidRDefault="00660C6C" w:rsidP="00660C6C">
      <w:pPr>
        <w:spacing w:line="259" w:lineRule="auto"/>
        <w:rPr>
          <w:rFonts w:ascii="Arial" w:hAnsi="Arial" w:cs="Arial"/>
          <w:b/>
          <w:color w:val="000000"/>
          <w:szCs w:val="20"/>
        </w:rPr>
      </w:pPr>
    </w:p>
    <w:p w14:paraId="6D2649A6" w14:textId="77777777" w:rsidR="00660C6C" w:rsidRPr="00660C6C" w:rsidRDefault="00660C6C" w:rsidP="00660C6C">
      <w:pPr>
        <w:spacing w:line="259" w:lineRule="auto"/>
        <w:rPr>
          <w:rFonts w:ascii="Arial" w:hAnsi="Arial" w:cs="Arial"/>
          <w:b/>
          <w:color w:val="000000"/>
          <w:szCs w:val="20"/>
        </w:rPr>
      </w:pPr>
    </w:p>
    <w:p w14:paraId="70E44E80" w14:textId="77777777" w:rsidR="00660C6C" w:rsidRPr="00660C6C" w:rsidRDefault="00660C6C" w:rsidP="00660C6C">
      <w:pPr>
        <w:spacing w:line="259" w:lineRule="auto"/>
        <w:rPr>
          <w:rFonts w:ascii="Arial" w:hAnsi="Arial" w:cs="Arial"/>
          <w:b/>
          <w:color w:val="000000"/>
          <w:szCs w:val="20"/>
        </w:rPr>
      </w:pPr>
    </w:p>
    <w:p w14:paraId="01A4859B" w14:textId="77777777" w:rsidR="00660C6C" w:rsidRPr="00660C6C" w:rsidRDefault="00660C6C" w:rsidP="00660C6C">
      <w:pPr>
        <w:spacing w:line="259" w:lineRule="auto"/>
        <w:rPr>
          <w:rFonts w:ascii="Arial" w:hAnsi="Arial" w:cs="Arial"/>
          <w:b/>
          <w:color w:val="000000"/>
          <w:szCs w:val="20"/>
        </w:rPr>
      </w:pPr>
    </w:p>
    <w:p w14:paraId="1FA63D96" w14:textId="77777777" w:rsidR="00660C6C" w:rsidRPr="00660C6C" w:rsidRDefault="00660C6C" w:rsidP="00660C6C">
      <w:pPr>
        <w:spacing w:line="259" w:lineRule="auto"/>
        <w:rPr>
          <w:rFonts w:ascii="Arial" w:hAnsi="Arial" w:cs="Arial"/>
          <w:b/>
          <w:color w:val="000000"/>
          <w:szCs w:val="20"/>
        </w:rPr>
      </w:pPr>
    </w:p>
    <w:p w14:paraId="479578C3" w14:textId="77777777" w:rsidR="00660C6C" w:rsidRPr="00660C6C" w:rsidRDefault="00660C6C" w:rsidP="00660C6C">
      <w:pPr>
        <w:spacing w:line="259" w:lineRule="auto"/>
        <w:rPr>
          <w:rFonts w:ascii="Arial" w:hAnsi="Arial" w:cs="Arial"/>
          <w:b/>
          <w:color w:val="000000"/>
          <w:szCs w:val="20"/>
        </w:rPr>
      </w:pPr>
    </w:p>
    <w:p w14:paraId="4C46AAF1" w14:textId="77777777" w:rsidR="00660C6C" w:rsidRPr="00660C6C" w:rsidRDefault="00660C6C" w:rsidP="00660C6C">
      <w:pPr>
        <w:spacing w:line="259" w:lineRule="auto"/>
        <w:rPr>
          <w:rFonts w:ascii="Arial" w:hAnsi="Arial" w:cs="Arial"/>
          <w:b/>
          <w:color w:val="000000"/>
          <w:szCs w:val="20"/>
        </w:rPr>
      </w:pPr>
    </w:p>
    <w:p w14:paraId="4E18B678" w14:textId="77777777" w:rsidR="00660C6C" w:rsidRPr="00660C6C" w:rsidRDefault="00660C6C" w:rsidP="00660C6C">
      <w:pPr>
        <w:spacing w:line="259" w:lineRule="auto"/>
        <w:rPr>
          <w:rFonts w:ascii="Arial" w:hAnsi="Arial" w:cs="Arial"/>
          <w:b/>
          <w:color w:val="000000"/>
          <w:szCs w:val="20"/>
        </w:rPr>
      </w:pPr>
    </w:p>
    <w:p w14:paraId="251CE80C" w14:textId="77777777" w:rsidR="00660C6C" w:rsidRPr="00660C6C" w:rsidRDefault="00660C6C" w:rsidP="00660C6C">
      <w:pPr>
        <w:spacing w:line="259" w:lineRule="auto"/>
        <w:rPr>
          <w:rFonts w:ascii="Arial" w:hAnsi="Arial" w:cs="Arial"/>
          <w:b/>
          <w:color w:val="000000"/>
          <w:szCs w:val="20"/>
        </w:rPr>
      </w:pPr>
    </w:p>
    <w:p w14:paraId="60FECEA7" w14:textId="77777777" w:rsidR="00660C6C" w:rsidRPr="00660C6C" w:rsidRDefault="00660C6C" w:rsidP="00660C6C">
      <w:pPr>
        <w:spacing w:line="259" w:lineRule="auto"/>
        <w:rPr>
          <w:rFonts w:ascii="Arial" w:hAnsi="Arial" w:cs="Arial"/>
          <w:b/>
          <w:color w:val="000000"/>
          <w:szCs w:val="20"/>
        </w:rPr>
      </w:pPr>
    </w:p>
    <w:p w14:paraId="2A4AC2A6" w14:textId="77777777" w:rsidR="00660C6C" w:rsidRPr="00660C6C" w:rsidRDefault="00660C6C" w:rsidP="00660C6C">
      <w:pPr>
        <w:spacing w:line="259" w:lineRule="auto"/>
        <w:rPr>
          <w:rFonts w:ascii="Arial" w:hAnsi="Arial" w:cs="Arial"/>
          <w:b/>
          <w:color w:val="000000"/>
          <w:szCs w:val="20"/>
        </w:rPr>
      </w:pPr>
    </w:p>
    <w:p w14:paraId="111A15F3" w14:textId="77777777" w:rsidR="00660C6C" w:rsidRPr="00660C6C" w:rsidRDefault="00660C6C" w:rsidP="00660C6C">
      <w:pPr>
        <w:spacing w:line="259" w:lineRule="auto"/>
        <w:rPr>
          <w:rFonts w:ascii="Arial" w:hAnsi="Arial" w:cs="Arial"/>
          <w:b/>
          <w:color w:val="000000"/>
          <w:szCs w:val="20"/>
        </w:rPr>
      </w:pPr>
    </w:p>
    <w:p w14:paraId="30C8D53C" w14:textId="77777777" w:rsidR="00660C6C" w:rsidRPr="00660C6C" w:rsidRDefault="00660C6C" w:rsidP="00660C6C">
      <w:pPr>
        <w:spacing w:line="259" w:lineRule="auto"/>
        <w:rPr>
          <w:rFonts w:ascii="Arial" w:hAnsi="Arial" w:cs="Arial"/>
          <w:b/>
          <w:color w:val="000000"/>
          <w:szCs w:val="20"/>
        </w:rPr>
      </w:pPr>
    </w:p>
    <w:p w14:paraId="23A91CFD" w14:textId="77777777" w:rsidR="00660C6C" w:rsidRPr="00660C6C" w:rsidRDefault="00660C6C" w:rsidP="00660C6C">
      <w:pPr>
        <w:spacing w:line="259" w:lineRule="auto"/>
        <w:rPr>
          <w:rFonts w:ascii="Arial" w:hAnsi="Arial" w:cs="Arial"/>
          <w:b/>
          <w:color w:val="000000"/>
          <w:szCs w:val="20"/>
        </w:rPr>
      </w:pPr>
    </w:p>
    <w:p w14:paraId="29C9E69C" w14:textId="77777777" w:rsidR="00660C6C" w:rsidRPr="00660C6C" w:rsidRDefault="00660C6C" w:rsidP="00660C6C">
      <w:pPr>
        <w:spacing w:line="259" w:lineRule="auto"/>
        <w:rPr>
          <w:rFonts w:ascii="Arial" w:hAnsi="Arial" w:cs="Arial"/>
          <w:b/>
          <w:color w:val="000000"/>
          <w:szCs w:val="20"/>
        </w:rPr>
      </w:pPr>
    </w:p>
    <w:p w14:paraId="41A0BA33" w14:textId="77777777" w:rsidR="00660C6C" w:rsidRPr="00660C6C" w:rsidRDefault="00660C6C" w:rsidP="00660C6C">
      <w:pPr>
        <w:numPr>
          <w:ilvl w:val="0"/>
          <w:numId w:val="93"/>
        </w:numPr>
        <w:tabs>
          <w:tab w:val="num" w:pos="180"/>
        </w:tabs>
        <w:spacing w:line="259" w:lineRule="auto"/>
        <w:rPr>
          <w:rFonts w:ascii="Arial" w:hAnsi="Arial" w:cs="Arial"/>
          <w:b/>
          <w:color w:val="000000"/>
          <w:szCs w:val="20"/>
        </w:rPr>
      </w:pPr>
      <w:r w:rsidRPr="00660C6C">
        <w:rPr>
          <w:rFonts w:ascii="Arial" w:hAnsi="Arial" w:cs="Arial"/>
          <w:b/>
          <w:color w:val="000000"/>
          <w:szCs w:val="20"/>
        </w:rPr>
        <w:t>Payment terms</w:t>
      </w:r>
    </w:p>
    <w:p w14:paraId="4E1413F6" w14:textId="77777777" w:rsidR="00660C6C" w:rsidRPr="00660C6C" w:rsidRDefault="00660C6C" w:rsidP="00CA785F">
      <w:pPr>
        <w:spacing w:line="259" w:lineRule="auto"/>
        <w:ind w:firstLine="360"/>
        <w:rPr>
          <w:rFonts w:ascii="Arial" w:hAnsi="Arial" w:cs="Arial"/>
          <w:b/>
          <w:color w:val="000000"/>
          <w:szCs w:val="20"/>
        </w:rPr>
      </w:pPr>
      <w:r w:rsidRPr="00660C6C">
        <w:rPr>
          <w:rFonts w:ascii="Arial" w:hAnsi="Arial" w:cs="Arial"/>
          <w:b/>
          <w:color w:val="000000"/>
          <w:szCs w:val="20"/>
        </w:rPr>
        <w:t xml:space="preserve">Payments will be made 4 </w:t>
      </w:r>
      <w:proofErr w:type="gramStart"/>
      <w:r w:rsidRPr="00660C6C">
        <w:rPr>
          <w:rFonts w:ascii="Arial" w:hAnsi="Arial" w:cs="Arial"/>
          <w:b/>
          <w:color w:val="000000"/>
          <w:szCs w:val="20"/>
        </w:rPr>
        <w:t>weekly</w:t>
      </w:r>
      <w:proofErr w:type="gramEnd"/>
      <w:r w:rsidRPr="00660C6C">
        <w:rPr>
          <w:rFonts w:ascii="Arial" w:hAnsi="Arial" w:cs="Arial"/>
          <w:b/>
          <w:color w:val="000000"/>
          <w:szCs w:val="20"/>
        </w:rPr>
        <w:t xml:space="preserve"> in arrears.</w:t>
      </w:r>
    </w:p>
    <w:p w14:paraId="734EB19C" w14:textId="77777777" w:rsidR="00660C6C" w:rsidRPr="00660C6C" w:rsidRDefault="00660C6C" w:rsidP="00CA785F">
      <w:pPr>
        <w:spacing w:line="259" w:lineRule="auto"/>
        <w:ind w:firstLine="360"/>
        <w:rPr>
          <w:rFonts w:ascii="Arial" w:hAnsi="Arial" w:cs="Arial"/>
          <w:b/>
          <w:color w:val="000000"/>
          <w:szCs w:val="20"/>
        </w:rPr>
      </w:pPr>
      <w:r w:rsidRPr="00660C6C">
        <w:rPr>
          <w:rFonts w:ascii="Arial" w:hAnsi="Arial" w:cs="Arial"/>
          <w:b/>
          <w:color w:val="000000"/>
          <w:szCs w:val="20"/>
        </w:rPr>
        <w:t>Please note:</w:t>
      </w:r>
    </w:p>
    <w:p w14:paraId="1DB6F1C7" w14:textId="77777777" w:rsidR="00CA785F" w:rsidRDefault="00660C6C" w:rsidP="00660C6C">
      <w:pPr>
        <w:numPr>
          <w:ilvl w:val="0"/>
          <w:numId w:val="94"/>
        </w:numPr>
        <w:spacing w:line="259" w:lineRule="auto"/>
        <w:rPr>
          <w:rFonts w:ascii="Arial" w:hAnsi="Arial" w:cs="Arial"/>
          <w:b/>
          <w:color w:val="000000"/>
          <w:szCs w:val="20"/>
        </w:rPr>
      </w:pPr>
      <w:r w:rsidRPr="00660C6C">
        <w:rPr>
          <w:rFonts w:ascii="Arial" w:hAnsi="Arial" w:cs="Arial"/>
          <w:b/>
          <w:color w:val="000000"/>
          <w:szCs w:val="20"/>
        </w:rPr>
        <w:t xml:space="preserve">payments will not be made without a Confirmation Invoice which should be forwarded to: </w:t>
      </w:r>
    </w:p>
    <w:p w14:paraId="2D00A76F" w14:textId="6E3AE47D" w:rsidR="00660C6C" w:rsidRPr="00660C6C" w:rsidRDefault="00CA785F" w:rsidP="00CA785F">
      <w:pPr>
        <w:spacing w:line="259" w:lineRule="auto"/>
        <w:ind w:left="780"/>
        <w:rPr>
          <w:rFonts w:ascii="Arial" w:hAnsi="Arial" w:cs="Arial"/>
          <w:b/>
          <w:color w:val="000000"/>
          <w:szCs w:val="20"/>
        </w:rPr>
      </w:pPr>
      <w:hyperlink r:id="rId20" w:history="1">
        <w:r w:rsidRPr="001D17A6">
          <w:rPr>
            <w:rStyle w:val="Hyperlink"/>
            <w:rFonts w:ascii="Arial" w:hAnsi="Arial" w:cs="Arial"/>
            <w:b/>
            <w:szCs w:val="20"/>
          </w:rPr>
          <w:t>blwss@anglesey.gov.wales</w:t>
        </w:r>
      </w:hyperlink>
      <w:r>
        <w:rPr>
          <w:rFonts w:ascii="Arial" w:hAnsi="Arial" w:cs="Arial"/>
          <w:b/>
          <w:color w:val="000000"/>
          <w:szCs w:val="20"/>
        </w:rPr>
        <w:t xml:space="preserve"> / </w:t>
      </w:r>
      <w:proofErr w:type="spellStart"/>
      <w:r>
        <w:rPr>
          <w:rFonts w:ascii="Arial" w:hAnsi="Arial" w:cs="Arial"/>
          <w:b/>
          <w:color w:val="000000"/>
          <w:szCs w:val="20"/>
        </w:rPr>
        <w:t>sscontracts@anglesey.gov.wales</w:t>
      </w:r>
      <w:proofErr w:type="spellEnd"/>
      <w:r w:rsidR="00660C6C" w:rsidRPr="00660C6C">
        <w:rPr>
          <w:rFonts w:ascii="Arial" w:hAnsi="Arial" w:cs="Arial"/>
          <w:b/>
          <w:color w:val="000000"/>
          <w:szCs w:val="20"/>
        </w:rPr>
        <w:tab/>
      </w:r>
    </w:p>
    <w:p w14:paraId="0D24073F" w14:textId="77777777" w:rsidR="00660C6C" w:rsidRPr="00660C6C" w:rsidRDefault="00660C6C" w:rsidP="00CA785F">
      <w:pPr>
        <w:spacing w:line="259" w:lineRule="auto"/>
        <w:ind w:firstLine="420"/>
        <w:rPr>
          <w:rFonts w:ascii="Arial" w:hAnsi="Arial" w:cs="Arial"/>
          <w:b/>
          <w:color w:val="000000"/>
          <w:szCs w:val="20"/>
        </w:rPr>
      </w:pPr>
      <w:r w:rsidRPr="00660C6C">
        <w:rPr>
          <w:rFonts w:ascii="Arial" w:hAnsi="Arial" w:cs="Arial"/>
          <w:b/>
          <w:color w:val="000000"/>
          <w:szCs w:val="20"/>
        </w:rPr>
        <w:t>Bethan Williams</w:t>
      </w:r>
    </w:p>
    <w:p w14:paraId="3A36BF06" w14:textId="4C9F9B8F" w:rsidR="00660C6C" w:rsidRPr="00660C6C" w:rsidRDefault="00660C6C" w:rsidP="00CA785F">
      <w:pPr>
        <w:spacing w:line="259" w:lineRule="auto"/>
        <w:ind w:firstLine="420"/>
        <w:rPr>
          <w:rFonts w:ascii="Arial" w:hAnsi="Arial" w:cs="Arial"/>
          <w:b/>
          <w:color w:val="000000"/>
          <w:szCs w:val="20"/>
        </w:rPr>
      </w:pPr>
      <w:r w:rsidRPr="00660C6C">
        <w:rPr>
          <w:rFonts w:ascii="Arial" w:hAnsi="Arial" w:cs="Arial"/>
          <w:b/>
          <w:color w:val="000000"/>
          <w:szCs w:val="20"/>
        </w:rPr>
        <w:t>Contract</w:t>
      </w:r>
      <w:r w:rsidR="00CA785F">
        <w:rPr>
          <w:rFonts w:ascii="Arial" w:hAnsi="Arial" w:cs="Arial"/>
          <w:b/>
          <w:color w:val="000000"/>
          <w:szCs w:val="20"/>
        </w:rPr>
        <w:t>, Commissioning, Procurement</w:t>
      </w:r>
      <w:r w:rsidRPr="00660C6C">
        <w:rPr>
          <w:rFonts w:ascii="Arial" w:hAnsi="Arial" w:cs="Arial"/>
          <w:b/>
          <w:color w:val="000000"/>
          <w:szCs w:val="20"/>
        </w:rPr>
        <w:t xml:space="preserve"> Manager</w:t>
      </w:r>
    </w:p>
    <w:p w14:paraId="614B196D" w14:textId="77777777" w:rsidR="00660C6C" w:rsidRPr="00660C6C" w:rsidRDefault="00660C6C" w:rsidP="00CA785F">
      <w:pPr>
        <w:spacing w:line="259" w:lineRule="auto"/>
        <w:ind w:firstLine="420"/>
        <w:rPr>
          <w:rFonts w:ascii="Arial" w:hAnsi="Arial" w:cs="Arial"/>
          <w:b/>
          <w:color w:val="000000"/>
          <w:szCs w:val="20"/>
        </w:rPr>
      </w:pPr>
      <w:r w:rsidRPr="00660C6C">
        <w:rPr>
          <w:rFonts w:ascii="Arial" w:hAnsi="Arial" w:cs="Arial"/>
          <w:b/>
          <w:color w:val="000000"/>
          <w:szCs w:val="20"/>
        </w:rPr>
        <w:t>Community Department</w:t>
      </w:r>
    </w:p>
    <w:p w14:paraId="191B590B" w14:textId="77777777" w:rsidR="00660C6C" w:rsidRPr="00660C6C" w:rsidRDefault="00660C6C" w:rsidP="00CA785F">
      <w:pPr>
        <w:spacing w:line="259" w:lineRule="auto"/>
        <w:ind w:firstLine="420"/>
        <w:rPr>
          <w:rFonts w:ascii="Arial" w:hAnsi="Arial" w:cs="Arial"/>
          <w:b/>
          <w:color w:val="000000"/>
          <w:szCs w:val="20"/>
        </w:rPr>
      </w:pPr>
      <w:r w:rsidRPr="00660C6C">
        <w:rPr>
          <w:rFonts w:ascii="Arial" w:hAnsi="Arial" w:cs="Arial"/>
          <w:b/>
          <w:color w:val="000000"/>
          <w:szCs w:val="20"/>
        </w:rPr>
        <w:t>Isle of Anglesey County Council</w:t>
      </w:r>
    </w:p>
    <w:p w14:paraId="4933CACB" w14:textId="77777777" w:rsidR="00660C6C" w:rsidRPr="00660C6C" w:rsidRDefault="00660C6C" w:rsidP="00CA785F">
      <w:pPr>
        <w:spacing w:line="259" w:lineRule="auto"/>
        <w:ind w:firstLine="420"/>
        <w:rPr>
          <w:rFonts w:ascii="Arial" w:hAnsi="Arial" w:cs="Arial"/>
          <w:b/>
          <w:color w:val="000000"/>
          <w:szCs w:val="20"/>
        </w:rPr>
      </w:pPr>
      <w:r w:rsidRPr="00660C6C">
        <w:rPr>
          <w:rFonts w:ascii="Arial" w:hAnsi="Arial" w:cs="Arial"/>
          <w:b/>
          <w:color w:val="000000"/>
          <w:szCs w:val="20"/>
        </w:rPr>
        <w:t>Council Offices,</w:t>
      </w:r>
    </w:p>
    <w:p w14:paraId="62F7B8BE" w14:textId="77777777" w:rsidR="00660C6C" w:rsidRPr="00660C6C" w:rsidRDefault="00660C6C" w:rsidP="00CA785F">
      <w:pPr>
        <w:spacing w:line="259" w:lineRule="auto"/>
        <w:ind w:firstLine="420"/>
        <w:rPr>
          <w:rFonts w:ascii="Arial" w:hAnsi="Arial" w:cs="Arial"/>
          <w:b/>
          <w:color w:val="000000"/>
          <w:szCs w:val="20"/>
        </w:rPr>
      </w:pPr>
      <w:r w:rsidRPr="00660C6C">
        <w:rPr>
          <w:rFonts w:ascii="Arial" w:hAnsi="Arial" w:cs="Arial"/>
          <w:b/>
          <w:color w:val="000000"/>
          <w:szCs w:val="20"/>
        </w:rPr>
        <w:t xml:space="preserve">Llangefni, </w:t>
      </w:r>
    </w:p>
    <w:p w14:paraId="5477398C" w14:textId="77777777" w:rsidR="00660C6C" w:rsidRPr="00660C6C" w:rsidRDefault="00660C6C" w:rsidP="00CA785F">
      <w:pPr>
        <w:spacing w:line="259" w:lineRule="auto"/>
        <w:ind w:firstLine="420"/>
        <w:rPr>
          <w:rFonts w:ascii="Arial" w:hAnsi="Arial" w:cs="Arial"/>
          <w:b/>
          <w:color w:val="000000"/>
          <w:szCs w:val="20"/>
        </w:rPr>
      </w:pPr>
      <w:r w:rsidRPr="00660C6C">
        <w:rPr>
          <w:rFonts w:ascii="Arial" w:hAnsi="Arial" w:cs="Arial"/>
          <w:b/>
          <w:color w:val="000000"/>
          <w:szCs w:val="20"/>
        </w:rPr>
        <w:t>Anglesey</w:t>
      </w:r>
    </w:p>
    <w:p w14:paraId="7CE7989B" w14:textId="77777777" w:rsidR="00660C6C" w:rsidRPr="00660C6C" w:rsidRDefault="00660C6C" w:rsidP="00CA785F">
      <w:pPr>
        <w:spacing w:line="259" w:lineRule="auto"/>
        <w:ind w:firstLine="420"/>
        <w:rPr>
          <w:rFonts w:ascii="Arial" w:hAnsi="Arial" w:cs="Arial"/>
          <w:b/>
          <w:color w:val="000000"/>
          <w:szCs w:val="20"/>
        </w:rPr>
      </w:pPr>
      <w:r w:rsidRPr="00660C6C">
        <w:rPr>
          <w:rFonts w:ascii="Arial" w:hAnsi="Arial" w:cs="Arial"/>
          <w:b/>
          <w:color w:val="000000"/>
          <w:szCs w:val="20"/>
        </w:rPr>
        <w:t>LL77 7TW</w:t>
      </w:r>
    </w:p>
    <w:p w14:paraId="5BD66FF6" w14:textId="77777777" w:rsidR="00660C6C" w:rsidRPr="00660C6C" w:rsidRDefault="00660C6C" w:rsidP="00660C6C">
      <w:pPr>
        <w:spacing w:line="259" w:lineRule="auto"/>
        <w:rPr>
          <w:rFonts w:ascii="Arial" w:hAnsi="Arial" w:cs="Arial"/>
          <w:b/>
          <w:color w:val="000000"/>
          <w:szCs w:val="20"/>
        </w:rPr>
      </w:pPr>
    </w:p>
    <w:p w14:paraId="4C9221BC" w14:textId="77777777" w:rsidR="00660C6C" w:rsidRPr="00660C6C" w:rsidRDefault="00660C6C" w:rsidP="00660C6C">
      <w:pPr>
        <w:numPr>
          <w:ilvl w:val="0"/>
          <w:numId w:val="94"/>
        </w:numPr>
        <w:spacing w:line="259" w:lineRule="auto"/>
        <w:rPr>
          <w:rFonts w:ascii="Arial" w:hAnsi="Arial" w:cs="Arial"/>
          <w:b/>
          <w:color w:val="000000"/>
          <w:szCs w:val="20"/>
        </w:rPr>
      </w:pPr>
      <w:r w:rsidRPr="00660C6C">
        <w:rPr>
          <w:rFonts w:ascii="Arial" w:hAnsi="Arial" w:cs="Arial"/>
          <w:b/>
          <w:color w:val="000000"/>
          <w:szCs w:val="20"/>
        </w:rPr>
        <w:t>a supporting schedule is to be attached to the invoice detailing the number of hours/minutes) delivered to each client each week.</w:t>
      </w:r>
    </w:p>
    <w:p w14:paraId="1D24FC52" w14:textId="77777777" w:rsidR="00660C6C" w:rsidRPr="00660C6C" w:rsidRDefault="00660C6C" w:rsidP="00660C6C">
      <w:pPr>
        <w:numPr>
          <w:ilvl w:val="0"/>
          <w:numId w:val="94"/>
        </w:numPr>
        <w:spacing w:line="259" w:lineRule="auto"/>
        <w:rPr>
          <w:rFonts w:ascii="Arial" w:hAnsi="Arial" w:cs="Arial"/>
          <w:b/>
          <w:color w:val="000000"/>
          <w:szCs w:val="20"/>
        </w:rPr>
      </w:pPr>
      <w:r w:rsidRPr="00660C6C">
        <w:rPr>
          <w:rFonts w:ascii="Arial" w:hAnsi="Arial" w:cs="Arial"/>
          <w:b/>
          <w:color w:val="000000"/>
          <w:szCs w:val="20"/>
        </w:rPr>
        <w:t xml:space="preserve">Payments will be delayed until this information is correctly submitted. </w:t>
      </w:r>
    </w:p>
    <w:p w14:paraId="2EF09328" w14:textId="77777777" w:rsidR="00660C6C" w:rsidRPr="00660C6C" w:rsidRDefault="00660C6C" w:rsidP="00660C6C">
      <w:pPr>
        <w:numPr>
          <w:ilvl w:val="0"/>
          <w:numId w:val="94"/>
        </w:numPr>
        <w:spacing w:line="259" w:lineRule="auto"/>
        <w:rPr>
          <w:rFonts w:ascii="Arial" w:hAnsi="Arial" w:cs="Arial"/>
          <w:b/>
          <w:color w:val="000000"/>
          <w:szCs w:val="20"/>
        </w:rPr>
      </w:pPr>
      <w:r w:rsidRPr="00660C6C">
        <w:rPr>
          <w:rFonts w:ascii="Arial" w:hAnsi="Arial" w:cs="Arial"/>
          <w:b/>
          <w:color w:val="000000"/>
          <w:szCs w:val="20"/>
        </w:rPr>
        <w:t>It is the responsibility of the provider to notify the Council of any changes in individual client circumstances on a timely basis,</w:t>
      </w:r>
      <w:r w:rsidRPr="00660C6C">
        <w:rPr>
          <w:rFonts w:ascii="Arial" w:hAnsi="Arial" w:cs="Arial"/>
          <w:b/>
          <w:bCs/>
          <w:color w:val="000000"/>
          <w:szCs w:val="20"/>
        </w:rPr>
        <w:t xml:space="preserve"> </w:t>
      </w:r>
    </w:p>
    <w:p w14:paraId="5E4A364D" w14:textId="77777777" w:rsidR="00660C6C" w:rsidRPr="00660C6C" w:rsidRDefault="00660C6C" w:rsidP="00660C6C">
      <w:pPr>
        <w:numPr>
          <w:ilvl w:val="0"/>
          <w:numId w:val="94"/>
        </w:numPr>
        <w:spacing w:line="259" w:lineRule="auto"/>
        <w:rPr>
          <w:rFonts w:ascii="Arial" w:hAnsi="Arial" w:cs="Arial"/>
          <w:b/>
          <w:color w:val="000000"/>
          <w:szCs w:val="20"/>
        </w:rPr>
      </w:pPr>
      <w:r w:rsidRPr="00660C6C">
        <w:rPr>
          <w:rFonts w:ascii="Arial" w:hAnsi="Arial" w:cs="Arial"/>
          <w:b/>
          <w:color w:val="000000"/>
          <w:szCs w:val="20"/>
        </w:rPr>
        <w:lastRenderedPageBreak/>
        <w:t>the Council reserves the right to amend the above payments.  This would not be done without prior discussion with the provider.</w:t>
      </w:r>
    </w:p>
    <w:p w14:paraId="601220D5" w14:textId="77777777" w:rsidR="00660C6C" w:rsidRPr="00660C6C" w:rsidRDefault="00660C6C" w:rsidP="00660C6C">
      <w:pPr>
        <w:numPr>
          <w:ilvl w:val="0"/>
          <w:numId w:val="94"/>
        </w:numPr>
        <w:spacing w:line="259" w:lineRule="auto"/>
        <w:rPr>
          <w:rFonts w:ascii="Arial" w:hAnsi="Arial" w:cs="Arial"/>
          <w:b/>
          <w:color w:val="000000"/>
          <w:szCs w:val="20"/>
        </w:rPr>
      </w:pPr>
      <w:r w:rsidRPr="00660C6C">
        <w:rPr>
          <w:rFonts w:ascii="Arial" w:hAnsi="Arial" w:cs="Arial"/>
          <w:b/>
          <w:color w:val="000000"/>
          <w:szCs w:val="20"/>
        </w:rPr>
        <w:t>the Council also reserves the right to amend the above payments in the event of a change in the level of Supporting People funding received by the Council. This would not be done without prior discussion with the provider.</w:t>
      </w:r>
    </w:p>
    <w:p w14:paraId="328264B2" w14:textId="77777777" w:rsidR="00660C6C" w:rsidRPr="00660C6C" w:rsidRDefault="00660C6C" w:rsidP="00660C6C">
      <w:pPr>
        <w:numPr>
          <w:ilvl w:val="0"/>
          <w:numId w:val="94"/>
        </w:numPr>
        <w:spacing w:line="259" w:lineRule="auto"/>
        <w:rPr>
          <w:rFonts w:ascii="Arial" w:hAnsi="Arial" w:cs="Arial"/>
          <w:b/>
          <w:color w:val="000000"/>
          <w:szCs w:val="20"/>
        </w:rPr>
      </w:pPr>
      <w:r w:rsidRPr="00660C6C">
        <w:rPr>
          <w:rFonts w:ascii="Arial" w:hAnsi="Arial" w:cs="Arial"/>
          <w:b/>
          <w:color w:val="000000"/>
          <w:szCs w:val="20"/>
        </w:rPr>
        <w:t xml:space="preserve">Voids: </w:t>
      </w:r>
    </w:p>
    <w:p w14:paraId="4F5DC7EC" w14:textId="06A04EA5" w:rsidR="00660C6C" w:rsidRPr="00660C6C" w:rsidRDefault="00660C6C" w:rsidP="00660C6C">
      <w:pPr>
        <w:spacing w:line="259" w:lineRule="auto"/>
        <w:rPr>
          <w:rFonts w:ascii="Arial" w:hAnsi="Arial" w:cs="Arial"/>
          <w:b/>
          <w:color w:val="000000"/>
          <w:szCs w:val="20"/>
        </w:rPr>
      </w:pPr>
      <w:r w:rsidRPr="00660C6C">
        <w:rPr>
          <w:rFonts w:ascii="Arial" w:hAnsi="Arial" w:cs="Arial"/>
          <w:b/>
          <w:color w:val="000000"/>
          <w:szCs w:val="20"/>
        </w:rPr>
        <w:t>Supported Accommodation (does not include floating support projects) – reasonable costs associated with voids will be paid for a period of up to 12 weeks.</w:t>
      </w:r>
    </w:p>
    <w:p w14:paraId="5BCB789B" w14:textId="77777777" w:rsidR="00660C6C" w:rsidRPr="00660C6C" w:rsidRDefault="00660C6C" w:rsidP="00660C6C">
      <w:pPr>
        <w:numPr>
          <w:ilvl w:val="0"/>
          <w:numId w:val="95"/>
        </w:numPr>
        <w:spacing w:line="259" w:lineRule="auto"/>
        <w:rPr>
          <w:rFonts w:ascii="Arial" w:hAnsi="Arial" w:cs="Arial"/>
          <w:b/>
          <w:color w:val="000000"/>
          <w:szCs w:val="20"/>
        </w:rPr>
      </w:pPr>
      <w:r w:rsidRPr="00660C6C">
        <w:rPr>
          <w:rFonts w:ascii="Arial" w:hAnsi="Arial" w:cs="Arial"/>
          <w:b/>
          <w:color w:val="000000"/>
          <w:szCs w:val="20"/>
        </w:rPr>
        <w:t>The council will take steps to recover payments, in whole or in part to the extent that the specified service has not been delivered. If the Local Authority considers that any other terms or conditions of the grant are not being fulfilled, recovery of grant may also be applicable e.g.</w:t>
      </w:r>
    </w:p>
    <w:p w14:paraId="27DEC447" w14:textId="77777777" w:rsidR="00660C6C" w:rsidRPr="00660C6C" w:rsidRDefault="00660C6C" w:rsidP="00660C6C">
      <w:pPr>
        <w:numPr>
          <w:ilvl w:val="0"/>
          <w:numId w:val="96"/>
        </w:numPr>
        <w:spacing w:line="259" w:lineRule="auto"/>
        <w:rPr>
          <w:rFonts w:ascii="Arial" w:hAnsi="Arial" w:cs="Arial"/>
          <w:b/>
          <w:color w:val="000000"/>
          <w:szCs w:val="20"/>
        </w:rPr>
      </w:pPr>
      <w:r w:rsidRPr="00660C6C">
        <w:rPr>
          <w:rFonts w:ascii="Arial" w:hAnsi="Arial" w:cs="Arial"/>
          <w:b/>
          <w:color w:val="000000"/>
          <w:szCs w:val="20"/>
        </w:rPr>
        <w:t>Voids exceeding 10% without acceptable justification</w:t>
      </w:r>
    </w:p>
    <w:p w14:paraId="281C95D6" w14:textId="77777777" w:rsidR="00660C6C" w:rsidRPr="00660C6C" w:rsidRDefault="00660C6C" w:rsidP="00660C6C">
      <w:pPr>
        <w:numPr>
          <w:ilvl w:val="0"/>
          <w:numId w:val="96"/>
        </w:numPr>
        <w:spacing w:line="259" w:lineRule="auto"/>
        <w:rPr>
          <w:rFonts w:ascii="Arial" w:hAnsi="Arial" w:cs="Arial"/>
          <w:b/>
          <w:color w:val="000000"/>
          <w:szCs w:val="20"/>
        </w:rPr>
      </w:pPr>
      <w:r w:rsidRPr="00660C6C">
        <w:rPr>
          <w:rFonts w:ascii="Arial" w:hAnsi="Arial" w:cs="Arial"/>
          <w:b/>
          <w:color w:val="000000"/>
          <w:szCs w:val="20"/>
        </w:rPr>
        <w:t>Failure to provide the appropriate service</w:t>
      </w:r>
    </w:p>
    <w:p w14:paraId="6BACF580" w14:textId="77777777" w:rsidR="00660C6C" w:rsidRPr="00660C6C" w:rsidRDefault="00660C6C" w:rsidP="00660C6C">
      <w:pPr>
        <w:numPr>
          <w:ilvl w:val="0"/>
          <w:numId w:val="96"/>
        </w:numPr>
        <w:spacing w:line="259" w:lineRule="auto"/>
        <w:rPr>
          <w:rFonts w:ascii="Arial" w:hAnsi="Arial" w:cs="Arial"/>
          <w:b/>
          <w:color w:val="000000"/>
          <w:szCs w:val="20"/>
        </w:rPr>
      </w:pPr>
      <w:r w:rsidRPr="00660C6C">
        <w:rPr>
          <w:rFonts w:ascii="Arial" w:hAnsi="Arial" w:cs="Arial"/>
          <w:b/>
          <w:color w:val="000000"/>
          <w:szCs w:val="20"/>
        </w:rPr>
        <w:t xml:space="preserve">Failure to safeguard vulnerable service users </w:t>
      </w:r>
    </w:p>
    <w:p w14:paraId="655329A2" w14:textId="77777777" w:rsidR="00660C6C" w:rsidRPr="00660C6C" w:rsidRDefault="00660C6C" w:rsidP="00660C6C">
      <w:pPr>
        <w:spacing w:line="259" w:lineRule="auto"/>
        <w:rPr>
          <w:rFonts w:ascii="Arial" w:hAnsi="Arial" w:cs="Arial"/>
          <w:b/>
          <w:color w:val="000000"/>
          <w:szCs w:val="20"/>
        </w:rPr>
      </w:pPr>
      <w:r w:rsidRPr="00660C6C">
        <w:rPr>
          <w:rFonts w:ascii="Arial" w:hAnsi="Arial" w:cs="Arial"/>
          <w:b/>
          <w:color w:val="000000"/>
          <w:szCs w:val="20"/>
        </w:rPr>
        <w:t xml:space="preserve">b)  The council will take steps to recover the grant, in whole or in part to the extent that the specified service has not been delivered. If the Local Authority considers that any other terms or conditions of the grant are not being fulfilled, recovery of grant may also be applicable, </w:t>
      </w:r>
      <w:proofErr w:type="spellStart"/>
      <w:r w:rsidRPr="00660C6C">
        <w:rPr>
          <w:rFonts w:ascii="Arial" w:hAnsi="Arial" w:cs="Arial"/>
          <w:b/>
          <w:color w:val="000000"/>
          <w:szCs w:val="20"/>
        </w:rPr>
        <w:t>e.g</w:t>
      </w:r>
      <w:proofErr w:type="spellEnd"/>
      <w:r w:rsidRPr="00660C6C">
        <w:rPr>
          <w:rFonts w:ascii="Arial" w:hAnsi="Arial" w:cs="Arial"/>
          <w:b/>
          <w:color w:val="000000"/>
          <w:szCs w:val="20"/>
        </w:rPr>
        <w:t xml:space="preserve"> </w:t>
      </w:r>
    </w:p>
    <w:p w14:paraId="427108B0" w14:textId="77777777" w:rsidR="00660C6C" w:rsidRPr="00660C6C" w:rsidRDefault="00660C6C" w:rsidP="00660C6C">
      <w:pPr>
        <w:numPr>
          <w:ilvl w:val="0"/>
          <w:numId w:val="96"/>
        </w:numPr>
        <w:spacing w:line="259" w:lineRule="auto"/>
        <w:rPr>
          <w:rFonts w:ascii="Arial" w:hAnsi="Arial" w:cs="Arial"/>
          <w:b/>
          <w:color w:val="000000"/>
          <w:szCs w:val="20"/>
        </w:rPr>
      </w:pPr>
      <w:r w:rsidRPr="00660C6C">
        <w:rPr>
          <w:rFonts w:ascii="Arial" w:hAnsi="Arial" w:cs="Arial"/>
          <w:b/>
          <w:color w:val="000000"/>
          <w:szCs w:val="20"/>
        </w:rPr>
        <w:t>Voids exceeding 10% without acceptable justification</w:t>
      </w:r>
    </w:p>
    <w:p w14:paraId="056723CE" w14:textId="77777777" w:rsidR="00660C6C" w:rsidRPr="00660C6C" w:rsidRDefault="00660C6C" w:rsidP="00660C6C">
      <w:pPr>
        <w:numPr>
          <w:ilvl w:val="0"/>
          <w:numId w:val="96"/>
        </w:numPr>
        <w:spacing w:line="259" w:lineRule="auto"/>
        <w:rPr>
          <w:rFonts w:ascii="Arial" w:hAnsi="Arial" w:cs="Arial"/>
          <w:b/>
          <w:color w:val="000000"/>
          <w:szCs w:val="20"/>
        </w:rPr>
      </w:pPr>
      <w:r w:rsidRPr="00660C6C">
        <w:rPr>
          <w:rFonts w:ascii="Arial" w:hAnsi="Arial" w:cs="Arial"/>
          <w:b/>
          <w:color w:val="000000"/>
          <w:szCs w:val="20"/>
        </w:rPr>
        <w:t>Failure to provide the appropriate service</w:t>
      </w:r>
    </w:p>
    <w:p w14:paraId="60D53D79" w14:textId="77777777" w:rsidR="00660C6C" w:rsidRPr="00660C6C" w:rsidRDefault="00660C6C" w:rsidP="00660C6C">
      <w:pPr>
        <w:numPr>
          <w:ilvl w:val="0"/>
          <w:numId w:val="96"/>
        </w:numPr>
        <w:spacing w:line="259" w:lineRule="auto"/>
        <w:rPr>
          <w:rFonts w:ascii="Arial" w:hAnsi="Arial" w:cs="Arial"/>
          <w:b/>
          <w:color w:val="000000"/>
          <w:szCs w:val="20"/>
        </w:rPr>
      </w:pPr>
      <w:r w:rsidRPr="00660C6C">
        <w:rPr>
          <w:rFonts w:ascii="Arial" w:hAnsi="Arial" w:cs="Arial"/>
          <w:b/>
          <w:color w:val="000000"/>
          <w:szCs w:val="20"/>
        </w:rPr>
        <w:t xml:space="preserve">Failure to safeguard vulnerable service users </w:t>
      </w:r>
    </w:p>
    <w:p w14:paraId="6FA4282A" w14:textId="77777777" w:rsidR="00660C6C" w:rsidRPr="00660C6C" w:rsidRDefault="00660C6C" w:rsidP="00660C6C">
      <w:pPr>
        <w:spacing w:line="259" w:lineRule="auto"/>
        <w:rPr>
          <w:rFonts w:ascii="Arial" w:hAnsi="Arial" w:cs="Arial"/>
          <w:b/>
          <w:color w:val="000000"/>
          <w:szCs w:val="20"/>
        </w:rPr>
      </w:pPr>
    </w:p>
    <w:p w14:paraId="4C897DC8" w14:textId="77777777" w:rsidR="00660C6C" w:rsidRPr="00997E98" w:rsidRDefault="00660C6C" w:rsidP="00660C6C">
      <w:pPr>
        <w:spacing w:line="259" w:lineRule="auto"/>
        <w:rPr>
          <w:rFonts w:ascii="Arial" w:hAnsi="Arial" w:cs="Arial"/>
          <w:b/>
          <w:color w:val="000000"/>
          <w:szCs w:val="20"/>
        </w:rPr>
      </w:pPr>
    </w:p>
    <w:p w14:paraId="42B09A15" w14:textId="0616D10E" w:rsidR="0091591B" w:rsidRPr="0064356D" w:rsidRDefault="0091591B" w:rsidP="0064356D">
      <w:pPr>
        <w:widowControl w:val="0"/>
        <w:autoSpaceDE w:val="0"/>
        <w:autoSpaceDN w:val="0"/>
        <w:adjustRightInd w:val="0"/>
        <w:spacing w:line="276" w:lineRule="auto"/>
        <w:jc w:val="center"/>
        <w:rPr>
          <w:rFonts w:ascii="Arial" w:hAnsi="Arial" w:cs="Arial"/>
          <w:b/>
          <w:sz w:val="20"/>
          <w:szCs w:val="20"/>
        </w:rPr>
      </w:pPr>
    </w:p>
    <w:p w14:paraId="0C13EDE0" w14:textId="77777777" w:rsidR="0091591B" w:rsidRPr="00AF255D" w:rsidRDefault="0091591B" w:rsidP="0064356D">
      <w:pPr>
        <w:pStyle w:val="BodyText"/>
        <w:spacing w:after="0" w:line="276" w:lineRule="auto"/>
        <w:ind w:left="720"/>
        <w:jc w:val="both"/>
        <w:rPr>
          <w:rFonts w:ascii="Arial" w:hAnsi="Arial" w:cs="Arial"/>
          <w:color w:val="000000"/>
          <w:sz w:val="20"/>
          <w:szCs w:val="20"/>
        </w:rPr>
      </w:pPr>
      <w:r w:rsidRPr="00DB4A7D">
        <w:rPr>
          <w:rFonts w:ascii="Arial" w:hAnsi="Arial" w:cs="Arial"/>
          <w:color w:val="000000"/>
        </w:rPr>
        <w:t xml:space="preserve"> </w:t>
      </w:r>
    </w:p>
    <w:p w14:paraId="73996078" w14:textId="77777777" w:rsidR="0091591B" w:rsidRPr="00AF255D" w:rsidRDefault="0091591B" w:rsidP="00173CF2">
      <w:pPr>
        <w:spacing w:after="160" w:line="259" w:lineRule="auto"/>
        <w:jc w:val="right"/>
        <w:rPr>
          <w:rFonts w:ascii="Arial" w:hAnsi="Arial" w:cs="Arial"/>
          <w:b/>
          <w:color w:val="000000"/>
          <w:sz w:val="20"/>
          <w:szCs w:val="20"/>
        </w:rPr>
      </w:pPr>
      <w:r w:rsidRPr="00AF255D">
        <w:rPr>
          <w:rFonts w:ascii="Arial" w:hAnsi="Arial" w:cs="Arial"/>
          <w:b/>
          <w:color w:val="000000"/>
          <w:sz w:val="20"/>
          <w:szCs w:val="20"/>
        </w:rPr>
        <w:br w:type="page"/>
      </w:r>
    </w:p>
    <w:p w14:paraId="5E16E157" w14:textId="77777777" w:rsidR="00AC4997" w:rsidRDefault="00AC4997" w:rsidP="00DB4A7D">
      <w:pPr>
        <w:spacing w:after="160" w:line="259" w:lineRule="auto"/>
        <w:jc w:val="center"/>
        <w:rPr>
          <w:rFonts w:ascii="Arial" w:hAnsi="Arial" w:cs="Arial"/>
          <w:b/>
          <w:color w:val="000000"/>
          <w:szCs w:val="20"/>
        </w:rPr>
      </w:pPr>
      <w:r w:rsidRPr="00DB4A7D">
        <w:rPr>
          <w:rFonts w:ascii="Arial" w:hAnsi="Arial" w:cs="Arial"/>
          <w:b/>
          <w:color w:val="000000"/>
          <w:szCs w:val="20"/>
        </w:rPr>
        <w:lastRenderedPageBreak/>
        <w:t>SCHEDULE 6</w:t>
      </w:r>
      <w:r w:rsidR="00DB4A7D">
        <w:rPr>
          <w:rFonts w:ascii="Arial" w:hAnsi="Arial" w:cs="Arial"/>
          <w:b/>
          <w:color w:val="000000"/>
          <w:szCs w:val="20"/>
        </w:rPr>
        <w:t xml:space="preserve">: </w:t>
      </w:r>
      <w:r w:rsidRPr="00DB4A7D">
        <w:rPr>
          <w:rFonts w:ascii="Arial" w:hAnsi="Arial" w:cs="Arial"/>
          <w:b/>
          <w:color w:val="000000"/>
          <w:szCs w:val="20"/>
        </w:rPr>
        <w:t>SERVICE VARIATION</w:t>
      </w:r>
      <w:r w:rsidR="006E2820">
        <w:rPr>
          <w:rFonts w:ascii="Arial" w:hAnsi="Arial" w:cs="Arial"/>
          <w:b/>
          <w:color w:val="000000"/>
          <w:szCs w:val="20"/>
        </w:rPr>
        <w:t xml:space="preserve"> AND TERMINATION</w:t>
      </w:r>
      <w:r w:rsidRPr="00DB4A7D">
        <w:rPr>
          <w:rFonts w:ascii="Arial" w:hAnsi="Arial" w:cs="Arial"/>
          <w:b/>
          <w:color w:val="000000"/>
          <w:szCs w:val="20"/>
        </w:rPr>
        <w:t xml:space="preserve"> PROCEDURES</w:t>
      </w:r>
    </w:p>
    <w:p w14:paraId="6F9E37D3" w14:textId="77777777" w:rsidR="008D018A" w:rsidRPr="00AF255D" w:rsidRDefault="008D018A" w:rsidP="00173CF2">
      <w:pPr>
        <w:spacing w:after="160" w:line="259" w:lineRule="auto"/>
        <w:ind w:right="-760"/>
        <w:jc w:val="right"/>
        <w:rPr>
          <w:rFonts w:ascii="Arial" w:hAnsi="Arial" w:cs="Arial"/>
          <w:b/>
          <w:sz w:val="20"/>
          <w:szCs w:val="20"/>
        </w:rPr>
      </w:pPr>
    </w:p>
    <w:p w14:paraId="2C8AEDAC" w14:textId="77777777" w:rsidR="00660C6C" w:rsidRDefault="00660C6C" w:rsidP="00660C6C"/>
    <w:tbl>
      <w:tblPr>
        <w:tblW w:w="9356" w:type="dxa"/>
        <w:tblLook w:val="01E0" w:firstRow="1" w:lastRow="1" w:firstColumn="1" w:lastColumn="1" w:noHBand="0" w:noVBand="0"/>
      </w:tblPr>
      <w:tblGrid>
        <w:gridCol w:w="1134"/>
        <w:gridCol w:w="8222"/>
      </w:tblGrid>
      <w:tr w:rsidR="00660C6C" w:rsidRPr="00660C6C" w14:paraId="5D19A9E7" w14:textId="77777777" w:rsidTr="00B97B0B">
        <w:tc>
          <w:tcPr>
            <w:tcW w:w="1134" w:type="dxa"/>
            <w:tcMar>
              <w:top w:w="28" w:type="dxa"/>
              <w:bottom w:w="28" w:type="dxa"/>
            </w:tcMar>
          </w:tcPr>
          <w:p w14:paraId="68CCA0BF" w14:textId="77777777" w:rsidR="00660C6C" w:rsidRPr="00660C6C" w:rsidRDefault="00660C6C" w:rsidP="00660C6C">
            <w:pPr>
              <w:numPr>
                <w:ilvl w:val="0"/>
                <w:numId w:val="91"/>
              </w:numPr>
              <w:spacing w:after="240" w:line="276" w:lineRule="auto"/>
              <w:jc w:val="both"/>
              <w:rPr>
                <w:rFonts w:ascii="Arial" w:hAnsi="Arial" w:cs="Arial"/>
                <w:b/>
                <w:sz w:val="22"/>
                <w:szCs w:val="22"/>
              </w:rPr>
            </w:pPr>
          </w:p>
        </w:tc>
        <w:tc>
          <w:tcPr>
            <w:tcW w:w="8222" w:type="dxa"/>
            <w:tcMar>
              <w:top w:w="28" w:type="dxa"/>
              <w:bottom w:w="28" w:type="dxa"/>
            </w:tcMar>
          </w:tcPr>
          <w:p w14:paraId="0D3FA13F" w14:textId="36ED5012" w:rsidR="00660C6C" w:rsidRPr="00660C6C" w:rsidRDefault="00660C6C" w:rsidP="00B97B0B">
            <w:pPr>
              <w:tabs>
                <w:tab w:val="left" w:pos="0"/>
              </w:tabs>
              <w:spacing w:after="240"/>
              <w:ind w:left="126"/>
              <w:jc w:val="both"/>
              <w:rPr>
                <w:rFonts w:ascii="Arial" w:hAnsi="Arial" w:cs="Arial"/>
                <w:b/>
                <w:sz w:val="22"/>
                <w:szCs w:val="22"/>
                <w:u w:val="single"/>
              </w:rPr>
            </w:pPr>
            <w:r w:rsidRPr="00660C6C">
              <w:rPr>
                <w:rFonts w:ascii="Arial" w:hAnsi="Arial" w:cs="Arial"/>
                <w:b/>
                <w:sz w:val="22"/>
                <w:szCs w:val="22"/>
                <w:u w:val="single"/>
              </w:rPr>
              <w:t xml:space="preserve">VARIATION TO THE SERVICE (HOURS/VOID ARRANGEMENTS) – </w:t>
            </w:r>
            <w:r>
              <w:rPr>
                <w:rFonts w:ascii="Arial" w:hAnsi="Arial" w:cs="Arial"/>
                <w:b/>
                <w:sz w:val="22"/>
                <w:szCs w:val="22"/>
                <w:u w:val="single"/>
              </w:rPr>
              <w:t>S</w:t>
            </w:r>
            <w:r w:rsidRPr="00660C6C">
              <w:rPr>
                <w:rFonts w:ascii="Arial" w:hAnsi="Arial" w:cs="Arial"/>
                <w:b/>
                <w:sz w:val="22"/>
                <w:szCs w:val="22"/>
                <w:u w:val="single"/>
              </w:rPr>
              <w:t>upported living</w:t>
            </w:r>
          </w:p>
        </w:tc>
      </w:tr>
      <w:tr w:rsidR="00660C6C" w:rsidRPr="00660C6C" w14:paraId="56FDF779" w14:textId="77777777" w:rsidTr="00B97B0B">
        <w:tc>
          <w:tcPr>
            <w:tcW w:w="1134" w:type="dxa"/>
            <w:tcMar>
              <w:top w:w="28" w:type="dxa"/>
              <w:bottom w:w="28" w:type="dxa"/>
            </w:tcMar>
          </w:tcPr>
          <w:p w14:paraId="3C97EFB7" w14:textId="77777777" w:rsidR="00660C6C" w:rsidRPr="00660C6C" w:rsidRDefault="00660C6C" w:rsidP="00660C6C">
            <w:pPr>
              <w:numPr>
                <w:ilvl w:val="1"/>
                <w:numId w:val="91"/>
              </w:numPr>
              <w:spacing w:after="240" w:line="276" w:lineRule="auto"/>
              <w:jc w:val="both"/>
              <w:rPr>
                <w:rFonts w:ascii="Arial" w:hAnsi="Arial" w:cs="Arial"/>
                <w:b/>
                <w:sz w:val="22"/>
                <w:szCs w:val="22"/>
              </w:rPr>
            </w:pPr>
          </w:p>
        </w:tc>
        <w:tc>
          <w:tcPr>
            <w:tcW w:w="8222" w:type="dxa"/>
            <w:tcMar>
              <w:top w:w="28" w:type="dxa"/>
              <w:bottom w:w="28" w:type="dxa"/>
            </w:tcMar>
          </w:tcPr>
          <w:p w14:paraId="2BD40F6E" w14:textId="77777777" w:rsidR="00660C6C" w:rsidRPr="00660C6C" w:rsidRDefault="00660C6C" w:rsidP="00B97B0B">
            <w:pPr>
              <w:tabs>
                <w:tab w:val="left" w:pos="0"/>
              </w:tabs>
              <w:spacing w:after="240"/>
              <w:ind w:left="126"/>
              <w:jc w:val="both"/>
              <w:rPr>
                <w:rFonts w:ascii="Arial" w:hAnsi="Arial" w:cs="Arial"/>
                <w:color w:val="000000" w:themeColor="text1"/>
                <w:sz w:val="22"/>
                <w:szCs w:val="22"/>
              </w:rPr>
            </w:pPr>
            <w:r w:rsidRPr="00660C6C">
              <w:rPr>
                <w:rFonts w:ascii="Arial" w:hAnsi="Arial" w:cs="Arial"/>
                <w:sz w:val="22"/>
                <w:szCs w:val="22"/>
              </w:rPr>
              <w:t xml:space="preserve">The Service hours may be subject to </w:t>
            </w:r>
            <w:r w:rsidRPr="00660C6C">
              <w:rPr>
                <w:rFonts w:ascii="Arial" w:hAnsi="Arial" w:cs="Arial"/>
                <w:color w:val="000000" w:themeColor="text1"/>
                <w:sz w:val="22"/>
                <w:szCs w:val="22"/>
              </w:rPr>
              <w:t xml:space="preserve">variation </w:t>
            </w:r>
            <w:proofErr w:type="gramStart"/>
            <w:r w:rsidRPr="00660C6C">
              <w:rPr>
                <w:rFonts w:ascii="Arial" w:hAnsi="Arial" w:cs="Arial"/>
                <w:color w:val="000000" w:themeColor="text1"/>
                <w:sz w:val="22"/>
                <w:szCs w:val="22"/>
              </w:rPr>
              <w:t>as a result of</w:t>
            </w:r>
            <w:proofErr w:type="gramEnd"/>
            <w:r w:rsidRPr="00660C6C">
              <w:rPr>
                <w:rFonts w:ascii="Arial" w:hAnsi="Arial" w:cs="Arial"/>
                <w:color w:val="000000" w:themeColor="text1"/>
                <w:sz w:val="22"/>
                <w:szCs w:val="22"/>
              </w:rPr>
              <w:t>:</w:t>
            </w:r>
          </w:p>
          <w:p w14:paraId="0160C189" w14:textId="77777777" w:rsidR="00660C6C" w:rsidRPr="00660C6C" w:rsidRDefault="00660C6C" w:rsidP="00660C6C">
            <w:pPr>
              <w:pStyle w:val="ListParagraph"/>
              <w:numPr>
                <w:ilvl w:val="0"/>
                <w:numId w:val="92"/>
              </w:numPr>
              <w:tabs>
                <w:tab w:val="left" w:pos="0"/>
              </w:tabs>
              <w:spacing w:after="240" w:line="276" w:lineRule="auto"/>
              <w:contextualSpacing/>
              <w:jc w:val="both"/>
              <w:rPr>
                <w:rFonts w:ascii="Arial" w:hAnsi="Arial" w:cs="Arial"/>
                <w:color w:val="000000" w:themeColor="text1"/>
                <w:sz w:val="22"/>
                <w:szCs w:val="22"/>
              </w:rPr>
            </w:pPr>
            <w:r w:rsidRPr="00660C6C">
              <w:rPr>
                <w:rFonts w:ascii="Arial" w:hAnsi="Arial" w:cs="Arial"/>
                <w:color w:val="000000" w:themeColor="text1"/>
                <w:sz w:val="22"/>
                <w:szCs w:val="22"/>
              </w:rPr>
              <w:t>A temporary increase or decrease in Service</w:t>
            </w:r>
          </w:p>
          <w:p w14:paraId="77ED5EB0" w14:textId="77777777" w:rsidR="00660C6C" w:rsidRPr="00660C6C" w:rsidRDefault="00660C6C" w:rsidP="00660C6C">
            <w:pPr>
              <w:pStyle w:val="ListParagraph"/>
              <w:numPr>
                <w:ilvl w:val="0"/>
                <w:numId w:val="92"/>
              </w:numPr>
              <w:tabs>
                <w:tab w:val="left" w:pos="0"/>
              </w:tabs>
              <w:spacing w:after="240" w:line="276" w:lineRule="auto"/>
              <w:contextualSpacing/>
              <w:jc w:val="both"/>
              <w:rPr>
                <w:rFonts w:ascii="Arial" w:hAnsi="Arial" w:cs="Arial"/>
                <w:color w:val="000000" w:themeColor="text1"/>
                <w:sz w:val="22"/>
                <w:szCs w:val="22"/>
              </w:rPr>
            </w:pPr>
            <w:r w:rsidRPr="00660C6C">
              <w:rPr>
                <w:rFonts w:ascii="Arial" w:hAnsi="Arial" w:cs="Arial"/>
                <w:color w:val="000000" w:themeColor="text1"/>
                <w:sz w:val="22"/>
                <w:szCs w:val="22"/>
              </w:rPr>
              <w:t>Permanent increase or decrease in Service</w:t>
            </w:r>
          </w:p>
          <w:p w14:paraId="68566F70" w14:textId="77777777" w:rsidR="00660C6C" w:rsidRPr="00660C6C" w:rsidRDefault="00660C6C" w:rsidP="00660C6C">
            <w:pPr>
              <w:pStyle w:val="ListParagraph"/>
              <w:numPr>
                <w:ilvl w:val="0"/>
                <w:numId w:val="92"/>
              </w:numPr>
              <w:tabs>
                <w:tab w:val="left" w:pos="0"/>
              </w:tabs>
              <w:spacing w:after="240" w:line="276" w:lineRule="auto"/>
              <w:contextualSpacing/>
              <w:jc w:val="both"/>
              <w:rPr>
                <w:rFonts w:ascii="Arial" w:hAnsi="Arial" w:cs="Arial"/>
                <w:sz w:val="22"/>
                <w:szCs w:val="22"/>
              </w:rPr>
            </w:pPr>
            <w:r w:rsidRPr="00660C6C">
              <w:rPr>
                <w:rFonts w:ascii="Arial" w:hAnsi="Arial" w:cs="Arial"/>
                <w:color w:val="000000" w:themeColor="text1"/>
                <w:sz w:val="22"/>
                <w:szCs w:val="22"/>
              </w:rPr>
              <w:t>Void following hospitalisation, death or transfer of the Person to another care setting</w:t>
            </w:r>
          </w:p>
        </w:tc>
      </w:tr>
      <w:tr w:rsidR="00660C6C" w:rsidRPr="00660C6C" w14:paraId="78F9A481" w14:textId="77777777" w:rsidTr="00B97B0B">
        <w:tc>
          <w:tcPr>
            <w:tcW w:w="1134" w:type="dxa"/>
            <w:tcMar>
              <w:top w:w="28" w:type="dxa"/>
              <w:bottom w:w="28" w:type="dxa"/>
            </w:tcMar>
          </w:tcPr>
          <w:p w14:paraId="680BCA5A" w14:textId="77777777" w:rsidR="00660C6C" w:rsidRPr="00660C6C" w:rsidRDefault="00660C6C" w:rsidP="00660C6C">
            <w:pPr>
              <w:numPr>
                <w:ilvl w:val="1"/>
                <w:numId w:val="91"/>
              </w:numPr>
              <w:spacing w:after="240" w:line="276" w:lineRule="auto"/>
              <w:jc w:val="both"/>
              <w:rPr>
                <w:rFonts w:ascii="Arial" w:hAnsi="Arial" w:cs="Arial"/>
                <w:b/>
                <w:sz w:val="22"/>
                <w:szCs w:val="22"/>
              </w:rPr>
            </w:pPr>
          </w:p>
        </w:tc>
        <w:tc>
          <w:tcPr>
            <w:tcW w:w="8222" w:type="dxa"/>
            <w:tcMar>
              <w:top w:w="28" w:type="dxa"/>
              <w:bottom w:w="28" w:type="dxa"/>
            </w:tcMar>
          </w:tcPr>
          <w:p w14:paraId="275EC007" w14:textId="77777777" w:rsidR="00660C6C" w:rsidRPr="00660C6C" w:rsidRDefault="00660C6C" w:rsidP="00B97B0B">
            <w:pPr>
              <w:tabs>
                <w:tab w:val="left" w:pos="0"/>
              </w:tabs>
              <w:spacing w:after="240"/>
              <w:ind w:left="126"/>
              <w:jc w:val="both"/>
              <w:rPr>
                <w:rFonts w:ascii="Arial" w:hAnsi="Arial" w:cs="Arial"/>
                <w:b/>
                <w:sz w:val="22"/>
                <w:szCs w:val="22"/>
              </w:rPr>
            </w:pPr>
            <w:r w:rsidRPr="00660C6C">
              <w:rPr>
                <w:rFonts w:ascii="Arial" w:hAnsi="Arial" w:cs="Arial"/>
                <w:sz w:val="22"/>
                <w:szCs w:val="22"/>
              </w:rPr>
              <w:t>The Person’s eligible needs are identified through assessment and review processes and recorded in the Person’s Care and Support Plans by the Social Worker and Health Board Staff where appropriate.</w:t>
            </w:r>
          </w:p>
        </w:tc>
      </w:tr>
      <w:tr w:rsidR="00660C6C" w:rsidRPr="00660C6C" w14:paraId="255F1651" w14:textId="77777777" w:rsidTr="00B97B0B">
        <w:tc>
          <w:tcPr>
            <w:tcW w:w="1134" w:type="dxa"/>
            <w:tcMar>
              <w:top w:w="28" w:type="dxa"/>
              <w:bottom w:w="28" w:type="dxa"/>
            </w:tcMar>
          </w:tcPr>
          <w:p w14:paraId="1C28F282" w14:textId="77777777" w:rsidR="00660C6C" w:rsidRPr="00660C6C" w:rsidRDefault="00660C6C" w:rsidP="00660C6C">
            <w:pPr>
              <w:numPr>
                <w:ilvl w:val="1"/>
                <w:numId w:val="91"/>
              </w:numPr>
              <w:spacing w:after="240" w:line="276" w:lineRule="auto"/>
              <w:jc w:val="both"/>
              <w:rPr>
                <w:rFonts w:ascii="Arial" w:hAnsi="Arial" w:cs="Arial"/>
                <w:b/>
                <w:sz w:val="22"/>
                <w:szCs w:val="22"/>
              </w:rPr>
            </w:pPr>
          </w:p>
        </w:tc>
        <w:tc>
          <w:tcPr>
            <w:tcW w:w="8222" w:type="dxa"/>
            <w:tcMar>
              <w:top w:w="28" w:type="dxa"/>
              <w:bottom w:w="28" w:type="dxa"/>
            </w:tcMar>
          </w:tcPr>
          <w:p w14:paraId="69EC32A0" w14:textId="77777777" w:rsidR="00660C6C" w:rsidRPr="00660C6C" w:rsidRDefault="00660C6C" w:rsidP="00B97B0B">
            <w:pPr>
              <w:tabs>
                <w:tab w:val="left" w:pos="0"/>
              </w:tabs>
              <w:spacing w:after="240"/>
              <w:ind w:left="126"/>
              <w:jc w:val="both"/>
              <w:rPr>
                <w:rFonts w:ascii="Arial" w:hAnsi="Arial" w:cs="Arial"/>
                <w:sz w:val="22"/>
                <w:szCs w:val="22"/>
              </w:rPr>
            </w:pPr>
            <w:r w:rsidRPr="00660C6C">
              <w:rPr>
                <w:rFonts w:ascii="Arial" w:hAnsi="Arial" w:cs="Arial"/>
                <w:sz w:val="22"/>
                <w:szCs w:val="22"/>
              </w:rPr>
              <w:t xml:space="preserve">A change in the Person’s social care/health needs may necessitate an </w:t>
            </w:r>
            <w:r w:rsidRPr="00660C6C">
              <w:rPr>
                <w:rFonts w:ascii="Arial" w:hAnsi="Arial" w:cs="Arial"/>
                <w:bCs/>
                <w:sz w:val="22"/>
                <w:szCs w:val="22"/>
              </w:rPr>
              <w:t>increase or decrease</w:t>
            </w:r>
            <w:r w:rsidRPr="00660C6C">
              <w:rPr>
                <w:rFonts w:ascii="Arial" w:hAnsi="Arial" w:cs="Arial"/>
                <w:b/>
                <w:bCs/>
                <w:sz w:val="22"/>
                <w:szCs w:val="22"/>
              </w:rPr>
              <w:t xml:space="preserve"> </w:t>
            </w:r>
            <w:r w:rsidRPr="00660C6C">
              <w:rPr>
                <w:rFonts w:ascii="Arial" w:hAnsi="Arial" w:cs="Arial"/>
                <w:sz w:val="22"/>
                <w:szCs w:val="22"/>
              </w:rPr>
              <w:t>in service hours required either in the short term or permanently.</w:t>
            </w:r>
          </w:p>
        </w:tc>
      </w:tr>
      <w:tr w:rsidR="00660C6C" w:rsidRPr="00660C6C" w14:paraId="5DE7FB52" w14:textId="77777777" w:rsidTr="00B97B0B">
        <w:tc>
          <w:tcPr>
            <w:tcW w:w="1134" w:type="dxa"/>
            <w:tcMar>
              <w:top w:w="28" w:type="dxa"/>
              <w:bottom w:w="28" w:type="dxa"/>
            </w:tcMar>
          </w:tcPr>
          <w:p w14:paraId="4BE7F45F" w14:textId="77777777" w:rsidR="00660C6C" w:rsidRPr="00660C6C" w:rsidRDefault="00660C6C" w:rsidP="00660C6C">
            <w:pPr>
              <w:numPr>
                <w:ilvl w:val="1"/>
                <w:numId w:val="91"/>
              </w:numPr>
              <w:spacing w:after="240" w:line="276" w:lineRule="auto"/>
              <w:jc w:val="both"/>
              <w:rPr>
                <w:rFonts w:ascii="Arial" w:hAnsi="Arial" w:cs="Arial"/>
                <w:b/>
                <w:sz w:val="22"/>
                <w:szCs w:val="22"/>
              </w:rPr>
            </w:pPr>
          </w:p>
        </w:tc>
        <w:tc>
          <w:tcPr>
            <w:tcW w:w="8222" w:type="dxa"/>
            <w:tcMar>
              <w:top w:w="28" w:type="dxa"/>
              <w:bottom w:w="28" w:type="dxa"/>
            </w:tcMar>
          </w:tcPr>
          <w:p w14:paraId="1C96BD47" w14:textId="77777777" w:rsidR="00660C6C" w:rsidRPr="00660C6C" w:rsidRDefault="00660C6C" w:rsidP="00B97B0B">
            <w:pPr>
              <w:tabs>
                <w:tab w:val="left" w:pos="0"/>
              </w:tabs>
              <w:spacing w:after="240"/>
              <w:ind w:left="126"/>
              <w:jc w:val="both"/>
              <w:rPr>
                <w:rFonts w:ascii="Arial" w:hAnsi="Arial" w:cs="Arial"/>
                <w:sz w:val="22"/>
                <w:szCs w:val="22"/>
              </w:rPr>
            </w:pPr>
            <w:r w:rsidRPr="00660C6C">
              <w:rPr>
                <w:rFonts w:ascii="Arial" w:hAnsi="Arial" w:cs="Arial"/>
                <w:sz w:val="22"/>
                <w:szCs w:val="22"/>
              </w:rPr>
              <w:t xml:space="preserve">For the period of this Contract, the Provider shall be required to be flexible in delivering the Service to meet the eligible needs of the Person, </w:t>
            </w:r>
            <w:proofErr w:type="gramStart"/>
            <w:r w:rsidRPr="00660C6C">
              <w:rPr>
                <w:rFonts w:ascii="Arial" w:hAnsi="Arial" w:cs="Arial"/>
                <w:sz w:val="22"/>
                <w:szCs w:val="22"/>
              </w:rPr>
              <w:t>taking into account</w:t>
            </w:r>
            <w:proofErr w:type="gramEnd"/>
            <w:r w:rsidRPr="00660C6C">
              <w:rPr>
                <w:rFonts w:ascii="Arial" w:hAnsi="Arial" w:cs="Arial"/>
                <w:sz w:val="22"/>
                <w:szCs w:val="22"/>
              </w:rPr>
              <w:t xml:space="preserve"> the Person’s wishes insofar as possible and practical.</w:t>
            </w:r>
          </w:p>
        </w:tc>
      </w:tr>
      <w:tr w:rsidR="00660C6C" w:rsidRPr="00660C6C" w14:paraId="071D7792" w14:textId="77777777" w:rsidTr="00B97B0B">
        <w:tc>
          <w:tcPr>
            <w:tcW w:w="1134" w:type="dxa"/>
            <w:tcMar>
              <w:top w:w="28" w:type="dxa"/>
              <w:bottom w:w="28" w:type="dxa"/>
            </w:tcMar>
          </w:tcPr>
          <w:p w14:paraId="27A17147" w14:textId="77777777" w:rsidR="00660C6C" w:rsidRPr="00660C6C" w:rsidRDefault="00660C6C" w:rsidP="00660C6C">
            <w:pPr>
              <w:numPr>
                <w:ilvl w:val="1"/>
                <w:numId w:val="91"/>
              </w:numPr>
              <w:spacing w:after="240" w:line="276" w:lineRule="auto"/>
              <w:jc w:val="both"/>
              <w:rPr>
                <w:rFonts w:ascii="Arial" w:hAnsi="Arial" w:cs="Arial"/>
                <w:b/>
                <w:sz w:val="22"/>
                <w:szCs w:val="22"/>
              </w:rPr>
            </w:pPr>
          </w:p>
        </w:tc>
        <w:tc>
          <w:tcPr>
            <w:tcW w:w="8222" w:type="dxa"/>
            <w:tcMar>
              <w:top w:w="28" w:type="dxa"/>
              <w:bottom w:w="28" w:type="dxa"/>
            </w:tcMar>
          </w:tcPr>
          <w:p w14:paraId="77836743" w14:textId="77777777" w:rsidR="00660C6C" w:rsidRPr="00660C6C" w:rsidRDefault="00660C6C" w:rsidP="00B97B0B">
            <w:pPr>
              <w:tabs>
                <w:tab w:val="left" w:pos="0"/>
              </w:tabs>
              <w:spacing w:after="240"/>
              <w:ind w:left="126"/>
              <w:jc w:val="both"/>
              <w:rPr>
                <w:rFonts w:ascii="Arial" w:hAnsi="Arial" w:cs="Arial"/>
                <w:b/>
                <w:sz w:val="22"/>
                <w:szCs w:val="22"/>
              </w:rPr>
            </w:pPr>
            <w:r w:rsidRPr="00660C6C">
              <w:rPr>
                <w:rFonts w:ascii="Arial" w:hAnsi="Arial" w:cs="Arial"/>
                <w:b/>
                <w:sz w:val="22"/>
                <w:szCs w:val="22"/>
              </w:rPr>
              <w:t>Short term Variation</w:t>
            </w:r>
          </w:p>
        </w:tc>
      </w:tr>
      <w:tr w:rsidR="00660C6C" w:rsidRPr="00660C6C" w14:paraId="18BF6893" w14:textId="77777777" w:rsidTr="00B97B0B">
        <w:tc>
          <w:tcPr>
            <w:tcW w:w="1134" w:type="dxa"/>
            <w:tcMar>
              <w:top w:w="28" w:type="dxa"/>
              <w:bottom w:w="28" w:type="dxa"/>
            </w:tcMar>
          </w:tcPr>
          <w:p w14:paraId="1080C3D4" w14:textId="77777777" w:rsidR="00660C6C" w:rsidRPr="00660C6C" w:rsidRDefault="00660C6C" w:rsidP="00B97B0B">
            <w:pPr>
              <w:spacing w:after="240"/>
              <w:jc w:val="both"/>
              <w:rPr>
                <w:rFonts w:ascii="Arial" w:hAnsi="Arial" w:cs="Arial"/>
                <w:sz w:val="22"/>
                <w:szCs w:val="22"/>
              </w:rPr>
            </w:pPr>
            <w:r w:rsidRPr="00660C6C">
              <w:rPr>
                <w:rFonts w:ascii="Arial" w:hAnsi="Arial" w:cs="Arial"/>
                <w:sz w:val="22"/>
                <w:szCs w:val="22"/>
              </w:rPr>
              <w:t>1.5.1</w:t>
            </w:r>
          </w:p>
        </w:tc>
        <w:tc>
          <w:tcPr>
            <w:tcW w:w="8222" w:type="dxa"/>
            <w:tcMar>
              <w:top w:w="28" w:type="dxa"/>
              <w:bottom w:w="28" w:type="dxa"/>
            </w:tcMar>
          </w:tcPr>
          <w:p w14:paraId="36E560CD" w14:textId="77777777" w:rsidR="00660C6C" w:rsidRPr="00660C6C" w:rsidRDefault="00660C6C" w:rsidP="00B97B0B">
            <w:pPr>
              <w:tabs>
                <w:tab w:val="left" w:pos="0"/>
              </w:tabs>
              <w:spacing w:after="240"/>
              <w:ind w:left="126"/>
              <w:jc w:val="both"/>
              <w:rPr>
                <w:rFonts w:ascii="Arial" w:hAnsi="Arial" w:cs="Arial"/>
                <w:b/>
                <w:sz w:val="22"/>
                <w:szCs w:val="22"/>
              </w:rPr>
            </w:pPr>
            <w:r w:rsidRPr="00660C6C">
              <w:rPr>
                <w:rFonts w:ascii="Arial" w:hAnsi="Arial" w:cs="Arial"/>
                <w:sz w:val="22"/>
                <w:szCs w:val="22"/>
              </w:rPr>
              <w:t xml:space="preserve">Where a situation occurs resulting in a </w:t>
            </w:r>
            <w:proofErr w:type="gramStart"/>
            <w:r w:rsidRPr="00660C6C">
              <w:rPr>
                <w:rFonts w:ascii="Arial" w:hAnsi="Arial" w:cs="Arial"/>
                <w:sz w:val="22"/>
                <w:szCs w:val="22"/>
              </w:rPr>
              <w:t>short term</w:t>
            </w:r>
            <w:proofErr w:type="gramEnd"/>
            <w:r w:rsidRPr="00660C6C">
              <w:rPr>
                <w:rFonts w:ascii="Arial" w:hAnsi="Arial" w:cs="Arial"/>
                <w:sz w:val="22"/>
                <w:szCs w:val="22"/>
              </w:rPr>
              <w:t xml:space="preserve"> decrease or increase in service hours the following shall apply:</w:t>
            </w:r>
          </w:p>
        </w:tc>
      </w:tr>
      <w:tr w:rsidR="00660C6C" w:rsidRPr="00660C6C" w14:paraId="7324044D" w14:textId="77777777" w:rsidTr="00B97B0B">
        <w:tc>
          <w:tcPr>
            <w:tcW w:w="1134" w:type="dxa"/>
            <w:tcMar>
              <w:top w:w="28" w:type="dxa"/>
              <w:bottom w:w="28" w:type="dxa"/>
            </w:tcMar>
          </w:tcPr>
          <w:p w14:paraId="021B898D" w14:textId="77777777" w:rsidR="00660C6C" w:rsidRPr="00660C6C" w:rsidRDefault="00660C6C" w:rsidP="00B97B0B">
            <w:pPr>
              <w:spacing w:after="240"/>
              <w:ind w:left="720"/>
              <w:jc w:val="both"/>
              <w:rPr>
                <w:rFonts w:ascii="Arial" w:hAnsi="Arial" w:cs="Arial"/>
                <w:b/>
                <w:sz w:val="22"/>
                <w:szCs w:val="22"/>
              </w:rPr>
            </w:pPr>
          </w:p>
        </w:tc>
        <w:tc>
          <w:tcPr>
            <w:tcW w:w="8222" w:type="dxa"/>
            <w:tcMar>
              <w:top w:w="28" w:type="dxa"/>
              <w:bottom w:w="28" w:type="dxa"/>
            </w:tcMar>
          </w:tcPr>
          <w:p w14:paraId="757897E6" w14:textId="77777777" w:rsidR="00660C6C" w:rsidRPr="00660C6C" w:rsidRDefault="00660C6C" w:rsidP="00B97B0B">
            <w:pPr>
              <w:autoSpaceDE w:val="0"/>
              <w:autoSpaceDN w:val="0"/>
              <w:adjustRightInd w:val="0"/>
              <w:spacing w:after="240"/>
              <w:ind w:left="686" w:hanging="686"/>
              <w:jc w:val="both"/>
              <w:rPr>
                <w:rFonts w:ascii="Arial" w:hAnsi="Arial" w:cs="Arial"/>
                <w:b/>
                <w:color w:val="000000" w:themeColor="text1"/>
                <w:sz w:val="22"/>
                <w:szCs w:val="22"/>
              </w:rPr>
            </w:pPr>
            <w:r w:rsidRPr="00660C6C">
              <w:rPr>
                <w:rFonts w:ascii="Arial" w:hAnsi="Arial" w:cs="Arial"/>
                <w:color w:val="000000" w:themeColor="text1"/>
                <w:sz w:val="22"/>
                <w:szCs w:val="22"/>
              </w:rPr>
              <w:t>1.5.1.1</w:t>
            </w:r>
            <w:r w:rsidRPr="00660C6C">
              <w:rPr>
                <w:rFonts w:ascii="Arial" w:hAnsi="Arial" w:cs="Arial"/>
                <w:b/>
                <w:color w:val="000000" w:themeColor="text1"/>
                <w:sz w:val="22"/>
                <w:szCs w:val="22"/>
              </w:rPr>
              <w:tab/>
              <w:t>Temporary changes of 2 weeks or less and/or for less than 5% of the weekly support hours.</w:t>
            </w:r>
          </w:p>
          <w:p w14:paraId="2E683CCF" w14:textId="77777777" w:rsidR="00660C6C" w:rsidRPr="00660C6C" w:rsidRDefault="00660C6C" w:rsidP="00B97B0B">
            <w:pPr>
              <w:autoSpaceDE w:val="0"/>
              <w:autoSpaceDN w:val="0"/>
              <w:adjustRightInd w:val="0"/>
              <w:spacing w:after="240"/>
              <w:ind w:left="720"/>
              <w:jc w:val="both"/>
              <w:rPr>
                <w:rFonts w:ascii="Arial" w:hAnsi="Arial" w:cs="Arial"/>
                <w:color w:val="000000" w:themeColor="text1"/>
                <w:sz w:val="22"/>
                <w:szCs w:val="22"/>
              </w:rPr>
            </w:pPr>
            <w:r w:rsidRPr="00660C6C">
              <w:rPr>
                <w:rFonts w:ascii="Arial" w:hAnsi="Arial" w:cs="Arial"/>
                <w:color w:val="000000" w:themeColor="text1"/>
                <w:sz w:val="22"/>
                <w:szCs w:val="22"/>
              </w:rPr>
              <w:t xml:space="preserve">The Provider can implement such a change without prior notification to the Purchaser, for example, if a Person falls ill and is unable to attend work. The Purchaser should be notified either by phone or by email. The Purchaser should treat as a minor variation. If the Purchaser considers it appropriate, the minor variation can be extended beyond two weeks please refer to 1.5.1.2. </w:t>
            </w:r>
          </w:p>
          <w:p w14:paraId="6FF18B1E" w14:textId="77777777" w:rsidR="00660C6C" w:rsidRPr="00660C6C" w:rsidRDefault="00660C6C" w:rsidP="00B97B0B">
            <w:pPr>
              <w:autoSpaceDE w:val="0"/>
              <w:autoSpaceDN w:val="0"/>
              <w:adjustRightInd w:val="0"/>
              <w:spacing w:after="240"/>
              <w:ind w:left="720" w:hanging="720"/>
              <w:jc w:val="both"/>
              <w:rPr>
                <w:rFonts w:ascii="Arial" w:hAnsi="Arial" w:cs="Arial"/>
                <w:b/>
                <w:color w:val="000000" w:themeColor="text1"/>
                <w:sz w:val="22"/>
                <w:szCs w:val="22"/>
              </w:rPr>
            </w:pPr>
            <w:r w:rsidRPr="00660C6C">
              <w:rPr>
                <w:rFonts w:ascii="Arial" w:hAnsi="Arial" w:cs="Arial"/>
                <w:color w:val="000000" w:themeColor="text1"/>
                <w:sz w:val="22"/>
                <w:szCs w:val="22"/>
              </w:rPr>
              <w:t>1.5.1.2</w:t>
            </w:r>
            <w:r w:rsidRPr="00660C6C">
              <w:rPr>
                <w:rFonts w:ascii="Arial" w:hAnsi="Arial" w:cs="Arial"/>
                <w:b/>
                <w:color w:val="000000" w:themeColor="text1"/>
                <w:sz w:val="22"/>
                <w:szCs w:val="22"/>
              </w:rPr>
              <w:tab/>
              <w:t>Temporary changes of more than 2 weeks and/or more than 5% of the weekly support hours.</w:t>
            </w:r>
          </w:p>
          <w:p w14:paraId="2072E766" w14:textId="77777777" w:rsidR="00660C6C" w:rsidRPr="00660C6C" w:rsidRDefault="00660C6C" w:rsidP="00B97B0B">
            <w:pPr>
              <w:autoSpaceDE w:val="0"/>
              <w:autoSpaceDN w:val="0"/>
              <w:adjustRightInd w:val="0"/>
              <w:spacing w:after="240"/>
              <w:ind w:left="720"/>
              <w:jc w:val="both"/>
              <w:rPr>
                <w:rFonts w:ascii="Arial" w:hAnsi="Arial" w:cs="Arial"/>
                <w:color w:val="000000" w:themeColor="text1"/>
                <w:sz w:val="22"/>
                <w:szCs w:val="22"/>
              </w:rPr>
            </w:pPr>
            <w:r w:rsidRPr="00660C6C">
              <w:rPr>
                <w:rFonts w:ascii="Arial" w:hAnsi="Arial" w:cs="Arial"/>
                <w:color w:val="000000" w:themeColor="text1"/>
                <w:sz w:val="22"/>
                <w:szCs w:val="22"/>
              </w:rPr>
              <w:t>The Provider should notify the Purchaser either by phone or by email to obtain authorisation for the change in support. The changes will be confirmed in writing either by the Purchaser or the Contracts Office.</w:t>
            </w:r>
          </w:p>
        </w:tc>
      </w:tr>
      <w:tr w:rsidR="00660C6C" w:rsidRPr="00660C6C" w14:paraId="4A590EDC" w14:textId="77777777" w:rsidTr="00B97B0B">
        <w:tc>
          <w:tcPr>
            <w:tcW w:w="1134" w:type="dxa"/>
            <w:tcMar>
              <w:top w:w="28" w:type="dxa"/>
              <w:bottom w:w="28" w:type="dxa"/>
            </w:tcMar>
          </w:tcPr>
          <w:p w14:paraId="47C5EC6B" w14:textId="77777777" w:rsidR="00660C6C" w:rsidRPr="00660C6C" w:rsidRDefault="00660C6C" w:rsidP="00660C6C">
            <w:pPr>
              <w:numPr>
                <w:ilvl w:val="1"/>
                <w:numId w:val="91"/>
              </w:numPr>
              <w:spacing w:after="240" w:line="276" w:lineRule="auto"/>
              <w:jc w:val="both"/>
              <w:rPr>
                <w:rFonts w:ascii="Arial" w:hAnsi="Arial" w:cs="Arial"/>
                <w:b/>
                <w:sz w:val="22"/>
                <w:szCs w:val="22"/>
              </w:rPr>
            </w:pPr>
          </w:p>
        </w:tc>
        <w:tc>
          <w:tcPr>
            <w:tcW w:w="8222" w:type="dxa"/>
            <w:tcMar>
              <w:top w:w="28" w:type="dxa"/>
              <w:bottom w:w="28" w:type="dxa"/>
            </w:tcMar>
          </w:tcPr>
          <w:p w14:paraId="0F0B94D3" w14:textId="77777777" w:rsidR="00660C6C" w:rsidRPr="00660C6C" w:rsidRDefault="00660C6C" w:rsidP="00B97B0B">
            <w:pPr>
              <w:tabs>
                <w:tab w:val="left" w:pos="0"/>
              </w:tabs>
              <w:spacing w:after="240"/>
              <w:ind w:left="126"/>
              <w:jc w:val="both"/>
              <w:rPr>
                <w:rFonts w:ascii="Arial" w:hAnsi="Arial" w:cs="Arial"/>
                <w:b/>
                <w:sz w:val="22"/>
                <w:szCs w:val="22"/>
              </w:rPr>
            </w:pPr>
            <w:r w:rsidRPr="00660C6C">
              <w:rPr>
                <w:rFonts w:ascii="Arial" w:hAnsi="Arial" w:cs="Arial"/>
                <w:b/>
                <w:sz w:val="22"/>
                <w:szCs w:val="22"/>
              </w:rPr>
              <w:t>Permanent variation</w:t>
            </w:r>
          </w:p>
        </w:tc>
      </w:tr>
      <w:tr w:rsidR="00660C6C" w:rsidRPr="00660C6C" w14:paraId="6C7D0E93" w14:textId="77777777" w:rsidTr="00B97B0B">
        <w:tc>
          <w:tcPr>
            <w:tcW w:w="1134" w:type="dxa"/>
            <w:tcMar>
              <w:top w:w="28" w:type="dxa"/>
              <w:bottom w:w="28" w:type="dxa"/>
            </w:tcMar>
          </w:tcPr>
          <w:p w14:paraId="559BEE34" w14:textId="77777777" w:rsidR="00660C6C" w:rsidRPr="00660C6C" w:rsidRDefault="00660C6C" w:rsidP="00660C6C">
            <w:pPr>
              <w:numPr>
                <w:ilvl w:val="2"/>
                <w:numId w:val="91"/>
              </w:numPr>
              <w:spacing w:after="240" w:line="276" w:lineRule="auto"/>
              <w:jc w:val="both"/>
              <w:rPr>
                <w:rFonts w:ascii="Arial" w:hAnsi="Arial" w:cs="Arial"/>
                <w:b/>
                <w:sz w:val="22"/>
                <w:szCs w:val="22"/>
              </w:rPr>
            </w:pPr>
          </w:p>
        </w:tc>
        <w:tc>
          <w:tcPr>
            <w:tcW w:w="8222" w:type="dxa"/>
            <w:tcMar>
              <w:top w:w="28" w:type="dxa"/>
              <w:bottom w:w="28" w:type="dxa"/>
            </w:tcMar>
          </w:tcPr>
          <w:p w14:paraId="5A0E2A63" w14:textId="77777777" w:rsidR="00660C6C" w:rsidRPr="00660C6C" w:rsidRDefault="00660C6C" w:rsidP="00B97B0B">
            <w:pPr>
              <w:tabs>
                <w:tab w:val="left" w:pos="0"/>
              </w:tabs>
              <w:spacing w:after="240"/>
              <w:ind w:left="126"/>
              <w:jc w:val="both"/>
              <w:rPr>
                <w:rFonts w:ascii="Arial" w:hAnsi="Arial" w:cs="Arial"/>
                <w:sz w:val="22"/>
                <w:szCs w:val="22"/>
              </w:rPr>
            </w:pPr>
            <w:r w:rsidRPr="00660C6C">
              <w:rPr>
                <w:rFonts w:ascii="Arial" w:hAnsi="Arial" w:cs="Arial"/>
                <w:sz w:val="22"/>
                <w:szCs w:val="22"/>
              </w:rPr>
              <w:t xml:space="preserve">In the event of an increase or decrease in service hours following a review of a Person’s assessed eligible needs, payment shall increase or decrease accordingly.  In the event of a review of service need resulting in an increase or decrease in the Service or service hours, a period of notice (subject to a maximum of 4 calendar weeks) shall be agreed by the Parties unless the increase is required </w:t>
            </w:r>
            <w:r w:rsidRPr="00660C6C">
              <w:rPr>
                <w:rFonts w:ascii="Arial" w:hAnsi="Arial" w:cs="Arial"/>
                <w:sz w:val="22"/>
                <w:szCs w:val="22"/>
              </w:rPr>
              <w:lastRenderedPageBreak/>
              <w:t xml:space="preserve">immediately.  The Purchaser shall confirm such permanent change in writing through the form of Contract Variation, which shall be signed by the parties. </w:t>
            </w:r>
          </w:p>
        </w:tc>
      </w:tr>
      <w:tr w:rsidR="00660C6C" w:rsidRPr="00660C6C" w14:paraId="78CEF239" w14:textId="77777777" w:rsidTr="00B97B0B">
        <w:tc>
          <w:tcPr>
            <w:tcW w:w="1134" w:type="dxa"/>
            <w:tcMar>
              <w:top w:w="28" w:type="dxa"/>
              <w:bottom w:w="28" w:type="dxa"/>
            </w:tcMar>
          </w:tcPr>
          <w:p w14:paraId="14A50BDA" w14:textId="77777777" w:rsidR="00660C6C" w:rsidRPr="00660C6C" w:rsidRDefault="00660C6C" w:rsidP="00660C6C">
            <w:pPr>
              <w:numPr>
                <w:ilvl w:val="1"/>
                <w:numId w:val="91"/>
              </w:numPr>
              <w:spacing w:after="240" w:line="276" w:lineRule="auto"/>
              <w:jc w:val="both"/>
              <w:rPr>
                <w:rFonts w:ascii="Arial" w:hAnsi="Arial" w:cs="Arial"/>
                <w:b/>
                <w:sz w:val="22"/>
                <w:szCs w:val="22"/>
              </w:rPr>
            </w:pPr>
          </w:p>
        </w:tc>
        <w:tc>
          <w:tcPr>
            <w:tcW w:w="8222" w:type="dxa"/>
            <w:tcMar>
              <w:top w:w="28" w:type="dxa"/>
              <w:bottom w:w="28" w:type="dxa"/>
            </w:tcMar>
          </w:tcPr>
          <w:p w14:paraId="1AC453C8" w14:textId="77777777" w:rsidR="00660C6C" w:rsidRPr="00660C6C" w:rsidRDefault="00660C6C" w:rsidP="00B97B0B">
            <w:pPr>
              <w:tabs>
                <w:tab w:val="left" w:pos="0"/>
              </w:tabs>
              <w:spacing w:after="240"/>
              <w:ind w:left="126"/>
              <w:jc w:val="both"/>
              <w:rPr>
                <w:rFonts w:ascii="Arial" w:hAnsi="Arial" w:cs="Arial"/>
                <w:b/>
                <w:sz w:val="22"/>
                <w:szCs w:val="22"/>
              </w:rPr>
            </w:pPr>
            <w:r w:rsidRPr="00660C6C">
              <w:rPr>
                <w:rFonts w:ascii="Arial" w:hAnsi="Arial" w:cs="Arial"/>
                <w:b/>
                <w:sz w:val="22"/>
                <w:szCs w:val="22"/>
              </w:rPr>
              <w:t>Unplanned variations – shared setting</w:t>
            </w:r>
          </w:p>
        </w:tc>
      </w:tr>
      <w:tr w:rsidR="00660C6C" w:rsidRPr="00660C6C" w14:paraId="3CE8CF49" w14:textId="77777777" w:rsidTr="00B97B0B">
        <w:tc>
          <w:tcPr>
            <w:tcW w:w="1134" w:type="dxa"/>
            <w:tcMar>
              <w:top w:w="28" w:type="dxa"/>
              <w:bottom w:w="28" w:type="dxa"/>
            </w:tcMar>
          </w:tcPr>
          <w:p w14:paraId="362F7B5B" w14:textId="77777777" w:rsidR="00660C6C" w:rsidRPr="00660C6C" w:rsidRDefault="00660C6C" w:rsidP="00660C6C">
            <w:pPr>
              <w:numPr>
                <w:ilvl w:val="2"/>
                <w:numId w:val="91"/>
              </w:numPr>
              <w:spacing w:after="240" w:line="276" w:lineRule="auto"/>
              <w:jc w:val="both"/>
              <w:rPr>
                <w:rFonts w:ascii="Arial" w:hAnsi="Arial" w:cs="Arial"/>
                <w:b/>
                <w:sz w:val="22"/>
                <w:szCs w:val="22"/>
              </w:rPr>
            </w:pPr>
          </w:p>
        </w:tc>
        <w:tc>
          <w:tcPr>
            <w:tcW w:w="8222" w:type="dxa"/>
            <w:tcMar>
              <w:top w:w="28" w:type="dxa"/>
              <w:bottom w:w="28" w:type="dxa"/>
            </w:tcMar>
          </w:tcPr>
          <w:p w14:paraId="569C1545" w14:textId="77777777" w:rsidR="00660C6C" w:rsidRPr="00660C6C" w:rsidRDefault="00660C6C" w:rsidP="00B97B0B">
            <w:pPr>
              <w:tabs>
                <w:tab w:val="left" w:pos="0"/>
              </w:tabs>
              <w:spacing w:after="240"/>
              <w:ind w:left="126"/>
              <w:jc w:val="both"/>
              <w:rPr>
                <w:rFonts w:ascii="Arial" w:hAnsi="Arial" w:cs="Arial"/>
                <w:b/>
                <w:sz w:val="22"/>
                <w:szCs w:val="22"/>
              </w:rPr>
            </w:pPr>
            <w:r w:rsidRPr="00660C6C">
              <w:rPr>
                <w:rFonts w:ascii="Arial" w:hAnsi="Arial" w:cs="Arial"/>
                <w:sz w:val="22"/>
                <w:szCs w:val="22"/>
              </w:rPr>
              <w:t>In the event of the Person no longer requiring the Service due to unplanned circumstances, e.g. termination of tenancy, long-term hospitalisation, death and a ‘void’ (a void being a vacant room in the property) is created at the Scheme, the following payment arrangements shall apply:</w:t>
            </w:r>
          </w:p>
        </w:tc>
      </w:tr>
      <w:tr w:rsidR="00660C6C" w:rsidRPr="00660C6C" w14:paraId="597F9E09" w14:textId="77777777" w:rsidTr="00B97B0B">
        <w:tc>
          <w:tcPr>
            <w:tcW w:w="1134" w:type="dxa"/>
            <w:tcMar>
              <w:top w:w="28" w:type="dxa"/>
              <w:bottom w:w="28" w:type="dxa"/>
            </w:tcMar>
          </w:tcPr>
          <w:p w14:paraId="4A64E77B" w14:textId="77777777" w:rsidR="00660C6C" w:rsidRPr="00660C6C" w:rsidRDefault="00660C6C" w:rsidP="00660C6C">
            <w:pPr>
              <w:numPr>
                <w:ilvl w:val="2"/>
                <w:numId w:val="91"/>
              </w:numPr>
              <w:spacing w:after="240" w:line="276" w:lineRule="auto"/>
              <w:jc w:val="both"/>
              <w:rPr>
                <w:rFonts w:ascii="Arial" w:hAnsi="Arial" w:cs="Arial"/>
                <w:b/>
                <w:sz w:val="22"/>
                <w:szCs w:val="22"/>
              </w:rPr>
            </w:pPr>
          </w:p>
        </w:tc>
        <w:tc>
          <w:tcPr>
            <w:tcW w:w="8222" w:type="dxa"/>
            <w:tcMar>
              <w:top w:w="28" w:type="dxa"/>
              <w:bottom w:w="28" w:type="dxa"/>
            </w:tcMar>
          </w:tcPr>
          <w:p w14:paraId="1C1129DC" w14:textId="77777777" w:rsidR="00660C6C" w:rsidRPr="00660C6C" w:rsidRDefault="00660C6C" w:rsidP="00B97B0B">
            <w:pPr>
              <w:tabs>
                <w:tab w:val="left" w:pos="0"/>
              </w:tabs>
              <w:spacing w:after="240"/>
              <w:ind w:left="126"/>
              <w:jc w:val="both"/>
              <w:rPr>
                <w:rFonts w:ascii="Arial" w:hAnsi="Arial" w:cs="Arial"/>
                <w:sz w:val="22"/>
                <w:szCs w:val="22"/>
              </w:rPr>
            </w:pPr>
            <w:r w:rsidRPr="00660C6C">
              <w:rPr>
                <w:rFonts w:ascii="Arial" w:hAnsi="Arial" w:cs="Arial"/>
                <w:sz w:val="22"/>
                <w:szCs w:val="22"/>
              </w:rPr>
              <w:t>Where there are shared service hours apportioned, the Purchaser shall continue to make full payment for those service hours to maintain service delivery for the other Person/s until such time as the Purchaser will undertake a review of the remaining Person’s eligible needs and issued a variation to this Contract in relation to the service hours using the Contract Variation form.</w:t>
            </w:r>
          </w:p>
        </w:tc>
      </w:tr>
      <w:tr w:rsidR="00660C6C" w:rsidRPr="00660C6C" w14:paraId="62CDC27E" w14:textId="77777777" w:rsidTr="00B97B0B">
        <w:tc>
          <w:tcPr>
            <w:tcW w:w="1134" w:type="dxa"/>
            <w:tcMar>
              <w:top w:w="28" w:type="dxa"/>
              <w:bottom w:w="28" w:type="dxa"/>
            </w:tcMar>
          </w:tcPr>
          <w:p w14:paraId="0FDE9331" w14:textId="77777777" w:rsidR="00660C6C" w:rsidRPr="00660C6C" w:rsidRDefault="00660C6C" w:rsidP="00660C6C">
            <w:pPr>
              <w:numPr>
                <w:ilvl w:val="2"/>
                <w:numId w:val="91"/>
              </w:numPr>
              <w:spacing w:after="240" w:line="276" w:lineRule="auto"/>
              <w:jc w:val="both"/>
              <w:rPr>
                <w:rFonts w:ascii="Arial" w:hAnsi="Arial" w:cs="Arial"/>
                <w:b/>
                <w:sz w:val="22"/>
                <w:szCs w:val="22"/>
              </w:rPr>
            </w:pPr>
          </w:p>
        </w:tc>
        <w:tc>
          <w:tcPr>
            <w:tcW w:w="8222" w:type="dxa"/>
            <w:tcMar>
              <w:top w:w="28" w:type="dxa"/>
              <w:bottom w:w="28" w:type="dxa"/>
            </w:tcMar>
          </w:tcPr>
          <w:p w14:paraId="68C1830F" w14:textId="77777777" w:rsidR="00660C6C" w:rsidRPr="00660C6C" w:rsidRDefault="00660C6C" w:rsidP="00B97B0B">
            <w:pPr>
              <w:tabs>
                <w:tab w:val="left" w:pos="0"/>
              </w:tabs>
              <w:spacing w:after="240"/>
              <w:ind w:left="126"/>
              <w:jc w:val="both"/>
              <w:rPr>
                <w:rFonts w:ascii="Arial" w:hAnsi="Arial" w:cs="Arial"/>
                <w:sz w:val="22"/>
                <w:szCs w:val="22"/>
              </w:rPr>
            </w:pPr>
            <w:r w:rsidRPr="00660C6C">
              <w:rPr>
                <w:rFonts w:ascii="Arial" w:hAnsi="Arial" w:cs="Arial"/>
                <w:sz w:val="22"/>
                <w:szCs w:val="22"/>
              </w:rPr>
              <w:t xml:space="preserve">Payments for the 1:1 </w:t>
            </w:r>
            <w:proofErr w:type="gramStart"/>
            <w:r w:rsidRPr="00660C6C">
              <w:rPr>
                <w:rFonts w:ascii="Arial" w:hAnsi="Arial" w:cs="Arial"/>
                <w:sz w:val="22"/>
                <w:szCs w:val="22"/>
              </w:rPr>
              <w:t>hours</w:t>
            </w:r>
            <w:proofErr w:type="gramEnd"/>
            <w:r w:rsidRPr="00660C6C">
              <w:rPr>
                <w:rFonts w:ascii="Arial" w:hAnsi="Arial" w:cs="Arial"/>
                <w:sz w:val="22"/>
                <w:szCs w:val="22"/>
              </w:rPr>
              <w:t xml:space="preserve"> specific to the person who has created the void will cease with immediate effect.</w:t>
            </w:r>
          </w:p>
        </w:tc>
      </w:tr>
      <w:tr w:rsidR="00660C6C" w:rsidRPr="00660C6C" w14:paraId="5C599E51" w14:textId="77777777" w:rsidTr="00B97B0B">
        <w:tc>
          <w:tcPr>
            <w:tcW w:w="1134" w:type="dxa"/>
            <w:tcMar>
              <w:top w:w="28" w:type="dxa"/>
              <w:bottom w:w="28" w:type="dxa"/>
            </w:tcMar>
          </w:tcPr>
          <w:p w14:paraId="0AAB5922" w14:textId="77777777" w:rsidR="00660C6C" w:rsidRPr="00660C6C" w:rsidRDefault="00660C6C" w:rsidP="00660C6C">
            <w:pPr>
              <w:numPr>
                <w:ilvl w:val="2"/>
                <w:numId w:val="91"/>
              </w:numPr>
              <w:spacing w:after="240" w:line="276" w:lineRule="auto"/>
              <w:jc w:val="both"/>
              <w:rPr>
                <w:rFonts w:ascii="Arial" w:hAnsi="Arial" w:cs="Arial"/>
                <w:b/>
                <w:sz w:val="22"/>
                <w:szCs w:val="22"/>
              </w:rPr>
            </w:pPr>
          </w:p>
        </w:tc>
        <w:tc>
          <w:tcPr>
            <w:tcW w:w="8222" w:type="dxa"/>
            <w:tcMar>
              <w:top w:w="28" w:type="dxa"/>
              <w:bottom w:w="28" w:type="dxa"/>
            </w:tcMar>
          </w:tcPr>
          <w:p w14:paraId="6A871C67" w14:textId="77777777" w:rsidR="00660C6C" w:rsidRPr="00660C6C" w:rsidRDefault="00660C6C" w:rsidP="00B97B0B">
            <w:pPr>
              <w:tabs>
                <w:tab w:val="left" w:pos="0"/>
                <w:tab w:val="left" w:pos="1134"/>
              </w:tabs>
              <w:spacing w:after="240"/>
              <w:ind w:left="126"/>
              <w:jc w:val="both"/>
              <w:rPr>
                <w:rFonts w:ascii="Arial" w:hAnsi="Arial" w:cs="Arial"/>
                <w:sz w:val="22"/>
                <w:szCs w:val="22"/>
              </w:rPr>
            </w:pPr>
            <w:r w:rsidRPr="00660C6C">
              <w:rPr>
                <w:rFonts w:ascii="Arial" w:hAnsi="Arial" w:cs="Arial"/>
                <w:sz w:val="22"/>
                <w:szCs w:val="22"/>
              </w:rPr>
              <w:t xml:space="preserve">The Purchaser take steps to fill any voids as soon as they arise. </w:t>
            </w:r>
          </w:p>
        </w:tc>
      </w:tr>
      <w:tr w:rsidR="00660C6C" w:rsidRPr="00660C6C" w14:paraId="5449C514" w14:textId="77777777" w:rsidTr="00B97B0B">
        <w:tc>
          <w:tcPr>
            <w:tcW w:w="1134" w:type="dxa"/>
            <w:tcMar>
              <w:top w:w="28" w:type="dxa"/>
              <w:bottom w:w="28" w:type="dxa"/>
            </w:tcMar>
          </w:tcPr>
          <w:p w14:paraId="751B6FC6" w14:textId="77777777" w:rsidR="00660C6C" w:rsidRPr="00660C6C" w:rsidRDefault="00660C6C" w:rsidP="00660C6C">
            <w:pPr>
              <w:numPr>
                <w:ilvl w:val="2"/>
                <w:numId w:val="91"/>
              </w:numPr>
              <w:spacing w:after="240"/>
              <w:jc w:val="both"/>
              <w:rPr>
                <w:rFonts w:ascii="Arial" w:hAnsi="Arial" w:cs="Arial"/>
                <w:b/>
                <w:sz w:val="22"/>
                <w:szCs w:val="22"/>
              </w:rPr>
            </w:pPr>
          </w:p>
        </w:tc>
        <w:tc>
          <w:tcPr>
            <w:tcW w:w="8222" w:type="dxa"/>
            <w:tcMar>
              <w:top w:w="28" w:type="dxa"/>
              <w:bottom w:w="28" w:type="dxa"/>
            </w:tcMar>
          </w:tcPr>
          <w:p w14:paraId="389C03C7" w14:textId="77777777" w:rsidR="00660C6C" w:rsidRPr="00660C6C" w:rsidRDefault="00660C6C" w:rsidP="00B97B0B">
            <w:pPr>
              <w:tabs>
                <w:tab w:val="left" w:pos="0"/>
              </w:tabs>
              <w:spacing w:after="240"/>
              <w:ind w:left="126"/>
              <w:jc w:val="both"/>
              <w:rPr>
                <w:rFonts w:ascii="Arial" w:hAnsi="Arial" w:cs="Arial"/>
                <w:b/>
                <w:sz w:val="22"/>
                <w:szCs w:val="22"/>
              </w:rPr>
            </w:pPr>
            <w:r w:rsidRPr="00660C6C">
              <w:rPr>
                <w:rFonts w:ascii="Arial" w:hAnsi="Arial" w:cs="Arial"/>
                <w:b/>
                <w:sz w:val="22"/>
                <w:szCs w:val="22"/>
              </w:rPr>
              <w:t>Unplanned variations – single occupancy</w:t>
            </w:r>
          </w:p>
        </w:tc>
      </w:tr>
      <w:tr w:rsidR="00660C6C" w:rsidRPr="00660C6C" w14:paraId="6FA52B32" w14:textId="77777777" w:rsidTr="00B97B0B">
        <w:tc>
          <w:tcPr>
            <w:tcW w:w="1134" w:type="dxa"/>
            <w:tcMar>
              <w:top w:w="28" w:type="dxa"/>
              <w:bottom w:w="28" w:type="dxa"/>
            </w:tcMar>
          </w:tcPr>
          <w:p w14:paraId="2D1A7DAA" w14:textId="77777777" w:rsidR="00660C6C" w:rsidRPr="00660C6C" w:rsidRDefault="00660C6C" w:rsidP="00660C6C">
            <w:pPr>
              <w:numPr>
                <w:ilvl w:val="2"/>
                <w:numId w:val="91"/>
              </w:numPr>
              <w:spacing w:after="240"/>
              <w:jc w:val="both"/>
              <w:rPr>
                <w:rFonts w:ascii="Arial" w:hAnsi="Arial" w:cs="Arial"/>
                <w:b/>
                <w:sz w:val="22"/>
                <w:szCs w:val="22"/>
              </w:rPr>
            </w:pPr>
          </w:p>
        </w:tc>
        <w:tc>
          <w:tcPr>
            <w:tcW w:w="8222" w:type="dxa"/>
            <w:shd w:val="clear" w:color="auto" w:fill="FFFFFF" w:themeFill="background1"/>
            <w:tcMar>
              <w:top w:w="28" w:type="dxa"/>
              <w:bottom w:w="28" w:type="dxa"/>
            </w:tcMar>
          </w:tcPr>
          <w:p w14:paraId="6C539DB9" w14:textId="77777777" w:rsidR="00660C6C" w:rsidRPr="00660C6C" w:rsidRDefault="00660C6C" w:rsidP="00B97B0B">
            <w:pPr>
              <w:tabs>
                <w:tab w:val="left" w:pos="0"/>
                <w:tab w:val="left" w:pos="1134"/>
              </w:tabs>
              <w:spacing w:after="240"/>
              <w:ind w:left="126"/>
              <w:jc w:val="both"/>
              <w:rPr>
                <w:rFonts w:ascii="Arial" w:hAnsi="Arial" w:cs="Arial"/>
                <w:sz w:val="22"/>
                <w:szCs w:val="22"/>
              </w:rPr>
            </w:pPr>
            <w:r w:rsidRPr="00660C6C">
              <w:rPr>
                <w:rFonts w:ascii="Arial" w:hAnsi="Arial" w:cs="Arial"/>
                <w:sz w:val="22"/>
                <w:szCs w:val="22"/>
                <w:shd w:val="clear" w:color="auto" w:fill="FFFFFF" w:themeFill="background1"/>
              </w:rPr>
              <w:t>For 24/7 packages of care</w:t>
            </w:r>
            <w:r w:rsidRPr="00660C6C">
              <w:rPr>
                <w:rFonts w:ascii="Arial" w:hAnsi="Arial" w:cs="Arial"/>
                <w:sz w:val="22"/>
                <w:szCs w:val="22"/>
              </w:rPr>
              <w:t xml:space="preserve"> - From the date the void occurs the Purchaser shall pay the Provider 70% of the Service Price for a maximum of 4 calendar weeks (“The Retainer Period”).  During the Retainer Period, the Provider may redeploy Staff; however, in such an event, the Provider must not charge the Purchaser twice.  The Purchaser shall review the Contract within 4 calendar weeks of the void occurring and in the event the Service User no longer requires the Service for whatever reason, the Purchaser shall serve notice to terminate the contract.  </w:t>
            </w:r>
          </w:p>
          <w:p w14:paraId="5ED6C089" w14:textId="77777777" w:rsidR="00660C6C" w:rsidRPr="00660C6C" w:rsidRDefault="00660C6C" w:rsidP="00B97B0B">
            <w:pPr>
              <w:shd w:val="clear" w:color="auto" w:fill="FFFFFF" w:themeFill="background1"/>
              <w:tabs>
                <w:tab w:val="left" w:pos="0"/>
                <w:tab w:val="left" w:pos="1134"/>
              </w:tabs>
              <w:spacing w:after="240"/>
              <w:ind w:left="126"/>
              <w:jc w:val="both"/>
              <w:rPr>
                <w:rFonts w:ascii="Arial" w:hAnsi="Arial" w:cs="Arial"/>
                <w:sz w:val="22"/>
                <w:szCs w:val="22"/>
              </w:rPr>
            </w:pPr>
            <w:r w:rsidRPr="00660C6C">
              <w:rPr>
                <w:rFonts w:ascii="Arial" w:hAnsi="Arial" w:cs="Arial"/>
                <w:sz w:val="22"/>
                <w:szCs w:val="22"/>
              </w:rPr>
              <w:t>For packages of care below 24/7 – the purchaser shall pay the provider up to a maximum of 50% of the service price for a maximum of 2 calendar weeks (“The Retainer Period”</w:t>
            </w:r>
            <w:proofErr w:type="gramStart"/>
            <w:r w:rsidRPr="00660C6C">
              <w:rPr>
                <w:rFonts w:ascii="Arial" w:hAnsi="Arial" w:cs="Arial"/>
                <w:sz w:val="22"/>
                <w:szCs w:val="22"/>
              </w:rPr>
              <w:t>), and</w:t>
            </w:r>
            <w:proofErr w:type="gramEnd"/>
            <w:r w:rsidRPr="00660C6C">
              <w:rPr>
                <w:rFonts w:ascii="Arial" w:hAnsi="Arial" w:cs="Arial"/>
                <w:sz w:val="22"/>
                <w:szCs w:val="22"/>
              </w:rPr>
              <w:t xml:space="preserve"> will be negotiated on a </w:t>
            </w:r>
            <w:proofErr w:type="gramStart"/>
            <w:r w:rsidRPr="00660C6C">
              <w:rPr>
                <w:rFonts w:ascii="Arial" w:hAnsi="Arial" w:cs="Arial"/>
                <w:sz w:val="22"/>
                <w:szCs w:val="22"/>
              </w:rPr>
              <w:t>case by case</w:t>
            </w:r>
            <w:proofErr w:type="gramEnd"/>
            <w:r w:rsidRPr="00660C6C">
              <w:rPr>
                <w:rFonts w:ascii="Arial" w:hAnsi="Arial" w:cs="Arial"/>
                <w:sz w:val="22"/>
                <w:szCs w:val="22"/>
              </w:rPr>
              <w:t xml:space="preserve"> basis.</w:t>
            </w:r>
          </w:p>
        </w:tc>
      </w:tr>
      <w:tr w:rsidR="00660C6C" w:rsidRPr="00660C6C" w14:paraId="306A9D58" w14:textId="77777777" w:rsidTr="00B97B0B">
        <w:tc>
          <w:tcPr>
            <w:tcW w:w="1134" w:type="dxa"/>
            <w:tcMar>
              <w:top w:w="28" w:type="dxa"/>
              <w:bottom w:w="28" w:type="dxa"/>
            </w:tcMar>
          </w:tcPr>
          <w:p w14:paraId="2E771ECB" w14:textId="77777777" w:rsidR="00660C6C" w:rsidRPr="00660C6C" w:rsidRDefault="00660C6C" w:rsidP="00660C6C">
            <w:pPr>
              <w:numPr>
                <w:ilvl w:val="2"/>
                <w:numId w:val="91"/>
              </w:numPr>
              <w:spacing w:after="240"/>
              <w:jc w:val="both"/>
              <w:rPr>
                <w:rFonts w:ascii="Arial" w:hAnsi="Arial" w:cs="Arial"/>
                <w:b/>
                <w:sz w:val="22"/>
                <w:szCs w:val="22"/>
              </w:rPr>
            </w:pPr>
          </w:p>
        </w:tc>
        <w:tc>
          <w:tcPr>
            <w:tcW w:w="8222" w:type="dxa"/>
            <w:tcMar>
              <w:top w:w="28" w:type="dxa"/>
              <w:bottom w:w="28" w:type="dxa"/>
            </w:tcMar>
          </w:tcPr>
          <w:p w14:paraId="2AE50E84" w14:textId="77777777" w:rsidR="00660C6C" w:rsidRPr="00660C6C" w:rsidRDefault="00660C6C" w:rsidP="00B97B0B">
            <w:pPr>
              <w:shd w:val="clear" w:color="auto" w:fill="FFFFFF" w:themeFill="background1"/>
              <w:tabs>
                <w:tab w:val="left" w:pos="0"/>
                <w:tab w:val="left" w:pos="1134"/>
              </w:tabs>
              <w:spacing w:after="240"/>
              <w:ind w:left="126"/>
              <w:jc w:val="both"/>
              <w:rPr>
                <w:rFonts w:ascii="Arial" w:hAnsi="Arial" w:cs="Arial"/>
                <w:sz w:val="22"/>
                <w:szCs w:val="22"/>
              </w:rPr>
            </w:pPr>
            <w:proofErr w:type="gramStart"/>
            <w:r w:rsidRPr="00660C6C">
              <w:rPr>
                <w:rFonts w:ascii="Arial" w:hAnsi="Arial" w:cs="Arial"/>
                <w:sz w:val="22"/>
                <w:szCs w:val="22"/>
              </w:rPr>
              <w:t>In the event that</w:t>
            </w:r>
            <w:proofErr w:type="gramEnd"/>
            <w:r w:rsidRPr="00660C6C">
              <w:rPr>
                <w:rFonts w:ascii="Arial" w:hAnsi="Arial" w:cs="Arial"/>
                <w:sz w:val="22"/>
                <w:szCs w:val="22"/>
              </w:rPr>
              <w:t xml:space="preserve"> the Contract is to continue, then before the expiry of the Retainer Period, the Purchaser shall review the payments of the retainer including the percentage to be paid from week to week, unless otherwise agreed in writing between the parties. This may continue for a further maximum period of two weeks.  Any retention payments made beyond that time would need to be approved by the Purchaser and would only happen in exceptional circumstances.</w:t>
            </w:r>
          </w:p>
        </w:tc>
      </w:tr>
      <w:tr w:rsidR="00660C6C" w:rsidRPr="00660C6C" w14:paraId="1BEFD2FE" w14:textId="77777777" w:rsidTr="00B97B0B">
        <w:tc>
          <w:tcPr>
            <w:tcW w:w="1134" w:type="dxa"/>
            <w:tcMar>
              <w:top w:w="28" w:type="dxa"/>
              <w:bottom w:w="28" w:type="dxa"/>
            </w:tcMar>
          </w:tcPr>
          <w:p w14:paraId="05230613" w14:textId="77777777" w:rsidR="00660C6C" w:rsidRPr="00660C6C" w:rsidRDefault="00660C6C" w:rsidP="00660C6C">
            <w:pPr>
              <w:numPr>
                <w:ilvl w:val="2"/>
                <w:numId w:val="91"/>
              </w:numPr>
              <w:spacing w:after="240"/>
              <w:jc w:val="both"/>
              <w:rPr>
                <w:rFonts w:ascii="Arial" w:hAnsi="Arial" w:cs="Arial"/>
                <w:b/>
                <w:sz w:val="22"/>
                <w:szCs w:val="22"/>
              </w:rPr>
            </w:pPr>
          </w:p>
        </w:tc>
        <w:tc>
          <w:tcPr>
            <w:tcW w:w="8222" w:type="dxa"/>
            <w:tcMar>
              <w:top w:w="28" w:type="dxa"/>
              <w:bottom w:w="28" w:type="dxa"/>
            </w:tcMar>
          </w:tcPr>
          <w:p w14:paraId="2BACB6DC" w14:textId="77777777" w:rsidR="00660C6C" w:rsidRPr="00660C6C" w:rsidRDefault="00660C6C" w:rsidP="00B97B0B">
            <w:pPr>
              <w:tabs>
                <w:tab w:val="left" w:pos="0"/>
                <w:tab w:val="left" w:pos="1134"/>
              </w:tabs>
              <w:spacing w:after="240"/>
              <w:ind w:left="126"/>
              <w:jc w:val="both"/>
              <w:rPr>
                <w:rFonts w:ascii="Arial" w:hAnsi="Arial" w:cs="Arial"/>
                <w:color w:val="FF0000"/>
                <w:sz w:val="22"/>
                <w:szCs w:val="22"/>
              </w:rPr>
            </w:pPr>
            <w:r w:rsidRPr="00660C6C">
              <w:rPr>
                <w:rFonts w:ascii="Arial" w:hAnsi="Arial" w:cs="Arial"/>
                <w:sz w:val="22"/>
                <w:szCs w:val="22"/>
              </w:rPr>
              <w:t>At any time during the Retainer Period, either Party may re-instate the Service by telephone notification and subsequent written confirmation.</w:t>
            </w:r>
          </w:p>
        </w:tc>
      </w:tr>
      <w:tr w:rsidR="00660C6C" w:rsidRPr="00660C6C" w14:paraId="246DF48C" w14:textId="77777777" w:rsidTr="00B97B0B">
        <w:tc>
          <w:tcPr>
            <w:tcW w:w="1134" w:type="dxa"/>
            <w:tcMar>
              <w:top w:w="28" w:type="dxa"/>
              <w:bottom w:w="28" w:type="dxa"/>
            </w:tcMar>
          </w:tcPr>
          <w:p w14:paraId="5A7E0F2C" w14:textId="77777777" w:rsidR="00660C6C" w:rsidRPr="00660C6C" w:rsidRDefault="00660C6C" w:rsidP="00660C6C">
            <w:pPr>
              <w:numPr>
                <w:ilvl w:val="2"/>
                <w:numId w:val="91"/>
              </w:numPr>
              <w:spacing w:after="240"/>
              <w:jc w:val="both"/>
              <w:rPr>
                <w:rFonts w:ascii="Arial" w:hAnsi="Arial" w:cs="Arial"/>
                <w:b/>
                <w:sz w:val="22"/>
                <w:szCs w:val="22"/>
              </w:rPr>
            </w:pPr>
          </w:p>
        </w:tc>
        <w:tc>
          <w:tcPr>
            <w:tcW w:w="8222" w:type="dxa"/>
            <w:tcMar>
              <w:top w:w="28" w:type="dxa"/>
              <w:bottom w:w="28" w:type="dxa"/>
            </w:tcMar>
          </w:tcPr>
          <w:p w14:paraId="3118EDF7" w14:textId="77777777" w:rsidR="00660C6C" w:rsidRPr="00660C6C" w:rsidRDefault="00660C6C" w:rsidP="00B97B0B">
            <w:pPr>
              <w:tabs>
                <w:tab w:val="left" w:pos="0"/>
                <w:tab w:val="left" w:pos="1134"/>
              </w:tabs>
              <w:spacing w:after="240"/>
              <w:ind w:left="126"/>
              <w:jc w:val="both"/>
              <w:rPr>
                <w:rFonts w:ascii="Arial" w:hAnsi="Arial" w:cs="Arial"/>
                <w:sz w:val="22"/>
                <w:szCs w:val="22"/>
              </w:rPr>
            </w:pPr>
            <w:r w:rsidRPr="00660C6C">
              <w:rPr>
                <w:rFonts w:ascii="Arial" w:hAnsi="Arial" w:cs="Arial"/>
                <w:sz w:val="22"/>
                <w:szCs w:val="22"/>
              </w:rPr>
              <w:t xml:space="preserve">Once notification is given that the Service will resume, the Care/Support Workers will be re-instated to continue to provide the Service as before, subject to re-assessment.  </w:t>
            </w:r>
          </w:p>
        </w:tc>
      </w:tr>
      <w:tr w:rsidR="00660C6C" w:rsidRPr="00660C6C" w14:paraId="2E3EA6FA" w14:textId="77777777" w:rsidTr="00B97B0B">
        <w:trPr>
          <w:trHeight w:val="570"/>
        </w:trPr>
        <w:tc>
          <w:tcPr>
            <w:tcW w:w="1134" w:type="dxa"/>
            <w:tcMar>
              <w:top w:w="28" w:type="dxa"/>
              <w:bottom w:w="28" w:type="dxa"/>
            </w:tcMar>
          </w:tcPr>
          <w:p w14:paraId="294B7434" w14:textId="77777777" w:rsidR="00660C6C" w:rsidRPr="00660C6C" w:rsidRDefault="00660C6C" w:rsidP="00660C6C">
            <w:pPr>
              <w:numPr>
                <w:ilvl w:val="1"/>
                <w:numId w:val="91"/>
              </w:numPr>
              <w:spacing w:after="240"/>
              <w:jc w:val="both"/>
              <w:rPr>
                <w:rFonts w:ascii="Arial" w:hAnsi="Arial" w:cs="Arial"/>
                <w:b/>
                <w:sz w:val="22"/>
                <w:szCs w:val="22"/>
              </w:rPr>
            </w:pPr>
          </w:p>
        </w:tc>
        <w:tc>
          <w:tcPr>
            <w:tcW w:w="8222" w:type="dxa"/>
            <w:tcMar>
              <w:top w:w="28" w:type="dxa"/>
              <w:bottom w:w="28" w:type="dxa"/>
            </w:tcMar>
          </w:tcPr>
          <w:p w14:paraId="4EB5C475" w14:textId="77777777" w:rsidR="00660C6C" w:rsidRPr="00660C6C" w:rsidRDefault="00660C6C" w:rsidP="00B97B0B">
            <w:pPr>
              <w:tabs>
                <w:tab w:val="left" w:pos="0"/>
                <w:tab w:val="left" w:pos="1134"/>
              </w:tabs>
              <w:spacing w:after="240"/>
              <w:ind w:left="126"/>
              <w:jc w:val="both"/>
              <w:rPr>
                <w:rFonts w:ascii="Arial" w:hAnsi="Arial" w:cs="Arial"/>
                <w:sz w:val="22"/>
                <w:szCs w:val="22"/>
              </w:rPr>
            </w:pPr>
            <w:r w:rsidRPr="00660C6C">
              <w:rPr>
                <w:rFonts w:ascii="Arial" w:hAnsi="Arial" w:cs="Arial"/>
                <w:sz w:val="22"/>
                <w:szCs w:val="22"/>
              </w:rPr>
              <w:t xml:space="preserve">At any time during the Retainer </w:t>
            </w:r>
            <w:proofErr w:type="gramStart"/>
            <w:r w:rsidRPr="00660C6C">
              <w:rPr>
                <w:rFonts w:ascii="Arial" w:hAnsi="Arial" w:cs="Arial"/>
                <w:sz w:val="22"/>
                <w:szCs w:val="22"/>
              </w:rPr>
              <w:t>Period</w:t>
            </w:r>
            <w:proofErr w:type="gramEnd"/>
            <w:r w:rsidRPr="00660C6C">
              <w:rPr>
                <w:rFonts w:ascii="Arial" w:hAnsi="Arial" w:cs="Arial"/>
                <w:sz w:val="22"/>
                <w:szCs w:val="22"/>
              </w:rPr>
              <w:t xml:space="preserve"> it is apparent that the Person will no longer require the Service for any reason, the Purchaser shall terminate the Contract.</w:t>
            </w:r>
          </w:p>
        </w:tc>
      </w:tr>
      <w:tr w:rsidR="00660C6C" w:rsidRPr="00660C6C" w14:paraId="09907856" w14:textId="77777777" w:rsidTr="00B97B0B">
        <w:tc>
          <w:tcPr>
            <w:tcW w:w="1134" w:type="dxa"/>
            <w:tcMar>
              <w:top w:w="28" w:type="dxa"/>
              <w:bottom w:w="28" w:type="dxa"/>
            </w:tcMar>
          </w:tcPr>
          <w:p w14:paraId="3498A2EE" w14:textId="77777777" w:rsidR="00660C6C" w:rsidRPr="00660C6C" w:rsidRDefault="00660C6C" w:rsidP="00660C6C">
            <w:pPr>
              <w:numPr>
                <w:ilvl w:val="1"/>
                <w:numId w:val="91"/>
              </w:numPr>
              <w:spacing w:after="240" w:line="276" w:lineRule="auto"/>
              <w:jc w:val="both"/>
              <w:rPr>
                <w:rFonts w:ascii="Arial" w:hAnsi="Arial" w:cs="Arial"/>
                <w:b/>
                <w:sz w:val="22"/>
                <w:szCs w:val="22"/>
              </w:rPr>
            </w:pPr>
          </w:p>
        </w:tc>
        <w:tc>
          <w:tcPr>
            <w:tcW w:w="8222" w:type="dxa"/>
            <w:tcMar>
              <w:top w:w="28" w:type="dxa"/>
              <w:bottom w:w="28" w:type="dxa"/>
            </w:tcMar>
          </w:tcPr>
          <w:p w14:paraId="5EAF63B1" w14:textId="77777777" w:rsidR="00660C6C" w:rsidRPr="00660C6C" w:rsidRDefault="00660C6C" w:rsidP="00B97B0B">
            <w:pPr>
              <w:tabs>
                <w:tab w:val="left" w:pos="0"/>
                <w:tab w:val="left" w:pos="1134"/>
              </w:tabs>
              <w:spacing w:after="240"/>
              <w:ind w:left="126"/>
              <w:jc w:val="both"/>
              <w:rPr>
                <w:rFonts w:ascii="Arial" w:hAnsi="Arial" w:cs="Arial"/>
                <w:b/>
                <w:sz w:val="22"/>
                <w:szCs w:val="22"/>
              </w:rPr>
            </w:pPr>
            <w:r w:rsidRPr="00660C6C">
              <w:rPr>
                <w:rFonts w:ascii="Arial" w:hAnsi="Arial" w:cs="Arial"/>
                <w:b/>
                <w:sz w:val="22"/>
                <w:szCs w:val="22"/>
              </w:rPr>
              <w:t>Short term planned absences</w:t>
            </w:r>
          </w:p>
        </w:tc>
      </w:tr>
      <w:tr w:rsidR="00660C6C" w:rsidRPr="00660C6C" w14:paraId="01CDD922" w14:textId="77777777" w:rsidTr="00B97B0B">
        <w:tc>
          <w:tcPr>
            <w:tcW w:w="1134" w:type="dxa"/>
            <w:tcMar>
              <w:top w:w="28" w:type="dxa"/>
              <w:bottom w:w="28" w:type="dxa"/>
            </w:tcMar>
          </w:tcPr>
          <w:p w14:paraId="06653876" w14:textId="77777777" w:rsidR="00660C6C" w:rsidRPr="00660C6C" w:rsidRDefault="00660C6C" w:rsidP="00660C6C">
            <w:pPr>
              <w:numPr>
                <w:ilvl w:val="2"/>
                <w:numId w:val="91"/>
              </w:numPr>
              <w:spacing w:after="240" w:line="276" w:lineRule="auto"/>
              <w:jc w:val="both"/>
              <w:rPr>
                <w:rFonts w:ascii="Arial" w:hAnsi="Arial" w:cs="Arial"/>
                <w:b/>
                <w:sz w:val="22"/>
                <w:szCs w:val="22"/>
              </w:rPr>
            </w:pPr>
          </w:p>
        </w:tc>
        <w:tc>
          <w:tcPr>
            <w:tcW w:w="8222" w:type="dxa"/>
            <w:tcMar>
              <w:top w:w="28" w:type="dxa"/>
              <w:bottom w:w="28" w:type="dxa"/>
            </w:tcMar>
          </w:tcPr>
          <w:p w14:paraId="7433C9B3" w14:textId="77777777" w:rsidR="00660C6C" w:rsidRPr="00660C6C" w:rsidRDefault="00660C6C" w:rsidP="00B97B0B">
            <w:pPr>
              <w:tabs>
                <w:tab w:val="left" w:pos="0"/>
              </w:tabs>
              <w:spacing w:after="240"/>
              <w:ind w:left="126"/>
              <w:jc w:val="both"/>
              <w:rPr>
                <w:rFonts w:ascii="Arial" w:hAnsi="Arial" w:cs="Arial"/>
                <w:sz w:val="22"/>
                <w:szCs w:val="22"/>
              </w:rPr>
            </w:pPr>
            <w:r w:rsidRPr="00660C6C">
              <w:rPr>
                <w:rFonts w:ascii="Arial" w:hAnsi="Arial" w:cs="Arial"/>
                <w:sz w:val="22"/>
                <w:szCs w:val="22"/>
              </w:rPr>
              <w:t xml:space="preserve">A short term planned absence could include a planned holiday, respite or admission to hospital. The Purchaser shall continue to pay the full Contract Price during a Person’s short term planned absence for a maximum of 14 days. </w:t>
            </w:r>
          </w:p>
        </w:tc>
      </w:tr>
      <w:tr w:rsidR="00660C6C" w:rsidRPr="00660C6C" w14:paraId="429BD014" w14:textId="77777777" w:rsidTr="00B97B0B">
        <w:tc>
          <w:tcPr>
            <w:tcW w:w="1134" w:type="dxa"/>
            <w:tcMar>
              <w:top w:w="28" w:type="dxa"/>
              <w:bottom w:w="28" w:type="dxa"/>
            </w:tcMar>
          </w:tcPr>
          <w:p w14:paraId="510F9FA1" w14:textId="77777777" w:rsidR="00660C6C" w:rsidRPr="00660C6C" w:rsidRDefault="00660C6C" w:rsidP="00660C6C">
            <w:pPr>
              <w:numPr>
                <w:ilvl w:val="2"/>
                <w:numId w:val="91"/>
              </w:numPr>
              <w:spacing w:after="240" w:line="276" w:lineRule="auto"/>
              <w:jc w:val="both"/>
              <w:rPr>
                <w:rFonts w:ascii="Arial" w:hAnsi="Arial" w:cs="Arial"/>
                <w:b/>
                <w:sz w:val="22"/>
                <w:szCs w:val="22"/>
              </w:rPr>
            </w:pPr>
          </w:p>
        </w:tc>
        <w:tc>
          <w:tcPr>
            <w:tcW w:w="8222" w:type="dxa"/>
            <w:tcMar>
              <w:top w:w="28" w:type="dxa"/>
              <w:bottom w:w="28" w:type="dxa"/>
            </w:tcMar>
          </w:tcPr>
          <w:p w14:paraId="5F6BB8C2" w14:textId="77777777" w:rsidR="00660C6C" w:rsidRPr="00660C6C" w:rsidRDefault="00660C6C" w:rsidP="00B97B0B">
            <w:pPr>
              <w:tabs>
                <w:tab w:val="left" w:pos="0"/>
              </w:tabs>
              <w:spacing w:after="240"/>
              <w:ind w:left="126"/>
              <w:jc w:val="both"/>
              <w:rPr>
                <w:rFonts w:ascii="Arial" w:hAnsi="Arial" w:cs="Arial"/>
                <w:sz w:val="22"/>
                <w:szCs w:val="22"/>
              </w:rPr>
            </w:pPr>
            <w:proofErr w:type="gramStart"/>
            <w:r w:rsidRPr="00660C6C">
              <w:rPr>
                <w:rFonts w:ascii="Arial" w:hAnsi="Arial" w:cs="Arial"/>
                <w:sz w:val="22"/>
                <w:szCs w:val="22"/>
              </w:rPr>
              <w:t>In the event that</w:t>
            </w:r>
            <w:proofErr w:type="gramEnd"/>
            <w:r w:rsidRPr="00660C6C">
              <w:rPr>
                <w:rFonts w:ascii="Arial" w:hAnsi="Arial" w:cs="Arial"/>
                <w:sz w:val="22"/>
                <w:szCs w:val="22"/>
              </w:rPr>
              <w:t xml:space="preserve"> a Person requires the services of the Provider during the Person’s stay in hospital, the Provider shall agree the arrangements with the Health Board.</w:t>
            </w:r>
          </w:p>
        </w:tc>
      </w:tr>
      <w:tr w:rsidR="00660C6C" w:rsidRPr="00660C6C" w14:paraId="7527892A" w14:textId="77777777" w:rsidTr="00B97B0B">
        <w:tc>
          <w:tcPr>
            <w:tcW w:w="1134" w:type="dxa"/>
            <w:tcMar>
              <w:top w:w="28" w:type="dxa"/>
              <w:bottom w:w="28" w:type="dxa"/>
            </w:tcMar>
          </w:tcPr>
          <w:p w14:paraId="6E8A74CA" w14:textId="77777777" w:rsidR="00660C6C" w:rsidRPr="00660C6C" w:rsidRDefault="00660C6C" w:rsidP="00660C6C">
            <w:pPr>
              <w:numPr>
                <w:ilvl w:val="2"/>
                <w:numId w:val="91"/>
              </w:numPr>
              <w:spacing w:after="240" w:line="276" w:lineRule="auto"/>
              <w:jc w:val="both"/>
              <w:rPr>
                <w:rFonts w:ascii="Arial" w:hAnsi="Arial" w:cs="Arial"/>
                <w:b/>
                <w:sz w:val="22"/>
                <w:szCs w:val="22"/>
              </w:rPr>
            </w:pPr>
          </w:p>
        </w:tc>
        <w:tc>
          <w:tcPr>
            <w:tcW w:w="8222" w:type="dxa"/>
            <w:tcMar>
              <w:top w:w="28" w:type="dxa"/>
              <w:bottom w:w="28" w:type="dxa"/>
            </w:tcMar>
          </w:tcPr>
          <w:p w14:paraId="50AF6E4E" w14:textId="77777777" w:rsidR="00660C6C" w:rsidRPr="00660C6C" w:rsidRDefault="00660C6C" w:rsidP="00B97B0B">
            <w:pPr>
              <w:tabs>
                <w:tab w:val="left" w:pos="0"/>
              </w:tabs>
              <w:spacing w:after="240"/>
              <w:ind w:left="126"/>
              <w:jc w:val="both"/>
              <w:rPr>
                <w:rFonts w:ascii="Arial" w:hAnsi="Arial" w:cs="Arial"/>
                <w:sz w:val="22"/>
                <w:szCs w:val="22"/>
              </w:rPr>
            </w:pPr>
            <w:r w:rsidRPr="00660C6C">
              <w:rPr>
                <w:rFonts w:ascii="Arial" w:hAnsi="Arial" w:cs="Arial"/>
                <w:sz w:val="22"/>
                <w:szCs w:val="22"/>
              </w:rPr>
              <w:t>Where the Purchaser agrees that the Provider should provide social care support whilst the Person is in hospital, hours will be agreed on an individual basis.</w:t>
            </w:r>
          </w:p>
        </w:tc>
      </w:tr>
    </w:tbl>
    <w:p w14:paraId="08C60081" w14:textId="77777777" w:rsidR="00660C6C" w:rsidRPr="00660C6C" w:rsidRDefault="00660C6C" w:rsidP="00660C6C">
      <w:pPr>
        <w:rPr>
          <w:rFonts w:ascii="Arial" w:hAnsi="Arial" w:cs="Arial"/>
          <w:b/>
          <w:bCs/>
          <w:color w:val="0000FF"/>
          <w:sz w:val="22"/>
          <w:szCs w:val="22"/>
        </w:rPr>
      </w:pPr>
    </w:p>
    <w:p w14:paraId="23D07F7B" w14:textId="0AE13786" w:rsidR="00FF11B2" w:rsidRPr="00AF255D" w:rsidRDefault="00FF11B2" w:rsidP="00173CF2">
      <w:pPr>
        <w:spacing w:after="160" w:line="259" w:lineRule="auto"/>
        <w:rPr>
          <w:rFonts w:ascii="Arial" w:hAnsi="Arial" w:cs="Arial"/>
          <w:b/>
          <w:sz w:val="20"/>
          <w:szCs w:val="20"/>
        </w:rPr>
      </w:pPr>
    </w:p>
    <w:p w14:paraId="750FBD7B" w14:textId="77777777" w:rsidR="00660C6C" w:rsidRDefault="00660C6C" w:rsidP="00173CF2">
      <w:pPr>
        <w:tabs>
          <w:tab w:val="left" w:pos="7513"/>
        </w:tabs>
        <w:spacing w:after="160" w:line="259" w:lineRule="auto"/>
        <w:ind w:left="1440" w:right="-1039" w:firstLine="1537"/>
        <w:rPr>
          <w:rFonts w:ascii="Arial" w:hAnsi="Arial" w:cs="Arial"/>
          <w:b/>
          <w:color w:val="000000"/>
          <w:szCs w:val="20"/>
        </w:rPr>
      </w:pPr>
    </w:p>
    <w:p w14:paraId="10B765D5" w14:textId="1792C802" w:rsidR="0091591B" w:rsidRPr="00DB4A7D" w:rsidRDefault="0091591B" w:rsidP="00173CF2">
      <w:pPr>
        <w:tabs>
          <w:tab w:val="left" w:pos="7513"/>
        </w:tabs>
        <w:spacing w:after="160" w:line="259" w:lineRule="auto"/>
        <w:ind w:left="1440" w:right="-1039" w:firstLine="1537"/>
        <w:rPr>
          <w:rFonts w:ascii="Arial" w:hAnsi="Arial" w:cs="Arial"/>
          <w:b/>
          <w:color w:val="000000"/>
          <w:szCs w:val="20"/>
        </w:rPr>
      </w:pPr>
      <w:r w:rsidRPr="00DB4A7D">
        <w:rPr>
          <w:rFonts w:ascii="Arial" w:hAnsi="Arial" w:cs="Arial"/>
          <w:b/>
          <w:color w:val="000000"/>
          <w:szCs w:val="20"/>
        </w:rPr>
        <w:t>SCHEDULE 7</w:t>
      </w:r>
      <w:r w:rsidR="009B07B3">
        <w:rPr>
          <w:rFonts w:ascii="Arial" w:hAnsi="Arial" w:cs="Arial"/>
          <w:b/>
          <w:color w:val="000000"/>
          <w:szCs w:val="20"/>
        </w:rPr>
        <w:t>: ADULT SAFEGUARDING</w:t>
      </w:r>
    </w:p>
    <w:p w14:paraId="66CA4F2E" w14:textId="77777777" w:rsidR="004724EE" w:rsidRPr="00AF255D" w:rsidRDefault="00DB4A7D" w:rsidP="00173CF2">
      <w:pPr>
        <w:tabs>
          <w:tab w:val="left" w:pos="7513"/>
        </w:tabs>
        <w:spacing w:after="160" w:line="259" w:lineRule="auto"/>
        <w:ind w:left="1440" w:right="-1039" w:firstLine="1537"/>
        <w:jc w:val="center"/>
        <w:rPr>
          <w:rFonts w:ascii="Arial" w:hAnsi="Arial" w:cs="Arial"/>
          <w:b/>
          <w:color w:val="000000"/>
          <w:sz w:val="20"/>
          <w:szCs w:val="20"/>
        </w:rPr>
      </w:pPr>
      <w:r w:rsidRPr="00AF255D">
        <w:rPr>
          <w:noProof/>
        </w:rPr>
        <w:drawing>
          <wp:anchor distT="0" distB="0" distL="114300" distR="114300" simplePos="0" relativeHeight="251659776" behindDoc="1" locked="0" layoutInCell="1" allowOverlap="1" wp14:anchorId="2033B801" wp14:editId="7B26B1B0">
            <wp:simplePos x="0" y="0"/>
            <wp:positionH relativeFrom="column">
              <wp:posOffset>397510</wp:posOffset>
            </wp:positionH>
            <wp:positionV relativeFrom="paragraph">
              <wp:posOffset>249555</wp:posOffset>
            </wp:positionV>
            <wp:extent cx="1090295" cy="43878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0295" cy="438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4C7764" w14:textId="77777777" w:rsidR="0091591B" w:rsidRPr="00AF255D" w:rsidRDefault="0091591B" w:rsidP="00DB4A7D">
      <w:pPr>
        <w:tabs>
          <w:tab w:val="left" w:pos="375"/>
          <w:tab w:val="left" w:pos="548"/>
        </w:tabs>
        <w:ind w:left="851"/>
        <w:rPr>
          <w:rFonts w:ascii="Arial" w:eastAsia="Calibri" w:hAnsi="Arial"/>
          <w:sz w:val="22"/>
          <w:szCs w:val="22"/>
          <w:lang w:eastAsia="en-US"/>
        </w:rPr>
      </w:pPr>
      <w:r w:rsidRPr="00AF255D">
        <w:rPr>
          <w:noProof/>
        </w:rPr>
        <w:drawing>
          <wp:anchor distT="0" distB="0" distL="114300" distR="114300" simplePos="0" relativeHeight="251658752" behindDoc="1" locked="0" layoutInCell="1" allowOverlap="1" wp14:anchorId="167B970A" wp14:editId="1E5E15E7">
            <wp:simplePos x="0" y="0"/>
            <wp:positionH relativeFrom="column">
              <wp:posOffset>4500880</wp:posOffset>
            </wp:positionH>
            <wp:positionV relativeFrom="paragraph">
              <wp:posOffset>8890</wp:posOffset>
            </wp:positionV>
            <wp:extent cx="1054735" cy="4457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54735" cy="44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3ABA" w:rsidRPr="00AF255D">
        <w:rPr>
          <w:rFonts w:ascii="Arial" w:eastAsia="Calibri" w:hAnsi="Arial"/>
          <w:sz w:val="22"/>
          <w:szCs w:val="22"/>
          <w:lang w:eastAsia="en-US"/>
        </w:rPr>
        <w:tab/>
      </w:r>
      <w:r w:rsidR="00DB4A7D">
        <w:rPr>
          <w:rFonts w:ascii="Arial" w:eastAsia="Calibri" w:hAnsi="Arial"/>
          <w:sz w:val="22"/>
          <w:szCs w:val="22"/>
          <w:lang w:eastAsia="en-US"/>
        </w:rPr>
        <w:tab/>
      </w:r>
    </w:p>
    <w:p w14:paraId="628D35CE" w14:textId="77777777" w:rsidR="00AD3ABA" w:rsidRPr="00AF255D" w:rsidRDefault="00AD3ABA" w:rsidP="00173CF2">
      <w:pPr>
        <w:jc w:val="center"/>
        <w:rPr>
          <w:rFonts w:ascii="Arial" w:eastAsia="Calibri" w:hAnsi="Arial"/>
          <w:b/>
          <w:sz w:val="28"/>
          <w:szCs w:val="28"/>
          <w:u w:val="single"/>
          <w:lang w:eastAsia="en-US"/>
        </w:rPr>
      </w:pPr>
    </w:p>
    <w:p w14:paraId="5E56110D" w14:textId="77777777" w:rsidR="00AD3ABA" w:rsidRPr="00AF255D" w:rsidRDefault="00AD3ABA" w:rsidP="00173CF2">
      <w:pPr>
        <w:jc w:val="center"/>
        <w:rPr>
          <w:rFonts w:ascii="Arial" w:eastAsia="Calibri" w:hAnsi="Arial"/>
          <w:b/>
          <w:sz w:val="28"/>
          <w:szCs w:val="28"/>
          <w:u w:val="single"/>
          <w:lang w:eastAsia="en-US"/>
        </w:rPr>
      </w:pPr>
    </w:p>
    <w:p w14:paraId="26D90B2C" w14:textId="77777777" w:rsidR="00AD3ABA" w:rsidRPr="00AF255D" w:rsidRDefault="00AD3ABA" w:rsidP="00173CF2">
      <w:pPr>
        <w:jc w:val="center"/>
        <w:rPr>
          <w:rFonts w:ascii="Arial" w:eastAsia="Calibri" w:hAnsi="Arial"/>
          <w:b/>
          <w:sz w:val="28"/>
          <w:szCs w:val="28"/>
          <w:u w:val="single"/>
          <w:lang w:eastAsia="en-US"/>
        </w:rPr>
      </w:pPr>
    </w:p>
    <w:p w14:paraId="6F8E5C97" w14:textId="77777777" w:rsidR="009B07B3" w:rsidRDefault="009B07B3" w:rsidP="009B07B3">
      <w:pPr>
        <w:rPr>
          <w:rFonts w:ascii="Arial" w:eastAsia="Calibri" w:hAnsi="Arial"/>
          <w:b/>
          <w:sz w:val="28"/>
          <w:szCs w:val="28"/>
          <w:u w:val="single"/>
          <w:lang w:eastAsia="en-US"/>
        </w:rPr>
      </w:pPr>
    </w:p>
    <w:p w14:paraId="4383033E" w14:textId="77777777" w:rsidR="0091591B" w:rsidRPr="00AF255D" w:rsidRDefault="0091591B" w:rsidP="009B07B3">
      <w:pPr>
        <w:rPr>
          <w:rFonts w:ascii="Arial" w:eastAsia="Calibri" w:hAnsi="Arial"/>
          <w:sz w:val="22"/>
          <w:szCs w:val="22"/>
          <w:lang w:eastAsia="en-US"/>
        </w:rPr>
      </w:pPr>
      <w:r w:rsidRPr="00AF255D">
        <w:rPr>
          <w:rFonts w:ascii="Arial" w:eastAsia="Calibri" w:hAnsi="Arial"/>
          <w:b/>
          <w:sz w:val="28"/>
          <w:szCs w:val="28"/>
          <w:u w:val="single"/>
          <w:lang w:eastAsia="en-US"/>
        </w:rPr>
        <w:t xml:space="preserve">North Wales Adult Safeguarding Report </w:t>
      </w:r>
    </w:p>
    <w:p w14:paraId="14203B11" w14:textId="77777777" w:rsidR="0091591B" w:rsidRPr="00AF255D" w:rsidRDefault="0091591B" w:rsidP="00173CF2">
      <w:pPr>
        <w:rPr>
          <w:rFonts w:ascii="Arial" w:eastAsia="Calibri" w:hAnsi="Arial"/>
          <w:sz w:val="22"/>
          <w:szCs w:val="22"/>
          <w:lang w:eastAsia="en-US"/>
        </w:rPr>
      </w:pPr>
    </w:p>
    <w:p w14:paraId="3386B0FA" w14:textId="77777777" w:rsidR="00771BEC" w:rsidRPr="00AF255D" w:rsidRDefault="0091591B" w:rsidP="00173CF2">
      <w:pPr>
        <w:rPr>
          <w:rFonts w:ascii="Arial" w:eastAsia="Calibri" w:hAnsi="Arial"/>
          <w:sz w:val="22"/>
          <w:szCs w:val="22"/>
          <w:lang w:eastAsia="en-US"/>
        </w:rPr>
      </w:pPr>
      <w:r w:rsidRPr="00AF255D">
        <w:rPr>
          <w:rFonts w:ascii="Arial" w:eastAsia="Calibri" w:hAnsi="Arial"/>
          <w:sz w:val="22"/>
          <w:szCs w:val="22"/>
          <w:lang w:eastAsia="en-US"/>
        </w:rPr>
        <w:t xml:space="preserve">This form is to be used when there is reasonable cause to suspect that a person is an Adult at Risk. </w:t>
      </w:r>
      <w:r w:rsidR="00771BEC" w:rsidRPr="00AF255D">
        <w:rPr>
          <w:rFonts w:ascii="Arial" w:eastAsia="Calibri" w:hAnsi="Arial"/>
          <w:sz w:val="22"/>
          <w:szCs w:val="22"/>
          <w:lang w:eastAsia="en-US"/>
        </w:rPr>
        <w:t>(Please ensure that you have the correct version of this report as it is subject to change: please see –</w:t>
      </w:r>
      <w:r w:rsidR="004724EE" w:rsidRPr="00AF255D">
        <w:t xml:space="preserve"> </w:t>
      </w:r>
      <w:hyperlink r:id="rId23" w:history="1">
        <w:r w:rsidR="004724EE" w:rsidRPr="00AF255D">
          <w:rPr>
            <w:rStyle w:val="Hyperlink"/>
            <w:rFonts w:ascii="Arial" w:eastAsia="Calibri" w:hAnsi="Arial"/>
            <w:sz w:val="22"/>
            <w:szCs w:val="22"/>
            <w:lang w:eastAsia="en-US"/>
          </w:rPr>
          <w:t>http://www.northwalessafeguardingboard.wales/new-north-wales-adults-safeguarding-report-form/</w:t>
        </w:r>
      </w:hyperlink>
      <w:r w:rsidR="00771BEC" w:rsidRPr="00AF255D">
        <w:rPr>
          <w:rFonts w:ascii="Arial" w:eastAsia="Calibri" w:hAnsi="Arial"/>
          <w:sz w:val="22"/>
          <w:szCs w:val="22"/>
          <w:lang w:eastAsia="en-US"/>
        </w:rPr>
        <w:t>)</w:t>
      </w:r>
    </w:p>
    <w:p w14:paraId="51402A54" w14:textId="77777777" w:rsidR="00771BEC" w:rsidRPr="00AF255D" w:rsidRDefault="00771BEC" w:rsidP="00173CF2">
      <w:pPr>
        <w:rPr>
          <w:rFonts w:ascii="Arial" w:eastAsia="Calibri" w:hAnsi="Arial"/>
          <w:sz w:val="22"/>
          <w:szCs w:val="22"/>
          <w:lang w:eastAsia="en-US"/>
        </w:rPr>
      </w:pPr>
    </w:p>
    <w:p w14:paraId="25A4CB9B" w14:textId="77777777" w:rsidR="0091591B" w:rsidRPr="00AF255D" w:rsidRDefault="0091591B" w:rsidP="00173CF2">
      <w:pPr>
        <w:rPr>
          <w:rFonts w:ascii="Arial" w:eastAsia="Calibri" w:hAnsi="Arial" w:cs="Arial"/>
          <w:sz w:val="22"/>
          <w:szCs w:val="22"/>
          <w:lang w:eastAsia="en-US"/>
        </w:rPr>
      </w:pPr>
      <w:r w:rsidRPr="00AF255D">
        <w:rPr>
          <w:rFonts w:ascii="Arial" w:eastAsia="Calibri" w:hAnsi="Arial"/>
          <w:sz w:val="22"/>
          <w:szCs w:val="22"/>
          <w:lang w:eastAsia="en-US"/>
        </w:rPr>
        <w:t xml:space="preserve"> </w:t>
      </w:r>
    </w:p>
    <w:p w14:paraId="3E23D326" w14:textId="77777777" w:rsidR="0091591B" w:rsidRPr="00AF255D" w:rsidRDefault="0091591B" w:rsidP="00173CF2">
      <w:pPr>
        <w:ind w:right="-1"/>
        <w:jc w:val="center"/>
        <w:rPr>
          <w:rFonts w:ascii="Arial" w:eastAsia="Calibri" w:hAnsi="Arial" w:cs="Arial"/>
          <w:sz w:val="22"/>
          <w:szCs w:val="22"/>
          <w:lang w:eastAsia="en-US"/>
        </w:rPr>
      </w:pPr>
      <w:r w:rsidRPr="00AF255D">
        <w:rPr>
          <w:rFonts w:ascii="Arial" w:eastAsia="Calibri" w:hAnsi="Arial" w:cs="Arial"/>
          <w:b/>
          <w:sz w:val="22"/>
          <w:szCs w:val="22"/>
          <w:lang w:eastAsia="en-US"/>
        </w:rPr>
        <w:t>IF YOU THINK A CRIME HAS BEEN COMMITTED – CONTACT THE POLICE</w:t>
      </w:r>
    </w:p>
    <w:p w14:paraId="7F682A79" w14:textId="77777777" w:rsidR="0091591B" w:rsidRPr="00AF255D" w:rsidRDefault="0091591B" w:rsidP="00173CF2">
      <w:pPr>
        <w:ind w:right="-1"/>
        <w:rPr>
          <w:rFonts w:ascii="Arial" w:eastAsia="Calibri" w:hAnsi="Arial" w:cs="Arial"/>
          <w:sz w:val="22"/>
          <w:szCs w:val="22"/>
          <w:lang w:eastAsia="en-US"/>
        </w:rPr>
      </w:pPr>
    </w:p>
    <w:p w14:paraId="5A3263B5" w14:textId="77777777" w:rsidR="0091591B" w:rsidRPr="00AF255D" w:rsidRDefault="0091591B" w:rsidP="00173CF2">
      <w:pPr>
        <w:numPr>
          <w:ilvl w:val="12"/>
          <w:numId w:val="0"/>
        </w:numPr>
        <w:ind w:right="360"/>
        <w:rPr>
          <w:rFonts w:ascii="Arial" w:eastAsia="Calibri" w:hAnsi="Arial" w:cs="Arial"/>
          <w:sz w:val="22"/>
          <w:szCs w:val="22"/>
          <w:lang w:eastAsia="en-US"/>
        </w:rPr>
      </w:pPr>
      <w:r w:rsidRPr="00AF255D">
        <w:rPr>
          <w:rFonts w:ascii="Arial" w:eastAsia="Calibri" w:hAnsi="Arial" w:cs="Arial"/>
          <w:sz w:val="22"/>
          <w:szCs w:val="22"/>
          <w:lang w:eastAsia="en-US"/>
        </w:rPr>
        <w:t xml:space="preserve">Please send this form for the URGENT attention of </w:t>
      </w:r>
      <w:r w:rsidRPr="00AF255D">
        <w:rPr>
          <w:rFonts w:ascii="Arial" w:eastAsia="Calibri" w:hAnsi="Arial" w:cs="Arial"/>
          <w:b/>
          <w:sz w:val="22"/>
          <w:szCs w:val="22"/>
          <w:u w:val="single"/>
          <w:lang w:eastAsia="en-US"/>
        </w:rPr>
        <w:t>ONE</w:t>
      </w:r>
      <w:r w:rsidRPr="00AF255D">
        <w:rPr>
          <w:rFonts w:ascii="Arial" w:eastAsia="Calibri" w:hAnsi="Arial" w:cs="Arial"/>
          <w:sz w:val="22"/>
          <w:szCs w:val="22"/>
          <w:lang w:eastAsia="en-US"/>
        </w:rPr>
        <w:t xml:space="preserve"> of the following: -</w:t>
      </w:r>
    </w:p>
    <w:p w14:paraId="5A280B6A" w14:textId="77777777" w:rsidR="0091591B" w:rsidRPr="00AF255D" w:rsidRDefault="0091591B" w:rsidP="00173CF2">
      <w:pPr>
        <w:numPr>
          <w:ilvl w:val="12"/>
          <w:numId w:val="0"/>
        </w:numPr>
        <w:ind w:right="360"/>
        <w:rPr>
          <w:rFonts w:ascii="Arial" w:eastAsia="Calibri" w:hAnsi="Arial" w:cs="Arial"/>
          <w:sz w:val="22"/>
          <w:szCs w:val="22"/>
          <w:lang w:eastAsia="en-US"/>
        </w:rPr>
      </w:pPr>
    </w:p>
    <w:p w14:paraId="4D4ADA97" w14:textId="77777777" w:rsidR="0091591B" w:rsidRPr="00AF255D" w:rsidRDefault="0091591B" w:rsidP="00173CF2">
      <w:pPr>
        <w:numPr>
          <w:ilvl w:val="12"/>
          <w:numId w:val="0"/>
        </w:numPr>
        <w:tabs>
          <w:tab w:val="left" w:pos="4962"/>
        </w:tabs>
        <w:ind w:right="360"/>
        <w:rPr>
          <w:rFonts w:ascii="Arial" w:eastAsia="Calibri" w:hAnsi="Arial" w:cs="Arial"/>
          <w:sz w:val="22"/>
          <w:szCs w:val="22"/>
          <w:lang w:eastAsia="en-US"/>
        </w:rPr>
      </w:pPr>
      <w:r w:rsidRPr="00AF255D">
        <w:rPr>
          <w:rFonts w:ascii="Arial" w:eastAsia="Calibri" w:hAnsi="Arial" w:cs="Arial"/>
          <w:sz w:val="22"/>
          <w:szCs w:val="22"/>
          <w:lang w:eastAsia="en-US"/>
        </w:rPr>
        <w:t xml:space="preserve">The Conwy Customer Access Team: </w:t>
      </w:r>
      <w:r w:rsidRPr="00AF255D">
        <w:rPr>
          <w:rFonts w:ascii="Arial" w:eastAsia="Calibri" w:hAnsi="Arial" w:cs="Arial"/>
          <w:sz w:val="22"/>
          <w:szCs w:val="22"/>
          <w:lang w:eastAsia="en-US"/>
        </w:rPr>
        <w:tab/>
      </w:r>
      <w:hyperlink r:id="rId24" w:history="1">
        <w:r w:rsidRPr="00AF255D">
          <w:rPr>
            <w:rFonts w:ascii="Arial" w:eastAsia="Calibri" w:hAnsi="Arial" w:cs="Arial"/>
            <w:color w:val="0000FF"/>
            <w:sz w:val="22"/>
            <w:szCs w:val="22"/>
            <w:u w:val="single"/>
            <w:lang w:eastAsia="en-US"/>
          </w:rPr>
          <w:t>wellbeing@conwy.gov.uk</w:t>
        </w:r>
      </w:hyperlink>
    </w:p>
    <w:p w14:paraId="4BB0C113" w14:textId="7EC7BF01" w:rsidR="0091591B" w:rsidRPr="00AF255D" w:rsidRDefault="0091591B" w:rsidP="00173CF2">
      <w:pPr>
        <w:numPr>
          <w:ilvl w:val="12"/>
          <w:numId w:val="0"/>
        </w:numPr>
        <w:tabs>
          <w:tab w:val="left" w:pos="4962"/>
        </w:tabs>
        <w:ind w:right="360"/>
        <w:rPr>
          <w:rFonts w:ascii="Arial" w:eastAsia="Calibri" w:hAnsi="Arial" w:cs="Arial"/>
          <w:sz w:val="22"/>
          <w:szCs w:val="22"/>
          <w:lang w:eastAsia="en-US"/>
        </w:rPr>
      </w:pPr>
      <w:r w:rsidRPr="00AF255D">
        <w:rPr>
          <w:rFonts w:ascii="Arial" w:eastAsia="Calibri" w:hAnsi="Arial" w:cs="Arial"/>
          <w:sz w:val="22"/>
          <w:szCs w:val="22"/>
          <w:lang w:eastAsia="en-US"/>
        </w:rPr>
        <w:t xml:space="preserve">The Wrexham Initial Response Team: </w:t>
      </w:r>
      <w:r w:rsidRPr="00AF255D">
        <w:rPr>
          <w:rFonts w:ascii="Arial" w:eastAsia="Calibri" w:hAnsi="Arial" w:cs="Arial"/>
          <w:sz w:val="22"/>
          <w:szCs w:val="22"/>
          <w:lang w:eastAsia="en-US"/>
        </w:rPr>
        <w:tab/>
      </w:r>
      <w:hyperlink r:id="rId25" w:history="1">
        <w:r w:rsidR="00052686">
          <w:rPr>
            <w:rFonts w:ascii="Arial" w:eastAsia="Calibri" w:hAnsi="Arial" w:cs="Arial"/>
            <w:color w:val="0000FF"/>
            <w:sz w:val="22"/>
            <w:szCs w:val="22"/>
            <w:u w:val="single"/>
            <w:lang w:eastAsia="en-US"/>
          </w:rPr>
          <w:t>AST@</w:t>
        </w:r>
        <w:r w:rsidRPr="00AF255D">
          <w:rPr>
            <w:rFonts w:ascii="Arial" w:eastAsia="Calibri" w:hAnsi="Arial" w:cs="Arial"/>
            <w:color w:val="0000FF"/>
            <w:sz w:val="22"/>
            <w:szCs w:val="22"/>
            <w:u w:val="single"/>
            <w:lang w:eastAsia="en-US"/>
          </w:rPr>
          <w:t>wrexham.gov.uk</w:t>
        </w:r>
      </w:hyperlink>
    </w:p>
    <w:p w14:paraId="56EBD728" w14:textId="77777777" w:rsidR="0091591B" w:rsidRPr="00AF255D" w:rsidRDefault="0091591B" w:rsidP="00173CF2">
      <w:pPr>
        <w:numPr>
          <w:ilvl w:val="12"/>
          <w:numId w:val="0"/>
        </w:numPr>
        <w:tabs>
          <w:tab w:val="left" w:pos="4962"/>
        </w:tabs>
        <w:ind w:right="360"/>
        <w:rPr>
          <w:rFonts w:ascii="Arial" w:eastAsia="Calibri" w:hAnsi="Arial" w:cs="Arial"/>
          <w:sz w:val="22"/>
          <w:szCs w:val="22"/>
          <w:lang w:eastAsia="en-US"/>
        </w:rPr>
      </w:pPr>
      <w:r w:rsidRPr="00AF255D">
        <w:rPr>
          <w:rFonts w:ascii="Arial" w:eastAsia="Calibri" w:hAnsi="Arial" w:cs="Arial"/>
          <w:sz w:val="22"/>
          <w:szCs w:val="22"/>
          <w:lang w:eastAsia="en-US"/>
        </w:rPr>
        <w:t xml:space="preserve">The First Contact Team, Flintshire: </w:t>
      </w:r>
      <w:r w:rsidRPr="00AF255D">
        <w:rPr>
          <w:rFonts w:ascii="Arial" w:eastAsia="Calibri" w:hAnsi="Arial" w:cs="Arial"/>
          <w:sz w:val="22"/>
          <w:szCs w:val="22"/>
          <w:lang w:eastAsia="en-US"/>
        </w:rPr>
        <w:tab/>
      </w:r>
      <w:hyperlink r:id="rId26" w:history="1">
        <w:r w:rsidRPr="00AF255D">
          <w:rPr>
            <w:rFonts w:ascii="Arial" w:eastAsia="Calibri" w:hAnsi="Arial" w:cs="Arial"/>
            <w:color w:val="0000FF"/>
            <w:sz w:val="22"/>
            <w:szCs w:val="22"/>
            <w:u w:val="single"/>
            <w:lang w:eastAsia="en-US"/>
          </w:rPr>
          <w:t>ssduty@flintshire.gov.uk</w:t>
        </w:r>
      </w:hyperlink>
    </w:p>
    <w:p w14:paraId="30AA10E5" w14:textId="77777777" w:rsidR="0091591B" w:rsidRPr="00AF255D" w:rsidRDefault="0091591B" w:rsidP="00173CF2">
      <w:pPr>
        <w:tabs>
          <w:tab w:val="left" w:pos="4962"/>
        </w:tabs>
        <w:ind w:right="-613"/>
        <w:rPr>
          <w:rFonts w:ascii="Arial" w:eastAsia="Calibri" w:hAnsi="Arial" w:cs="Arial"/>
          <w:sz w:val="22"/>
          <w:szCs w:val="22"/>
          <w:lang w:eastAsia="en-US"/>
        </w:rPr>
      </w:pPr>
      <w:r w:rsidRPr="00AF255D">
        <w:rPr>
          <w:rFonts w:ascii="Arial" w:eastAsia="Calibri" w:hAnsi="Arial" w:cs="Arial"/>
          <w:sz w:val="22"/>
          <w:szCs w:val="22"/>
          <w:lang w:eastAsia="en-US"/>
        </w:rPr>
        <w:t>Gwynedd’s Adult Advice and Assessment Team:</w:t>
      </w:r>
      <w:r w:rsidRPr="00AF255D">
        <w:rPr>
          <w:rFonts w:ascii="Arial" w:eastAsia="Calibri" w:hAnsi="Arial" w:cs="Arial"/>
          <w:sz w:val="22"/>
          <w:szCs w:val="22"/>
          <w:lang w:eastAsia="en-US"/>
        </w:rPr>
        <w:tab/>
      </w:r>
      <w:hyperlink r:id="rId27" w:history="1">
        <w:r w:rsidRPr="00AF255D">
          <w:rPr>
            <w:rStyle w:val="Hyperlink"/>
            <w:rFonts w:ascii="Arial" w:eastAsia="Calibri" w:hAnsi="Arial" w:cs="Arial"/>
            <w:sz w:val="22"/>
            <w:szCs w:val="22"/>
            <w:lang w:eastAsia="en-US"/>
          </w:rPr>
          <w:t>cynghoriasesuoedolion@gwynedd.llyw.cymru</w:t>
        </w:r>
      </w:hyperlink>
      <w:r w:rsidRPr="00AF255D">
        <w:rPr>
          <w:rFonts w:ascii="Arial" w:eastAsia="Calibri" w:hAnsi="Arial" w:cs="Arial"/>
          <w:sz w:val="22"/>
          <w:szCs w:val="22"/>
          <w:lang w:eastAsia="en-US"/>
        </w:rPr>
        <w:t xml:space="preserve"> </w:t>
      </w:r>
    </w:p>
    <w:p w14:paraId="0756E23C" w14:textId="77777777" w:rsidR="0091591B" w:rsidRPr="00AF255D" w:rsidRDefault="0091591B" w:rsidP="00173CF2">
      <w:pPr>
        <w:tabs>
          <w:tab w:val="left" w:pos="4962"/>
        </w:tabs>
        <w:rPr>
          <w:rFonts w:ascii="Arial" w:eastAsia="Calibri" w:hAnsi="Arial" w:cs="Arial"/>
          <w:sz w:val="22"/>
          <w:szCs w:val="22"/>
          <w:lang w:eastAsia="en-US"/>
        </w:rPr>
      </w:pPr>
      <w:r w:rsidRPr="00AF255D">
        <w:rPr>
          <w:rFonts w:ascii="Arial" w:eastAsia="Calibri" w:hAnsi="Arial" w:cs="Arial"/>
          <w:sz w:val="22"/>
          <w:szCs w:val="22"/>
          <w:lang w:eastAsia="en-US"/>
        </w:rPr>
        <w:t xml:space="preserve">Denbighshire SPOA Group: </w:t>
      </w:r>
      <w:r w:rsidRPr="00AF255D">
        <w:rPr>
          <w:rFonts w:ascii="Arial" w:eastAsia="Calibri" w:hAnsi="Arial" w:cs="Arial"/>
          <w:sz w:val="22"/>
          <w:szCs w:val="22"/>
          <w:lang w:eastAsia="en-US"/>
        </w:rPr>
        <w:tab/>
      </w:r>
      <w:hyperlink r:id="rId28" w:history="1">
        <w:r w:rsidRPr="00AF255D">
          <w:rPr>
            <w:rFonts w:ascii="Arial" w:eastAsia="Calibri" w:hAnsi="Arial" w:cs="Arial"/>
            <w:color w:val="0000FF"/>
            <w:sz w:val="22"/>
            <w:szCs w:val="22"/>
            <w:u w:val="single"/>
            <w:lang w:eastAsia="en-US"/>
          </w:rPr>
          <w:t>spoagroup@denbighshire.gov.uk</w:t>
        </w:r>
      </w:hyperlink>
    </w:p>
    <w:p w14:paraId="2B31BE63" w14:textId="77777777" w:rsidR="0091591B" w:rsidRPr="00AF255D" w:rsidRDefault="0091591B" w:rsidP="00173CF2">
      <w:pPr>
        <w:numPr>
          <w:ilvl w:val="12"/>
          <w:numId w:val="0"/>
        </w:numPr>
        <w:tabs>
          <w:tab w:val="left" w:pos="4962"/>
        </w:tabs>
        <w:ind w:right="360"/>
        <w:rPr>
          <w:rFonts w:ascii="Arial" w:eastAsia="Calibri" w:hAnsi="Arial" w:cs="Arial"/>
          <w:sz w:val="22"/>
          <w:szCs w:val="22"/>
          <w:lang w:eastAsia="en-US"/>
        </w:rPr>
      </w:pPr>
      <w:r w:rsidRPr="00AF255D">
        <w:rPr>
          <w:rFonts w:ascii="Arial" w:eastAsia="Calibri" w:hAnsi="Arial" w:cs="Arial"/>
          <w:sz w:val="22"/>
          <w:szCs w:val="22"/>
          <w:lang w:eastAsia="en-US"/>
        </w:rPr>
        <w:t xml:space="preserve">Anglesey - The Adult Services Duty Team: </w:t>
      </w:r>
      <w:r w:rsidRPr="00AF255D">
        <w:rPr>
          <w:rFonts w:ascii="Arial" w:eastAsia="Calibri" w:hAnsi="Arial" w:cs="Arial"/>
          <w:sz w:val="22"/>
          <w:szCs w:val="22"/>
          <w:lang w:eastAsia="en-US"/>
        </w:rPr>
        <w:tab/>
      </w:r>
      <w:hyperlink r:id="rId29" w:history="1">
        <w:r w:rsidRPr="00AF255D">
          <w:rPr>
            <w:rFonts w:ascii="Arial" w:eastAsia="Calibri" w:hAnsi="Arial" w:cs="Arial"/>
            <w:color w:val="0000FF"/>
            <w:sz w:val="22"/>
            <w:szCs w:val="22"/>
            <w:u w:val="single"/>
            <w:lang w:eastAsia="en-US"/>
          </w:rPr>
          <w:t>asduty@ynysmon.gov.uk</w:t>
        </w:r>
      </w:hyperlink>
    </w:p>
    <w:p w14:paraId="2E61A459" w14:textId="77777777" w:rsidR="0091591B" w:rsidRPr="00AF255D" w:rsidRDefault="0091591B" w:rsidP="00173CF2">
      <w:pPr>
        <w:tabs>
          <w:tab w:val="left" w:pos="4962"/>
        </w:tabs>
        <w:ind w:right="-1"/>
        <w:rPr>
          <w:rFonts w:ascii="Arial" w:eastAsia="Calibri" w:hAnsi="Arial"/>
          <w:sz w:val="22"/>
          <w:szCs w:val="22"/>
          <w:lang w:eastAsia="en-US"/>
        </w:rPr>
      </w:pPr>
      <w:r w:rsidRPr="00AF255D">
        <w:rPr>
          <w:rFonts w:ascii="Arial" w:eastAsia="Calibri" w:hAnsi="Arial" w:cs="Arial"/>
          <w:sz w:val="22"/>
          <w:szCs w:val="22"/>
          <w:lang w:eastAsia="en-US"/>
        </w:rPr>
        <w:t xml:space="preserve">Betsi Cadwaladr University Health Board: </w:t>
      </w:r>
      <w:r w:rsidRPr="00AF255D">
        <w:rPr>
          <w:rFonts w:ascii="Arial" w:eastAsia="Calibri" w:hAnsi="Arial" w:cs="Arial"/>
          <w:sz w:val="22"/>
          <w:szCs w:val="22"/>
          <w:lang w:eastAsia="en-US"/>
        </w:rPr>
        <w:tab/>
      </w:r>
      <w:hyperlink r:id="rId30" w:history="1">
        <w:r w:rsidRPr="00AF255D">
          <w:rPr>
            <w:rFonts w:ascii="Arial" w:eastAsia="Calibri" w:hAnsi="Arial" w:cs="Arial"/>
            <w:color w:val="0000FF"/>
            <w:sz w:val="22"/>
            <w:szCs w:val="22"/>
            <w:u w:val="single"/>
            <w:lang w:eastAsia="en-US"/>
          </w:rPr>
          <w:t>BCU.AdultSafeguarding@wales.nhs.uk</w:t>
        </w:r>
      </w:hyperlink>
    </w:p>
    <w:p w14:paraId="72EAAFA3" w14:textId="77777777" w:rsidR="0091591B" w:rsidRPr="00AF255D" w:rsidRDefault="0091591B" w:rsidP="00173CF2">
      <w:pPr>
        <w:ind w:left="567" w:right="-1" w:hanging="567"/>
        <w:rPr>
          <w:rFonts w:ascii="Arial" w:eastAsia="Calibri" w:hAnsi="Arial"/>
          <w:sz w:val="22"/>
          <w:szCs w:val="22"/>
          <w:lang w:eastAsia="en-US"/>
        </w:rPr>
      </w:pPr>
    </w:p>
    <w:p w14:paraId="30610118" w14:textId="77777777" w:rsidR="0091591B" w:rsidRPr="00AF255D" w:rsidRDefault="0091591B" w:rsidP="00173CF2">
      <w:pPr>
        <w:ind w:left="567" w:right="-1" w:hanging="567"/>
        <w:rPr>
          <w:rFonts w:ascii="Arial" w:eastAsia="Calibri" w:hAnsi="Arial"/>
          <w:sz w:val="22"/>
          <w:szCs w:val="22"/>
          <w:lang w:eastAsia="en-US"/>
        </w:rPr>
      </w:pPr>
    </w:p>
    <w:p w14:paraId="1473B962" w14:textId="77777777" w:rsidR="0091591B" w:rsidRPr="00AF255D" w:rsidRDefault="0091591B" w:rsidP="00173CF2">
      <w:pPr>
        <w:ind w:left="567" w:right="-1" w:hanging="567"/>
        <w:rPr>
          <w:rFonts w:ascii="Arial" w:eastAsia="Calibri" w:hAnsi="Arial"/>
          <w:sz w:val="22"/>
          <w:szCs w:val="22"/>
          <w:lang w:eastAsia="en-US"/>
        </w:rPr>
      </w:pPr>
    </w:p>
    <w:p w14:paraId="369B98E7" w14:textId="77777777" w:rsidR="006A69E8" w:rsidRDefault="0091591B" w:rsidP="009B07B3">
      <w:pPr>
        <w:tabs>
          <w:tab w:val="left" w:pos="7513"/>
        </w:tabs>
        <w:spacing w:after="160" w:line="259" w:lineRule="auto"/>
        <w:ind w:left="1440" w:right="-1039" w:firstLine="1537"/>
        <w:rPr>
          <w:rFonts w:ascii="Arial" w:hAnsi="Arial" w:cs="Arial"/>
          <w:b/>
          <w:color w:val="000000"/>
          <w:szCs w:val="20"/>
        </w:rPr>
      </w:pPr>
      <w:r w:rsidRPr="00AF255D">
        <w:rPr>
          <w:rFonts w:ascii="Arial" w:eastAsia="Calibri" w:hAnsi="Arial"/>
          <w:sz w:val="22"/>
          <w:szCs w:val="22"/>
          <w:lang w:eastAsia="en-US"/>
        </w:rPr>
        <w:br w:type="textWrapping" w:clear="all"/>
      </w:r>
    </w:p>
    <w:p w14:paraId="0A45A785" w14:textId="77777777" w:rsidR="006A69E8" w:rsidRDefault="006A69E8">
      <w:pPr>
        <w:spacing w:after="160" w:line="259" w:lineRule="auto"/>
        <w:rPr>
          <w:rFonts w:ascii="Arial" w:hAnsi="Arial" w:cs="Arial"/>
          <w:b/>
          <w:color w:val="000000"/>
          <w:szCs w:val="20"/>
        </w:rPr>
      </w:pPr>
      <w:r>
        <w:rPr>
          <w:rFonts w:ascii="Arial" w:hAnsi="Arial" w:cs="Arial"/>
          <w:b/>
          <w:color w:val="000000"/>
          <w:szCs w:val="20"/>
        </w:rPr>
        <w:br w:type="page"/>
      </w:r>
    </w:p>
    <w:p w14:paraId="2D384560" w14:textId="77777777" w:rsidR="009B07B3" w:rsidRPr="00DB4A7D" w:rsidRDefault="009B07B3" w:rsidP="009B07B3">
      <w:pPr>
        <w:tabs>
          <w:tab w:val="left" w:pos="7513"/>
        </w:tabs>
        <w:spacing w:after="160" w:line="259" w:lineRule="auto"/>
        <w:ind w:left="1440" w:right="-1039" w:firstLine="1537"/>
        <w:rPr>
          <w:rFonts w:ascii="Arial" w:hAnsi="Arial" w:cs="Arial"/>
          <w:b/>
          <w:color w:val="000000"/>
          <w:szCs w:val="20"/>
        </w:rPr>
      </w:pPr>
      <w:r>
        <w:rPr>
          <w:rFonts w:ascii="Arial" w:hAnsi="Arial" w:cs="Arial"/>
          <w:b/>
          <w:color w:val="000000"/>
          <w:szCs w:val="20"/>
        </w:rPr>
        <w:lastRenderedPageBreak/>
        <w:t>SCHEDULE 8: SAFEGUARDING CHILDREN AND YOUNG PEOPLE</w:t>
      </w:r>
    </w:p>
    <w:p w14:paraId="62CA4638" w14:textId="77777777" w:rsidR="0091591B" w:rsidRPr="00AF255D" w:rsidRDefault="0091591B" w:rsidP="009B07B3">
      <w:pPr>
        <w:rPr>
          <w:rFonts w:ascii="Arial" w:hAnsi="Arial" w:cs="Arial"/>
          <w:b/>
        </w:rPr>
      </w:pPr>
    </w:p>
    <w:tbl>
      <w:tblPr>
        <w:tblW w:w="0" w:type="auto"/>
        <w:tblLook w:val="04A0" w:firstRow="1" w:lastRow="0" w:firstColumn="1" w:lastColumn="0" w:noHBand="0" w:noVBand="1"/>
      </w:tblPr>
      <w:tblGrid>
        <w:gridCol w:w="10206"/>
      </w:tblGrid>
      <w:tr w:rsidR="0091591B" w:rsidRPr="00AF255D" w14:paraId="664C0F7D" w14:textId="77777777" w:rsidTr="004473D2">
        <w:tc>
          <w:tcPr>
            <w:tcW w:w="10206" w:type="dxa"/>
          </w:tcPr>
          <w:p w14:paraId="04F4C417" w14:textId="77777777" w:rsidR="009B07B3" w:rsidRDefault="00AD3ABA" w:rsidP="00173CF2">
            <w:pPr>
              <w:rPr>
                <w:rFonts w:ascii="Arial" w:eastAsia="Calibri" w:hAnsi="Arial"/>
                <w:b/>
                <w:sz w:val="28"/>
                <w:szCs w:val="22"/>
                <w:u w:val="single"/>
                <w:lang w:eastAsia="en-US"/>
              </w:rPr>
            </w:pPr>
            <w:r w:rsidRPr="00AF255D">
              <w:rPr>
                <w:rFonts w:ascii="Arial" w:eastAsia="Calibri" w:hAnsi="Arial"/>
                <w:b/>
                <w:sz w:val="28"/>
                <w:szCs w:val="22"/>
                <w:u w:val="single"/>
                <w:lang w:eastAsia="en-US"/>
              </w:rPr>
              <w:t xml:space="preserve">Making a referral to Social Services (Children and Family Services): </w:t>
            </w:r>
          </w:p>
          <w:p w14:paraId="3D134F7E" w14:textId="77777777" w:rsidR="00AD3ABA" w:rsidRPr="00AF255D" w:rsidRDefault="00AD3ABA" w:rsidP="00173CF2">
            <w:pPr>
              <w:rPr>
                <w:rFonts w:ascii="Arial" w:eastAsia="Calibri" w:hAnsi="Arial"/>
                <w:b/>
                <w:sz w:val="28"/>
                <w:szCs w:val="22"/>
                <w:u w:val="single"/>
                <w:lang w:eastAsia="en-US"/>
              </w:rPr>
            </w:pPr>
            <w:r w:rsidRPr="00AF255D">
              <w:rPr>
                <w:rFonts w:ascii="Arial" w:eastAsia="Calibri" w:hAnsi="Arial"/>
                <w:b/>
                <w:sz w:val="28"/>
                <w:szCs w:val="22"/>
                <w:u w:val="single"/>
                <w:lang w:eastAsia="en-US"/>
              </w:rPr>
              <w:t>Inter-agency Referral Form</w:t>
            </w:r>
          </w:p>
          <w:p w14:paraId="28DD63E6" w14:textId="77777777" w:rsidR="00AD3ABA" w:rsidRPr="00AF255D" w:rsidRDefault="00AD3ABA" w:rsidP="00173CF2">
            <w:pPr>
              <w:rPr>
                <w:rFonts w:ascii="Arial" w:eastAsia="Calibri" w:hAnsi="Arial"/>
                <w:b/>
                <w:sz w:val="28"/>
                <w:szCs w:val="22"/>
                <w:u w:val="single"/>
                <w:lang w:eastAsia="en-US"/>
              </w:rPr>
            </w:pPr>
          </w:p>
          <w:p w14:paraId="504E4133" w14:textId="77777777" w:rsidR="00AD3ABA" w:rsidRPr="00AF255D" w:rsidRDefault="00AD3ABA" w:rsidP="004473D2">
            <w:pPr>
              <w:spacing w:after="160" w:line="259" w:lineRule="auto"/>
              <w:rPr>
                <w:rFonts w:ascii="Arial" w:eastAsia="Calibri" w:hAnsi="Arial"/>
                <w:sz w:val="22"/>
                <w:szCs w:val="22"/>
                <w:lang w:eastAsia="en-US"/>
              </w:rPr>
            </w:pPr>
            <w:r w:rsidRPr="00AF255D">
              <w:rPr>
                <w:rFonts w:ascii="Arial" w:eastAsia="Calibri" w:hAnsi="Arial"/>
                <w:sz w:val="22"/>
                <w:szCs w:val="22"/>
                <w:lang w:eastAsia="en-US"/>
              </w:rPr>
              <w:t xml:space="preserve">(Please ensure that you have the correct version of this report as it is subject to change: </w:t>
            </w:r>
            <w:hyperlink r:id="rId31" w:history="1">
              <w:r w:rsidRPr="00AF255D">
                <w:rPr>
                  <w:rStyle w:val="Hyperlink"/>
                  <w:rFonts w:ascii="Arial" w:eastAsia="Calibri" w:hAnsi="Arial"/>
                  <w:sz w:val="22"/>
                  <w:szCs w:val="22"/>
                  <w:lang w:eastAsia="en-US"/>
                </w:rPr>
                <w:t>https://www.denbighshire.gov.uk/en/resident/health-and-social-care/children-young-people-and-families/report-a-child-at-risk.aspx</w:t>
              </w:r>
            </w:hyperlink>
          </w:p>
          <w:p w14:paraId="652828C7" w14:textId="77777777" w:rsidR="00AD3ABA" w:rsidRPr="00AF255D" w:rsidRDefault="00AD3ABA" w:rsidP="004473D2">
            <w:pPr>
              <w:spacing w:after="160" w:line="259" w:lineRule="auto"/>
              <w:rPr>
                <w:rFonts w:ascii="Arial" w:hAnsi="Arial" w:cs="Arial"/>
                <w:b/>
              </w:rPr>
            </w:pPr>
            <w:r w:rsidRPr="00AF255D">
              <w:rPr>
                <w:rFonts w:ascii="Arial" w:eastAsia="Calibri" w:hAnsi="Arial"/>
                <w:sz w:val="22"/>
                <w:szCs w:val="22"/>
                <w:lang w:eastAsia="en-US"/>
              </w:rPr>
              <w:t>please also see –</w:t>
            </w:r>
            <w:r w:rsidRPr="00AF255D">
              <w:t xml:space="preserve"> </w:t>
            </w:r>
            <w:hyperlink r:id="rId32" w:history="1">
              <w:r w:rsidRPr="00AF255D">
                <w:rPr>
                  <w:rStyle w:val="Hyperlink"/>
                  <w:rFonts w:ascii="Arial" w:eastAsia="Calibri" w:hAnsi="Arial"/>
                  <w:sz w:val="22"/>
                  <w:szCs w:val="22"/>
                  <w:lang w:eastAsia="en-US"/>
                </w:rPr>
                <w:t>http://www.northwalessafeguardingboard.wales/</w:t>
              </w:r>
            </w:hyperlink>
            <w:r w:rsidRPr="00AF255D">
              <w:rPr>
                <w:rFonts w:ascii="Arial" w:eastAsia="Calibri" w:hAnsi="Arial"/>
                <w:sz w:val="22"/>
                <w:szCs w:val="22"/>
                <w:lang w:eastAsia="en-US"/>
              </w:rPr>
              <w:t>)</w:t>
            </w:r>
          </w:p>
          <w:p w14:paraId="50B13FAC" w14:textId="77777777" w:rsidR="00AD3ABA" w:rsidRPr="00AF255D" w:rsidRDefault="00AD3ABA" w:rsidP="00173CF2">
            <w:pPr>
              <w:spacing w:after="160" w:line="259" w:lineRule="auto"/>
              <w:jc w:val="center"/>
              <w:rPr>
                <w:rFonts w:ascii="Arial" w:hAnsi="Arial" w:cs="Arial"/>
                <w:b/>
              </w:rPr>
            </w:pPr>
          </w:p>
          <w:p w14:paraId="3AE47A1C" w14:textId="77777777" w:rsidR="00AD3ABA" w:rsidRPr="00AF255D" w:rsidRDefault="00AD3ABA" w:rsidP="00173CF2">
            <w:pPr>
              <w:jc w:val="center"/>
              <w:rPr>
                <w:b/>
              </w:rPr>
            </w:pPr>
          </w:p>
          <w:p w14:paraId="6A2D48BB" w14:textId="77777777" w:rsidR="0091591B" w:rsidRPr="00AF255D" w:rsidRDefault="0091591B" w:rsidP="00173CF2">
            <w:pPr>
              <w:jc w:val="center"/>
              <w:rPr>
                <w:b/>
                <w:sz w:val="28"/>
                <w:szCs w:val="28"/>
              </w:rPr>
            </w:pPr>
          </w:p>
        </w:tc>
      </w:tr>
    </w:tbl>
    <w:p w14:paraId="0EFB1B49" w14:textId="77777777" w:rsidR="00AD3ABA" w:rsidRPr="00AF255D" w:rsidRDefault="00AD3ABA" w:rsidP="00173CF2"/>
    <w:p w14:paraId="52527013" w14:textId="77777777" w:rsidR="00AD3ABA" w:rsidRPr="00AF255D" w:rsidRDefault="00AD3ABA" w:rsidP="00173CF2"/>
    <w:p w14:paraId="3FA2575A" w14:textId="77777777" w:rsidR="00AD3ABA" w:rsidRPr="00AF255D" w:rsidRDefault="00AD3ABA" w:rsidP="00173CF2"/>
    <w:p w14:paraId="51FDF85A" w14:textId="77777777" w:rsidR="00AD3ABA" w:rsidRPr="00AF255D" w:rsidRDefault="00AD3ABA" w:rsidP="00173CF2"/>
    <w:p w14:paraId="172D7AAD" w14:textId="77777777" w:rsidR="00AD3ABA" w:rsidRPr="00AF255D" w:rsidRDefault="00AD3ABA" w:rsidP="00173CF2"/>
    <w:p w14:paraId="46C7FA7E" w14:textId="77777777" w:rsidR="00AD3ABA" w:rsidRPr="00AF255D" w:rsidRDefault="00AD3ABA" w:rsidP="00173CF2"/>
    <w:p w14:paraId="00E17DBB" w14:textId="77777777" w:rsidR="00AD3ABA" w:rsidRPr="00AF255D" w:rsidRDefault="00AD3ABA" w:rsidP="00173CF2"/>
    <w:p w14:paraId="65A12D1F" w14:textId="77777777" w:rsidR="006A69E8" w:rsidRDefault="006A69E8">
      <w:pPr>
        <w:spacing w:after="160" w:line="259" w:lineRule="auto"/>
      </w:pPr>
      <w:r>
        <w:br w:type="page"/>
      </w:r>
    </w:p>
    <w:p w14:paraId="734CF552" w14:textId="77777777" w:rsidR="00AD3ABA" w:rsidRPr="00AF255D" w:rsidRDefault="00AD3ABA" w:rsidP="00173CF2"/>
    <w:p w14:paraId="6A6C4824" w14:textId="77777777" w:rsidR="00C647C0" w:rsidRPr="00AF255D" w:rsidRDefault="00C647C0" w:rsidP="00173CF2">
      <w:pPr>
        <w:spacing w:after="160" w:line="259" w:lineRule="auto"/>
      </w:pPr>
    </w:p>
    <w:p w14:paraId="571888EF" w14:textId="77777777" w:rsidR="00F93E6B" w:rsidRPr="009B07B3" w:rsidRDefault="00C647C0" w:rsidP="0064356D">
      <w:pPr>
        <w:widowControl w:val="0"/>
        <w:autoSpaceDE w:val="0"/>
        <w:autoSpaceDN w:val="0"/>
        <w:adjustRightInd w:val="0"/>
        <w:rPr>
          <w:rFonts w:ascii="Arial" w:hAnsi="Arial" w:cs="Arial"/>
          <w:b/>
        </w:rPr>
      </w:pPr>
      <w:r w:rsidRPr="009B07B3">
        <w:rPr>
          <w:rFonts w:ascii="Arial" w:hAnsi="Arial" w:cs="Arial"/>
          <w:b/>
        </w:rPr>
        <w:t xml:space="preserve">SCHEDULE 9 </w:t>
      </w:r>
    </w:p>
    <w:p w14:paraId="634A1C54" w14:textId="77777777" w:rsidR="006A69E8" w:rsidRPr="00801A5F" w:rsidRDefault="006A69E8" w:rsidP="006A69E8">
      <w:pPr>
        <w:autoSpaceDE w:val="0"/>
        <w:autoSpaceDN w:val="0"/>
        <w:adjustRightInd w:val="0"/>
        <w:spacing w:line="360" w:lineRule="auto"/>
        <w:rPr>
          <w:rFonts w:ascii="Arial" w:hAnsi="Arial" w:cs="Arial"/>
          <w:b/>
          <w:sz w:val="20"/>
          <w:szCs w:val="20"/>
        </w:rPr>
      </w:pPr>
      <w:r w:rsidRPr="00801A5F">
        <w:rPr>
          <w:rFonts w:ascii="Arial" w:hAnsi="Arial" w:cs="Arial"/>
          <w:b/>
          <w:sz w:val="20"/>
          <w:szCs w:val="20"/>
        </w:rPr>
        <w:t>Processing, Personal Data and Data Subjects</w:t>
      </w:r>
    </w:p>
    <w:p w14:paraId="2D2DA4C0" w14:textId="77777777" w:rsidR="006A69E8" w:rsidRPr="00801A5F" w:rsidRDefault="006A69E8" w:rsidP="006A69E8">
      <w:pPr>
        <w:autoSpaceDE w:val="0"/>
        <w:autoSpaceDN w:val="0"/>
        <w:adjustRightInd w:val="0"/>
        <w:spacing w:line="360" w:lineRule="auto"/>
        <w:rPr>
          <w:rFonts w:ascii="Arial" w:hAnsi="Arial" w:cs="Arial"/>
          <w:b/>
          <w:sz w:val="20"/>
          <w:szCs w:val="20"/>
        </w:rPr>
      </w:pPr>
    </w:p>
    <w:p w14:paraId="4B16123F" w14:textId="77777777" w:rsidR="006A69E8" w:rsidRPr="00801A5F" w:rsidRDefault="006A69E8" w:rsidP="006A69E8">
      <w:pPr>
        <w:autoSpaceDE w:val="0"/>
        <w:autoSpaceDN w:val="0"/>
        <w:adjustRightInd w:val="0"/>
        <w:spacing w:line="360" w:lineRule="auto"/>
        <w:rPr>
          <w:rFonts w:ascii="Arial" w:eastAsia="ArialMT" w:hAnsi="Arial" w:cs="Arial"/>
          <w:sz w:val="20"/>
          <w:szCs w:val="20"/>
        </w:rPr>
      </w:pPr>
      <w:r w:rsidRPr="00801A5F">
        <w:rPr>
          <w:rFonts w:ascii="Arial" w:eastAsia="ArialMT" w:hAnsi="Arial" w:cs="Arial"/>
          <w:sz w:val="20"/>
          <w:szCs w:val="20"/>
        </w:rPr>
        <w:t>The Provider shall comply with any further written instructions given by the Co</w:t>
      </w:r>
      <w:r>
        <w:rPr>
          <w:rFonts w:ascii="Arial" w:eastAsia="ArialMT" w:hAnsi="Arial" w:cs="Arial"/>
          <w:sz w:val="20"/>
          <w:szCs w:val="20"/>
        </w:rPr>
        <w:t>mmissioner(s)</w:t>
      </w:r>
      <w:r w:rsidRPr="00801A5F">
        <w:rPr>
          <w:rFonts w:ascii="Arial" w:eastAsia="ArialMT" w:hAnsi="Arial" w:cs="Arial"/>
          <w:sz w:val="20"/>
          <w:szCs w:val="20"/>
        </w:rPr>
        <w:t xml:space="preserve"> with respect to processing Personal Data.</w:t>
      </w:r>
    </w:p>
    <w:p w14:paraId="28C6D314" w14:textId="77777777" w:rsidR="006A69E8" w:rsidRPr="00801A5F" w:rsidRDefault="006A69E8" w:rsidP="006A69E8">
      <w:pPr>
        <w:spacing w:line="360" w:lineRule="auto"/>
        <w:rPr>
          <w:rFonts w:ascii="Arial" w:eastAsia="ArialMT" w:hAnsi="Arial" w:cs="Arial"/>
          <w:sz w:val="20"/>
          <w:szCs w:val="20"/>
        </w:rPr>
      </w:pPr>
      <w:r w:rsidRPr="00801A5F">
        <w:rPr>
          <w:rFonts w:ascii="Arial" w:eastAsia="ArialMT" w:hAnsi="Arial" w:cs="Arial"/>
          <w:sz w:val="20"/>
          <w:szCs w:val="20"/>
        </w:rPr>
        <w:t xml:space="preserve"> Any such further instructions shall be incorporated into this Schedule.</w:t>
      </w:r>
    </w:p>
    <w:p w14:paraId="6E9C7816" w14:textId="77777777" w:rsidR="006A69E8" w:rsidRPr="00801A5F" w:rsidRDefault="006A69E8" w:rsidP="006A69E8">
      <w:pPr>
        <w:autoSpaceDE w:val="0"/>
        <w:autoSpaceDN w:val="0"/>
        <w:adjustRightInd w:val="0"/>
        <w:spacing w:line="360" w:lineRule="auto"/>
        <w:rPr>
          <w:rFonts w:ascii="Arial" w:eastAsia="ArialMT" w:hAnsi="Arial" w:cs="Arial"/>
          <w:b/>
          <w:sz w:val="20"/>
          <w:szCs w:val="20"/>
        </w:rPr>
      </w:pPr>
      <w:r w:rsidRPr="00801A5F">
        <w:rPr>
          <w:rFonts w:ascii="Arial" w:eastAsia="ArialMT" w:hAnsi="Arial" w:cs="Arial"/>
          <w:b/>
          <w:sz w:val="20"/>
          <w:szCs w:val="20"/>
        </w:rPr>
        <w:t>Description Details</w:t>
      </w:r>
    </w:p>
    <w:p w14:paraId="03B7CB53" w14:textId="77777777" w:rsidR="006A69E8" w:rsidRPr="00801A5F" w:rsidRDefault="006A69E8" w:rsidP="006A69E8">
      <w:pPr>
        <w:autoSpaceDE w:val="0"/>
        <w:autoSpaceDN w:val="0"/>
        <w:adjustRightInd w:val="0"/>
        <w:spacing w:line="360" w:lineRule="auto"/>
        <w:rPr>
          <w:rFonts w:ascii="Arial" w:eastAsia="ArialMT" w:hAnsi="Arial" w:cs="Arial"/>
          <w:b/>
          <w:sz w:val="20"/>
          <w:szCs w:val="20"/>
        </w:rPr>
      </w:pPr>
      <w:r w:rsidRPr="00801A5F">
        <w:rPr>
          <w:rFonts w:ascii="Arial" w:eastAsia="ArialMT" w:hAnsi="Arial" w:cs="Arial"/>
          <w:b/>
          <w:sz w:val="20"/>
          <w:szCs w:val="20"/>
        </w:rPr>
        <w:t>Subject matter of the processing</w:t>
      </w:r>
    </w:p>
    <w:p w14:paraId="3CFFCED9" w14:textId="77777777" w:rsidR="006A69E8" w:rsidRPr="00801A5F" w:rsidRDefault="006A69E8" w:rsidP="006A69E8">
      <w:pPr>
        <w:autoSpaceDE w:val="0"/>
        <w:autoSpaceDN w:val="0"/>
        <w:adjustRightInd w:val="0"/>
        <w:spacing w:line="360" w:lineRule="auto"/>
        <w:rPr>
          <w:rFonts w:ascii="Arial" w:eastAsia="ArialMT" w:hAnsi="Arial" w:cs="Arial"/>
          <w:i/>
          <w:iCs/>
          <w:sz w:val="20"/>
          <w:szCs w:val="20"/>
          <w:lang w:bidi="he-IL"/>
        </w:rPr>
      </w:pPr>
      <w:r w:rsidRPr="00801A5F">
        <w:rPr>
          <w:rFonts w:ascii="Arial" w:eastAsia="ArialMT" w:hAnsi="Arial" w:cs="Arial"/>
          <w:i/>
          <w:iCs/>
          <w:sz w:val="20"/>
          <w:szCs w:val="20"/>
          <w:lang w:bidi="he-IL"/>
        </w:rPr>
        <w:t>This should be a high level, short description of what the</w:t>
      </w:r>
    </w:p>
    <w:p w14:paraId="3CAF2E4D" w14:textId="77777777" w:rsidR="006A69E8" w:rsidRPr="00801A5F" w:rsidRDefault="006A69E8" w:rsidP="006A69E8">
      <w:pPr>
        <w:autoSpaceDE w:val="0"/>
        <w:autoSpaceDN w:val="0"/>
        <w:adjustRightInd w:val="0"/>
        <w:spacing w:line="360" w:lineRule="auto"/>
        <w:rPr>
          <w:rFonts w:ascii="Arial" w:eastAsia="ArialMT" w:hAnsi="Arial" w:cs="Arial"/>
          <w:i/>
          <w:iCs/>
          <w:sz w:val="20"/>
          <w:szCs w:val="20"/>
          <w:lang w:bidi="he-IL"/>
        </w:rPr>
      </w:pPr>
      <w:r w:rsidRPr="00801A5F">
        <w:rPr>
          <w:rFonts w:ascii="Arial" w:eastAsia="ArialMT" w:hAnsi="Arial" w:cs="Arial"/>
          <w:i/>
          <w:iCs/>
          <w:sz w:val="20"/>
          <w:szCs w:val="20"/>
          <w:lang w:bidi="he-IL"/>
        </w:rPr>
        <w:t>processing is about i.e. its subject matter</w:t>
      </w:r>
    </w:p>
    <w:p w14:paraId="27902727" w14:textId="77777777" w:rsidR="006A69E8" w:rsidRPr="00801A5F" w:rsidRDefault="006A69E8" w:rsidP="006A69E8">
      <w:pPr>
        <w:autoSpaceDE w:val="0"/>
        <w:autoSpaceDN w:val="0"/>
        <w:adjustRightInd w:val="0"/>
        <w:spacing w:line="360" w:lineRule="auto"/>
        <w:rPr>
          <w:rFonts w:ascii="Arial" w:eastAsia="ArialMT"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6A69E8" w:rsidRPr="006A69E8" w14:paraId="482D01B9" w14:textId="77777777" w:rsidTr="00DA6754">
        <w:tc>
          <w:tcPr>
            <w:tcW w:w="8856" w:type="dxa"/>
          </w:tcPr>
          <w:p w14:paraId="603ABB36" w14:textId="77777777" w:rsidR="006A69E8" w:rsidRPr="00801A5F" w:rsidRDefault="006A69E8" w:rsidP="00DA6754">
            <w:pPr>
              <w:autoSpaceDE w:val="0"/>
              <w:autoSpaceDN w:val="0"/>
              <w:adjustRightInd w:val="0"/>
              <w:spacing w:line="360" w:lineRule="auto"/>
              <w:rPr>
                <w:rFonts w:ascii="Arial" w:eastAsia="ArialMT" w:hAnsi="Arial" w:cs="Arial"/>
                <w:b/>
                <w:sz w:val="20"/>
                <w:szCs w:val="20"/>
              </w:rPr>
            </w:pPr>
          </w:p>
        </w:tc>
      </w:tr>
    </w:tbl>
    <w:p w14:paraId="01A800C2" w14:textId="77777777" w:rsidR="006A69E8" w:rsidRPr="00801A5F" w:rsidRDefault="006A69E8" w:rsidP="006A69E8">
      <w:pPr>
        <w:autoSpaceDE w:val="0"/>
        <w:autoSpaceDN w:val="0"/>
        <w:adjustRightInd w:val="0"/>
        <w:spacing w:line="360" w:lineRule="auto"/>
        <w:rPr>
          <w:rFonts w:ascii="Arial" w:eastAsia="ArialMT" w:hAnsi="Arial" w:cs="Arial"/>
          <w:b/>
          <w:sz w:val="20"/>
          <w:szCs w:val="20"/>
        </w:rPr>
      </w:pPr>
    </w:p>
    <w:p w14:paraId="2531D132" w14:textId="77777777" w:rsidR="006A69E8" w:rsidRPr="00801A5F" w:rsidRDefault="006A69E8" w:rsidP="006A69E8">
      <w:pPr>
        <w:autoSpaceDE w:val="0"/>
        <w:autoSpaceDN w:val="0"/>
        <w:adjustRightInd w:val="0"/>
        <w:spacing w:line="360" w:lineRule="auto"/>
        <w:rPr>
          <w:rFonts w:ascii="Arial" w:eastAsia="ArialMT" w:hAnsi="Arial" w:cs="Arial"/>
          <w:b/>
          <w:sz w:val="20"/>
          <w:szCs w:val="20"/>
        </w:rPr>
      </w:pPr>
      <w:r w:rsidRPr="00801A5F">
        <w:rPr>
          <w:rFonts w:ascii="Arial" w:eastAsia="ArialMT" w:hAnsi="Arial" w:cs="Arial"/>
          <w:b/>
          <w:sz w:val="20"/>
          <w:szCs w:val="20"/>
        </w:rPr>
        <w:t>Duration of the</w:t>
      </w:r>
    </w:p>
    <w:p w14:paraId="03331FEB" w14:textId="77777777" w:rsidR="006A69E8" w:rsidRPr="00801A5F" w:rsidRDefault="006A69E8" w:rsidP="006A69E8">
      <w:pPr>
        <w:autoSpaceDE w:val="0"/>
        <w:autoSpaceDN w:val="0"/>
        <w:adjustRightInd w:val="0"/>
        <w:spacing w:line="360" w:lineRule="auto"/>
        <w:rPr>
          <w:rFonts w:ascii="Arial" w:eastAsia="ArialMT" w:hAnsi="Arial" w:cs="Arial"/>
          <w:b/>
          <w:sz w:val="20"/>
          <w:szCs w:val="20"/>
        </w:rPr>
      </w:pPr>
      <w:r w:rsidRPr="00801A5F">
        <w:rPr>
          <w:rFonts w:ascii="Arial" w:eastAsia="ArialMT" w:hAnsi="Arial" w:cs="Arial"/>
          <w:b/>
          <w:sz w:val="20"/>
          <w:szCs w:val="20"/>
        </w:rPr>
        <w:t>processing</w:t>
      </w:r>
    </w:p>
    <w:p w14:paraId="5B5C348D" w14:textId="77777777" w:rsidR="006A69E8" w:rsidRPr="00801A5F" w:rsidRDefault="006A69E8" w:rsidP="006A69E8">
      <w:pPr>
        <w:autoSpaceDE w:val="0"/>
        <w:autoSpaceDN w:val="0"/>
        <w:adjustRightInd w:val="0"/>
        <w:spacing w:line="360" w:lineRule="auto"/>
        <w:rPr>
          <w:rFonts w:ascii="Arial" w:eastAsia="ArialMT" w:hAnsi="Arial" w:cs="Arial"/>
          <w:i/>
          <w:iCs/>
          <w:sz w:val="20"/>
          <w:szCs w:val="20"/>
          <w:lang w:bidi="he-IL"/>
        </w:rPr>
      </w:pPr>
      <w:r w:rsidRPr="00801A5F">
        <w:rPr>
          <w:rFonts w:ascii="Arial" w:eastAsia="ArialMT" w:hAnsi="Arial" w:cs="Arial"/>
          <w:i/>
          <w:iCs/>
          <w:sz w:val="20"/>
          <w:szCs w:val="20"/>
          <w:lang w:bidi="he-IL"/>
        </w:rPr>
        <w:t>Clearly set out the duration of the processing including</w:t>
      </w:r>
    </w:p>
    <w:p w14:paraId="7B58F3EE" w14:textId="77777777" w:rsidR="006A69E8" w:rsidRPr="00801A5F" w:rsidRDefault="006A69E8" w:rsidP="006A69E8">
      <w:pPr>
        <w:autoSpaceDE w:val="0"/>
        <w:autoSpaceDN w:val="0"/>
        <w:adjustRightInd w:val="0"/>
        <w:spacing w:line="360" w:lineRule="auto"/>
        <w:rPr>
          <w:rFonts w:ascii="Arial" w:eastAsia="ArialMT" w:hAnsi="Arial" w:cs="Arial"/>
          <w:sz w:val="20"/>
          <w:szCs w:val="20"/>
        </w:rPr>
      </w:pPr>
      <w:r w:rsidRPr="00801A5F">
        <w:rPr>
          <w:rFonts w:ascii="Arial" w:eastAsia="ArialMT" w:hAnsi="Arial" w:cs="Arial"/>
          <w:i/>
          <w:iCs/>
          <w:sz w:val="20"/>
          <w:szCs w:val="20"/>
          <w:lang w:bidi="he-IL"/>
        </w:rPr>
        <w:t>dates</w:t>
      </w:r>
    </w:p>
    <w:p w14:paraId="1E92DD6F" w14:textId="77777777" w:rsidR="006A69E8" w:rsidRPr="00801A5F" w:rsidRDefault="006A69E8" w:rsidP="006A69E8">
      <w:pPr>
        <w:autoSpaceDE w:val="0"/>
        <w:autoSpaceDN w:val="0"/>
        <w:adjustRightInd w:val="0"/>
        <w:spacing w:line="360" w:lineRule="auto"/>
        <w:rPr>
          <w:rFonts w:ascii="Arial" w:eastAsia="ArialMT"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6A69E8" w:rsidRPr="006A69E8" w14:paraId="2533FEBE" w14:textId="77777777" w:rsidTr="00DA6754">
        <w:tc>
          <w:tcPr>
            <w:tcW w:w="8856" w:type="dxa"/>
          </w:tcPr>
          <w:p w14:paraId="0345BB6D" w14:textId="77777777" w:rsidR="006A69E8" w:rsidRPr="00801A5F" w:rsidRDefault="006A69E8" w:rsidP="00DA6754">
            <w:pPr>
              <w:autoSpaceDE w:val="0"/>
              <w:autoSpaceDN w:val="0"/>
              <w:adjustRightInd w:val="0"/>
              <w:spacing w:line="360" w:lineRule="auto"/>
              <w:rPr>
                <w:rFonts w:ascii="Arial" w:eastAsia="ArialMT" w:hAnsi="Arial" w:cs="Arial"/>
                <w:sz w:val="20"/>
                <w:szCs w:val="20"/>
              </w:rPr>
            </w:pPr>
          </w:p>
        </w:tc>
      </w:tr>
    </w:tbl>
    <w:p w14:paraId="56C09711" w14:textId="77777777" w:rsidR="006A69E8" w:rsidRPr="00801A5F" w:rsidRDefault="006A69E8" w:rsidP="006A69E8">
      <w:pPr>
        <w:autoSpaceDE w:val="0"/>
        <w:autoSpaceDN w:val="0"/>
        <w:adjustRightInd w:val="0"/>
        <w:spacing w:line="360" w:lineRule="auto"/>
        <w:rPr>
          <w:rFonts w:ascii="Arial" w:eastAsia="ArialMT" w:hAnsi="Arial" w:cs="Arial"/>
          <w:sz w:val="20"/>
          <w:szCs w:val="20"/>
        </w:rPr>
      </w:pPr>
    </w:p>
    <w:p w14:paraId="35704211" w14:textId="77777777" w:rsidR="006A69E8" w:rsidRPr="00801A5F" w:rsidRDefault="006A69E8" w:rsidP="006A69E8">
      <w:pPr>
        <w:autoSpaceDE w:val="0"/>
        <w:autoSpaceDN w:val="0"/>
        <w:adjustRightInd w:val="0"/>
        <w:spacing w:line="360" w:lineRule="auto"/>
        <w:rPr>
          <w:rFonts w:ascii="Arial" w:eastAsia="ArialMT" w:hAnsi="Arial" w:cs="Arial"/>
          <w:b/>
          <w:sz w:val="20"/>
          <w:szCs w:val="20"/>
        </w:rPr>
      </w:pPr>
      <w:r w:rsidRPr="00801A5F">
        <w:rPr>
          <w:rFonts w:ascii="Arial" w:eastAsia="ArialMT" w:hAnsi="Arial" w:cs="Arial"/>
          <w:b/>
          <w:sz w:val="20"/>
          <w:szCs w:val="20"/>
        </w:rPr>
        <w:t>Nature and purposes of the processing</w:t>
      </w:r>
    </w:p>
    <w:p w14:paraId="2EA34651" w14:textId="77777777" w:rsidR="006A69E8" w:rsidRPr="00801A5F" w:rsidRDefault="006A69E8" w:rsidP="006A69E8">
      <w:pPr>
        <w:autoSpaceDE w:val="0"/>
        <w:autoSpaceDN w:val="0"/>
        <w:adjustRightInd w:val="0"/>
        <w:spacing w:line="360" w:lineRule="auto"/>
        <w:rPr>
          <w:rFonts w:ascii="Arial" w:eastAsia="ArialMT" w:hAnsi="Arial" w:cs="Arial"/>
          <w:i/>
          <w:iCs/>
          <w:sz w:val="20"/>
          <w:szCs w:val="20"/>
          <w:lang w:bidi="he-IL"/>
        </w:rPr>
      </w:pPr>
      <w:r w:rsidRPr="00801A5F">
        <w:rPr>
          <w:rFonts w:ascii="Arial" w:eastAsia="ArialMT" w:hAnsi="Arial" w:cs="Arial"/>
          <w:i/>
          <w:iCs/>
          <w:sz w:val="20"/>
          <w:szCs w:val="20"/>
          <w:lang w:bidi="he-IL"/>
        </w:rPr>
        <w:t xml:space="preserve">Please be as specific as </w:t>
      </w:r>
      <w:proofErr w:type="gramStart"/>
      <w:r w:rsidRPr="00801A5F">
        <w:rPr>
          <w:rFonts w:ascii="Arial" w:eastAsia="ArialMT" w:hAnsi="Arial" w:cs="Arial"/>
          <w:i/>
          <w:iCs/>
          <w:sz w:val="20"/>
          <w:szCs w:val="20"/>
          <w:lang w:bidi="he-IL"/>
        </w:rPr>
        <w:t>possible, but</w:t>
      </w:r>
      <w:proofErr w:type="gramEnd"/>
      <w:r w:rsidRPr="00801A5F">
        <w:rPr>
          <w:rFonts w:ascii="Arial" w:eastAsia="ArialMT" w:hAnsi="Arial" w:cs="Arial"/>
          <w:i/>
          <w:iCs/>
          <w:sz w:val="20"/>
          <w:szCs w:val="20"/>
          <w:lang w:bidi="he-IL"/>
        </w:rPr>
        <w:t xml:space="preserve"> make sure that you cover all intended purposes. The nature of the processing means any operation such as collection, recording, organisation, structuring, storage, adaptation or alteration, retrieval, consultation, use, disclosure by transmission, dissemination or otherwise</w:t>
      </w:r>
    </w:p>
    <w:p w14:paraId="48CD577C" w14:textId="77777777" w:rsidR="006A69E8" w:rsidRPr="00801A5F" w:rsidRDefault="006A69E8" w:rsidP="006A69E8">
      <w:pPr>
        <w:autoSpaceDE w:val="0"/>
        <w:autoSpaceDN w:val="0"/>
        <w:adjustRightInd w:val="0"/>
        <w:spacing w:line="360" w:lineRule="auto"/>
        <w:rPr>
          <w:rFonts w:ascii="Arial" w:eastAsia="ArialMT" w:hAnsi="Arial" w:cs="Arial"/>
          <w:i/>
          <w:iCs/>
          <w:sz w:val="20"/>
          <w:szCs w:val="20"/>
          <w:lang w:bidi="he-IL"/>
        </w:rPr>
      </w:pPr>
      <w:r w:rsidRPr="00801A5F">
        <w:rPr>
          <w:rFonts w:ascii="Arial" w:eastAsia="ArialMT" w:hAnsi="Arial" w:cs="Arial"/>
          <w:i/>
          <w:iCs/>
          <w:sz w:val="20"/>
          <w:szCs w:val="20"/>
          <w:lang w:bidi="he-IL"/>
        </w:rPr>
        <w:t>making available, alignment or combination, restriction, erasure or destruction of data (</w:t>
      </w:r>
      <w:proofErr w:type="gramStart"/>
      <w:r w:rsidRPr="00801A5F">
        <w:rPr>
          <w:rFonts w:ascii="Arial" w:eastAsia="ArialMT" w:hAnsi="Arial" w:cs="Arial"/>
          <w:i/>
          <w:iCs/>
          <w:sz w:val="20"/>
          <w:szCs w:val="20"/>
          <w:lang w:bidi="he-IL"/>
        </w:rPr>
        <w:t>whether or not</w:t>
      </w:r>
      <w:proofErr w:type="gramEnd"/>
      <w:r w:rsidRPr="00801A5F">
        <w:rPr>
          <w:rFonts w:ascii="Arial" w:eastAsia="ArialMT" w:hAnsi="Arial" w:cs="Arial"/>
          <w:i/>
          <w:iCs/>
          <w:sz w:val="20"/>
          <w:szCs w:val="20"/>
          <w:lang w:bidi="he-IL"/>
        </w:rPr>
        <w:t xml:space="preserve"> by automated means) etc. The purpose might </w:t>
      </w:r>
      <w:proofErr w:type="gramStart"/>
      <w:r w:rsidRPr="00801A5F">
        <w:rPr>
          <w:rFonts w:ascii="Arial" w:eastAsia="ArialMT" w:hAnsi="Arial" w:cs="Arial"/>
          <w:i/>
          <w:iCs/>
          <w:sz w:val="20"/>
          <w:szCs w:val="20"/>
          <w:lang w:bidi="he-IL"/>
        </w:rPr>
        <w:t>include:</w:t>
      </w:r>
      <w:proofErr w:type="gramEnd"/>
      <w:r w:rsidRPr="00801A5F">
        <w:rPr>
          <w:rFonts w:ascii="Arial" w:eastAsia="ArialMT" w:hAnsi="Arial" w:cs="Arial"/>
          <w:i/>
          <w:iCs/>
          <w:sz w:val="20"/>
          <w:szCs w:val="20"/>
          <w:lang w:bidi="he-IL"/>
        </w:rPr>
        <w:t xml:space="preserve"> employment processing, statutory obligation, recruitment assessment etc.</w:t>
      </w:r>
    </w:p>
    <w:p w14:paraId="08A20385" w14:textId="77777777" w:rsidR="006A69E8" w:rsidRPr="00801A5F" w:rsidRDefault="006A69E8" w:rsidP="006A69E8">
      <w:pPr>
        <w:autoSpaceDE w:val="0"/>
        <w:autoSpaceDN w:val="0"/>
        <w:adjustRightInd w:val="0"/>
        <w:spacing w:line="360" w:lineRule="auto"/>
        <w:rPr>
          <w:rFonts w:ascii="Arial" w:eastAsia="ArialMT"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6A69E8" w:rsidRPr="006A69E8" w14:paraId="7056BE65" w14:textId="77777777" w:rsidTr="00DA6754">
        <w:tc>
          <w:tcPr>
            <w:tcW w:w="8856" w:type="dxa"/>
          </w:tcPr>
          <w:p w14:paraId="4A6DC621" w14:textId="77777777" w:rsidR="006A69E8" w:rsidRPr="00801A5F" w:rsidRDefault="006A69E8" w:rsidP="00DA6754">
            <w:pPr>
              <w:autoSpaceDE w:val="0"/>
              <w:autoSpaceDN w:val="0"/>
              <w:adjustRightInd w:val="0"/>
              <w:spacing w:line="360" w:lineRule="auto"/>
              <w:rPr>
                <w:rFonts w:ascii="Arial" w:eastAsia="ArialMT" w:hAnsi="Arial" w:cs="Arial"/>
                <w:sz w:val="20"/>
                <w:szCs w:val="20"/>
              </w:rPr>
            </w:pPr>
          </w:p>
        </w:tc>
      </w:tr>
    </w:tbl>
    <w:p w14:paraId="4AD323CC" w14:textId="77777777" w:rsidR="006A69E8" w:rsidRPr="00801A5F" w:rsidRDefault="006A69E8" w:rsidP="006A69E8">
      <w:pPr>
        <w:autoSpaceDE w:val="0"/>
        <w:autoSpaceDN w:val="0"/>
        <w:adjustRightInd w:val="0"/>
        <w:spacing w:line="360" w:lineRule="auto"/>
        <w:rPr>
          <w:rFonts w:ascii="Arial" w:eastAsia="ArialMT" w:hAnsi="Arial" w:cs="Arial"/>
          <w:sz w:val="20"/>
          <w:szCs w:val="20"/>
        </w:rPr>
      </w:pPr>
    </w:p>
    <w:p w14:paraId="211133BC" w14:textId="77777777" w:rsidR="006A69E8" w:rsidRPr="00801A5F" w:rsidRDefault="006A69E8" w:rsidP="006A69E8">
      <w:pPr>
        <w:autoSpaceDE w:val="0"/>
        <w:autoSpaceDN w:val="0"/>
        <w:adjustRightInd w:val="0"/>
        <w:spacing w:line="360" w:lineRule="auto"/>
        <w:rPr>
          <w:rFonts w:ascii="Arial" w:eastAsia="ArialMT" w:hAnsi="Arial" w:cs="Arial"/>
          <w:i/>
          <w:iCs/>
          <w:sz w:val="20"/>
          <w:szCs w:val="20"/>
          <w:lang w:bidi="he-IL"/>
        </w:rPr>
      </w:pPr>
    </w:p>
    <w:p w14:paraId="2BFA78FB" w14:textId="77777777" w:rsidR="006A69E8" w:rsidRPr="00801A5F" w:rsidRDefault="006A69E8" w:rsidP="006A69E8">
      <w:pPr>
        <w:autoSpaceDE w:val="0"/>
        <w:autoSpaceDN w:val="0"/>
        <w:adjustRightInd w:val="0"/>
        <w:spacing w:line="360" w:lineRule="auto"/>
        <w:rPr>
          <w:rFonts w:ascii="Arial" w:eastAsia="ArialMT" w:hAnsi="Arial" w:cs="Arial"/>
          <w:sz w:val="20"/>
          <w:szCs w:val="20"/>
        </w:rPr>
      </w:pPr>
    </w:p>
    <w:p w14:paraId="43000C2D" w14:textId="77777777" w:rsidR="006A69E8" w:rsidRPr="00801A5F" w:rsidRDefault="006A69E8" w:rsidP="006A69E8">
      <w:pPr>
        <w:autoSpaceDE w:val="0"/>
        <w:autoSpaceDN w:val="0"/>
        <w:adjustRightInd w:val="0"/>
        <w:spacing w:line="360" w:lineRule="auto"/>
        <w:rPr>
          <w:rFonts w:ascii="Arial" w:eastAsia="ArialMT" w:hAnsi="Arial" w:cs="Arial"/>
          <w:sz w:val="20"/>
          <w:szCs w:val="20"/>
        </w:rPr>
      </w:pPr>
    </w:p>
    <w:p w14:paraId="73DFEFC3" w14:textId="77777777" w:rsidR="006A69E8" w:rsidRPr="00801A5F" w:rsidRDefault="006A69E8" w:rsidP="006A69E8">
      <w:pPr>
        <w:autoSpaceDE w:val="0"/>
        <w:autoSpaceDN w:val="0"/>
        <w:adjustRightInd w:val="0"/>
        <w:spacing w:line="360" w:lineRule="auto"/>
        <w:rPr>
          <w:rFonts w:ascii="Arial" w:eastAsia="ArialMT" w:hAnsi="Arial" w:cs="Arial"/>
          <w:sz w:val="20"/>
          <w:szCs w:val="20"/>
        </w:rPr>
      </w:pPr>
    </w:p>
    <w:p w14:paraId="70FE0EBD" w14:textId="77777777" w:rsidR="006A69E8" w:rsidRPr="00801A5F" w:rsidRDefault="006A69E8" w:rsidP="006A69E8">
      <w:pPr>
        <w:autoSpaceDE w:val="0"/>
        <w:autoSpaceDN w:val="0"/>
        <w:adjustRightInd w:val="0"/>
        <w:spacing w:line="360" w:lineRule="auto"/>
        <w:rPr>
          <w:rFonts w:ascii="Arial" w:eastAsia="ArialMT" w:hAnsi="Arial" w:cs="Arial"/>
          <w:sz w:val="20"/>
          <w:szCs w:val="20"/>
        </w:rPr>
      </w:pPr>
      <w:r w:rsidRPr="00801A5F">
        <w:rPr>
          <w:rFonts w:ascii="Arial" w:eastAsia="ArialMT" w:hAnsi="Arial" w:cs="Arial"/>
          <w:b/>
          <w:sz w:val="20"/>
          <w:szCs w:val="20"/>
        </w:rPr>
        <w:t>Type of Personal Data</w:t>
      </w:r>
      <w:r w:rsidRPr="00801A5F">
        <w:rPr>
          <w:rFonts w:ascii="Arial" w:eastAsia="ArialMT" w:hAnsi="Arial" w:cs="Arial"/>
          <w:sz w:val="20"/>
          <w:szCs w:val="20"/>
        </w:rPr>
        <w:t xml:space="preserve"> </w:t>
      </w:r>
    </w:p>
    <w:p w14:paraId="5D884F16" w14:textId="77777777" w:rsidR="006A69E8" w:rsidRPr="00801A5F" w:rsidRDefault="006A69E8" w:rsidP="006A69E8">
      <w:pPr>
        <w:autoSpaceDE w:val="0"/>
        <w:autoSpaceDN w:val="0"/>
        <w:adjustRightInd w:val="0"/>
        <w:spacing w:line="360" w:lineRule="auto"/>
        <w:rPr>
          <w:rFonts w:ascii="Arial" w:eastAsia="ArialMT" w:hAnsi="Arial" w:cs="Arial"/>
          <w:i/>
          <w:iCs/>
          <w:sz w:val="20"/>
          <w:szCs w:val="20"/>
          <w:lang w:bidi="he-IL"/>
        </w:rPr>
      </w:pPr>
      <w:r w:rsidRPr="00801A5F">
        <w:rPr>
          <w:rFonts w:ascii="Arial" w:eastAsia="ArialMT" w:hAnsi="Arial" w:cs="Arial"/>
          <w:i/>
          <w:iCs/>
          <w:sz w:val="20"/>
          <w:szCs w:val="20"/>
          <w:lang w:bidi="he-IL"/>
        </w:rPr>
        <w:t xml:space="preserve">Examples here </w:t>
      </w:r>
      <w:proofErr w:type="gramStart"/>
      <w:r w:rsidRPr="00801A5F">
        <w:rPr>
          <w:rFonts w:ascii="Arial" w:eastAsia="ArialMT" w:hAnsi="Arial" w:cs="Arial"/>
          <w:i/>
          <w:iCs/>
          <w:sz w:val="20"/>
          <w:szCs w:val="20"/>
          <w:lang w:bidi="he-IL"/>
        </w:rPr>
        <w:t>include:</w:t>
      </w:r>
      <w:proofErr w:type="gramEnd"/>
      <w:r w:rsidRPr="00801A5F">
        <w:rPr>
          <w:rFonts w:ascii="Arial" w:eastAsia="ArialMT" w:hAnsi="Arial" w:cs="Arial"/>
          <w:i/>
          <w:iCs/>
          <w:sz w:val="20"/>
          <w:szCs w:val="20"/>
          <w:lang w:bidi="he-IL"/>
        </w:rPr>
        <w:t xml:space="preserve"> name, address, date of birth, NI</w:t>
      </w:r>
    </w:p>
    <w:p w14:paraId="514EE485" w14:textId="77777777" w:rsidR="006A69E8" w:rsidRPr="00801A5F" w:rsidRDefault="006A69E8" w:rsidP="006A69E8">
      <w:pPr>
        <w:autoSpaceDE w:val="0"/>
        <w:autoSpaceDN w:val="0"/>
        <w:adjustRightInd w:val="0"/>
        <w:spacing w:line="360" w:lineRule="auto"/>
        <w:rPr>
          <w:rFonts w:ascii="Arial" w:eastAsia="ArialMT" w:hAnsi="Arial" w:cs="Arial"/>
          <w:i/>
          <w:iCs/>
          <w:sz w:val="20"/>
          <w:szCs w:val="20"/>
          <w:lang w:bidi="he-IL"/>
        </w:rPr>
      </w:pPr>
      <w:r w:rsidRPr="00801A5F">
        <w:rPr>
          <w:rFonts w:ascii="Arial" w:eastAsia="ArialMT" w:hAnsi="Arial" w:cs="Arial"/>
          <w:i/>
          <w:iCs/>
          <w:sz w:val="20"/>
          <w:szCs w:val="20"/>
          <w:lang w:bidi="he-IL"/>
        </w:rPr>
        <w:t>number, telephone number, pay, images, biometric data etc</w:t>
      </w:r>
    </w:p>
    <w:p w14:paraId="5AA1A0E0" w14:textId="77777777" w:rsidR="006A69E8" w:rsidRPr="00801A5F" w:rsidRDefault="006A69E8" w:rsidP="006A69E8">
      <w:pPr>
        <w:autoSpaceDE w:val="0"/>
        <w:autoSpaceDN w:val="0"/>
        <w:adjustRightInd w:val="0"/>
        <w:spacing w:line="360" w:lineRule="auto"/>
        <w:rPr>
          <w:rFonts w:ascii="Arial" w:eastAsia="ArialMT"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6A69E8" w:rsidRPr="006A69E8" w14:paraId="3C2DBF64" w14:textId="77777777" w:rsidTr="00DA6754">
        <w:tc>
          <w:tcPr>
            <w:tcW w:w="8856" w:type="dxa"/>
          </w:tcPr>
          <w:p w14:paraId="05A5940F" w14:textId="77777777" w:rsidR="006A69E8" w:rsidRPr="00801A5F" w:rsidRDefault="006A69E8" w:rsidP="00DA6754">
            <w:pPr>
              <w:autoSpaceDE w:val="0"/>
              <w:autoSpaceDN w:val="0"/>
              <w:adjustRightInd w:val="0"/>
              <w:spacing w:line="360" w:lineRule="auto"/>
              <w:rPr>
                <w:rFonts w:ascii="Arial" w:eastAsia="ArialMT" w:hAnsi="Arial" w:cs="Arial"/>
                <w:sz w:val="20"/>
                <w:szCs w:val="20"/>
              </w:rPr>
            </w:pPr>
          </w:p>
        </w:tc>
      </w:tr>
    </w:tbl>
    <w:p w14:paraId="42144528" w14:textId="77777777" w:rsidR="006A69E8" w:rsidRPr="00801A5F" w:rsidRDefault="006A69E8" w:rsidP="006A69E8">
      <w:pPr>
        <w:autoSpaceDE w:val="0"/>
        <w:autoSpaceDN w:val="0"/>
        <w:adjustRightInd w:val="0"/>
        <w:spacing w:line="360" w:lineRule="auto"/>
        <w:rPr>
          <w:rFonts w:ascii="Arial" w:eastAsia="ArialMT" w:hAnsi="Arial" w:cs="Arial"/>
          <w:sz w:val="20"/>
          <w:szCs w:val="20"/>
        </w:rPr>
      </w:pPr>
    </w:p>
    <w:p w14:paraId="1EADE39A" w14:textId="77777777" w:rsidR="006A69E8" w:rsidRPr="00801A5F" w:rsidRDefault="006A69E8" w:rsidP="006A69E8">
      <w:pPr>
        <w:autoSpaceDE w:val="0"/>
        <w:autoSpaceDN w:val="0"/>
        <w:adjustRightInd w:val="0"/>
        <w:spacing w:line="360" w:lineRule="auto"/>
        <w:rPr>
          <w:rFonts w:ascii="Arial" w:eastAsia="ArialMT" w:hAnsi="Arial" w:cs="Arial"/>
          <w:i/>
          <w:iCs/>
          <w:sz w:val="20"/>
          <w:szCs w:val="20"/>
          <w:lang w:bidi="he-IL"/>
        </w:rPr>
      </w:pPr>
    </w:p>
    <w:p w14:paraId="10015D25" w14:textId="77777777" w:rsidR="006A69E8" w:rsidRPr="00801A5F" w:rsidRDefault="006A69E8" w:rsidP="006A69E8">
      <w:pPr>
        <w:autoSpaceDE w:val="0"/>
        <w:autoSpaceDN w:val="0"/>
        <w:adjustRightInd w:val="0"/>
        <w:spacing w:line="360" w:lineRule="auto"/>
        <w:rPr>
          <w:rFonts w:ascii="Arial" w:eastAsia="ArialMT" w:hAnsi="Arial" w:cs="Arial"/>
          <w:b/>
          <w:sz w:val="20"/>
          <w:szCs w:val="20"/>
        </w:rPr>
      </w:pPr>
      <w:r w:rsidRPr="00801A5F">
        <w:rPr>
          <w:rFonts w:ascii="Arial" w:eastAsia="ArialMT" w:hAnsi="Arial" w:cs="Arial"/>
          <w:b/>
          <w:sz w:val="20"/>
          <w:szCs w:val="20"/>
        </w:rPr>
        <w:lastRenderedPageBreak/>
        <w:t>Categories of Data Subject</w:t>
      </w:r>
    </w:p>
    <w:p w14:paraId="1F5F11E3" w14:textId="77777777" w:rsidR="006A69E8" w:rsidRPr="00801A5F" w:rsidRDefault="006A69E8" w:rsidP="006A69E8">
      <w:pPr>
        <w:autoSpaceDE w:val="0"/>
        <w:autoSpaceDN w:val="0"/>
        <w:adjustRightInd w:val="0"/>
        <w:spacing w:line="360" w:lineRule="auto"/>
        <w:rPr>
          <w:rFonts w:ascii="Arial" w:eastAsia="ArialMT" w:hAnsi="Arial" w:cs="Arial"/>
          <w:i/>
          <w:iCs/>
          <w:sz w:val="20"/>
          <w:szCs w:val="20"/>
          <w:lang w:bidi="he-IL"/>
        </w:rPr>
      </w:pPr>
      <w:r w:rsidRPr="00801A5F">
        <w:rPr>
          <w:rFonts w:ascii="Arial" w:eastAsia="ArialMT" w:hAnsi="Arial" w:cs="Arial"/>
          <w:i/>
          <w:iCs/>
          <w:sz w:val="20"/>
          <w:szCs w:val="20"/>
          <w:lang w:bidi="he-IL"/>
        </w:rPr>
        <w:t xml:space="preserve">Examples </w:t>
      </w:r>
      <w:proofErr w:type="gramStart"/>
      <w:r w:rsidRPr="00801A5F">
        <w:rPr>
          <w:rFonts w:ascii="Arial" w:eastAsia="ArialMT" w:hAnsi="Arial" w:cs="Arial"/>
          <w:i/>
          <w:iCs/>
          <w:sz w:val="20"/>
          <w:szCs w:val="20"/>
          <w:lang w:bidi="he-IL"/>
        </w:rPr>
        <w:t>include:</w:t>
      </w:r>
      <w:proofErr w:type="gramEnd"/>
      <w:r w:rsidRPr="00801A5F">
        <w:rPr>
          <w:rFonts w:ascii="Arial" w:eastAsia="ArialMT" w:hAnsi="Arial" w:cs="Arial"/>
          <w:i/>
          <w:iCs/>
          <w:sz w:val="20"/>
          <w:szCs w:val="20"/>
          <w:lang w:bidi="he-IL"/>
        </w:rPr>
        <w:t xml:space="preserve"> Staff (including volunteers, agents, and</w:t>
      </w:r>
    </w:p>
    <w:p w14:paraId="1D3DE2D8" w14:textId="77777777" w:rsidR="006A69E8" w:rsidRPr="00801A5F" w:rsidRDefault="006A69E8" w:rsidP="006A69E8">
      <w:pPr>
        <w:autoSpaceDE w:val="0"/>
        <w:autoSpaceDN w:val="0"/>
        <w:adjustRightInd w:val="0"/>
        <w:spacing w:line="360" w:lineRule="auto"/>
        <w:rPr>
          <w:rFonts w:ascii="Arial" w:eastAsia="ArialMT" w:hAnsi="Arial" w:cs="Arial"/>
          <w:i/>
          <w:iCs/>
          <w:sz w:val="20"/>
          <w:szCs w:val="20"/>
          <w:lang w:bidi="he-IL"/>
        </w:rPr>
      </w:pPr>
      <w:r w:rsidRPr="00801A5F">
        <w:rPr>
          <w:rFonts w:ascii="Arial" w:eastAsia="ArialMT" w:hAnsi="Arial" w:cs="Arial"/>
          <w:i/>
          <w:iCs/>
          <w:sz w:val="20"/>
          <w:szCs w:val="20"/>
          <w:lang w:bidi="he-IL"/>
        </w:rPr>
        <w:t>temporary workers), customers/ clients, suppliers, patients,</w:t>
      </w:r>
    </w:p>
    <w:p w14:paraId="6A3446D7" w14:textId="77777777" w:rsidR="006A69E8" w:rsidRPr="00801A5F" w:rsidRDefault="006A69E8" w:rsidP="006A69E8">
      <w:pPr>
        <w:autoSpaceDE w:val="0"/>
        <w:autoSpaceDN w:val="0"/>
        <w:adjustRightInd w:val="0"/>
        <w:spacing w:line="360" w:lineRule="auto"/>
        <w:rPr>
          <w:rFonts w:ascii="Arial" w:eastAsia="ArialMT" w:hAnsi="Arial" w:cs="Arial"/>
          <w:i/>
          <w:iCs/>
          <w:sz w:val="20"/>
          <w:szCs w:val="20"/>
          <w:lang w:bidi="he-IL"/>
        </w:rPr>
      </w:pPr>
      <w:r w:rsidRPr="00801A5F">
        <w:rPr>
          <w:rFonts w:ascii="Arial" w:eastAsia="ArialMT" w:hAnsi="Arial" w:cs="Arial"/>
          <w:i/>
          <w:iCs/>
          <w:sz w:val="20"/>
          <w:szCs w:val="20"/>
          <w:lang w:bidi="he-IL"/>
        </w:rPr>
        <w:t>students / pupils, members of the public, users of a particular</w:t>
      </w:r>
    </w:p>
    <w:p w14:paraId="728EA628" w14:textId="77777777" w:rsidR="006A69E8" w:rsidRPr="00801A5F" w:rsidRDefault="006A69E8" w:rsidP="006A69E8">
      <w:pPr>
        <w:autoSpaceDE w:val="0"/>
        <w:autoSpaceDN w:val="0"/>
        <w:adjustRightInd w:val="0"/>
        <w:spacing w:line="360" w:lineRule="auto"/>
        <w:rPr>
          <w:rFonts w:ascii="Arial" w:eastAsia="ArialMT" w:hAnsi="Arial" w:cs="Arial"/>
          <w:i/>
          <w:iCs/>
          <w:sz w:val="20"/>
          <w:szCs w:val="20"/>
          <w:lang w:bidi="he-IL"/>
        </w:rPr>
      </w:pPr>
      <w:r w:rsidRPr="00801A5F">
        <w:rPr>
          <w:rFonts w:ascii="Arial" w:eastAsia="ArialMT" w:hAnsi="Arial" w:cs="Arial"/>
          <w:i/>
          <w:iCs/>
          <w:sz w:val="20"/>
          <w:szCs w:val="20"/>
          <w:lang w:bidi="he-IL"/>
        </w:rPr>
        <w:t>website etc</w:t>
      </w:r>
    </w:p>
    <w:p w14:paraId="658936A1" w14:textId="77777777" w:rsidR="006A69E8" w:rsidRPr="00801A5F" w:rsidRDefault="006A69E8" w:rsidP="006A69E8">
      <w:pPr>
        <w:autoSpaceDE w:val="0"/>
        <w:autoSpaceDN w:val="0"/>
        <w:adjustRightInd w:val="0"/>
        <w:spacing w:line="360" w:lineRule="auto"/>
        <w:rPr>
          <w:rFonts w:ascii="Arial" w:eastAsia="ArialMT" w:hAnsi="Arial" w:cs="Arial"/>
          <w:i/>
          <w:iCs/>
          <w:sz w:val="20"/>
          <w:szCs w:val="20"/>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6A69E8" w:rsidRPr="006A69E8" w14:paraId="456892BD" w14:textId="77777777" w:rsidTr="00DA6754">
        <w:tc>
          <w:tcPr>
            <w:tcW w:w="8856" w:type="dxa"/>
          </w:tcPr>
          <w:p w14:paraId="5C01A01E" w14:textId="77777777" w:rsidR="006A69E8" w:rsidRPr="00801A5F" w:rsidRDefault="006A69E8" w:rsidP="00DA6754">
            <w:pPr>
              <w:autoSpaceDE w:val="0"/>
              <w:autoSpaceDN w:val="0"/>
              <w:adjustRightInd w:val="0"/>
              <w:spacing w:line="360" w:lineRule="auto"/>
              <w:rPr>
                <w:rFonts w:ascii="Arial" w:eastAsia="ArialMT" w:hAnsi="Arial" w:cs="Arial"/>
                <w:i/>
                <w:iCs/>
                <w:sz w:val="20"/>
                <w:szCs w:val="20"/>
                <w:lang w:bidi="he-IL"/>
              </w:rPr>
            </w:pPr>
          </w:p>
        </w:tc>
      </w:tr>
    </w:tbl>
    <w:p w14:paraId="57D22F74" w14:textId="77777777" w:rsidR="006A69E8" w:rsidRPr="00801A5F" w:rsidRDefault="006A69E8" w:rsidP="006A69E8">
      <w:pPr>
        <w:autoSpaceDE w:val="0"/>
        <w:autoSpaceDN w:val="0"/>
        <w:adjustRightInd w:val="0"/>
        <w:spacing w:line="360" w:lineRule="auto"/>
        <w:rPr>
          <w:rFonts w:ascii="Arial" w:eastAsia="ArialMT" w:hAnsi="Arial" w:cs="Arial"/>
          <w:i/>
          <w:iCs/>
          <w:sz w:val="20"/>
          <w:szCs w:val="20"/>
          <w:lang w:bidi="he-IL"/>
        </w:rPr>
      </w:pPr>
    </w:p>
    <w:p w14:paraId="35736A54" w14:textId="77777777" w:rsidR="006A69E8" w:rsidRPr="00801A5F" w:rsidRDefault="006A69E8" w:rsidP="006A69E8">
      <w:pPr>
        <w:autoSpaceDE w:val="0"/>
        <w:autoSpaceDN w:val="0"/>
        <w:adjustRightInd w:val="0"/>
        <w:spacing w:line="360" w:lineRule="auto"/>
        <w:rPr>
          <w:rFonts w:ascii="Arial" w:eastAsia="ArialMT" w:hAnsi="Arial" w:cs="Arial"/>
          <w:i/>
          <w:iCs/>
          <w:sz w:val="20"/>
          <w:szCs w:val="20"/>
          <w:lang w:bidi="he-IL"/>
        </w:rPr>
      </w:pPr>
    </w:p>
    <w:p w14:paraId="27C2F5A7" w14:textId="77777777" w:rsidR="006A69E8" w:rsidRPr="00801A5F" w:rsidRDefault="006A69E8" w:rsidP="006A69E8">
      <w:pPr>
        <w:autoSpaceDE w:val="0"/>
        <w:autoSpaceDN w:val="0"/>
        <w:adjustRightInd w:val="0"/>
        <w:spacing w:line="360" w:lineRule="auto"/>
        <w:rPr>
          <w:rFonts w:ascii="Arial" w:eastAsia="ArialMT" w:hAnsi="Arial" w:cs="Arial"/>
          <w:b/>
          <w:sz w:val="20"/>
          <w:szCs w:val="20"/>
        </w:rPr>
      </w:pPr>
      <w:r w:rsidRPr="00801A5F">
        <w:rPr>
          <w:rFonts w:ascii="Arial" w:eastAsia="ArialMT" w:hAnsi="Arial" w:cs="Arial"/>
          <w:b/>
          <w:sz w:val="20"/>
          <w:szCs w:val="20"/>
        </w:rPr>
        <w:t>Retention of Personal Data</w:t>
      </w:r>
    </w:p>
    <w:p w14:paraId="7D56D909" w14:textId="77777777" w:rsidR="006A69E8" w:rsidRPr="00801A5F" w:rsidRDefault="006A69E8" w:rsidP="006A69E8">
      <w:pPr>
        <w:autoSpaceDE w:val="0"/>
        <w:autoSpaceDN w:val="0"/>
        <w:adjustRightInd w:val="0"/>
        <w:rPr>
          <w:rFonts w:ascii="Arial" w:eastAsia="ArialMT" w:hAnsi="Arial" w:cs="Arial"/>
          <w:iCs/>
          <w:sz w:val="20"/>
          <w:szCs w:val="20"/>
          <w:lang w:bidi="he-IL"/>
        </w:rPr>
      </w:pPr>
      <w:r w:rsidRPr="00801A5F">
        <w:rPr>
          <w:rFonts w:ascii="Arial" w:eastAsia="ArialMT" w:hAnsi="Arial" w:cs="Arial"/>
          <w:iCs/>
          <w:sz w:val="20"/>
          <w:szCs w:val="20"/>
          <w:lang w:bidi="he-IL"/>
        </w:rPr>
        <w:t>Describe for how long the personal data will be retained, how it be</w:t>
      </w:r>
    </w:p>
    <w:p w14:paraId="07D13884" w14:textId="77777777" w:rsidR="006A69E8" w:rsidRPr="00801A5F" w:rsidRDefault="006A69E8" w:rsidP="006A69E8">
      <w:pPr>
        <w:spacing w:line="360" w:lineRule="auto"/>
        <w:rPr>
          <w:rFonts w:ascii="Arial" w:eastAsia="ArialMT" w:hAnsi="Arial" w:cs="Arial"/>
          <w:iCs/>
          <w:sz w:val="20"/>
          <w:szCs w:val="20"/>
          <w:lang w:bidi="he-IL"/>
        </w:rPr>
      </w:pPr>
      <w:r w:rsidRPr="00801A5F">
        <w:rPr>
          <w:rFonts w:ascii="Arial" w:eastAsia="ArialMT" w:hAnsi="Arial" w:cs="Arial"/>
          <w:iCs/>
          <w:sz w:val="20"/>
          <w:szCs w:val="20"/>
          <w:lang w:bidi="he-IL"/>
        </w:rPr>
        <w:t>returned, or how it will be destroyed.</w:t>
      </w:r>
    </w:p>
    <w:p w14:paraId="0071D861" w14:textId="77777777" w:rsidR="006A69E8" w:rsidRPr="00801A5F" w:rsidRDefault="006A69E8" w:rsidP="006A69E8">
      <w:pPr>
        <w:spacing w:line="360" w:lineRule="auto"/>
        <w:rPr>
          <w:rFonts w:ascii="Arial" w:eastAsia="ArialMT" w:hAnsi="Arial" w:cs="Arial"/>
          <w:iCs/>
          <w:sz w:val="20"/>
          <w:szCs w:val="20"/>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6A69E8" w:rsidRPr="006A69E8" w14:paraId="0B851108" w14:textId="77777777" w:rsidTr="00DA6754">
        <w:tc>
          <w:tcPr>
            <w:tcW w:w="8856" w:type="dxa"/>
          </w:tcPr>
          <w:p w14:paraId="2A86AC19" w14:textId="77777777" w:rsidR="006A69E8" w:rsidRPr="00801A5F" w:rsidRDefault="006A69E8" w:rsidP="00DA6754">
            <w:pPr>
              <w:spacing w:line="360" w:lineRule="auto"/>
              <w:rPr>
                <w:rFonts w:ascii="Arial" w:hAnsi="Arial" w:cs="Arial"/>
                <w:sz w:val="20"/>
                <w:szCs w:val="20"/>
              </w:rPr>
            </w:pPr>
          </w:p>
        </w:tc>
      </w:tr>
    </w:tbl>
    <w:p w14:paraId="0AEB05A3" w14:textId="77777777" w:rsidR="006A69E8" w:rsidRPr="00801A5F" w:rsidRDefault="006A69E8" w:rsidP="006A69E8">
      <w:pPr>
        <w:autoSpaceDE w:val="0"/>
        <w:autoSpaceDN w:val="0"/>
        <w:adjustRightInd w:val="0"/>
        <w:spacing w:line="360" w:lineRule="auto"/>
        <w:rPr>
          <w:rFonts w:ascii="Arial" w:hAnsi="Arial" w:cs="Arial"/>
          <w:b/>
          <w:bCs/>
          <w:sz w:val="20"/>
          <w:szCs w:val="20"/>
        </w:rPr>
      </w:pPr>
    </w:p>
    <w:p w14:paraId="7543F000" w14:textId="380CB18A" w:rsidR="0091591B" w:rsidRPr="009B07B3" w:rsidRDefault="0091591B" w:rsidP="006A69E8">
      <w:pPr>
        <w:tabs>
          <w:tab w:val="left" w:pos="7859"/>
        </w:tabs>
        <w:rPr>
          <w:rFonts w:ascii="Arial" w:hAnsi="Arial" w:cs="Arial"/>
          <w:b/>
        </w:rPr>
      </w:pPr>
    </w:p>
    <w:sectPr w:rsidR="0091591B" w:rsidRPr="009B07B3" w:rsidSect="00281F2A">
      <w:headerReference w:type="even" r:id="rId33"/>
      <w:footerReference w:type="even" r:id="rId34"/>
      <w:footerReference w:type="default" r:id="rId35"/>
      <w:pgSz w:w="11906" w:h="16838"/>
      <w:pgMar w:top="709" w:right="991" w:bottom="993" w:left="709" w:header="21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29F03" w14:textId="77777777" w:rsidR="00052686" w:rsidRDefault="00052686" w:rsidP="0014698C">
      <w:r>
        <w:separator/>
      </w:r>
    </w:p>
  </w:endnote>
  <w:endnote w:type="continuationSeparator" w:id="0">
    <w:p w14:paraId="6A17D0F5" w14:textId="77777777" w:rsidR="00052686" w:rsidRDefault="00052686" w:rsidP="0014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6C84" w14:textId="77777777" w:rsidR="00052686" w:rsidRDefault="00052686" w:rsidP="009159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76B508" w14:textId="77777777" w:rsidR="00052686" w:rsidRDefault="00052686" w:rsidP="0091591B">
    <w:pPr>
      <w:pStyle w:val="Footer"/>
      <w:ind w:right="360"/>
    </w:pPr>
  </w:p>
  <w:p w14:paraId="320BCCC6" w14:textId="77777777" w:rsidR="00052686" w:rsidRDefault="00052686"/>
  <w:p w14:paraId="09BB8BBE" w14:textId="77777777" w:rsidR="00052686" w:rsidRDefault="000526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6DCC" w14:textId="77777777" w:rsidR="00660C6C" w:rsidRDefault="00660C6C" w:rsidP="00864494">
    <w:pPr>
      <w:pStyle w:val="Footer"/>
      <w:rPr>
        <w:rFonts w:ascii="Arial" w:hAnsi="Arial" w:cs="Arial"/>
        <w:sz w:val="16"/>
        <w:szCs w:val="16"/>
      </w:rPr>
    </w:pPr>
  </w:p>
  <w:p w14:paraId="66B265B1" w14:textId="647DFBB0" w:rsidR="00052686" w:rsidRDefault="00052686" w:rsidP="00864494">
    <w:pPr>
      <w:pStyle w:val="Footer"/>
      <w:rPr>
        <w:rFonts w:ascii="Arial" w:hAnsi="Arial" w:cs="Arial"/>
        <w:sz w:val="16"/>
        <w:szCs w:val="16"/>
      </w:rPr>
    </w:pPr>
    <w:r w:rsidRPr="00864494">
      <w:rPr>
        <w:rFonts w:ascii="Arial" w:hAnsi="Arial" w:cs="Arial"/>
        <w:sz w:val="16"/>
        <w:szCs w:val="16"/>
      </w:rPr>
      <w:t>Terms and Conditions</w:t>
    </w:r>
  </w:p>
  <w:p w14:paraId="64F430E8" w14:textId="65A2F808" w:rsidR="00052686" w:rsidRPr="00876C9B" w:rsidRDefault="00052686" w:rsidP="00864494">
    <w:pPr>
      <w:pStyle w:val="Footer"/>
      <w:framePr w:wrap="around" w:vAnchor="text" w:hAnchor="page" w:x="5821" w:y="181"/>
      <w:jc w:val="center"/>
      <w:rPr>
        <w:rStyle w:val="PageNumber"/>
        <w:rFonts w:ascii="Arial" w:hAnsi="Arial" w:cs="Arial"/>
        <w:sz w:val="18"/>
        <w:szCs w:val="18"/>
      </w:rPr>
    </w:pPr>
    <w:r w:rsidRPr="00876C9B">
      <w:rPr>
        <w:rStyle w:val="PageNumber"/>
        <w:rFonts w:ascii="Arial" w:hAnsi="Arial" w:cs="Arial"/>
        <w:sz w:val="18"/>
        <w:szCs w:val="18"/>
      </w:rPr>
      <w:fldChar w:fldCharType="begin"/>
    </w:r>
    <w:r w:rsidRPr="00876C9B">
      <w:rPr>
        <w:rStyle w:val="PageNumber"/>
        <w:rFonts w:ascii="Arial" w:hAnsi="Arial" w:cs="Arial"/>
        <w:sz w:val="18"/>
        <w:szCs w:val="18"/>
      </w:rPr>
      <w:instrText xml:space="preserve">PAGE  </w:instrText>
    </w:r>
    <w:r w:rsidRPr="00876C9B">
      <w:rPr>
        <w:rStyle w:val="PageNumber"/>
        <w:rFonts w:ascii="Arial" w:hAnsi="Arial" w:cs="Arial"/>
        <w:sz w:val="18"/>
        <w:szCs w:val="18"/>
      </w:rPr>
      <w:fldChar w:fldCharType="separate"/>
    </w:r>
    <w:r w:rsidR="009115E1">
      <w:rPr>
        <w:rStyle w:val="PageNumber"/>
        <w:rFonts w:ascii="Arial" w:hAnsi="Arial" w:cs="Arial"/>
        <w:noProof/>
        <w:sz w:val="18"/>
        <w:szCs w:val="18"/>
      </w:rPr>
      <w:t>48</w:t>
    </w:r>
    <w:r w:rsidRPr="00876C9B">
      <w:rPr>
        <w:rStyle w:val="PageNumber"/>
        <w:rFonts w:ascii="Arial" w:hAnsi="Arial" w:cs="Arial"/>
        <w:sz w:val="18"/>
        <w:szCs w:val="18"/>
      </w:rPr>
      <w:fldChar w:fldCharType="end"/>
    </w:r>
  </w:p>
  <w:p w14:paraId="07052CEB" w14:textId="77777777" w:rsidR="00052686" w:rsidRPr="0014698C" w:rsidRDefault="00052686" w:rsidP="00864494">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13AA" w14:textId="715DEAFA" w:rsidR="00052686" w:rsidRPr="0093464A" w:rsidRDefault="00052686" w:rsidP="00DA7DCE">
    <w:pPr>
      <w:pStyle w:val="Footer"/>
      <w:rPr>
        <w:rFonts w:ascii="Arial" w:hAnsi="Arial" w:cs="Arial"/>
      </w:rPr>
    </w:pPr>
    <w:r>
      <w:rPr>
        <w:rFonts w:ascii="Arial" w:hAnsi="Arial" w:cs="Arial"/>
      </w:rPr>
      <w:t>Supported Living</w:t>
    </w:r>
    <w:r w:rsidRPr="0093464A">
      <w:rPr>
        <w:rFonts w:ascii="Arial" w:hAnsi="Arial" w:cs="Arial"/>
      </w:rPr>
      <w:t xml:space="preserve"> Agreement: Terms and Conditions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6814" w14:textId="77777777" w:rsidR="00052686" w:rsidRDefault="00052686" w:rsidP="009159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A6883A" w14:textId="77777777" w:rsidR="00052686" w:rsidRDefault="00052686" w:rsidP="0091591B">
    <w:pPr>
      <w:pStyle w:val="Footer"/>
      <w:ind w:right="360"/>
    </w:pPr>
  </w:p>
  <w:p w14:paraId="70C5056A" w14:textId="77777777" w:rsidR="00052686" w:rsidRDefault="00052686"/>
  <w:p w14:paraId="516DA65F" w14:textId="77777777" w:rsidR="00052686" w:rsidRDefault="0005268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441B" w14:textId="7D36A386" w:rsidR="00052686" w:rsidRDefault="00052686" w:rsidP="009159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15E1">
      <w:rPr>
        <w:rStyle w:val="PageNumber"/>
        <w:noProof/>
      </w:rPr>
      <w:t>55</w:t>
    </w:r>
    <w:r>
      <w:rPr>
        <w:rStyle w:val="PageNumber"/>
      </w:rPr>
      <w:fldChar w:fldCharType="end"/>
    </w:r>
  </w:p>
  <w:p w14:paraId="6BF093F3" w14:textId="77777777" w:rsidR="00052686" w:rsidRPr="00B24C9B" w:rsidRDefault="00052686" w:rsidP="0091591B">
    <w:pPr>
      <w:pStyle w:val="Footer"/>
      <w:ind w:right="360"/>
      <w:rPr>
        <w:sz w:val="16"/>
        <w:szCs w:val="16"/>
      </w:rPr>
    </w:pPr>
  </w:p>
  <w:p w14:paraId="0768D0CF" w14:textId="77777777" w:rsidR="00052686" w:rsidRDefault="00052686"/>
  <w:p w14:paraId="5B1F4EAB" w14:textId="77777777" w:rsidR="00052686" w:rsidRDefault="000526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295EE" w14:textId="77777777" w:rsidR="00052686" w:rsidRDefault="00052686" w:rsidP="0014698C">
      <w:r>
        <w:separator/>
      </w:r>
    </w:p>
  </w:footnote>
  <w:footnote w:type="continuationSeparator" w:id="0">
    <w:p w14:paraId="3373390B" w14:textId="77777777" w:rsidR="00052686" w:rsidRDefault="00052686" w:rsidP="00146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040A" w14:textId="5C0CECFA" w:rsidR="00052686" w:rsidRDefault="009115E1" w:rsidP="00281F2A">
    <w:pPr>
      <w:pStyle w:val="EgressHeaderStyleOfficialSensitiveLabel"/>
    </w:pPr>
    <w:fldSimple w:instr=" DOCPROPERTY SW-CLASSIFY-HEADER \* MERGEFORMAT ">
      <w:r>
        <w:t>SWYDDOGOL-SENSITIF / OFFICIAL-SENSITIVE</w:t>
      </w:r>
    </w:fldSimple>
  </w:p>
  <w:p w14:paraId="1198DB30" w14:textId="77777777" w:rsidR="00052686" w:rsidRDefault="00052686" w:rsidP="00281F2A"/>
  <w:p w14:paraId="301D751D" w14:textId="77777777" w:rsidR="00052686" w:rsidRDefault="00052686" w:rsidP="00281F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EFDA" w14:textId="1B0CCE9A" w:rsidR="00052686" w:rsidRDefault="00052686" w:rsidP="00281F2A">
    <w:pPr>
      <w:pStyle w:val="EgressHeaderStyleOfficialSensitiveLabel"/>
      <w:tabs>
        <w:tab w:val="center" w:pos="4153"/>
        <w:tab w:val="right" w:pos="8306"/>
        <w:tab w:val="left" w:pos="8640"/>
        <w:tab w:val="lef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8747" w14:textId="48FB2916" w:rsidR="00052686" w:rsidRDefault="00052686" w:rsidP="00281F2A">
    <w:pPr>
      <w:pStyle w:val="EgressHeaderStyleOfficialSensitiveLabel"/>
      <w:tabs>
        <w:tab w:val="center" w:pos="4153"/>
        <w:tab w:val="right" w:pos="8306"/>
        <w:tab w:val="left" w:pos="8640"/>
        <w:tab w:val="lef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18C2" w14:textId="5A692D26" w:rsidR="00052686" w:rsidRDefault="009115E1" w:rsidP="00281F2A">
    <w:pPr>
      <w:pStyle w:val="EgressHeaderStyleOfficialSensitiveLabe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fldSimple w:instr=" DOCPROPERTY SW-CLASSIFY-HEADER \* MERGEFORMAT ">
      <w:r>
        <w:t>SWYDDOGOL-SENSITIF / OFFICIAL-SENSITIVE</w:t>
      </w:r>
    </w:fldSimple>
  </w:p>
  <w:p w14:paraId="05608659" w14:textId="77777777" w:rsidR="00052686" w:rsidRDefault="00052686" w:rsidP="00281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630EBCD3" w14:textId="77777777" w:rsidR="00052686" w:rsidRDefault="00052686" w:rsidP="00281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DFD"/>
    <w:multiLevelType w:val="hybridMultilevel"/>
    <w:tmpl w:val="0076FE1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26506CE"/>
    <w:multiLevelType w:val="hybridMultilevel"/>
    <w:tmpl w:val="8C7CEB50"/>
    <w:lvl w:ilvl="0" w:tplc="AB82070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391022C"/>
    <w:multiLevelType w:val="hybridMultilevel"/>
    <w:tmpl w:val="55E0EE14"/>
    <w:lvl w:ilvl="0" w:tplc="3DBA86E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5A1DBB"/>
    <w:multiLevelType w:val="hybridMultilevel"/>
    <w:tmpl w:val="93D6E904"/>
    <w:lvl w:ilvl="0" w:tplc="CF663C5A">
      <w:start w:val="1"/>
      <w:numFmt w:val="lowerRoman"/>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E635E"/>
    <w:multiLevelType w:val="hybridMultilevel"/>
    <w:tmpl w:val="D23CCE06"/>
    <w:lvl w:ilvl="0" w:tplc="5E4869F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86001B8"/>
    <w:multiLevelType w:val="hybridMultilevel"/>
    <w:tmpl w:val="7A1E67C6"/>
    <w:lvl w:ilvl="0" w:tplc="EC704CBE">
      <w:start w:val="1"/>
      <w:numFmt w:val="lowerRoman"/>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08E85FB8"/>
    <w:multiLevelType w:val="multilevel"/>
    <w:tmpl w:val="B36EF62E"/>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9064C64"/>
    <w:multiLevelType w:val="multilevel"/>
    <w:tmpl w:val="3836D9B4"/>
    <w:lvl w:ilvl="0">
      <w:start w:val="1"/>
      <w:numFmt w:val="decimal"/>
      <w:lvlText w:val="%1."/>
      <w:lvlJc w:val="left"/>
      <w:pPr>
        <w:ind w:left="360" w:hanging="360"/>
      </w:pPr>
      <w:rPr>
        <w:rFonts w:cs="Times New Roman" w:hint="default"/>
      </w:rPr>
    </w:lvl>
    <w:lvl w:ilvl="1">
      <w:start w:val="1"/>
      <w:numFmt w:val="decimal"/>
      <w:lvlText w:val="%1.%2."/>
      <w:lvlJc w:val="left"/>
      <w:pPr>
        <w:ind w:left="792" w:hanging="792"/>
      </w:pPr>
      <w:rPr>
        <w:rFonts w:cs="Times New Roman" w:hint="default"/>
        <w:b w:val="0"/>
      </w:rPr>
    </w:lvl>
    <w:lvl w:ilvl="2">
      <w:start w:val="1"/>
      <w:numFmt w:val="decimal"/>
      <w:lvlText w:val="%1.%2.%3."/>
      <w:lvlJc w:val="left"/>
      <w:pPr>
        <w:ind w:left="1366" w:hanging="1366"/>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0B3D63DE"/>
    <w:multiLevelType w:val="multilevel"/>
    <w:tmpl w:val="863E6EB6"/>
    <w:lvl w:ilvl="0">
      <w:start w:val="1"/>
      <w:numFmt w:val="lowerRoman"/>
      <w:lvlText w:val="%1."/>
      <w:lvlJc w:val="left"/>
      <w:pPr>
        <w:ind w:left="360" w:hanging="360"/>
      </w:pPr>
      <w:rPr>
        <w:rFonts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C595D55"/>
    <w:multiLevelType w:val="multilevel"/>
    <w:tmpl w:val="BAB423C6"/>
    <w:lvl w:ilvl="0">
      <w:start w:val="35"/>
      <w:numFmt w:val="decimal"/>
      <w:lvlText w:val="%1."/>
      <w:lvlJc w:val="left"/>
      <w:pPr>
        <w:ind w:left="502" w:hanging="502"/>
      </w:pPr>
      <w:rPr>
        <w:rFonts w:hint="default"/>
      </w:rPr>
    </w:lvl>
    <w:lvl w:ilvl="1">
      <w:start w:val="7"/>
      <w:numFmt w:val="decimal"/>
      <w:lvlText w:val="%1.%2."/>
      <w:lvlJc w:val="left"/>
      <w:pPr>
        <w:ind w:left="1218" w:hanging="792"/>
      </w:pPr>
      <w:rPr>
        <w:rFonts w:hint="default"/>
        <w:b w:val="0"/>
        <w:strike w:val="0"/>
      </w:rPr>
    </w:lvl>
    <w:lvl w:ilvl="2">
      <w:start w:val="1"/>
      <w:numFmt w:val="decimal"/>
      <w:lvlText w:val="%1.%2.%3."/>
      <w:lvlJc w:val="left"/>
      <w:pPr>
        <w:ind w:left="1224" w:hanging="1224"/>
      </w:pPr>
      <w:rPr>
        <w:rFonts w:hint="default"/>
        <w:b w:val="0"/>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CD16FDE"/>
    <w:multiLevelType w:val="multilevel"/>
    <w:tmpl w:val="B4EEA336"/>
    <w:lvl w:ilvl="0">
      <w:start w:val="1"/>
      <w:numFmt w:val="decimal"/>
      <w:lvlText w:val="%1."/>
      <w:lvlJc w:val="left"/>
      <w:pPr>
        <w:tabs>
          <w:tab w:val="num" w:pos="720"/>
        </w:tabs>
        <w:ind w:left="720" w:hanging="720"/>
      </w:pPr>
      <w:rPr>
        <w:rFonts w:ascii="Times New Roman" w:hAnsi="Times New Roman" w:hint="default"/>
        <w:b/>
        <w:i w:val="0"/>
        <w:caps/>
        <w:sz w:val="22"/>
        <w:szCs w:val="22"/>
      </w:rPr>
    </w:lvl>
    <w:lvl w:ilvl="1">
      <w:start w:val="1"/>
      <w:numFmt w:val="decimal"/>
      <w:lvlText w:val="%1.%2"/>
      <w:lvlJc w:val="left"/>
      <w:pPr>
        <w:tabs>
          <w:tab w:val="num" w:pos="720"/>
        </w:tabs>
        <w:ind w:left="720" w:hanging="720"/>
      </w:pPr>
      <w:rPr>
        <w:rFonts w:ascii="Times New Roman" w:hAnsi="Times New Roman" w:hint="default"/>
        <w:b w:val="0"/>
        <w:i w:val="0"/>
        <w:caps w:val="0"/>
        <w:color w:val="auto"/>
        <w:sz w:val="22"/>
        <w:szCs w:val="22"/>
      </w:rPr>
    </w:lvl>
    <w:lvl w:ilvl="2">
      <w:start w:val="1"/>
      <w:numFmt w:val="lowerRoman"/>
      <w:lvlText w:val="%3."/>
      <w:lvlJc w:val="left"/>
      <w:pPr>
        <w:tabs>
          <w:tab w:val="num" w:pos="1559"/>
        </w:tabs>
        <w:ind w:left="1559" w:hanging="567"/>
      </w:pPr>
      <w:rPr>
        <w:rFonts w:hint="default"/>
        <w:b w:val="0"/>
        <w:i w:val="0"/>
        <w:sz w:val="22"/>
        <w:szCs w:val="22"/>
      </w:rPr>
    </w:lvl>
    <w:lvl w:ilvl="3">
      <w:start w:val="1"/>
      <w:numFmt w:val="lowerRoman"/>
      <w:lvlText w:val="(%4)"/>
      <w:lvlJc w:val="left"/>
      <w:pPr>
        <w:tabs>
          <w:tab w:val="num" w:pos="1430"/>
        </w:tabs>
        <w:ind w:left="1277"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15:restartNumberingAfterBreak="0">
    <w:nsid w:val="0E8E7EA8"/>
    <w:multiLevelType w:val="hybridMultilevel"/>
    <w:tmpl w:val="AACE2C4C"/>
    <w:lvl w:ilvl="0" w:tplc="52D2C980">
      <w:start w:val="1"/>
      <w:numFmt w:val="lowerRoman"/>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101816E8"/>
    <w:multiLevelType w:val="hybridMultilevel"/>
    <w:tmpl w:val="AD0E790A"/>
    <w:lvl w:ilvl="0" w:tplc="1A6A9586">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110942FE"/>
    <w:multiLevelType w:val="hybridMultilevel"/>
    <w:tmpl w:val="126C22A2"/>
    <w:lvl w:ilvl="0" w:tplc="A22C1B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154995"/>
    <w:multiLevelType w:val="hybridMultilevel"/>
    <w:tmpl w:val="245EACC0"/>
    <w:lvl w:ilvl="0" w:tplc="08090001">
      <w:start w:val="1"/>
      <w:numFmt w:val="bullet"/>
      <w:lvlText w:val=""/>
      <w:lvlJc w:val="left"/>
      <w:pPr>
        <w:tabs>
          <w:tab w:val="num" w:pos="810"/>
        </w:tabs>
        <w:ind w:left="810" w:hanging="360"/>
      </w:pPr>
      <w:rPr>
        <w:rFonts w:ascii="Symbol" w:hAnsi="Symbol" w:hint="default"/>
      </w:rPr>
    </w:lvl>
    <w:lvl w:ilvl="1" w:tplc="08090003" w:tentative="1">
      <w:start w:val="1"/>
      <w:numFmt w:val="bullet"/>
      <w:lvlText w:val="o"/>
      <w:lvlJc w:val="left"/>
      <w:pPr>
        <w:tabs>
          <w:tab w:val="num" w:pos="1530"/>
        </w:tabs>
        <w:ind w:left="1530" w:hanging="360"/>
      </w:pPr>
      <w:rPr>
        <w:rFonts w:ascii="Courier New" w:hAnsi="Courier New" w:cs="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cs="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cs="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15" w15:restartNumberingAfterBreak="0">
    <w:nsid w:val="13F728C8"/>
    <w:multiLevelType w:val="hybridMultilevel"/>
    <w:tmpl w:val="C63095E4"/>
    <w:lvl w:ilvl="0" w:tplc="98D49D36">
      <w:start w:val="1"/>
      <w:numFmt w:val="lowerRoman"/>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6" w15:restartNumberingAfterBreak="0">
    <w:nsid w:val="15FD2E23"/>
    <w:multiLevelType w:val="hybridMultilevel"/>
    <w:tmpl w:val="66C893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17C81359"/>
    <w:multiLevelType w:val="hybridMultilevel"/>
    <w:tmpl w:val="BF4C4594"/>
    <w:lvl w:ilvl="0" w:tplc="60840672">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18C56577"/>
    <w:multiLevelType w:val="hybridMultilevel"/>
    <w:tmpl w:val="F804687A"/>
    <w:lvl w:ilvl="0" w:tplc="3CE6ADFA">
      <w:start w:val="1"/>
      <w:numFmt w:val="upperLetter"/>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4A4D33"/>
    <w:multiLevelType w:val="hybridMultilevel"/>
    <w:tmpl w:val="50648020"/>
    <w:lvl w:ilvl="0" w:tplc="60840672">
      <w:start w:val="1"/>
      <w:numFmt w:val="lowerRoman"/>
      <w:lvlText w:val="%1)"/>
      <w:lvlJc w:val="left"/>
      <w:pPr>
        <w:ind w:left="720" w:hanging="360"/>
      </w:pPr>
      <w:rPr>
        <w:rFonts w:hint="default"/>
      </w:rPr>
    </w:lvl>
    <w:lvl w:ilvl="1" w:tplc="60840672">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109458E8">
      <w:start w:val="1"/>
      <w:numFmt w:val="lowerRoman"/>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CBF14E8"/>
    <w:multiLevelType w:val="hybridMultilevel"/>
    <w:tmpl w:val="27E02CA2"/>
    <w:lvl w:ilvl="0" w:tplc="60840672">
      <w:start w:val="1"/>
      <w:numFmt w:val="lowerRoman"/>
      <w:lvlText w:val="%1)"/>
      <w:lvlJc w:val="left"/>
      <w:pPr>
        <w:tabs>
          <w:tab w:val="num" w:pos="1200"/>
        </w:tabs>
        <w:ind w:left="1200" w:hanging="840"/>
      </w:pPr>
      <w:rPr>
        <w:rFonts w:hint="default"/>
      </w:rPr>
    </w:lvl>
    <w:lvl w:ilvl="1" w:tplc="63902538">
      <w:start w:val="1"/>
      <w:numFmt w:val="lowerRoman"/>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E0D20A6"/>
    <w:multiLevelType w:val="hybridMultilevel"/>
    <w:tmpl w:val="DF4ACA5E"/>
    <w:lvl w:ilvl="0" w:tplc="0809001B">
      <w:start w:val="1"/>
      <w:numFmt w:val="lowerRoman"/>
      <w:lvlText w:val="%1."/>
      <w:lvlJc w:val="right"/>
      <w:pPr>
        <w:ind w:left="720" w:hanging="360"/>
      </w:pPr>
    </w:lvl>
    <w:lvl w:ilvl="1" w:tplc="60840672">
      <w:start w:val="1"/>
      <w:numFmt w:val="lowerRoman"/>
      <w:lvlText w:val="%2)"/>
      <w:lvlJc w:val="left"/>
      <w:pPr>
        <w:ind w:left="1440" w:hanging="360"/>
      </w:pPr>
      <w:rPr>
        <w:rFonts w:hint="default"/>
      </w:rPr>
    </w:lvl>
    <w:lvl w:ilvl="2" w:tplc="FA46E826">
      <w:start w:val="2"/>
      <w:numFmt w:val="upperRoman"/>
      <w:lvlText w:val="%3)"/>
      <w:lvlJc w:val="left"/>
      <w:pPr>
        <w:ind w:left="2700" w:hanging="720"/>
      </w:pPr>
      <w:rPr>
        <w:rFonts w:hint="default"/>
      </w:rPr>
    </w:lvl>
    <w:lvl w:ilvl="3" w:tplc="0892417A">
      <w:start w:val="8"/>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E887342"/>
    <w:multiLevelType w:val="hybridMultilevel"/>
    <w:tmpl w:val="E86C2364"/>
    <w:lvl w:ilvl="0" w:tplc="71263F3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086658B"/>
    <w:multiLevelType w:val="hybridMultilevel"/>
    <w:tmpl w:val="BB1A59F8"/>
    <w:lvl w:ilvl="0" w:tplc="E2E294AE">
      <w:start w:val="1"/>
      <w:numFmt w:val="lowerRoman"/>
      <w:lvlText w:val="%1."/>
      <w:lvlJc w:val="left"/>
      <w:pPr>
        <w:ind w:left="66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pStyle w:val="B2"/>
      <w:lvlText w:val="(%2)"/>
      <w:lvlJc w:val="left"/>
      <w:pPr>
        <w:tabs>
          <w:tab w:val="num" w:pos="1800"/>
        </w:tabs>
        <w:ind w:left="1800" w:hanging="1080"/>
      </w:pPr>
      <w:rPr>
        <w:rFonts w:cs="Times New Roman"/>
        <w:caps w:val="0"/>
        <w:effect w:val="none"/>
      </w:rPr>
    </w:lvl>
    <w:lvl w:ilvl="2">
      <w:start w:val="1"/>
      <w:numFmt w:val="lowerLetter"/>
      <w:pStyle w:val="B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5" w15:restartNumberingAfterBreak="0">
    <w:nsid w:val="253C39D4"/>
    <w:multiLevelType w:val="hybridMultilevel"/>
    <w:tmpl w:val="B8A66760"/>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6165FB9"/>
    <w:multiLevelType w:val="hybridMultilevel"/>
    <w:tmpl w:val="30C44534"/>
    <w:lvl w:ilvl="0" w:tplc="D0F4C32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7977B47"/>
    <w:multiLevelType w:val="multilevel"/>
    <w:tmpl w:val="CCFC6B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1432"/>
        </w:tabs>
        <w:ind w:left="1432" w:hanging="864"/>
      </w:pPr>
      <w:rPr>
        <w:b w:val="0"/>
        <w:i w:val="0"/>
        <w:color w:val="auto"/>
      </w:rPr>
    </w:lvl>
    <w:lvl w:ilvl="3">
      <w:start w:val="1"/>
      <w:numFmt w:val="decimal"/>
      <w:lvlText w:val="%1.%2.%3.%4"/>
      <w:lvlJc w:val="left"/>
      <w:pPr>
        <w:tabs>
          <w:tab w:val="num" w:pos="2448"/>
        </w:tabs>
        <w:ind w:left="2448" w:hanging="864"/>
      </w:pPr>
    </w:lvl>
    <w:lvl w:ilvl="4">
      <w:start w:val="1"/>
      <w:numFmt w:val="decimal"/>
      <w:lvlText w:val="%1.%2.%3.%4.%5"/>
      <w:lvlJc w:val="left"/>
      <w:pPr>
        <w:tabs>
          <w:tab w:val="num" w:pos="3600"/>
        </w:tabs>
        <w:ind w:left="3600" w:hanging="1152"/>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768"/>
        </w:tabs>
        <w:ind w:left="6768" w:hanging="172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89639F6"/>
    <w:multiLevelType w:val="hybridMultilevel"/>
    <w:tmpl w:val="CFE2C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350735"/>
    <w:multiLevelType w:val="hybridMultilevel"/>
    <w:tmpl w:val="BC385BB6"/>
    <w:lvl w:ilvl="0" w:tplc="8C9247E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BA041A7"/>
    <w:multiLevelType w:val="hybridMultilevel"/>
    <w:tmpl w:val="94A629BA"/>
    <w:lvl w:ilvl="0" w:tplc="7C72B322">
      <w:start w:val="1"/>
      <w:numFmt w:val="lowerRoman"/>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B74978"/>
    <w:multiLevelType w:val="hybridMultilevel"/>
    <w:tmpl w:val="66B6F33A"/>
    <w:lvl w:ilvl="0" w:tplc="60840672">
      <w:start w:val="1"/>
      <w:numFmt w:val="lowerRoman"/>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607B96"/>
    <w:multiLevelType w:val="hybridMultilevel"/>
    <w:tmpl w:val="6B36712A"/>
    <w:lvl w:ilvl="0" w:tplc="ABEC1E44">
      <w:start w:val="1"/>
      <w:numFmt w:val="lowerRoman"/>
      <w:lvlText w:val="%1)"/>
      <w:lvlJc w:val="left"/>
      <w:pPr>
        <w:ind w:left="1037" w:hanging="72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33" w15:restartNumberingAfterBreak="0">
    <w:nsid w:val="2DF373B2"/>
    <w:multiLevelType w:val="hybridMultilevel"/>
    <w:tmpl w:val="31944A84"/>
    <w:lvl w:ilvl="0" w:tplc="C1C64792">
      <w:start w:val="1"/>
      <w:numFmt w:val="lowerRoman"/>
      <w:lvlText w:val="%1."/>
      <w:lvlJc w:val="left"/>
      <w:pPr>
        <w:ind w:left="720" w:hanging="360"/>
      </w:pPr>
      <w:rPr>
        <w:rFonts w:hint="default"/>
      </w:rPr>
    </w:lvl>
    <w:lvl w:ilvl="1" w:tplc="D9D2FA4E">
      <w:start w:val="1"/>
      <w:numFmt w:val="lowerRoman"/>
      <w:lvlText w:val="(%2)"/>
      <w:lvlJc w:val="left"/>
      <w:pPr>
        <w:ind w:left="1800" w:hanging="72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087FC2"/>
    <w:multiLevelType w:val="hybridMultilevel"/>
    <w:tmpl w:val="DB62ECFE"/>
    <w:lvl w:ilvl="0" w:tplc="3932C3B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4D5BD4"/>
    <w:multiLevelType w:val="multilevel"/>
    <w:tmpl w:val="2CE6BBB0"/>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2FBB4967"/>
    <w:multiLevelType w:val="hybridMultilevel"/>
    <w:tmpl w:val="2BDAB5A6"/>
    <w:lvl w:ilvl="0" w:tplc="EFD20DC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2620DAA"/>
    <w:multiLevelType w:val="multilevel"/>
    <w:tmpl w:val="C64AA2EC"/>
    <w:lvl w:ilvl="0">
      <w:start w:val="1"/>
      <w:numFmt w:val="lowerRoman"/>
      <w:lvlText w:val="%1)"/>
      <w:lvlJc w:val="left"/>
      <w:pPr>
        <w:ind w:left="502" w:hanging="502"/>
      </w:pPr>
      <w:rPr>
        <w:rFonts w:hint="default"/>
      </w:rPr>
    </w:lvl>
    <w:lvl w:ilvl="1">
      <w:start w:val="1"/>
      <w:numFmt w:val="decimal"/>
      <w:lvlText w:val="%1.%2."/>
      <w:lvlJc w:val="left"/>
      <w:pPr>
        <w:ind w:left="792" w:hanging="792"/>
      </w:pPr>
      <w:rPr>
        <w:rFonts w:hint="default"/>
        <w:b w:val="0"/>
      </w:rPr>
    </w:lvl>
    <w:lvl w:ilvl="2">
      <w:start w:val="1"/>
      <w:numFmt w:val="decimal"/>
      <w:lvlText w:val="%1.%2.%3."/>
      <w:lvlJc w:val="left"/>
      <w:pPr>
        <w:ind w:left="1224" w:hanging="1224"/>
      </w:pPr>
      <w:rPr>
        <w:rFonts w:hint="default"/>
        <w:b w:val="0"/>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4B36A7C"/>
    <w:multiLevelType w:val="hybridMultilevel"/>
    <w:tmpl w:val="EB9E9C76"/>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9" w15:restartNumberingAfterBreak="0">
    <w:nsid w:val="35CD3F2E"/>
    <w:multiLevelType w:val="multilevel"/>
    <w:tmpl w:val="C816784C"/>
    <w:lvl w:ilvl="0">
      <w:start w:val="1"/>
      <w:numFmt w:val="decimal"/>
      <w:lvlText w:val="%1."/>
      <w:lvlJc w:val="left"/>
      <w:pPr>
        <w:tabs>
          <w:tab w:val="num" w:pos="480"/>
        </w:tabs>
        <w:ind w:left="480" w:hanging="480"/>
      </w:pPr>
      <w:rPr>
        <w:rFonts w:hint="default"/>
        <w:u w:val="none"/>
      </w:rPr>
    </w:lvl>
    <w:lvl w:ilvl="1">
      <w:start w:val="1"/>
      <w:numFmt w:val="decimal"/>
      <w:lvlText w:val="%1.%2"/>
      <w:lvlJc w:val="left"/>
      <w:pPr>
        <w:tabs>
          <w:tab w:val="num" w:pos="480"/>
        </w:tabs>
        <w:ind w:left="480" w:hanging="48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3846163E"/>
    <w:multiLevelType w:val="hybridMultilevel"/>
    <w:tmpl w:val="555AE016"/>
    <w:lvl w:ilvl="0" w:tplc="2F4CCF1E">
      <w:start w:val="1"/>
      <w:numFmt w:val="lowerRoman"/>
      <w:lvlText w:val="%1."/>
      <w:lvlJc w:val="left"/>
      <w:pPr>
        <w:ind w:left="1102" w:hanging="360"/>
      </w:pPr>
      <w:rPr>
        <w:rFonts w:hint="default"/>
      </w:rPr>
    </w:lvl>
    <w:lvl w:ilvl="1" w:tplc="08090019" w:tentative="1">
      <w:start w:val="1"/>
      <w:numFmt w:val="lowerLetter"/>
      <w:lvlText w:val="%2."/>
      <w:lvlJc w:val="left"/>
      <w:pPr>
        <w:ind w:left="1822" w:hanging="360"/>
      </w:pPr>
    </w:lvl>
    <w:lvl w:ilvl="2" w:tplc="0809001B" w:tentative="1">
      <w:start w:val="1"/>
      <w:numFmt w:val="lowerRoman"/>
      <w:lvlText w:val="%3."/>
      <w:lvlJc w:val="right"/>
      <w:pPr>
        <w:ind w:left="2542" w:hanging="180"/>
      </w:pPr>
    </w:lvl>
    <w:lvl w:ilvl="3" w:tplc="0809000F" w:tentative="1">
      <w:start w:val="1"/>
      <w:numFmt w:val="decimal"/>
      <w:lvlText w:val="%4."/>
      <w:lvlJc w:val="left"/>
      <w:pPr>
        <w:ind w:left="3262" w:hanging="360"/>
      </w:pPr>
    </w:lvl>
    <w:lvl w:ilvl="4" w:tplc="08090019" w:tentative="1">
      <w:start w:val="1"/>
      <w:numFmt w:val="lowerLetter"/>
      <w:lvlText w:val="%5."/>
      <w:lvlJc w:val="left"/>
      <w:pPr>
        <w:ind w:left="3982" w:hanging="360"/>
      </w:pPr>
    </w:lvl>
    <w:lvl w:ilvl="5" w:tplc="0809001B" w:tentative="1">
      <w:start w:val="1"/>
      <w:numFmt w:val="lowerRoman"/>
      <w:lvlText w:val="%6."/>
      <w:lvlJc w:val="right"/>
      <w:pPr>
        <w:ind w:left="4702" w:hanging="180"/>
      </w:pPr>
    </w:lvl>
    <w:lvl w:ilvl="6" w:tplc="0809000F" w:tentative="1">
      <w:start w:val="1"/>
      <w:numFmt w:val="decimal"/>
      <w:lvlText w:val="%7."/>
      <w:lvlJc w:val="left"/>
      <w:pPr>
        <w:ind w:left="5422" w:hanging="360"/>
      </w:pPr>
    </w:lvl>
    <w:lvl w:ilvl="7" w:tplc="08090019" w:tentative="1">
      <w:start w:val="1"/>
      <w:numFmt w:val="lowerLetter"/>
      <w:lvlText w:val="%8."/>
      <w:lvlJc w:val="left"/>
      <w:pPr>
        <w:ind w:left="6142" w:hanging="360"/>
      </w:pPr>
    </w:lvl>
    <w:lvl w:ilvl="8" w:tplc="0809001B" w:tentative="1">
      <w:start w:val="1"/>
      <w:numFmt w:val="lowerRoman"/>
      <w:lvlText w:val="%9."/>
      <w:lvlJc w:val="right"/>
      <w:pPr>
        <w:ind w:left="6862" w:hanging="180"/>
      </w:pPr>
    </w:lvl>
  </w:abstractNum>
  <w:abstractNum w:abstractNumId="41" w15:restartNumberingAfterBreak="0">
    <w:nsid w:val="398860AC"/>
    <w:multiLevelType w:val="hybridMultilevel"/>
    <w:tmpl w:val="05F4AFC4"/>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3A725D5B"/>
    <w:multiLevelType w:val="hybridMultilevel"/>
    <w:tmpl w:val="9064E24E"/>
    <w:lvl w:ilvl="0" w:tplc="0809000F">
      <w:start w:val="1"/>
      <w:numFmt w:val="decimal"/>
      <w:lvlText w:val="%1."/>
      <w:lvlJc w:val="left"/>
      <w:pPr>
        <w:tabs>
          <w:tab w:val="num" w:pos="720"/>
        </w:tabs>
        <w:ind w:left="720" w:hanging="360"/>
      </w:pPr>
    </w:lvl>
    <w:lvl w:ilvl="1" w:tplc="60840672">
      <w:start w:val="1"/>
      <w:numFmt w:val="lowerRoman"/>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AADADA26">
      <w:start w:val="1"/>
      <w:numFmt w:val="lowerRoman"/>
      <w:lvlText w:val="%4."/>
      <w:lvlJc w:val="left"/>
      <w:pPr>
        <w:tabs>
          <w:tab w:val="num" w:pos="2880"/>
        </w:tabs>
        <w:ind w:left="2880" w:hanging="360"/>
      </w:pPr>
      <w:rPr>
        <w:rFonts w:hint="default"/>
      </w:rPr>
    </w:lvl>
    <w:lvl w:ilvl="4" w:tplc="E8B054F8">
      <w:start w:val="1"/>
      <w:numFmt w:val="lowerLetter"/>
      <w:lvlText w:val="%5)"/>
      <w:lvlJc w:val="left"/>
      <w:pPr>
        <w:ind w:left="3600" w:hanging="360"/>
      </w:pPr>
      <w:rPr>
        <w:rFonts w:hint="default"/>
      </w:rPr>
    </w:lvl>
    <w:lvl w:ilvl="5" w:tplc="5448D858">
      <w:start w:val="1"/>
      <w:numFmt w:val="lowerLetter"/>
      <w:lvlText w:val="%6.)"/>
      <w:lvlJc w:val="left"/>
      <w:pPr>
        <w:ind w:left="4500" w:hanging="360"/>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3ACC73F2"/>
    <w:multiLevelType w:val="hybridMultilevel"/>
    <w:tmpl w:val="3588135C"/>
    <w:lvl w:ilvl="0" w:tplc="CA0E2EF0">
      <w:start w:val="1"/>
      <w:numFmt w:val="lowerRoman"/>
      <w:lvlText w:val="%1."/>
      <w:lvlJc w:val="left"/>
      <w:pPr>
        <w:ind w:left="1287" w:hanging="360"/>
      </w:pPr>
      <w:rPr>
        <w:rFonts w:cs="Times New Roman"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3EAA36AF"/>
    <w:multiLevelType w:val="hybridMultilevel"/>
    <w:tmpl w:val="1E98F622"/>
    <w:lvl w:ilvl="0" w:tplc="C4B60FA4">
      <w:start w:val="1"/>
      <w:numFmt w:val="lowerRoman"/>
      <w:lvlText w:val="%1)"/>
      <w:lvlJc w:val="left"/>
      <w:pPr>
        <w:ind w:left="9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F265964"/>
    <w:multiLevelType w:val="hybridMultilevel"/>
    <w:tmpl w:val="1CD45CE0"/>
    <w:lvl w:ilvl="0" w:tplc="7A84872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2160FBF"/>
    <w:multiLevelType w:val="hybridMultilevel"/>
    <w:tmpl w:val="CFB6091E"/>
    <w:lvl w:ilvl="0" w:tplc="79FAFC7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2DD6C90"/>
    <w:multiLevelType w:val="multilevel"/>
    <w:tmpl w:val="7EAADA9A"/>
    <w:lvl w:ilvl="0">
      <w:start w:val="1"/>
      <w:numFmt w:val="decimal"/>
      <w:lvlText w:val="%1."/>
      <w:lvlJc w:val="left"/>
      <w:pPr>
        <w:tabs>
          <w:tab w:val="num" w:pos="864"/>
        </w:tabs>
        <w:ind w:left="864" w:hanging="864"/>
      </w:pPr>
      <w:rPr>
        <w:b/>
        <w:i w:val="0"/>
      </w:rPr>
    </w:lvl>
    <w:lvl w:ilvl="1">
      <w:start w:val="1"/>
      <w:numFmt w:val="decimal"/>
      <w:lvlText w:val="%1.%2"/>
      <w:lvlJc w:val="left"/>
      <w:pPr>
        <w:tabs>
          <w:tab w:val="num" w:pos="864"/>
        </w:tabs>
        <w:ind w:left="864" w:hanging="864"/>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48" w15:restartNumberingAfterBreak="0">
    <w:nsid w:val="447613A1"/>
    <w:multiLevelType w:val="hybridMultilevel"/>
    <w:tmpl w:val="5E86BEC6"/>
    <w:lvl w:ilvl="0" w:tplc="41A269C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460F5FC2"/>
    <w:multiLevelType w:val="hybridMultilevel"/>
    <w:tmpl w:val="C3D2FAD6"/>
    <w:lvl w:ilvl="0" w:tplc="F160811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7B0672E"/>
    <w:multiLevelType w:val="hybridMultilevel"/>
    <w:tmpl w:val="5B1496EE"/>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51" w15:restartNumberingAfterBreak="0">
    <w:nsid w:val="4B996F06"/>
    <w:multiLevelType w:val="hybridMultilevel"/>
    <w:tmpl w:val="19EEFF0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52" w15:restartNumberingAfterBreak="0">
    <w:nsid w:val="4BA8413A"/>
    <w:multiLevelType w:val="hybridMultilevel"/>
    <w:tmpl w:val="470E4000"/>
    <w:lvl w:ilvl="0" w:tplc="D86C676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BAE1EAD"/>
    <w:multiLevelType w:val="hybridMultilevel"/>
    <w:tmpl w:val="2BC81CAA"/>
    <w:lvl w:ilvl="0" w:tplc="B2F866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CF9392C"/>
    <w:multiLevelType w:val="hybridMultilevel"/>
    <w:tmpl w:val="DEE81B7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62ACE19E">
      <w:start w:val="1"/>
      <w:numFmt w:val="lowerRoman"/>
      <w:lvlText w:val="%3."/>
      <w:lvlJc w:val="left"/>
      <w:pPr>
        <w:ind w:left="2160" w:hanging="180"/>
      </w:pPr>
      <w:rPr>
        <w:rFonts w:ascii="Arial" w:hAnsi="Arial" w:cs="Arial" w:hint="default"/>
        <w:b w:val="0"/>
        <w:sz w:val="20"/>
        <w:szCs w:val="20"/>
      </w:rPr>
    </w:lvl>
    <w:lvl w:ilvl="3" w:tplc="AAA05986">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E1675F8"/>
    <w:multiLevelType w:val="hybridMultilevel"/>
    <w:tmpl w:val="9274D07C"/>
    <w:lvl w:ilvl="0" w:tplc="99605CCC">
      <w:start w:val="1"/>
      <w:numFmt w:val="lowerRoman"/>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56" w15:restartNumberingAfterBreak="0">
    <w:nsid w:val="4E6B25B7"/>
    <w:multiLevelType w:val="multilevel"/>
    <w:tmpl w:val="DC8A5EAE"/>
    <w:lvl w:ilvl="0">
      <w:start w:val="36"/>
      <w:numFmt w:val="decimal"/>
      <w:lvlText w:val="%1."/>
      <w:lvlJc w:val="left"/>
      <w:pPr>
        <w:ind w:left="502" w:hanging="502"/>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0" w:firstLine="0"/>
      </w:pPr>
      <w:rPr>
        <w:rFonts w:hint="default"/>
        <w:b w:val="0"/>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1045D39"/>
    <w:multiLevelType w:val="hybridMultilevel"/>
    <w:tmpl w:val="8D64A198"/>
    <w:lvl w:ilvl="0" w:tplc="25FEF004">
      <w:start w:val="1"/>
      <w:numFmt w:val="lowerRoman"/>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2D8774D"/>
    <w:multiLevelType w:val="hybridMultilevel"/>
    <w:tmpl w:val="9CF4E3AC"/>
    <w:lvl w:ilvl="0" w:tplc="6F929974">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9" w15:restartNumberingAfterBreak="0">
    <w:nsid w:val="54313576"/>
    <w:multiLevelType w:val="hybridMultilevel"/>
    <w:tmpl w:val="677EAAFE"/>
    <w:lvl w:ilvl="0" w:tplc="6084067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4B90FCC"/>
    <w:multiLevelType w:val="hybridMultilevel"/>
    <w:tmpl w:val="6068CD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5AB4D15"/>
    <w:multiLevelType w:val="hybridMultilevel"/>
    <w:tmpl w:val="9CF4E3AC"/>
    <w:lvl w:ilvl="0" w:tplc="6F929974">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2" w15:restartNumberingAfterBreak="0">
    <w:nsid w:val="55DC2957"/>
    <w:multiLevelType w:val="multilevel"/>
    <w:tmpl w:val="FC005092"/>
    <w:lvl w:ilvl="0">
      <w:start w:val="1"/>
      <w:numFmt w:val="decimal"/>
      <w:lvlText w:val="%1."/>
      <w:lvlJc w:val="left"/>
      <w:pPr>
        <w:tabs>
          <w:tab w:val="num" w:pos="720"/>
        </w:tabs>
        <w:ind w:left="720" w:hanging="720"/>
      </w:pPr>
      <w:rPr>
        <w:rFonts w:ascii="Times New Roman" w:hAnsi="Times New Roman" w:hint="default"/>
        <w:b/>
        <w:i w:val="0"/>
        <w:caps/>
        <w:sz w:val="22"/>
        <w:szCs w:val="22"/>
      </w:rPr>
    </w:lvl>
    <w:lvl w:ilvl="1">
      <w:start w:val="1"/>
      <w:numFmt w:val="decimal"/>
      <w:lvlText w:val="%1.%2"/>
      <w:lvlJc w:val="left"/>
      <w:pPr>
        <w:tabs>
          <w:tab w:val="num" w:pos="720"/>
        </w:tabs>
        <w:ind w:left="720" w:hanging="720"/>
      </w:pPr>
      <w:rPr>
        <w:rFonts w:ascii="Times New Roman" w:hAnsi="Times New Roman" w:hint="default"/>
        <w:b w:val="0"/>
        <w:i w:val="0"/>
        <w:caps w:val="0"/>
        <w:color w:val="auto"/>
        <w:sz w:val="22"/>
        <w:szCs w:val="22"/>
      </w:rPr>
    </w:lvl>
    <w:lvl w:ilvl="2">
      <w:start w:val="1"/>
      <w:numFmt w:val="lowerRoman"/>
      <w:lvlText w:val="%3."/>
      <w:lvlJc w:val="left"/>
      <w:pPr>
        <w:tabs>
          <w:tab w:val="num" w:pos="1559"/>
        </w:tabs>
        <w:ind w:left="1559" w:hanging="567"/>
      </w:pPr>
      <w:rPr>
        <w:rFonts w:cs="Times New Roman" w:hint="default"/>
        <w:b w:val="0"/>
        <w:i w:val="0"/>
        <w:sz w:val="22"/>
        <w:szCs w:val="22"/>
      </w:rPr>
    </w:lvl>
    <w:lvl w:ilvl="3">
      <w:start w:val="1"/>
      <w:numFmt w:val="lowerRoman"/>
      <w:lvlText w:val="(%4)"/>
      <w:lvlJc w:val="left"/>
      <w:pPr>
        <w:tabs>
          <w:tab w:val="num" w:pos="1430"/>
        </w:tabs>
        <w:ind w:left="1277"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3" w15:restartNumberingAfterBreak="0">
    <w:nsid w:val="59240E71"/>
    <w:multiLevelType w:val="hybridMultilevel"/>
    <w:tmpl w:val="02F6DFE0"/>
    <w:lvl w:ilvl="0" w:tplc="96DA9C70">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9EB4CED"/>
    <w:multiLevelType w:val="multilevel"/>
    <w:tmpl w:val="BBA0A26C"/>
    <w:lvl w:ilvl="0">
      <w:start w:val="71"/>
      <w:numFmt w:val="decimal"/>
      <w:lvlText w:val="%1."/>
      <w:lvlJc w:val="left"/>
      <w:pPr>
        <w:ind w:left="502" w:hanging="502"/>
      </w:pPr>
      <w:rPr>
        <w:rFonts w:hint="default"/>
      </w:rPr>
    </w:lvl>
    <w:lvl w:ilvl="1">
      <w:start w:val="3"/>
      <w:numFmt w:val="decimal"/>
      <w:lvlText w:val="%1.%2."/>
      <w:lvlJc w:val="left"/>
      <w:pPr>
        <w:ind w:left="0" w:firstLine="0"/>
      </w:pPr>
      <w:rPr>
        <w:rFonts w:hint="default"/>
        <w:b w:val="0"/>
        <w:strike w:val="0"/>
      </w:rPr>
    </w:lvl>
    <w:lvl w:ilvl="2">
      <w:start w:val="1"/>
      <w:numFmt w:val="decimal"/>
      <w:lvlText w:val="%1.%2.%3."/>
      <w:lvlJc w:val="left"/>
      <w:pPr>
        <w:ind w:left="1224" w:hanging="1224"/>
      </w:pPr>
      <w:rPr>
        <w:rFonts w:hint="default"/>
        <w:b w:val="0"/>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ADF6C00"/>
    <w:multiLevelType w:val="hybridMultilevel"/>
    <w:tmpl w:val="2D64AADE"/>
    <w:lvl w:ilvl="0" w:tplc="B18CC7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CBD79F8"/>
    <w:multiLevelType w:val="hybridMultilevel"/>
    <w:tmpl w:val="EE32A518"/>
    <w:lvl w:ilvl="0" w:tplc="6084067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DA374C1"/>
    <w:multiLevelType w:val="hybridMultilevel"/>
    <w:tmpl w:val="CC80D026"/>
    <w:lvl w:ilvl="0" w:tplc="C6F6476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FFE679D"/>
    <w:multiLevelType w:val="multilevel"/>
    <w:tmpl w:val="CA583EE8"/>
    <w:lvl w:ilvl="0">
      <w:start w:val="1"/>
      <w:numFmt w:val="decimal"/>
      <w:lvlText w:val="%1."/>
      <w:lvlJc w:val="left"/>
      <w:pPr>
        <w:ind w:left="502" w:hanging="502"/>
      </w:pPr>
      <w:rPr>
        <w:rFonts w:hint="default"/>
      </w:rPr>
    </w:lvl>
    <w:lvl w:ilvl="1">
      <w:start w:val="1"/>
      <w:numFmt w:val="decimal"/>
      <w:lvlText w:val="%1.%2."/>
      <w:lvlJc w:val="left"/>
      <w:pPr>
        <w:ind w:left="934" w:hanging="792"/>
      </w:pPr>
      <w:rPr>
        <w:rFonts w:hint="default"/>
        <w:b w:val="0"/>
        <w:strike w:val="0"/>
      </w:rPr>
    </w:lvl>
    <w:lvl w:ilvl="2">
      <w:start w:val="1"/>
      <w:numFmt w:val="decimal"/>
      <w:lvlText w:val="%1.%2.%3."/>
      <w:lvlJc w:val="left"/>
      <w:pPr>
        <w:ind w:left="1224" w:hanging="1224"/>
      </w:pPr>
      <w:rPr>
        <w:rFonts w:hint="default"/>
        <w:b w:val="0"/>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153767B"/>
    <w:multiLevelType w:val="hybridMultilevel"/>
    <w:tmpl w:val="B93E233E"/>
    <w:lvl w:ilvl="0" w:tplc="01C642A8">
      <w:start w:val="1"/>
      <w:numFmt w:val="lowerRoman"/>
      <w:lvlText w:val="%1)"/>
      <w:lvlJc w:val="left"/>
      <w:pPr>
        <w:ind w:left="2016" w:hanging="720"/>
      </w:pPr>
      <w:rPr>
        <w:rFonts w:hint="default"/>
      </w:rPr>
    </w:lvl>
    <w:lvl w:ilvl="1" w:tplc="08090019" w:tentative="1">
      <w:start w:val="1"/>
      <w:numFmt w:val="lowerLetter"/>
      <w:lvlText w:val="%2."/>
      <w:lvlJc w:val="left"/>
      <w:pPr>
        <w:ind w:left="2376" w:hanging="360"/>
      </w:pPr>
    </w:lvl>
    <w:lvl w:ilvl="2" w:tplc="0809001B" w:tentative="1">
      <w:start w:val="1"/>
      <w:numFmt w:val="lowerRoman"/>
      <w:lvlText w:val="%3."/>
      <w:lvlJc w:val="right"/>
      <w:pPr>
        <w:ind w:left="3096" w:hanging="180"/>
      </w:pPr>
    </w:lvl>
    <w:lvl w:ilvl="3" w:tplc="0809000F" w:tentative="1">
      <w:start w:val="1"/>
      <w:numFmt w:val="decimal"/>
      <w:lvlText w:val="%4."/>
      <w:lvlJc w:val="left"/>
      <w:pPr>
        <w:ind w:left="3816" w:hanging="360"/>
      </w:pPr>
    </w:lvl>
    <w:lvl w:ilvl="4" w:tplc="08090019" w:tentative="1">
      <w:start w:val="1"/>
      <w:numFmt w:val="lowerLetter"/>
      <w:lvlText w:val="%5."/>
      <w:lvlJc w:val="left"/>
      <w:pPr>
        <w:ind w:left="4536" w:hanging="360"/>
      </w:pPr>
    </w:lvl>
    <w:lvl w:ilvl="5" w:tplc="0809001B" w:tentative="1">
      <w:start w:val="1"/>
      <w:numFmt w:val="lowerRoman"/>
      <w:lvlText w:val="%6."/>
      <w:lvlJc w:val="right"/>
      <w:pPr>
        <w:ind w:left="5256" w:hanging="180"/>
      </w:pPr>
    </w:lvl>
    <w:lvl w:ilvl="6" w:tplc="0809000F" w:tentative="1">
      <w:start w:val="1"/>
      <w:numFmt w:val="decimal"/>
      <w:lvlText w:val="%7."/>
      <w:lvlJc w:val="left"/>
      <w:pPr>
        <w:ind w:left="5976" w:hanging="360"/>
      </w:pPr>
    </w:lvl>
    <w:lvl w:ilvl="7" w:tplc="08090019" w:tentative="1">
      <w:start w:val="1"/>
      <w:numFmt w:val="lowerLetter"/>
      <w:lvlText w:val="%8."/>
      <w:lvlJc w:val="left"/>
      <w:pPr>
        <w:ind w:left="6696" w:hanging="360"/>
      </w:pPr>
    </w:lvl>
    <w:lvl w:ilvl="8" w:tplc="0809001B" w:tentative="1">
      <w:start w:val="1"/>
      <w:numFmt w:val="lowerRoman"/>
      <w:lvlText w:val="%9."/>
      <w:lvlJc w:val="right"/>
      <w:pPr>
        <w:ind w:left="7416" w:hanging="180"/>
      </w:pPr>
    </w:lvl>
  </w:abstractNum>
  <w:abstractNum w:abstractNumId="71" w15:restartNumberingAfterBreak="0">
    <w:nsid w:val="61902704"/>
    <w:multiLevelType w:val="hybridMultilevel"/>
    <w:tmpl w:val="61125960"/>
    <w:lvl w:ilvl="0" w:tplc="33A00EA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1A40933"/>
    <w:multiLevelType w:val="multilevel"/>
    <w:tmpl w:val="5444457E"/>
    <w:lvl w:ilvl="0">
      <w:start w:val="36"/>
      <w:numFmt w:val="decimal"/>
      <w:lvlText w:val="%1."/>
      <w:lvlJc w:val="left"/>
      <w:pPr>
        <w:ind w:left="502" w:hanging="502"/>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1224"/>
      </w:pPr>
      <w:rPr>
        <w:rFonts w:hint="default"/>
        <w:b w:val="0"/>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2744FF7"/>
    <w:multiLevelType w:val="hybridMultilevel"/>
    <w:tmpl w:val="EDAA387A"/>
    <w:lvl w:ilvl="0" w:tplc="6084067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2BD2E9E"/>
    <w:multiLevelType w:val="hybridMultilevel"/>
    <w:tmpl w:val="3D541BFC"/>
    <w:lvl w:ilvl="0" w:tplc="60840672">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5" w15:restartNumberingAfterBreak="0">
    <w:nsid w:val="6316141B"/>
    <w:multiLevelType w:val="hybridMultilevel"/>
    <w:tmpl w:val="DCEC0090"/>
    <w:lvl w:ilvl="0" w:tplc="E20ECD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40151CF"/>
    <w:multiLevelType w:val="multilevel"/>
    <w:tmpl w:val="03F88F52"/>
    <w:lvl w:ilvl="0">
      <w:start w:val="50"/>
      <w:numFmt w:val="decimal"/>
      <w:lvlText w:val="%1."/>
      <w:lvlJc w:val="left"/>
      <w:pPr>
        <w:ind w:left="502" w:hanging="502"/>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1224"/>
      </w:pPr>
      <w:rPr>
        <w:rFonts w:hint="default"/>
        <w:b w:val="0"/>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57751A5"/>
    <w:multiLevelType w:val="hybridMultilevel"/>
    <w:tmpl w:val="ED72EFEE"/>
    <w:lvl w:ilvl="0" w:tplc="D0F4C32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79" w15:restartNumberingAfterBreak="0">
    <w:nsid w:val="66995985"/>
    <w:multiLevelType w:val="multilevel"/>
    <w:tmpl w:val="D6DC3DF8"/>
    <w:lvl w:ilvl="0">
      <w:start w:val="55"/>
      <w:numFmt w:val="decimal"/>
      <w:lvlText w:val="%1."/>
      <w:lvlJc w:val="left"/>
      <w:pPr>
        <w:ind w:left="502" w:hanging="502"/>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1224"/>
      </w:pPr>
      <w:rPr>
        <w:rFonts w:hint="default"/>
        <w:b w:val="0"/>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77D0543"/>
    <w:multiLevelType w:val="hybridMultilevel"/>
    <w:tmpl w:val="3530D91E"/>
    <w:lvl w:ilvl="0" w:tplc="0809001B">
      <w:start w:val="1"/>
      <w:numFmt w:val="lowerRoman"/>
      <w:lvlText w:val="%1."/>
      <w:lvlJc w:val="right"/>
      <w:pPr>
        <w:ind w:left="846" w:hanging="360"/>
      </w:pPr>
    </w:lvl>
    <w:lvl w:ilvl="1" w:tplc="08090019" w:tentative="1">
      <w:start w:val="1"/>
      <w:numFmt w:val="lowerLetter"/>
      <w:lvlText w:val="%2."/>
      <w:lvlJc w:val="left"/>
      <w:pPr>
        <w:ind w:left="1566" w:hanging="360"/>
      </w:pPr>
    </w:lvl>
    <w:lvl w:ilvl="2" w:tplc="0809001B" w:tentative="1">
      <w:start w:val="1"/>
      <w:numFmt w:val="lowerRoman"/>
      <w:lvlText w:val="%3."/>
      <w:lvlJc w:val="right"/>
      <w:pPr>
        <w:ind w:left="2286" w:hanging="180"/>
      </w:pPr>
    </w:lvl>
    <w:lvl w:ilvl="3" w:tplc="0809000F" w:tentative="1">
      <w:start w:val="1"/>
      <w:numFmt w:val="decimal"/>
      <w:lvlText w:val="%4."/>
      <w:lvlJc w:val="left"/>
      <w:pPr>
        <w:ind w:left="3006" w:hanging="360"/>
      </w:pPr>
    </w:lvl>
    <w:lvl w:ilvl="4" w:tplc="08090019" w:tentative="1">
      <w:start w:val="1"/>
      <w:numFmt w:val="lowerLetter"/>
      <w:lvlText w:val="%5."/>
      <w:lvlJc w:val="left"/>
      <w:pPr>
        <w:ind w:left="3726" w:hanging="360"/>
      </w:pPr>
    </w:lvl>
    <w:lvl w:ilvl="5" w:tplc="0809001B" w:tentative="1">
      <w:start w:val="1"/>
      <w:numFmt w:val="lowerRoman"/>
      <w:lvlText w:val="%6."/>
      <w:lvlJc w:val="right"/>
      <w:pPr>
        <w:ind w:left="4446" w:hanging="180"/>
      </w:pPr>
    </w:lvl>
    <w:lvl w:ilvl="6" w:tplc="0809000F" w:tentative="1">
      <w:start w:val="1"/>
      <w:numFmt w:val="decimal"/>
      <w:lvlText w:val="%7."/>
      <w:lvlJc w:val="left"/>
      <w:pPr>
        <w:ind w:left="5166" w:hanging="360"/>
      </w:pPr>
    </w:lvl>
    <w:lvl w:ilvl="7" w:tplc="08090019" w:tentative="1">
      <w:start w:val="1"/>
      <w:numFmt w:val="lowerLetter"/>
      <w:lvlText w:val="%8."/>
      <w:lvlJc w:val="left"/>
      <w:pPr>
        <w:ind w:left="5886" w:hanging="360"/>
      </w:pPr>
    </w:lvl>
    <w:lvl w:ilvl="8" w:tplc="0809001B" w:tentative="1">
      <w:start w:val="1"/>
      <w:numFmt w:val="lowerRoman"/>
      <w:lvlText w:val="%9."/>
      <w:lvlJc w:val="right"/>
      <w:pPr>
        <w:ind w:left="6606" w:hanging="180"/>
      </w:pPr>
    </w:lvl>
  </w:abstractNum>
  <w:abstractNum w:abstractNumId="81" w15:restartNumberingAfterBreak="0">
    <w:nsid w:val="680A0F3A"/>
    <w:multiLevelType w:val="hybridMultilevel"/>
    <w:tmpl w:val="F392EE10"/>
    <w:lvl w:ilvl="0" w:tplc="CD84F43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8FC4E92"/>
    <w:multiLevelType w:val="hybridMultilevel"/>
    <w:tmpl w:val="182CB7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96DA9C70">
      <w:start w:val="1"/>
      <w:numFmt w:val="lowerRoman"/>
      <w:lvlText w:val="%3)"/>
      <w:lvlJc w:val="left"/>
      <w:pPr>
        <w:ind w:left="2160" w:hanging="180"/>
      </w:pPr>
      <w:rPr>
        <w:rFonts w:hint="default"/>
        <w:b w:val="0"/>
        <w:i w:val="0"/>
      </w:rPr>
    </w:lvl>
    <w:lvl w:ilvl="3" w:tplc="AAA05986">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912238F"/>
    <w:multiLevelType w:val="hybridMultilevel"/>
    <w:tmpl w:val="D2D49F0C"/>
    <w:lvl w:ilvl="0" w:tplc="A89CD72C">
      <w:start w:val="1"/>
      <w:numFmt w:val="bullet"/>
      <w:lvlText w:val=""/>
      <w:lvlJc w:val="left"/>
      <w:pPr>
        <w:tabs>
          <w:tab w:val="num" w:pos="720"/>
        </w:tabs>
        <w:ind w:left="720" w:hanging="360"/>
      </w:pPr>
      <w:rPr>
        <w:rFonts w:ascii="Symbol" w:hAnsi="Symbol" w:hint="default"/>
        <w:b/>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C4F5C47"/>
    <w:multiLevelType w:val="multilevel"/>
    <w:tmpl w:val="A1F25446"/>
    <w:lvl w:ilvl="0">
      <w:start w:val="1"/>
      <w:numFmt w:val="decimal"/>
      <w:lvlText w:val="%1."/>
      <w:lvlJc w:val="left"/>
      <w:pPr>
        <w:tabs>
          <w:tab w:val="num" w:pos="720"/>
        </w:tabs>
        <w:ind w:left="720" w:hanging="720"/>
      </w:pPr>
      <w:rPr>
        <w:rFonts w:ascii="Times New Roman" w:hAnsi="Times New Roman" w:hint="default"/>
        <w:b/>
        <w:i w:val="0"/>
        <w:caps/>
        <w:sz w:val="22"/>
        <w:szCs w:val="22"/>
      </w:rPr>
    </w:lvl>
    <w:lvl w:ilvl="1">
      <w:start w:val="1"/>
      <w:numFmt w:val="decimal"/>
      <w:lvlText w:val="%1.%2"/>
      <w:lvlJc w:val="left"/>
      <w:pPr>
        <w:tabs>
          <w:tab w:val="num" w:pos="720"/>
        </w:tabs>
        <w:ind w:left="720" w:hanging="720"/>
      </w:pPr>
      <w:rPr>
        <w:rFonts w:ascii="Times New Roman" w:hAnsi="Times New Roman" w:hint="default"/>
        <w:b w:val="0"/>
        <w:i w:val="0"/>
        <w:caps w:val="0"/>
        <w:color w:val="auto"/>
        <w:sz w:val="22"/>
        <w:szCs w:val="22"/>
      </w:rPr>
    </w:lvl>
    <w:lvl w:ilvl="2">
      <w:start w:val="1"/>
      <w:numFmt w:val="lowerRoman"/>
      <w:lvlText w:val="%3."/>
      <w:lvlJc w:val="left"/>
      <w:pPr>
        <w:tabs>
          <w:tab w:val="num" w:pos="1559"/>
        </w:tabs>
        <w:ind w:left="1559" w:hanging="567"/>
      </w:pPr>
      <w:rPr>
        <w:rFonts w:cs="Times New Roman" w:hint="default"/>
        <w:b w:val="0"/>
        <w:i w:val="0"/>
        <w:sz w:val="22"/>
        <w:szCs w:val="22"/>
      </w:rPr>
    </w:lvl>
    <w:lvl w:ilvl="3">
      <w:start w:val="1"/>
      <w:numFmt w:val="lowerRoman"/>
      <w:lvlText w:val="(%4)"/>
      <w:lvlJc w:val="left"/>
      <w:pPr>
        <w:tabs>
          <w:tab w:val="num" w:pos="1430"/>
        </w:tabs>
        <w:ind w:left="1277"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85" w15:restartNumberingAfterBreak="0">
    <w:nsid w:val="6EBD09B3"/>
    <w:multiLevelType w:val="hybridMultilevel"/>
    <w:tmpl w:val="905A4E4C"/>
    <w:lvl w:ilvl="0" w:tplc="08090003">
      <w:start w:val="1"/>
      <w:numFmt w:val="bullet"/>
      <w:lvlText w:val="o"/>
      <w:lvlJc w:val="left"/>
      <w:pPr>
        <w:ind w:left="2220" w:hanging="360"/>
      </w:pPr>
      <w:rPr>
        <w:rFonts w:ascii="Courier New" w:hAnsi="Courier New" w:cs="Courier New" w:hint="default"/>
      </w:rPr>
    </w:lvl>
    <w:lvl w:ilvl="1" w:tplc="08090003">
      <w:start w:val="1"/>
      <w:numFmt w:val="bullet"/>
      <w:lvlText w:val="o"/>
      <w:lvlJc w:val="left"/>
      <w:pPr>
        <w:ind w:left="2940" w:hanging="360"/>
      </w:pPr>
      <w:rPr>
        <w:rFonts w:ascii="Courier New" w:hAnsi="Courier New" w:cs="Courier New" w:hint="default"/>
      </w:rPr>
    </w:lvl>
    <w:lvl w:ilvl="2" w:tplc="08090005">
      <w:start w:val="1"/>
      <w:numFmt w:val="bullet"/>
      <w:lvlText w:val=""/>
      <w:lvlJc w:val="left"/>
      <w:pPr>
        <w:ind w:left="3660" w:hanging="360"/>
      </w:pPr>
      <w:rPr>
        <w:rFonts w:ascii="Wingdings" w:hAnsi="Wingdings" w:hint="default"/>
      </w:rPr>
    </w:lvl>
    <w:lvl w:ilvl="3" w:tplc="08090001">
      <w:start w:val="1"/>
      <w:numFmt w:val="bullet"/>
      <w:lvlText w:val=""/>
      <w:lvlJc w:val="left"/>
      <w:pPr>
        <w:ind w:left="4380" w:hanging="360"/>
      </w:pPr>
      <w:rPr>
        <w:rFonts w:ascii="Symbol" w:hAnsi="Symbol" w:hint="default"/>
      </w:rPr>
    </w:lvl>
    <w:lvl w:ilvl="4" w:tplc="08090003">
      <w:start w:val="1"/>
      <w:numFmt w:val="bullet"/>
      <w:lvlText w:val="o"/>
      <w:lvlJc w:val="left"/>
      <w:pPr>
        <w:ind w:left="5100" w:hanging="360"/>
      </w:pPr>
      <w:rPr>
        <w:rFonts w:ascii="Courier New" w:hAnsi="Courier New" w:cs="Courier New" w:hint="default"/>
      </w:rPr>
    </w:lvl>
    <w:lvl w:ilvl="5" w:tplc="08090005">
      <w:start w:val="1"/>
      <w:numFmt w:val="bullet"/>
      <w:lvlText w:val=""/>
      <w:lvlJc w:val="left"/>
      <w:pPr>
        <w:ind w:left="5820" w:hanging="360"/>
      </w:pPr>
      <w:rPr>
        <w:rFonts w:ascii="Wingdings" w:hAnsi="Wingdings" w:hint="default"/>
      </w:rPr>
    </w:lvl>
    <w:lvl w:ilvl="6" w:tplc="08090001">
      <w:start w:val="1"/>
      <w:numFmt w:val="bullet"/>
      <w:lvlText w:val=""/>
      <w:lvlJc w:val="left"/>
      <w:pPr>
        <w:ind w:left="6540" w:hanging="360"/>
      </w:pPr>
      <w:rPr>
        <w:rFonts w:ascii="Symbol" w:hAnsi="Symbol" w:hint="default"/>
      </w:rPr>
    </w:lvl>
    <w:lvl w:ilvl="7" w:tplc="08090003">
      <w:start w:val="1"/>
      <w:numFmt w:val="bullet"/>
      <w:lvlText w:val="o"/>
      <w:lvlJc w:val="left"/>
      <w:pPr>
        <w:ind w:left="7260" w:hanging="360"/>
      </w:pPr>
      <w:rPr>
        <w:rFonts w:ascii="Courier New" w:hAnsi="Courier New" w:cs="Courier New" w:hint="default"/>
      </w:rPr>
    </w:lvl>
    <w:lvl w:ilvl="8" w:tplc="08090005">
      <w:start w:val="1"/>
      <w:numFmt w:val="bullet"/>
      <w:lvlText w:val=""/>
      <w:lvlJc w:val="left"/>
      <w:pPr>
        <w:ind w:left="7980" w:hanging="360"/>
      </w:pPr>
      <w:rPr>
        <w:rFonts w:ascii="Wingdings" w:hAnsi="Wingdings" w:hint="default"/>
      </w:rPr>
    </w:lvl>
  </w:abstractNum>
  <w:abstractNum w:abstractNumId="86" w15:restartNumberingAfterBreak="0">
    <w:nsid w:val="71022927"/>
    <w:multiLevelType w:val="multilevel"/>
    <w:tmpl w:val="2F124C84"/>
    <w:lvl w:ilvl="0">
      <w:start w:val="49"/>
      <w:numFmt w:val="decimal"/>
      <w:lvlText w:val="%1."/>
      <w:lvlJc w:val="left"/>
      <w:pPr>
        <w:ind w:left="502" w:hanging="502"/>
      </w:pPr>
      <w:rPr>
        <w:rFonts w:hint="default"/>
      </w:rPr>
    </w:lvl>
    <w:lvl w:ilvl="1">
      <w:start w:val="4"/>
      <w:numFmt w:val="decimal"/>
      <w:lvlText w:val="%1.%2."/>
      <w:lvlJc w:val="left"/>
      <w:pPr>
        <w:ind w:left="0" w:firstLine="0"/>
      </w:pPr>
      <w:rPr>
        <w:rFonts w:hint="default"/>
        <w:b w:val="0"/>
        <w:strike w:val="0"/>
      </w:rPr>
    </w:lvl>
    <w:lvl w:ilvl="2">
      <w:start w:val="1"/>
      <w:numFmt w:val="decimal"/>
      <w:lvlText w:val="%1.%2.%3."/>
      <w:lvlJc w:val="left"/>
      <w:pPr>
        <w:ind w:left="1224" w:hanging="1224"/>
      </w:pPr>
      <w:rPr>
        <w:rFonts w:hint="default"/>
        <w:b w:val="0"/>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3555B15"/>
    <w:multiLevelType w:val="hybridMultilevel"/>
    <w:tmpl w:val="067ACE4A"/>
    <w:lvl w:ilvl="0" w:tplc="5530781A">
      <w:start w:val="5"/>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58A71C7"/>
    <w:multiLevelType w:val="multilevel"/>
    <w:tmpl w:val="FC4822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75E05871"/>
    <w:multiLevelType w:val="hybridMultilevel"/>
    <w:tmpl w:val="2340A03C"/>
    <w:lvl w:ilvl="0" w:tplc="6084067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63C2333"/>
    <w:multiLevelType w:val="multilevel"/>
    <w:tmpl w:val="404ABFD4"/>
    <w:lvl w:ilvl="0">
      <w:start w:val="1"/>
      <w:numFmt w:val="decimal"/>
      <w:lvlText w:val="%1."/>
      <w:lvlJc w:val="left"/>
      <w:pPr>
        <w:tabs>
          <w:tab w:val="num" w:pos="720"/>
        </w:tabs>
        <w:ind w:left="720" w:hanging="720"/>
      </w:pPr>
      <w:rPr>
        <w:rFonts w:ascii="Times New Roman" w:hAnsi="Times New Roman" w:hint="default"/>
        <w:b/>
        <w:i w:val="0"/>
        <w:caps/>
        <w:sz w:val="22"/>
        <w:szCs w:val="22"/>
      </w:rPr>
    </w:lvl>
    <w:lvl w:ilvl="1">
      <w:start w:val="1"/>
      <w:numFmt w:val="decimal"/>
      <w:lvlText w:val="%1.%2"/>
      <w:lvlJc w:val="left"/>
      <w:pPr>
        <w:tabs>
          <w:tab w:val="num" w:pos="720"/>
        </w:tabs>
        <w:ind w:left="720" w:hanging="720"/>
      </w:pPr>
      <w:rPr>
        <w:rFonts w:ascii="Times New Roman" w:hAnsi="Times New Roman" w:hint="default"/>
        <w:b w:val="0"/>
        <w:i w:val="0"/>
        <w:caps w:val="0"/>
        <w:color w:val="auto"/>
        <w:sz w:val="22"/>
        <w:szCs w:val="22"/>
      </w:rPr>
    </w:lvl>
    <w:lvl w:ilvl="2">
      <w:start w:val="1"/>
      <w:numFmt w:val="lowerRoman"/>
      <w:lvlText w:val="%3."/>
      <w:lvlJc w:val="left"/>
      <w:pPr>
        <w:tabs>
          <w:tab w:val="num" w:pos="1559"/>
        </w:tabs>
        <w:ind w:left="1559" w:hanging="567"/>
      </w:pPr>
      <w:rPr>
        <w:rFonts w:cs="Times New Roman" w:hint="default"/>
        <w:b w:val="0"/>
        <w:i w:val="0"/>
        <w:sz w:val="22"/>
        <w:szCs w:val="22"/>
      </w:rPr>
    </w:lvl>
    <w:lvl w:ilvl="3">
      <w:start w:val="1"/>
      <w:numFmt w:val="lowerRoman"/>
      <w:lvlText w:val="(%4)"/>
      <w:lvlJc w:val="left"/>
      <w:pPr>
        <w:tabs>
          <w:tab w:val="num" w:pos="1430"/>
        </w:tabs>
        <w:ind w:left="1277"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91" w15:restartNumberingAfterBreak="0">
    <w:nsid w:val="772936E4"/>
    <w:multiLevelType w:val="multilevel"/>
    <w:tmpl w:val="835CEDB0"/>
    <w:lvl w:ilvl="0">
      <w:start w:val="1"/>
      <w:numFmt w:val="decimal"/>
      <w:pStyle w:val="GPSL1CLAUSEHEADING"/>
      <w:lvlText w:val="%1."/>
      <w:lvlJc w:val="left"/>
      <w:pPr>
        <w:ind w:left="720" w:hanging="360"/>
      </w:pPr>
      <w:rPr>
        <w:rFonts w:hint="default"/>
        <w:i w:val="0"/>
      </w:rPr>
    </w:lvl>
    <w:lvl w:ilvl="1">
      <w:start w:val="1"/>
      <w:numFmt w:val="decimal"/>
      <w:pStyle w:val="GPSL5numberedclause"/>
      <w:isLgl/>
      <w:lvlText w:val="%1.%2"/>
      <w:lvlJc w:val="left"/>
      <w:pPr>
        <w:ind w:left="786"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1713"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2705"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632"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7BD73015"/>
    <w:multiLevelType w:val="hybridMultilevel"/>
    <w:tmpl w:val="2CC25B18"/>
    <w:lvl w:ilvl="0" w:tplc="5CA23FC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CC30BE7"/>
    <w:multiLevelType w:val="multilevel"/>
    <w:tmpl w:val="F8848168"/>
    <w:lvl w:ilvl="0">
      <w:start w:val="54"/>
      <w:numFmt w:val="decimal"/>
      <w:lvlText w:val="%1."/>
      <w:lvlJc w:val="left"/>
      <w:pPr>
        <w:ind w:left="502" w:hanging="502"/>
      </w:pPr>
      <w:rPr>
        <w:rFonts w:hint="default"/>
      </w:rPr>
    </w:lvl>
    <w:lvl w:ilvl="1">
      <w:start w:val="5"/>
      <w:numFmt w:val="decimal"/>
      <w:lvlText w:val="%1.%2."/>
      <w:lvlJc w:val="left"/>
      <w:pPr>
        <w:ind w:left="0" w:firstLine="0"/>
      </w:pPr>
      <w:rPr>
        <w:rFonts w:hint="default"/>
        <w:b w:val="0"/>
        <w:strike w:val="0"/>
      </w:rPr>
    </w:lvl>
    <w:lvl w:ilvl="2">
      <w:start w:val="1"/>
      <w:numFmt w:val="decimal"/>
      <w:lvlText w:val="%1.%2.%3."/>
      <w:lvlJc w:val="left"/>
      <w:pPr>
        <w:ind w:left="1224" w:hanging="1224"/>
      </w:pPr>
      <w:rPr>
        <w:rFonts w:hint="default"/>
        <w:b w:val="0"/>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7ED33C99"/>
    <w:multiLevelType w:val="hybridMultilevel"/>
    <w:tmpl w:val="A6C08340"/>
    <w:lvl w:ilvl="0" w:tplc="60840672">
      <w:start w:val="1"/>
      <w:numFmt w:val="lowerRoman"/>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FBE613A"/>
    <w:multiLevelType w:val="hybridMultilevel"/>
    <w:tmpl w:val="65B698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361132050">
    <w:abstractNumId w:val="52"/>
  </w:num>
  <w:num w:numId="2" w16cid:durableId="329255195">
    <w:abstractNumId w:val="24"/>
  </w:num>
  <w:num w:numId="3" w16cid:durableId="489373258">
    <w:abstractNumId w:val="91"/>
  </w:num>
  <w:num w:numId="4" w16cid:durableId="1256943039">
    <w:abstractNumId w:val="78"/>
  </w:num>
  <w:num w:numId="5" w16cid:durableId="1585920350">
    <w:abstractNumId w:val="6"/>
  </w:num>
  <w:num w:numId="6" w16cid:durableId="1017317390">
    <w:abstractNumId w:val="35"/>
  </w:num>
  <w:num w:numId="7" w16cid:durableId="1672174892">
    <w:abstractNumId w:val="66"/>
  </w:num>
  <w:num w:numId="8" w16cid:durableId="48768722">
    <w:abstractNumId w:val="10"/>
  </w:num>
  <w:num w:numId="9" w16cid:durableId="782724573">
    <w:abstractNumId w:val="69"/>
  </w:num>
  <w:num w:numId="10" w16cid:durableId="538130417">
    <w:abstractNumId w:val="43"/>
  </w:num>
  <w:num w:numId="11" w16cid:durableId="1783063225">
    <w:abstractNumId w:val="89"/>
  </w:num>
  <w:num w:numId="12" w16cid:durableId="1355768406">
    <w:abstractNumId w:val="59"/>
  </w:num>
  <w:num w:numId="13" w16cid:durableId="1640070675">
    <w:abstractNumId w:val="92"/>
  </w:num>
  <w:num w:numId="14" w16cid:durableId="35158043">
    <w:abstractNumId w:val="16"/>
  </w:num>
  <w:num w:numId="15" w16cid:durableId="498152932">
    <w:abstractNumId w:val="29"/>
  </w:num>
  <w:num w:numId="16" w16cid:durableId="199317502">
    <w:abstractNumId w:val="81"/>
  </w:num>
  <w:num w:numId="17" w16cid:durableId="1192456017">
    <w:abstractNumId w:val="54"/>
  </w:num>
  <w:num w:numId="18" w16cid:durableId="329870698">
    <w:abstractNumId w:val="62"/>
  </w:num>
  <w:num w:numId="19" w16cid:durableId="308903094">
    <w:abstractNumId w:val="84"/>
  </w:num>
  <w:num w:numId="20" w16cid:durableId="685862120">
    <w:abstractNumId w:val="90"/>
  </w:num>
  <w:num w:numId="21" w16cid:durableId="764032036">
    <w:abstractNumId w:val="19"/>
  </w:num>
  <w:num w:numId="22" w16cid:durableId="1610158912">
    <w:abstractNumId w:val="65"/>
  </w:num>
  <w:num w:numId="23" w16cid:durableId="427702119">
    <w:abstractNumId w:val="11"/>
  </w:num>
  <w:num w:numId="24" w16cid:durableId="1233616052">
    <w:abstractNumId w:val="38"/>
  </w:num>
  <w:num w:numId="25" w16cid:durableId="988750427">
    <w:abstractNumId w:val="53"/>
  </w:num>
  <w:num w:numId="26" w16cid:durableId="1764450808">
    <w:abstractNumId w:val="46"/>
  </w:num>
  <w:num w:numId="27" w16cid:durableId="2145534697">
    <w:abstractNumId w:val="60"/>
  </w:num>
  <w:num w:numId="28" w16cid:durableId="1290479165">
    <w:abstractNumId w:val="50"/>
  </w:num>
  <w:num w:numId="29" w16cid:durableId="349722817">
    <w:abstractNumId w:val="7"/>
  </w:num>
  <w:num w:numId="30" w16cid:durableId="1684471923">
    <w:abstractNumId w:val="8"/>
  </w:num>
  <w:num w:numId="31" w16cid:durableId="1659074579">
    <w:abstractNumId w:val="15"/>
  </w:num>
  <w:num w:numId="32" w16cid:durableId="560093358">
    <w:abstractNumId w:val="33"/>
  </w:num>
  <w:num w:numId="33" w16cid:durableId="1015571779">
    <w:abstractNumId w:val="21"/>
  </w:num>
  <w:num w:numId="34" w16cid:durableId="1997680079">
    <w:abstractNumId w:val="94"/>
  </w:num>
  <w:num w:numId="35" w16cid:durableId="1858232314">
    <w:abstractNumId w:val="88"/>
  </w:num>
  <w:num w:numId="36" w16cid:durableId="329211296">
    <w:abstractNumId w:val="5"/>
  </w:num>
  <w:num w:numId="37" w16cid:durableId="542137685">
    <w:abstractNumId w:val="2"/>
  </w:num>
  <w:num w:numId="38" w16cid:durableId="2138985066">
    <w:abstractNumId w:val="45"/>
  </w:num>
  <w:num w:numId="39" w16cid:durableId="1213351914">
    <w:abstractNumId w:val="42"/>
  </w:num>
  <w:num w:numId="40" w16cid:durableId="723530834">
    <w:abstractNumId w:val="14"/>
  </w:num>
  <w:num w:numId="41" w16cid:durableId="1991246209">
    <w:abstractNumId w:val="22"/>
  </w:num>
  <w:num w:numId="42" w16cid:durableId="1076517666">
    <w:abstractNumId w:val="57"/>
  </w:num>
  <w:num w:numId="43" w16cid:durableId="1734503206">
    <w:abstractNumId w:val="30"/>
  </w:num>
  <w:num w:numId="44" w16cid:durableId="343285035">
    <w:abstractNumId w:val="20"/>
  </w:num>
  <w:num w:numId="45" w16cid:durableId="879394241">
    <w:abstractNumId w:val="55"/>
  </w:num>
  <w:num w:numId="46" w16cid:durableId="797994720">
    <w:abstractNumId w:val="28"/>
  </w:num>
  <w:num w:numId="47" w16cid:durableId="474419810">
    <w:abstractNumId w:val="17"/>
  </w:num>
  <w:num w:numId="48" w16cid:durableId="474032759">
    <w:abstractNumId w:val="74"/>
  </w:num>
  <w:num w:numId="49" w16cid:durableId="1966308589">
    <w:abstractNumId w:val="67"/>
  </w:num>
  <w:num w:numId="50" w16cid:durableId="1771394044">
    <w:abstractNumId w:val="49"/>
  </w:num>
  <w:num w:numId="51" w16cid:durableId="327486740">
    <w:abstractNumId w:val="71"/>
  </w:num>
  <w:num w:numId="52" w16cid:durableId="1688360576">
    <w:abstractNumId w:val="31"/>
  </w:num>
  <w:num w:numId="53" w16cid:durableId="389617709">
    <w:abstractNumId w:val="75"/>
  </w:num>
  <w:num w:numId="54" w16cid:durableId="941953333">
    <w:abstractNumId w:val="36"/>
  </w:num>
  <w:num w:numId="55" w16cid:durableId="26296904">
    <w:abstractNumId w:val="34"/>
  </w:num>
  <w:num w:numId="56" w16cid:durableId="826172193">
    <w:abstractNumId w:val="13"/>
  </w:num>
  <w:num w:numId="57" w16cid:durableId="584386769">
    <w:abstractNumId w:val="83"/>
  </w:num>
  <w:num w:numId="58" w16cid:durableId="615675438">
    <w:abstractNumId w:val="32"/>
  </w:num>
  <w:num w:numId="59" w16cid:durableId="294022626">
    <w:abstractNumId w:val="82"/>
  </w:num>
  <w:num w:numId="60" w16cid:durableId="1151554044">
    <w:abstractNumId w:val="44"/>
  </w:num>
  <w:num w:numId="61" w16cid:durableId="1379815959">
    <w:abstractNumId w:val="1"/>
  </w:num>
  <w:num w:numId="62" w16cid:durableId="905607566">
    <w:abstractNumId w:val="40"/>
  </w:num>
  <w:num w:numId="63" w16cid:durableId="422267895">
    <w:abstractNumId w:val="68"/>
  </w:num>
  <w:num w:numId="64" w16cid:durableId="818157098">
    <w:abstractNumId w:val="12"/>
  </w:num>
  <w:num w:numId="65" w16cid:durableId="1813330124">
    <w:abstractNumId w:val="3"/>
  </w:num>
  <w:num w:numId="66" w16cid:durableId="1856268241">
    <w:abstractNumId w:val="23"/>
  </w:num>
  <w:num w:numId="67" w16cid:durableId="1242640492">
    <w:abstractNumId w:val="9"/>
  </w:num>
  <w:num w:numId="68" w16cid:durableId="908347197">
    <w:abstractNumId w:val="72"/>
  </w:num>
  <w:num w:numId="69" w16cid:durableId="1513881865">
    <w:abstractNumId w:val="48"/>
  </w:num>
  <w:num w:numId="70" w16cid:durableId="33044197">
    <w:abstractNumId w:val="4"/>
  </w:num>
  <w:num w:numId="71" w16cid:durableId="1268392611">
    <w:abstractNumId w:val="0"/>
  </w:num>
  <w:num w:numId="72" w16cid:durableId="926381453">
    <w:abstractNumId w:val="61"/>
  </w:num>
  <w:num w:numId="73" w16cid:durableId="1072384433">
    <w:abstractNumId w:val="58"/>
  </w:num>
  <w:num w:numId="74" w16cid:durableId="1025014713">
    <w:abstractNumId w:val="63"/>
  </w:num>
  <w:num w:numId="75" w16cid:durableId="1962110089">
    <w:abstractNumId w:val="37"/>
  </w:num>
  <w:num w:numId="76" w16cid:durableId="13847026">
    <w:abstractNumId w:val="26"/>
  </w:num>
  <w:num w:numId="77" w16cid:durableId="1862275397">
    <w:abstractNumId w:val="77"/>
  </w:num>
  <w:num w:numId="78" w16cid:durableId="131287409">
    <w:abstractNumId w:val="18"/>
  </w:num>
  <w:num w:numId="79" w16cid:durableId="219632339">
    <w:abstractNumId w:val="73"/>
  </w:num>
  <w:num w:numId="80" w16cid:durableId="137110740">
    <w:abstractNumId w:val="56"/>
  </w:num>
  <w:num w:numId="81" w16cid:durableId="1514297528">
    <w:abstractNumId w:val="87"/>
  </w:num>
  <w:num w:numId="82" w16cid:durableId="1924338076">
    <w:abstractNumId w:val="27"/>
    <w:lvlOverride w:ilvl="0">
      <w:startOverride w:val="12"/>
    </w:lvlOverride>
  </w:num>
  <w:num w:numId="83" w16cid:durableId="1828670007">
    <w:abstractNumId w:val="47"/>
  </w:num>
  <w:num w:numId="84" w16cid:durableId="1538472838">
    <w:abstractNumId w:val="70"/>
  </w:num>
  <w:num w:numId="85" w16cid:durableId="1004741415">
    <w:abstractNumId w:val="95"/>
  </w:num>
  <w:num w:numId="86" w16cid:durableId="546646915">
    <w:abstractNumId w:val="86"/>
  </w:num>
  <w:num w:numId="87" w16cid:durableId="42992006">
    <w:abstractNumId w:val="76"/>
  </w:num>
  <w:num w:numId="88" w16cid:durableId="1894735069">
    <w:abstractNumId w:val="93"/>
  </w:num>
  <w:num w:numId="89" w16cid:durableId="1787961271">
    <w:abstractNumId w:val="79"/>
  </w:num>
  <w:num w:numId="90" w16cid:durableId="1410688583">
    <w:abstractNumId w:val="64"/>
  </w:num>
  <w:num w:numId="91" w16cid:durableId="77218543">
    <w:abstractNumId w:val="39"/>
  </w:num>
  <w:num w:numId="92" w16cid:durableId="1338801243">
    <w:abstractNumId w:val="80"/>
  </w:num>
  <w:num w:numId="93" w16cid:durableId="71304325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122339295">
    <w:abstractNumId w:val="41"/>
    <w:lvlOverride w:ilvl="0"/>
    <w:lvlOverride w:ilvl="1"/>
    <w:lvlOverride w:ilvl="2"/>
    <w:lvlOverride w:ilvl="3"/>
    <w:lvlOverride w:ilvl="4"/>
    <w:lvlOverride w:ilvl="5"/>
    <w:lvlOverride w:ilvl="6"/>
    <w:lvlOverride w:ilvl="7"/>
    <w:lvlOverride w:ilvl="8"/>
  </w:num>
  <w:num w:numId="95" w16cid:durableId="1565601381">
    <w:abstractNumId w:val="51"/>
    <w:lvlOverride w:ilvl="0"/>
    <w:lvlOverride w:ilvl="1"/>
    <w:lvlOverride w:ilvl="2"/>
    <w:lvlOverride w:ilvl="3"/>
    <w:lvlOverride w:ilvl="4"/>
    <w:lvlOverride w:ilvl="5"/>
    <w:lvlOverride w:ilvl="6"/>
    <w:lvlOverride w:ilvl="7"/>
    <w:lvlOverride w:ilvl="8"/>
  </w:num>
  <w:num w:numId="96" w16cid:durableId="1615822829">
    <w:abstractNumId w:val="85"/>
    <w:lvlOverride w:ilvl="0"/>
    <w:lvlOverride w:ilvl="1"/>
    <w:lvlOverride w:ilvl="2"/>
    <w:lvlOverride w:ilvl="3"/>
    <w:lvlOverride w:ilvl="4"/>
    <w:lvlOverride w:ilvl="5"/>
    <w:lvlOverride w:ilvl="6"/>
    <w:lvlOverride w:ilvl="7"/>
    <w:lvlOverride w:ilvl="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91B"/>
    <w:rsid w:val="0000429B"/>
    <w:rsid w:val="0000500F"/>
    <w:rsid w:val="000056E7"/>
    <w:rsid w:val="00005B5F"/>
    <w:rsid w:val="00022EB2"/>
    <w:rsid w:val="000253D7"/>
    <w:rsid w:val="000274A1"/>
    <w:rsid w:val="00031684"/>
    <w:rsid w:val="00052686"/>
    <w:rsid w:val="00057AFC"/>
    <w:rsid w:val="000653DB"/>
    <w:rsid w:val="00067762"/>
    <w:rsid w:val="00084585"/>
    <w:rsid w:val="00090351"/>
    <w:rsid w:val="00091C51"/>
    <w:rsid w:val="000A2314"/>
    <w:rsid w:val="000A337B"/>
    <w:rsid w:val="000A6E91"/>
    <w:rsid w:val="000C2BCB"/>
    <w:rsid w:val="000F6BD1"/>
    <w:rsid w:val="00103ECB"/>
    <w:rsid w:val="00107580"/>
    <w:rsid w:val="001116A0"/>
    <w:rsid w:val="001172E1"/>
    <w:rsid w:val="00127FAB"/>
    <w:rsid w:val="00140399"/>
    <w:rsid w:val="00143AAD"/>
    <w:rsid w:val="0014698C"/>
    <w:rsid w:val="00161B73"/>
    <w:rsid w:val="00173CF2"/>
    <w:rsid w:val="001760F9"/>
    <w:rsid w:val="001913BF"/>
    <w:rsid w:val="00196F09"/>
    <w:rsid w:val="001A7CD0"/>
    <w:rsid w:val="001A7EEE"/>
    <w:rsid w:val="001B03F6"/>
    <w:rsid w:val="001D1360"/>
    <w:rsid w:val="001D1439"/>
    <w:rsid w:val="001D1BA5"/>
    <w:rsid w:val="001D4388"/>
    <w:rsid w:val="001D4E81"/>
    <w:rsid w:val="001E1A1E"/>
    <w:rsid w:val="001F7AC9"/>
    <w:rsid w:val="0021080C"/>
    <w:rsid w:val="00212F39"/>
    <w:rsid w:val="00213D17"/>
    <w:rsid w:val="00224902"/>
    <w:rsid w:val="00231E51"/>
    <w:rsid w:val="00246A51"/>
    <w:rsid w:val="0024722B"/>
    <w:rsid w:val="002474F0"/>
    <w:rsid w:val="00263839"/>
    <w:rsid w:val="00266B00"/>
    <w:rsid w:val="00271911"/>
    <w:rsid w:val="00275BCD"/>
    <w:rsid w:val="00281243"/>
    <w:rsid w:val="00281F2A"/>
    <w:rsid w:val="0028382F"/>
    <w:rsid w:val="002900D5"/>
    <w:rsid w:val="002A6A82"/>
    <w:rsid w:val="002B3FAD"/>
    <w:rsid w:val="002B404B"/>
    <w:rsid w:val="002B62F1"/>
    <w:rsid w:val="002C015C"/>
    <w:rsid w:val="002C351F"/>
    <w:rsid w:val="002C5BDA"/>
    <w:rsid w:val="002C6FF7"/>
    <w:rsid w:val="002E11A1"/>
    <w:rsid w:val="002E16B5"/>
    <w:rsid w:val="002E2233"/>
    <w:rsid w:val="002E419B"/>
    <w:rsid w:val="00315027"/>
    <w:rsid w:val="0032283C"/>
    <w:rsid w:val="00332C7D"/>
    <w:rsid w:val="0033352E"/>
    <w:rsid w:val="003443F1"/>
    <w:rsid w:val="00357B2D"/>
    <w:rsid w:val="003616D1"/>
    <w:rsid w:val="0036534D"/>
    <w:rsid w:val="003840A6"/>
    <w:rsid w:val="00385994"/>
    <w:rsid w:val="003874B4"/>
    <w:rsid w:val="00393A2E"/>
    <w:rsid w:val="003A19B1"/>
    <w:rsid w:val="003A44BC"/>
    <w:rsid w:val="003A5D30"/>
    <w:rsid w:val="003D4045"/>
    <w:rsid w:val="003D5942"/>
    <w:rsid w:val="003E4D5A"/>
    <w:rsid w:val="003F0811"/>
    <w:rsid w:val="003F592C"/>
    <w:rsid w:val="0040563B"/>
    <w:rsid w:val="0041023F"/>
    <w:rsid w:val="004122E1"/>
    <w:rsid w:val="00415B32"/>
    <w:rsid w:val="00435A67"/>
    <w:rsid w:val="00436592"/>
    <w:rsid w:val="00437692"/>
    <w:rsid w:val="004473D2"/>
    <w:rsid w:val="004504E2"/>
    <w:rsid w:val="0045531D"/>
    <w:rsid w:val="00455826"/>
    <w:rsid w:val="00457D0A"/>
    <w:rsid w:val="00466C9D"/>
    <w:rsid w:val="00470A83"/>
    <w:rsid w:val="00470B17"/>
    <w:rsid w:val="004715B7"/>
    <w:rsid w:val="004724EE"/>
    <w:rsid w:val="0048212C"/>
    <w:rsid w:val="00493A6B"/>
    <w:rsid w:val="004A42BE"/>
    <w:rsid w:val="004A497E"/>
    <w:rsid w:val="004A7D3A"/>
    <w:rsid w:val="004B0495"/>
    <w:rsid w:val="004B155D"/>
    <w:rsid w:val="004B4D14"/>
    <w:rsid w:val="004C0A1C"/>
    <w:rsid w:val="004D45A0"/>
    <w:rsid w:val="004D4F90"/>
    <w:rsid w:val="004D5827"/>
    <w:rsid w:val="004E290E"/>
    <w:rsid w:val="004F5D72"/>
    <w:rsid w:val="005022DF"/>
    <w:rsid w:val="00505704"/>
    <w:rsid w:val="005074EA"/>
    <w:rsid w:val="00517190"/>
    <w:rsid w:val="005214E9"/>
    <w:rsid w:val="00531BA4"/>
    <w:rsid w:val="00533E78"/>
    <w:rsid w:val="005416BE"/>
    <w:rsid w:val="00551BBE"/>
    <w:rsid w:val="00556662"/>
    <w:rsid w:val="00556A53"/>
    <w:rsid w:val="00562753"/>
    <w:rsid w:val="00571D41"/>
    <w:rsid w:val="00576ACC"/>
    <w:rsid w:val="00591AD9"/>
    <w:rsid w:val="005960C2"/>
    <w:rsid w:val="005A6F10"/>
    <w:rsid w:val="005B6363"/>
    <w:rsid w:val="005B7160"/>
    <w:rsid w:val="005C056D"/>
    <w:rsid w:val="005C0F2B"/>
    <w:rsid w:val="005E00F7"/>
    <w:rsid w:val="005E0C07"/>
    <w:rsid w:val="005E3B87"/>
    <w:rsid w:val="005E547E"/>
    <w:rsid w:val="005F4F39"/>
    <w:rsid w:val="00600492"/>
    <w:rsid w:val="00601485"/>
    <w:rsid w:val="0061251D"/>
    <w:rsid w:val="0062549E"/>
    <w:rsid w:val="006330BF"/>
    <w:rsid w:val="00635AA2"/>
    <w:rsid w:val="0064356D"/>
    <w:rsid w:val="00660C6C"/>
    <w:rsid w:val="00675336"/>
    <w:rsid w:val="0067796F"/>
    <w:rsid w:val="006A69E8"/>
    <w:rsid w:val="006D3B10"/>
    <w:rsid w:val="006E2820"/>
    <w:rsid w:val="006F4E97"/>
    <w:rsid w:val="00702C47"/>
    <w:rsid w:val="00703594"/>
    <w:rsid w:val="00706948"/>
    <w:rsid w:val="0071306F"/>
    <w:rsid w:val="00737F01"/>
    <w:rsid w:val="00747C90"/>
    <w:rsid w:val="0075458F"/>
    <w:rsid w:val="007625E8"/>
    <w:rsid w:val="00771BEC"/>
    <w:rsid w:val="007854F8"/>
    <w:rsid w:val="00785FB7"/>
    <w:rsid w:val="00792BA0"/>
    <w:rsid w:val="00797B66"/>
    <w:rsid w:val="007D6CFE"/>
    <w:rsid w:val="007F2926"/>
    <w:rsid w:val="00801A5F"/>
    <w:rsid w:val="00802FB1"/>
    <w:rsid w:val="00826924"/>
    <w:rsid w:val="00864494"/>
    <w:rsid w:val="00864D49"/>
    <w:rsid w:val="00864E87"/>
    <w:rsid w:val="0086710E"/>
    <w:rsid w:val="00894CA3"/>
    <w:rsid w:val="008A2322"/>
    <w:rsid w:val="008A29BA"/>
    <w:rsid w:val="008B1E47"/>
    <w:rsid w:val="008B48A6"/>
    <w:rsid w:val="008C194D"/>
    <w:rsid w:val="008D018A"/>
    <w:rsid w:val="008E3E95"/>
    <w:rsid w:val="008E64A7"/>
    <w:rsid w:val="008F23DF"/>
    <w:rsid w:val="008F2439"/>
    <w:rsid w:val="009010D7"/>
    <w:rsid w:val="009074B1"/>
    <w:rsid w:val="009115E1"/>
    <w:rsid w:val="00911CE9"/>
    <w:rsid w:val="00912AF0"/>
    <w:rsid w:val="00914512"/>
    <w:rsid w:val="00914EF4"/>
    <w:rsid w:val="0091591B"/>
    <w:rsid w:val="00915AFF"/>
    <w:rsid w:val="00921B21"/>
    <w:rsid w:val="009237A8"/>
    <w:rsid w:val="00924891"/>
    <w:rsid w:val="00926063"/>
    <w:rsid w:val="0093464A"/>
    <w:rsid w:val="0096381E"/>
    <w:rsid w:val="00976E90"/>
    <w:rsid w:val="009803A6"/>
    <w:rsid w:val="0098781E"/>
    <w:rsid w:val="00997E98"/>
    <w:rsid w:val="009A71DC"/>
    <w:rsid w:val="009B07B3"/>
    <w:rsid w:val="009B24EF"/>
    <w:rsid w:val="009C05AB"/>
    <w:rsid w:val="009C771E"/>
    <w:rsid w:val="009C7DC1"/>
    <w:rsid w:val="009D3E91"/>
    <w:rsid w:val="00A005D6"/>
    <w:rsid w:val="00A15A3C"/>
    <w:rsid w:val="00A30E0E"/>
    <w:rsid w:val="00A31469"/>
    <w:rsid w:val="00A35D57"/>
    <w:rsid w:val="00A42153"/>
    <w:rsid w:val="00A53974"/>
    <w:rsid w:val="00A916D9"/>
    <w:rsid w:val="00A91F38"/>
    <w:rsid w:val="00A922A3"/>
    <w:rsid w:val="00A9638D"/>
    <w:rsid w:val="00AB39EE"/>
    <w:rsid w:val="00AB6B52"/>
    <w:rsid w:val="00AC1529"/>
    <w:rsid w:val="00AC4997"/>
    <w:rsid w:val="00AD3ABA"/>
    <w:rsid w:val="00AD5C60"/>
    <w:rsid w:val="00AD6F9F"/>
    <w:rsid w:val="00AE56CD"/>
    <w:rsid w:val="00AF255D"/>
    <w:rsid w:val="00AF7CC2"/>
    <w:rsid w:val="00B028D3"/>
    <w:rsid w:val="00B061B9"/>
    <w:rsid w:val="00B0650A"/>
    <w:rsid w:val="00B16938"/>
    <w:rsid w:val="00B26A90"/>
    <w:rsid w:val="00B26CAB"/>
    <w:rsid w:val="00B338BD"/>
    <w:rsid w:val="00B34D99"/>
    <w:rsid w:val="00B56277"/>
    <w:rsid w:val="00B661E5"/>
    <w:rsid w:val="00B67F77"/>
    <w:rsid w:val="00B87489"/>
    <w:rsid w:val="00B92291"/>
    <w:rsid w:val="00B951EB"/>
    <w:rsid w:val="00B971E1"/>
    <w:rsid w:val="00BA0F0B"/>
    <w:rsid w:val="00BA4935"/>
    <w:rsid w:val="00BB2CCE"/>
    <w:rsid w:val="00BC3FC7"/>
    <w:rsid w:val="00BC520E"/>
    <w:rsid w:val="00BC7783"/>
    <w:rsid w:val="00BE3AE3"/>
    <w:rsid w:val="00BF0734"/>
    <w:rsid w:val="00C07C2A"/>
    <w:rsid w:val="00C12E70"/>
    <w:rsid w:val="00C13408"/>
    <w:rsid w:val="00C13B45"/>
    <w:rsid w:val="00C13F21"/>
    <w:rsid w:val="00C1774D"/>
    <w:rsid w:val="00C2141D"/>
    <w:rsid w:val="00C23236"/>
    <w:rsid w:val="00C27E95"/>
    <w:rsid w:val="00C4122B"/>
    <w:rsid w:val="00C425E4"/>
    <w:rsid w:val="00C46348"/>
    <w:rsid w:val="00C50A82"/>
    <w:rsid w:val="00C647C0"/>
    <w:rsid w:val="00C734D0"/>
    <w:rsid w:val="00C77134"/>
    <w:rsid w:val="00C8173B"/>
    <w:rsid w:val="00C912C9"/>
    <w:rsid w:val="00CA10F6"/>
    <w:rsid w:val="00CA6BF1"/>
    <w:rsid w:val="00CA785F"/>
    <w:rsid w:val="00CB023B"/>
    <w:rsid w:val="00CB0448"/>
    <w:rsid w:val="00CD2B10"/>
    <w:rsid w:val="00CE0597"/>
    <w:rsid w:val="00CF1792"/>
    <w:rsid w:val="00D071B4"/>
    <w:rsid w:val="00D0764D"/>
    <w:rsid w:val="00D2470E"/>
    <w:rsid w:val="00D30A32"/>
    <w:rsid w:val="00D33DB3"/>
    <w:rsid w:val="00D44E6A"/>
    <w:rsid w:val="00D46DE5"/>
    <w:rsid w:val="00D53B44"/>
    <w:rsid w:val="00D56AD5"/>
    <w:rsid w:val="00D65928"/>
    <w:rsid w:val="00D756D1"/>
    <w:rsid w:val="00D91F2F"/>
    <w:rsid w:val="00DA6754"/>
    <w:rsid w:val="00DA7DCE"/>
    <w:rsid w:val="00DB114C"/>
    <w:rsid w:val="00DB4A7D"/>
    <w:rsid w:val="00DC1D8F"/>
    <w:rsid w:val="00DD6175"/>
    <w:rsid w:val="00DD7FB5"/>
    <w:rsid w:val="00DF0FB2"/>
    <w:rsid w:val="00DF1C30"/>
    <w:rsid w:val="00DF1C76"/>
    <w:rsid w:val="00DF427F"/>
    <w:rsid w:val="00E14EAE"/>
    <w:rsid w:val="00E165CC"/>
    <w:rsid w:val="00E259CA"/>
    <w:rsid w:val="00E64B0C"/>
    <w:rsid w:val="00E84095"/>
    <w:rsid w:val="00E93E04"/>
    <w:rsid w:val="00E95681"/>
    <w:rsid w:val="00EA6A90"/>
    <w:rsid w:val="00EB3D1E"/>
    <w:rsid w:val="00EB4CCF"/>
    <w:rsid w:val="00EB7C7B"/>
    <w:rsid w:val="00EC374D"/>
    <w:rsid w:val="00EC6454"/>
    <w:rsid w:val="00ED0642"/>
    <w:rsid w:val="00ED2437"/>
    <w:rsid w:val="00ED7520"/>
    <w:rsid w:val="00EE2F3A"/>
    <w:rsid w:val="00EE52BB"/>
    <w:rsid w:val="00EF250E"/>
    <w:rsid w:val="00EF75B0"/>
    <w:rsid w:val="00F00FB1"/>
    <w:rsid w:val="00F0476F"/>
    <w:rsid w:val="00F1384A"/>
    <w:rsid w:val="00F41427"/>
    <w:rsid w:val="00F56B50"/>
    <w:rsid w:val="00F62492"/>
    <w:rsid w:val="00F632D8"/>
    <w:rsid w:val="00F72884"/>
    <w:rsid w:val="00F76483"/>
    <w:rsid w:val="00F93161"/>
    <w:rsid w:val="00F93E6B"/>
    <w:rsid w:val="00F95B2D"/>
    <w:rsid w:val="00F97886"/>
    <w:rsid w:val="00FC7578"/>
    <w:rsid w:val="00FD209F"/>
    <w:rsid w:val="00FD5FBD"/>
    <w:rsid w:val="00FE00EC"/>
    <w:rsid w:val="00FE3026"/>
    <w:rsid w:val="00FE346E"/>
    <w:rsid w:val="00FE4E50"/>
    <w:rsid w:val="00FF11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704D8DF3"/>
  <w15:docId w15:val="{0369825A-66D4-4A0C-BED8-FEF726D3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91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91591B"/>
    <w:pPr>
      <w:keepNext/>
      <w:ind w:left="709"/>
      <w:outlineLvl w:val="0"/>
    </w:pPr>
    <w:rPr>
      <w:sz w:val="28"/>
      <w:szCs w:val="20"/>
      <w:u w:val="single"/>
    </w:rPr>
  </w:style>
  <w:style w:type="paragraph" w:styleId="Heading2">
    <w:name w:val="heading 2"/>
    <w:basedOn w:val="Normal"/>
    <w:next w:val="Normal"/>
    <w:link w:val="Heading2Char"/>
    <w:qFormat/>
    <w:rsid w:val="0091591B"/>
    <w:pPr>
      <w:keepNext/>
      <w:ind w:left="709"/>
      <w:outlineLvl w:val="1"/>
    </w:pPr>
    <w:rPr>
      <w:szCs w:val="20"/>
    </w:rPr>
  </w:style>
  <w:style w:type="paragraph" w:styleId="Heading3">
    <w:name w:val="heading 3"/>
    <w:basedOn w:val="Normal"/>
    <w:next w:val="Normal"/>
    <w:link w:val="Heading3Char"/>
    <w:qFormat/>
    <w:rsid w:val="0091591B"/>
    <w:pPr>
      <w:keepNext/>
      <w:tabs>
        <w:tab w:val="num" w:pos="567"/>
      </w:tabs>
      <w:ind w:left="567" w:right="424"/>
      <w:outlineLvl w:val="2"/>
    </w:pPr>
    <w:rPr>
      <w:b/>
      <w:szCs w:val="20"/>
    </w:rPr>
  </w:style>
  <w:style w:type="paragraph" w:styleId="Heading4">
    <w:name w:val="heading 4"/>
    <w:basedOn w:val="Normal"/>
    <w:next w:val="Normal"/>
    <w:link w:val="Heading4Char"/>
    <w:qFormat/>
    <w:rsid w:val="0091591B"/>
    <w:pPr>
      <w:keepNext/>
      <w:spacing w:before="240" w:after="60"/>
      <w:outlineLvl w:val="3"/>
    </w:pPr>
    <w:rPr>
      <w:rFonts w:eastAsia="MS Mincho"/>
      <w:b/>
      <w:bCs/>
      <w:sz w:val="28"/>
      <w:szCs w:val="28"/>
      <w:lang w:eastAsia="ja-JP"/>
    </w:rPr>
  </w:style>
  <w:style w:type="paragraph" w:styleId="Heading5">
    <w:name w:val="heading 5"/>
    <w:basedOn w:val="Normal"/>
    <w:link w:val="Heading5Char"/>
    <w:qFormat/>
    <w:rsid w:val="0091591B"/>
    <w:pPr>
      <w:tabs>
        <w:tab w:val="num" w:pos="2880"/>
      </w:tabs>
      <w:spacing w:after="120" w:line="300" w:lineRule="atLeast"/>
      <w:ind w:left="2880" w:hanging="720"/>
      <w:jc w:val="both"/>
      <w:outlineLvl w:val="4"/>
    </w:pPr>
    <w:rPr>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591B"/>
    <w:rPr>
      <w:rFonts w:ascii="Times New Roman" w:eastAsia="Times New Roman" w:hAnsi="Times New Roman" w:cs="Times New Roman"/>
      <w:sz w:val="28"/>
      <w:szCs w:val="20"/>
      <w:u w:val="single"/>
      <w:lang w:eastAsia="en-GB"/>
    </w:rPr>
  </w:style>
  <w:style w:type="character" w:customStyle="1" w:styleId="Heading2Char">
    <w:name w:val="Heading 2 Char"/>
    <w:basedOn w:val="DefaultParagraphFont"/>
    <w:link w:val="Heading2"/>
    <w:uiPriority w:val="9"/>
    <w:rsid w:val="0091591B"/>
    <w:rPr>
      <w:rFonts w:ascii="Times New Roman" w:eastAsia="Times New Roman" w:hAnsi="Times New Roman" w:cs="Times New Roman"/>
      <w:sz w:val="24"/>
      <w:szCs w:val="20"/>
      <w:lang w:eastAsia="en-GB"/>
    </w:rPr>
  </w:style>
  <w:style w:type="character" w:customStyle="1" w:styleId="Heading3Char">
    <w:name w:val="Heading 3 Char"/>
    <w:basedOn w:val="DefaultParagraphFont"/>
    <w:link w:val="Heading3"/>
    <w:rsid w:val="0091591B"/>
    <w:rPr>
      <w:rFonts w:ascii="Times New Roman" w:eastAsia="Times New Roman" w:hAnsi="Times New Roman" w:cs="Times New Roman"/>
      <w:b/>
      <w:sz w:val="24"/>
      <w:szCs w:val="20"/>
      <w:lang w:eastAsia="en-GB"/>
    </w:rPr>
  </w:style>
  <w:style w:type="character" w:customStyle="1" w:styleId="Heading4Char">
    <w:name w:val="Heading 4 Char"/>
    <w:basedOn w:val="DefaultParagraphFont"/>
    <w:link w:val="Heading4"/>
    <w:rsid w:val="0091591B"/>
    <w:rPr>
      <w:rFonts w:ascii="Times New Roman" w:eastAsia="MS Mincho" w:hAnsi="Times New Roman" w:cs="Times New Roman"/>
      <w:b/>
      <w:bCs/>
      <w:sz w:val="28"/>
      <w:szCs w:val="28"/>
      <w:lang w:eastAsia="ja-JP"/>
    </w:rPr>
  </w:style>
  <w:style w:type="character" w:customStyle="1" w:styleId="Heading5Char">
    <w:name w:val="Heading 5 Char"/>
    <w:basedOn w:val="DefaultParagraphFont"/>
    <w:link w:val="Heading5"/>
    <w:rsid w:val="0091591B"/>
    <w:rPr>
      <w:rFonts w:ascii="Times New Roman" w:eastAsia="Times New Roman" w:hAnsi="Times New Roman" w:cs="Times New Roman"/>
      <w:szCs w:val="20"/>
    </w:rPr>
  </w:style>
  <w:style w:type="paragraph" w:customStyle="1" w:styleId="DefaultText">
    <w:name w:val="Default Text"/>
    <w:basedOn w:val="Normal"/>
    <w:uiPriority w:val="99"/>
    <w:rsid w:val="0091591B"/>
    <w:pPr>
      <w:tabs>
        <w:tab w:val="left" w:pos="0"/>
      </w:tabs>
      <w:jc w:val="both"/>
    </w:pPr>
    <w:rPr>
      <w:rFonts w:ascii="Tms Rmn" w:hAnsi="Tms Rmn" w:cs="Tms Rmn"/>
      <w:szCs w:val="20"/>
      <w:lang w:eastAsia="en-US"/>
    </w:rPr>
  </w:style>
  <w:style w:type="paragraph" w:styleId="Footer">
    <w:name w:val="footer"/>
    <w:basedOn w:val="Normal"/>
    <w:link w:val="FooterChar"/>
    <w:uiPriority w:val="99"/>
    <w:rsid w:val="0091591B"/>
    <w:pPr>
      <w:tabs>
        <w:tab w:val="center" w:pos="4153"/>
        <w:tab w:val="right" w:pos="8306"/>
      </w:tabs>
    </w:pPr>
  </w:style>
  <w:style w:type="character" w:customStyle="1" w:styleId="FooterChar">
    <w:name w:val="Footer Char"/>
    <w:basedOn w:val="DefaultParagraphFont"/>
    <w:link w:val="Footer"/>
    <w:uiPriority w:val="99"/>
    <w:rsid w:val="0091591B"/>
    <w:rPr>
      <w:rFonts w:ascii="Times New Roman" w:eastAsia="Times New Roman" w:hAnsi="Times New Roman" w:cs="Times New Roman"/>
      <w:sz w:val="24"/>
      <w:szCs w:val="24"/>
      <w:lang w:eastAsia="en-GB"/>
    </w:rPr>
  </w:style>
  <w:style w:type="character" w:styleId="PageNumber">
    <w:name w:val="page number"/>
    <w:basedOn w:val="DefaultParagraphFont"/>
    <w:rsid w:val="0091591B"/>
  </w:style>
  <w:style w:type="paragraph" w:styleId="Header">
    <w:name w:val="header"/>
    <w:basedOn w:val="Normal"/>
    <w:link w:val="HeaderChar"/>
    <w:rsid w:val="0091591B"/>
    <w:pPr>
      <w:tabs>
        <w:tab w:val="center" w:pos="4153"/>
        <w:tab w:val="right" w:pos="8306"/>
      </w:tabs>
    </w:pPr>
  </w:style>
  <w:style w:type="character" w:customStyle="1" w:styleId="HeaderChar">
    <w:name w:val="Header Char"/>
    <w:basedOn w:val="DefaultParagraphFont"/>
    <w:link w:val="Header"/>
    <w:rsid w:val="0091591B"/>
    <w:rPr>
      <w:rFonts w:ascii="Times New Roman" w:eastAsia="Times New Roman" w:hAnsi="Times New Roman" w:cs="Times New Roman"/>
      <w:sz w:val="24"/>
      <w:szCs w:val="24"/>
      <w:lang w:eastAsia="en-GB"/>
    </w:rPr>
  </w:style>
  <w:style w:type="table" w:styleId="TableGrid">
    <w:name w:val="Table Grid"/>
    <w:basedOn w:val="TableNormal"/>
    <w:uiPriority w:val="39"/>
    <w:rsid w:val="0091591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91591B"/>
    <w:pPr>
      <w:tabs>
        <w:tab w:val="left" w:pos="0"/>
      </w:tabs>
      <w:jc w:val="both"/>
    </w:pPr>
    <w:rPr>
      <w:rFonts w:ascii="Tms Rmn" w:hAnsi="Tms Rmn" w:cs="Tms Rmn"/>
      <w:szCs w:val="20"/>
      <w:lang w:eastAsia="en-US"/>
    </w:rPr>
  </w:style>
  <w:style w:type="character" w:customStyle="1" w:styleId="BalloonTextChar">
    <w:name w:val="Balloon Text Char"/>
    <w:basedOn w:val="DefaultParagraphFont"/>
    <w:link w:val="BalloonText"/>
    <w:semiHidden/>
    <w:rsid w:val="0091591B"/>
    <w:rPr>
      <w:rFonts w:ascii="Tahoma" w:eastAsia="Times New Roman" w:hAnsi="Tahoma" w:cs="Tahoma"/>
      <w:sz w:val="16"/>
      <w:szCs w:val="16"/>
      <w:lang w:eastAsia="en-GB"/>
    </w:rPr>
  </w:style>
  <w:style w:type="paragraph" w:styleId="BalloonText">
    <w:name w:val="Balloon Text"/>
    <w:basedOn w:val="Normal"/>
    <w:link w:val="BalloonTextChar"/>
    <w:semiHidden/>
    <w:rsid w:val="0091591B"/>
    <w:rPr>
      <w:rFonts w:ascii="Tahoma" w:hAnsi="Tahoma" w:cs="Tahoma"/>
      <w:sz w:val="16"/>
      <w:szCs w:val="16"/>
    </w:rPr>
  </w:style>
  <w:style w:type="paragraph" w:styleId="BodyText2">
    <w:name w:val="Body Text 2"/>
    <w:basedOn w:val="Normal"/>
    <w:link w:val="BodyText2Char"/>
    <w:rsid w:val="0091591B"/>
    <w:pPr>
      <w:tabs>
        <w:tab w:val="left" w:pos="-720"/>
      </w:tabs>
      <w:suppressAutoHyphens/>
      <w:overflowPunct w:val="0"/>
      <w:autoSpaceDE w:val="0"/>
      <w:autoSpaceDN w:val="0"/>
      <w:adjustRightInd w:val="0"/>
      <w:ind w:left="720" w:hanging="720"/>
      <w:jc w:val="both"/>
      <w:textAlignment w:val="baseline"/>
    </w:pPr>
    <w:rPr>
      <w:spacing w:val="-3"/>
      <w:szCs w:val="20"/>
      <w:lang w:eastAsia="en-US"/>
    </w:rPr>
  </w:style>
  <w:style w:type="character" w:customStyle="1" w:styleId="BodyText2Char">
    <w:name w:val="Body Text 2 Char"/>
    <w:basedOn w:val="DefaultParagraphFont"/>
    <w:link w:val="BodyText2"/>
    <w:rsid w:val="0091591B"/>
    <w:rPr>
      <w:rFonts w:ascii="Times New Roman" w:eastAsia="Times New Roman" w:hAnsi="Times New Roman" w:cs="Times New Roman"/>
      <w:spacing w:val="-3"/>
      <w:sz w:val="24"/>
      <w:szCs w:val="20"/>
    </w:rPr>
  </w:style>
  <w:style w:type="paragraph" w:styleId="BodyText">
    <w:name w:val="Body Text"/>
    <w:basedOn w:val="Normal"/>
    <w:link w:val="BodyTextChar"/>
    <w:rsid w:val="0091591B"/>
    <w:pPr>
      <w:spacing w:after="120"/>
    </w:pPr>
  </w:style>
  <w:style w:type="character" w:customStyle="1" w:styleId="BodyTextChar">
    <w:name w:val="Body Text Char"/>
    <w:basedOn w:val="DefaultParagraphFont"/>
    <w:link w:val="BodyText"/>
    <w:rsid w:val="0091591B"/>
    <w:rPr>
      <w:rFonts w:ascii="Times New Roman" w:eastAsia="Times New Roman" w:hAnsi="Times New Roman" w:cs="Times New Roman"/>
      <w:sz w:val="24"/>
      <w:szCs w:val="24"/>
      <w:lang w:eastAsia="en-GB"/>
    </w:rPr>
  </w:style>
  <w:style w:type="paragraph" w:customStyle="1" w:styleId="Default">
    <w:name w:val="Default"/>
    <w:rsid w:val="0091591B"/>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rmalWeb">
    <w:name w:val="Normal (Web)"/>
    <w:basedOn w:val="Normal"/>
    <w:uiPriority w:val="99"/>
    <w:rsid w:val="0091591B"/>
    <w:pPr>
      <w:spacing w:before="100" w:beforeAutospacing="1" w:after="100" w:afterAutospacing="1"/>
    </w:pPr>
    <w:rPr>
      <w:rFonts w:ascii="Trebuchet MS" w:hAnsi="Trebuchet MS"/>
      <w:color w:val="000000"/>
    </w:rPr>
  </w:style>
  <w:style w:type="character" w:styleId="Hyperlink">
    <w:name w:val="Hyperlink"/>
    <w:rsid w:val="0091591B"/>
    <w:rPr>
      <w:color w:val="0066CC"/>
      <w:u w:val="single"/>
    </w:rPr>
  </w:style>
  <w:style w:type="character" w:styleId="FollowedHyperlink">
    <w:name w:val="FollowedHyperlink"/>
    <w:rsid w:val="0091591B"/>
    <w:rPr>
      <w:color w:val="800080"/>
      <w:u w:val="single"/>
    </w:rPr>
  </w:style>
  <w:style w:type="paragraph" w:customStyle="1" w:styleId="Heading12">
    <w:name w:val="Heading 1.2"/>
    <w:basedOn w:val="Heading1"/>
    <w:rsid w:val="0091591B"/>
    <w:pPr>
      <w:tabs>
        <w:tab w:val="num" w:pos="170"/>
      </w:tabs>
      <w:suppressAutoHyphens/>
      <w:spacing w:after="120"/>
      <w:ind w:left="170" w:hanging="170"/>
    </w:pPr>
    <w:rPr>
      <w:rFonts w:ascii="Arial" w:hAnsi="Arial" w:cs="Arial"/>
      <w:b/>
      <w:color w:val="000000"/>
      <w:kern w:val="24"/>
      <w:szCs w:val="32"/>
      <w:u w:val="none"/>
      <w:lang w:eastAsia="ar-SA"/>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91591B"/>
    <w:pPr>
      <w:ind w:left="720"/>
    </w:pPr>
  </w:style>
  <w:style w:type="paragraph" w:styleId="PlainText">
    <w:name w:val="Plain Text"/>
    <w:basedOn w:val="Normal"/>
    <w:link w:val="PlainTextChar"/>
    <w:uiPriority w:val="99"/>
    <w:rsid w:val="0091591B"/>
    <w:rPr>
      <w:rFonts w:ascii="Courier New" w:hAnsi="Courier New" w:cs="Courier New"/>
      <w:sz w:val="20"/>
      <w:szCs w:val="20"/>
      <w:lang w:eastAsia="en-US"/>
    </w:rPr>
  </w:style>
  <w:style w:type="character" w:customStyle="1" w:styleId="PlainTextChar">
    <w:name w:val="Plain Text Char"/>
    <w:basedOn w:val="DefaultParagraphFont"/>
    <w:link w:val="PlainText"/>
    <w:uiPriority w:val="99"/>
    <w:rsid w:val="0091591B"/>
    <w:rPr>
      <w:rFonts w:ascii="Courier New" w:eastAsia="Times New Roman" w:hAnsi="Courier New" w:cs="Courier New"/>
      <w:sz w:val="20"/>
      <w:szCs w:val="20"/>
    </w:rPr>
  </w:style>
  <w:style w:type="paragraph" w:styleId="BodyTextIndent2">
    <w:name w:val="Body Text Indent 2"/>
    <w:basedOn w:val="Normal"/>
    <w:link w:val="BodyTextIndent2Char"/>
    <w:rsid w:val="0091591B"/>
    <w:pPr>
      <w:spacing w:after="120" w:line="480" w:lineRule="auto"/>
      <w:ind w:left="283"/>
    </w:pPr>
  </w:style>
  <w:style w:type="character" w:customStyle="1" w:styleId="BodyTextIndent2Char">
    <w:name w:val="Body Text Indent 2 Char"/>
    <w:basedOn w:val="DefaultParagraphFont"/>
    <w:link w:val="BodyTextIndent2"/>
    <w:rsid w:val="0091591B"/>
    <w:rPr>
      <w:rFonts w:ascii="Times New Roman" w:eastAsia="Times New Roman" w:hAnsi="Times New Roman" w:cs="Times New Roman"/>
      <w:sz w:val="24"/>
      <w:szCs w:val="24"/>
      <w:lang w:eastAsia="en-GB"/>
    </w:rPr>
  </w:style>
  <w:style w:type="character" w:styleId="Strong">
    <w:name w:val="Strong"/>
    <w:qFormat/>
    <w:rsid w:val="0091591B"/>
    <w:rPr>
      <w:b/>
      <w:bCs/>
    </w:rPr>
  </w:style>
  <w:style w:type="character" w:styleId="Emphasis">
    <w:name w:val="Emphasis"/>
    <w:uiPriority w:val="20"/>
    <w:qFormat/>
    <w:rsid w:val="0091591B"/>
    <w:rPr>
      <w:b/>
      <w:bCs/>
      <w:i w:val="0"/>
      <w:iCs w:val="0"/>
    </w:rPr>
  </w:style>
  <w:style w:type="character" w:customStyle="1" w:styleId="st1">
    <w:name w:val="st1"/>
    <w:rsid w:val="0091591B"/>
  </w:style>
  <w:style w:type="paragraph" w:customStyle="1" w:styleId="Style1">
    <w:name w:val="Style 1"/>
    <w:basedOn w:val="Normal"/>
    <w:rsid w:val="0091591B"/>
    <w:pPr>
      <w:widowControl w:val="0"/>
      <w:autoSpaceDE w:val="0"/>
      <w:autoSpaceDN w:val="0"/>
      <w:adjustRightInd w:val="0"/>
    </w:pPr>
    <w:rPr>
      <w:lang w:eastAsia="en-US"/>
    </w:rPr>
  </w:style>
  <w:style w:type="paragraph" w:customStyle="1" w:styleId="GPSRecitals">
    <w:name w:val="GPS Recitals"/>
    <w:basedOn w:val="Normal"/>
    <w:link w:val="GPSRecitalsChar"/>
    <w:qFormat/>
    <w:rsid w:val="0091591B"/>
    <w:pPr>
      <w:numPr>
        <w:numId w:val="2"/>
      </w:numPr>
      <w:adjustRightInd w:val="0"/>
      <w:spacing w:after="240"/>
      <w:jc w:val="both"/>
    </w:pPr>
    <w:rPr>
      <w:rFonts w:ascii="Arial" w:hAnsi="Arial"/>
      <w:sz w:val="22"/>
      <w:szCs w:val="22"/>
      <w:lang w:eastAsia="zh-CN"/>
    </w:rPr>
  </w:style>
  <w:style w:type="character" w:customStyle="1" w:styleId="GPSRecitalsChar">
    <w:name w:val="GPS Recitals Char"/>
    <w:link w:val="GPSRecitals"/>
    <w:rsid w:val="0091591B"/>
    <w:rPr>
      <w:rFonts w:ascii="Arial" w:eastAsia="Times New Roman" w:hAnsi="Arial" w:cs="Times New Roman"/>
      <w:lang w:eastAsia="zh-CN"/>
    </w:rPr>
  </w:style>
  <w:style w:type="paragraph" w:customStyle="1" w:styleId="GPSL1CLAUSEHEADING">
    <w:name w:val="GPS L1 CLAUSE HEADING"/>
    <w:basedOn w:val="Normal"/>
    <w:next w:val="Normal"/>
    <w:qFormat/>
    <w:rsid w:val="0091591B"/>
    <w:pPr>
      <w:numPr>
        <w:numId w:val="3"/>
      </w:numPr>
      <w:tabs>
        <w:tab w:val="left" w:pos="567"/>
      </w:tabs>
      <w:adjustRightInd w:val="0"/>
      <w:spacing w:before="120" w:after="240"/>
      <w:ind w:left="567" w:hanging="567"/>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91591B"/>
    <w:pPr>
      <w:numPr>
        <w:ilvl w:val="2"/>
        <w:numId w:val="3"/>
      </w:numPr>
      <w:tabs>
        <w:tab w:val="left" w:pos="2127"/>
      </w:tabs>
      <w:adjustRightInd w:val="0"/>
      <w:spacing w:before="120" w:after="120"/>
      <w:ind w:left="2127" w:hanging="993"/>
      <w:jc w:val="both"/>
    </w:pPr>
    <w:rPr>
      <w:rFonts w:ascii="Arial" w:hAnsi="Arial" w:cs="Arial"/>
      <w:sz w:val="22"/>
      <w:szCs w:val="22"/>
      <w:lang w:eastAsia="zh-CN"/>
    </w:rPr>
  </w:style>
  <w:style w:type="character" w:customStyle="1" w:styleId="GPSL3numberedclauseChar">
    <w:name w:val="GPS L3 numbered clause Char"/>
    <w:link w:val="GPSL3numberedclause"/>
    <w:rsid w:val="0091591B"/>
    <w:rPr>
      <w:rFonts w:ascii="Arial" w:eastAsia="Times New Roman" w:hAnsi="Arial" w:cs="Arial"/>
      <w:lang w:eastAsia="zh-CN"/>
    </w:rPr>
  </w:style>
  <w:style w:type="paragraph" w:customStyle="1" w:styleId="GPSL4numberedclause">
    <w:name w:val="GPS L4 numbered clause"/>
    <w:basedOn w:val="GPSL3numberedclause"/>
    <w:link w:val="GPSL4numberedclauseChar"/>
    <w:qFormat/>
    <w:rsid w:val="0091591B"/>
    <w:pPr>
      <w:numPr>
        <w:ilvl w:val="3"/>
      </w:numPr>
      <w:tabs>
        <w:tab w:val="clear" w:pos="2127"/>
        <w:tab w:val="num" w:pos="360"/>
        <w:tab w:val="left" w:pos="2694"/>
      </w:tabs>
      <w:ind w:left="2847"/>
    </w:pPr>
  </w:style>
  <w:style w:type="character" w:customStyle="1" w:styleId="GPSL4numberedclauseChar">
    <w:name w:val="GPS L4 numbered clause Char"/>
    <w:link w:val="GPSL4numberedclause"/>
    <w:rsid w:val="0091591B"/>
    <w:rPr>
      <w:rFonts w:ascii="Arial" w:eastAsia="Times New Roman" w:hAnsi="Arial" w:cs="Arial"/>
      <w:lang w:eastAsia="zh-CN"/>
    </w:rPr>
  </w:style>
  <w:style w:type="paragraph" w:customStyle="1" w:styleId="GPSL5numberedclause">
    <w:name w:val="GPS L5 numbered clause"/>
    <w:basedOn w:val="GPSL4numberedclause"/>
    <w:qFormat/>
    <w:rsid w:val="0091591B"/>
    <w:pPr>
      <w:numPr>
        <w:ilvl w:val="4"/>
      </w:numPr>
      <w:tabs>
        <w:tab w:val="clear" w:pos="2694"/>
        <w:tab w:val="num" w:pos="360"/>
        <w:tab w:val="left" w:pos="3119"/>
      </w:tabs>
      <w:ind w:left="3119" w:hanging="425"/>
    </w:pPr>
  </w:style>
  <w:style w:type="paragraph" w:customStyle="1" w:styleId="GPSL2NumberedBoldHeading">
    <w:name w:val="GPS L2 Numbered Bold Heading"/>
    <w:basedOn w:val="Normal"/>
    <w:qFormat/>
    <w:rsid w:val="0091591B"/>
    <w:pPr>
      <w:tabs>
        <w:tab w:val="left" w:pos="1134"/>
      </w:tabs>
      <w:adjustRightInd w:val="0"/>
      <w:spacing w:before="120" w:after="120"/>
      <w:ind w:left="1134" w:hanging="567"/>
      <w:jc w:val="both"/>
    </w:pPr>
    <w:rPr>
      <w:rFonts w:ascii="Arial" w:hAnsi="Arial" w:cs="Arial"/>
      <w:b/>
      <w:sz w:val="22"/>
      <w:szCs w:val="22"/>
      <w:lang w:eastAsia="zh-CN"/>
    </w:rPr>
  </w:style>
  <w:style w:type="paragraph" w:customStyle="1" w:styleId="GPSL6numbered">
    <w:name w:val="GPS L6 numbered"/>
    <w:basedOn w:val="GPSL5numberedclause"/>
    <w:qFormat/>
    <w:rsid w:val="0091591B"/>
    <w:pPr>
      <w:numPr>
        <w:ilvl w:val="0"/>
        <w:numId w:val="0"/>
      </w:numPr>
      <w:tabs>
        <w:tab w:val="clear" w:pos="3119"/>
        <w:tab w:val="num" w:pos="360"/>
        <w:tab w:val="left" w:pos="3969"/>
      </w:tabs>
      <w:ind w:left="3969" w:hanging="850"/>
    </w:pPr>
  </w:style>
  <w:style w:type="paragraph" w:customStyle="1" w:styleId="GPSL2Numbered">
    <w:name w:val="GPS L2 Numbered"/>
    <w:basedOn w:val="GPSL2NumberedBoldHeading"/>
    <w:link w:val="GPSL2NumberedChar"/>
    <w:qFormat/>
    <w:rsid w:val="0091591B"/>
    <w:pPr>
      <w:tabs>
        <w:tab w:val="num" w:pos="360"/>
      </w:tabs>
    </w:pPr>
    <w:rPr>
      <w:b w:val="0"/>
    </w:rPr>
  </w:style>
  <w:style w:type="character" w:customStyle="1" w:styleId="GPSL2NumberedChar">
    <w:name w:val="GPS L2 Numbered Char"/>
    <w:link w:val="GPSL2Numbered"/>
    <w:rsid w:val="0091591B"/>
    <w:rPr>
      <w:rFonts w:ascii="Arial" w:eastAsia="Times New Roman" w:hAnsi="Arial" w:cs="Arial"/>
      <w:lang w:eastAsia="zh-CN"/>
    </w:rPr>
  </w:style>
  <w:style w:type="paragraph" w:customStyle="1" w:styleId="ABackground">
    <w:name w:val="(A) Background"/>
    <w:basedOn w:val="Normal"/>
    <w:rsid w:val="0091591B"/>
    <w:pPr>
      <w:numPr>
        <w:numId w:val="4"/>
      </w:numPr>
      <w:spacing w:before="120" w:after="120" w:line="300" w:lineRule="atLeast"/>
      <w:jc w:val="both"/>
    </w:pPr>
    <w:rPr>
      <w:sz w:val="22"/>
      <w:szCs w:val="20"/>
      <w:lang w:eastAsia="en-US"/>
    </w:rPr>
  </w:style>
  <w:style w:type="paragraph" w:customStyle="1" w:styleId="BackSubClause">
    <w:name w:val="BackSubClause"/>
    <w:basedOn w:val="Normal"/>
    <w:rsid w:val="0091591B"/>
    <w:pPr>
      <w:numPr>
        <w:ilvl w:val="1"/>
        <w:numId w:val="4"/>
      </w:numPr>
      <w:spacing w:line="300" w:lineRule="atLeast"/>
      <w:jc w:val="both"/>
    </w:pPr>
    <w:rPr>
      <w:sz w:val="22"/>
      <w:szCs w:val="20"/>
      <w:lang w:eastAsia="en-US"/>
    </w:rPr>
  </w:style>
  <w:style w:type="character" w:customStyle="1" w:styleId="Defterm">
    <w:name w:val="Defterm"/>
    <w:rsid w:val="0091591B"/>
    <w:rPr>
      <w:b/>
      <w:color w:val="000000"/>
      <w:sz w:val="22"/>
    </w:rPr>
  </w:style>
  <w:style w:type="paragraph" w:customStyle="1" w:styleId="Bodysubclause">
    <w:name w:val="Body  sub clause"/>
    <w:basedOn w:val="Normal"/>
    <w:rsid w:val="0091591B"/>
    <w:pPr>
      <w:spacing w:before="240" w:after="120" w:line="300" w:lineRule="atLeast"/>
      <w:ind w:left="720"/>
      <w:jc w:val="both"/>
    </w:pPr>
    <w:rPr>
      <w:sz w:val="22"/>
      <w:szCs w:val="20"/>
      <w:lang w:eastAsia="en-US"/>
    </w:rPr>
  </w:style>
  <w:style w:type="paragraph" w:customStyle="1" w:styleId="Level2">
    <w:name w:val="Level 2"/>
    <w:basedOn w:val="Normal"/>
    <w:rsid w:val="0091591B"/>
    <w:pPr>
      <w:numPr>
        <w:ilvl w:val="1"/>
        <w:numId w:val="5"/>
      </w:numPr>
      <w:spacing w:after="240"/>
      <w:jc w:val="both"/>
      <w:outlineLvl w:val="1"/>
    </w:pPr>
    <w:rPr>
      <w:rFonts w:ascii="Arial" w:hAnsi="Arial" w:cs="Arial"/>
      <w:sz w:val="20"/>
      <w:szCs w:val="20"/>
      <w:lang w:eastAsia="en-US"/>
    </w:rPr>
  </w:style>
  <w:style w:type="paragraph" w:customStyle="1" w:styleId="Level1">
    <w:name w:val="Level 1"/>
    <w:basedOn w:val="Normal"/>
    <w:rsid w:val="0091591B"/>
    <w:pPr>
      <w:numPr>
        <w:numId w:val="5"/>
      </w:numPr>
      <w:spacing w:after="240"/>
      <w:jc w:val="both"/>
      <w:outlineLvl w:val="0"/>
    </w:pPr>
    <w:rPr>
      <w:rFonts w:ascii="Arial" w:hAnsi="Arial" w:cs="Arial"/>
      <w:sz w:val="20"/>
      <w:szCs w:val="20"/>
      <w:lang w:eastAsia="en-US"/>
    </w:rPr>
  </w:style>
  <w:style w:type="paragraph" w:customStyle="1" w:styleId="Level3">
    <w:name w:val="Level 3"/>
    <w:basedOn w:val="Normal"/>
    <w:rsid w:val="0091591B"/>
    <w:pPr>
      <w:numPr>
        <w:ilvl w:val="2"/>
        <w:numId w:val="5"/>
      </w:numPr>
      <w:spacing w:after="240"/>
      <w:jc w:val="both"/>
      <w:outlineLvl w:val="2"/>
    </w:pPr>
    <w:rPr>
      <w:rFonts w:ascii="Arial" w:hAnsi="Arial" w:cs="Arial"/>
      <w:sz w:val="20"/>
      <w:szCs w:val="20"/>
      <w:lang w:eastAsia="en-US"/>
    </w:rPr>
  </w:style>
  <w:style w:type="paragraph" w:customStyle="1" w:styleId="Level4">
    <w:name w:val="Level 4"/>
    <w:basedOn w:val="Normal"/>
    <w:rsid w:val="0091591B"/>
    <w:pPr>
      <w:numPr>
        <w:ilvl w:val="3"/>
        <w:numId w:val="5"/>
      </w:numPr>
      <w:spacing w:after="240"/>
      <w:jc w:val="both"/>
      <w:outlineLvl w:val="3"/>
    </w:pPr>
    <w:rPr>
      <w:rFonts w:ascii="Arial" w:hAnsi="Arial" w:cs="Arial"/>
      <w:sz w:val="20"/>
      <w:szCs w:val="20"/>
      <w:lang w:eastAsia="en-US"/>
    </w:rPr>
  </w:style>
  <w:style w:type="paragraph" w:customStyle="1" w:styleId="Level5">
    <w:name w:val="Level 5"/>
    <w:basedOn w:val="Normal"/>
    <w:rsid w:val="0091591B"/>
    <w:pPr>
      <w:numPr>
        <w:ilvl w:val="4"/>
        <w:numId w:val="5"/>
      </w:numPr>
      <w:spacing w:after="240"/>
      <w:jc w:val="both"/>
      <w:outlineLvl w:val="4"/>
    </w:pPr>
    <w:rPr>
      <w:rFonts w:ascii="Arial" w:hAnsi="Arial" w:cs="Arial"/>
      <w:sz w:val="20"/>
      <w:szCs w:val="20"/>
      <w:lang w:eastAsia="en-US"/>
    </w:rPr>
  </w:style>
  <w:style w:type="paragraph" w:customStyle="1" w:styleId="Level6">
    <w:name w:val="Level 6"/>
    <w:basedOn w:val="Normal"/>
    <w:rsid w:val="0091591B"/>
    <w:pPr>
      <w:numPr>
        <w:ilvl w:val="5"/>
        <w:numId w:val="5"/>
      </w:numPr>
      <w:spacing w:after="240"/>
      <w:jc w:val="both"/>
      <w:outlineLvl w:val="5"/>
    </w:pPr>
    <w:rPr>
      <w:rFonts w:ascii="Arial" w:hAnsi="Arial" w:cs="Arial"/>
      <w:sz w:val="20"/>
      <w:szCs w:val="20"/>
      <w:lang w:eastAsia="en-US"/>
    </w:rPr>
  </w:style>
  <w:style w:type="paragraph" w:customStyle="1" w:styleId="CharCharCharCharCharCharCharCharChar1CharCharCharCharCharCharCharCharChar">
    <w:name w:val="Char Char Char Char Char Char Char Char Char1 Char Char Char Char Char Char Char Char Char"/>
    <w:basedOn w:val="Normal"/>
    <w:rsid w:val="0091591B"/>
    <w:pPr>
      <w:spacing w:after="120" w:line="240" w:lineRule="exact"/>
    </w:pPr>
    <w:rPr>
      <w:rFonts w:ascii="Verdana" w:hAnsi="Verdana" w:cs="Verdana"/>
      <w:sz w:val="20"/>
      <w:szCs w:val="20"/>
      <w:lang w:val="en-US" w:eastAsia="en-US"/>
    </w:rPr>
  </w:style>
  <w:style w:type="paragraph" w:customStyle="1" w:styleId="Body2">
    <w:name w:val="Body 2"/>
    <w:basedOn w:val="Normal"/>
    <w:rsid w:val="0091591B"/>
    <w:pPr>
      <w:spacing w:after="240"/>
      <w:ind w:left="850"/>
      <w:jc w:val="both"/>
    </w:pPr>
    <w:rPr>
      <w:rFonts w:ascii="Arial" w:hAnsi="Arial" w:cs="Arial"/>
      <w:sz w:val="20"/>
      <w:szCs w:val="20"/>
      <w:lang w:eastAsia="en-US"/>
    </w:rPr>
  </w:style>
  <w:style w:type="paragraph" w:styleId="TOC1">
    <w:name w:val="toc 1"/>
    <w:basedOn w:val="Normal"/>
    <w:next w:val="Normal"/>
    <w:uiPriority w:val="39"/>
    <w:rsid w:val="0091591B"/>
    <w:pPr>
      <w:tabs>
        <w:tab w:val="right" w:pos="8500"/>
      </w:tabs>
      <w:spacing w:after="240"/>
      <w:ind w:left="851" w:right="567" w:hanging="851"/>
      <w:jc w:val="both"/>
    </w:pPr>
    <w:rPr>
      <w:rFonts w:ascii="Arial" w:hAnsi="Arial" w:cs="Arial"/>
      <w:sz w:val="20"/>
      <w:szCs w:val="20"/>
      <w:lang w:eastAsia="en-US"/>
    </w:rPr>
  </w:style>
  <w:style w:type="paragraph" w:styleId="TOC4">
    <w:name w:val="toc 4"/>
    <w:basedOn w:val="TOC1"/>
    <w:next w:val="Normal"/>
    <w:uiPriority w:val="39"/>
    <w:rsid w:val="0091591B"/>
    <w:pPr>
      <w:ind w:left="0" w:firstLine="0"/>
    </w:pPr>
  </w:style>
  <w:style w:type="character" w:styleId="CommentReference">
    <w:name w:val="annotation reference"/>
    <w:uiPriority w:val="99"/>
    <w:rsid w:val="0091591B"/>
    <w:rPr>
      <w:sz w:val="16"/>
      <w:szCs w:val="16"/>
    </w:rPr>
  </w:style>
  <w:style w:type="paragraph" w:styleId="CommentText">
    <w:name w:val="annotation text"/>
    <w:basedOn w:val="Normal"/>
    <w:link w:val="CommentTextChar"/>
    <w:uiPriority w:val="99"/>
    <w:rsid w:val="0091591B"/>
    <w:rPr>
      <w:sz w:val="20"/>
      <w:szCs w:val="20"/>
    </w:rPr>
  </w:style>
  <w:style w:type="character" w:customStyle="1" w:styleId="CommentTextChar">
    <w:name w:val="Comment Text Char"/>
    <w:basedOn w:val="DefaultParagraphFont"/>
    <w:link w:val="CommentText"/>
    <w:uiPriority w:val="99"/>
    <w:rsid w:val="0091591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91591B"/>
    <w:rPr>
      <w:b/>
      <w:bCs/>
    </w:rPr>
  </w:style>
  <w:style w:type="character" w:customStyle="1" w:styleId="CommentSubjectChar">
    <w:name w:val="Comment Subject Char"/>
    <w:basedOn w:val="CommentTextChar"/>
    <w:link w:val="CommentSubject"/>
    <w:rsid w:val="0091591B"/>
    <w:rPr>
      <w:rFonts w:ascii="Times New Roman" w:eastAsia="Times New Roman" w:hAnsi="Times New Roman" w:cs="Times New Roman"/>
      <w:b/>
      <w:bCs/>
      <w:sz w:val="20"/>
      <w:szCs w:val="20"/>
      <w:lang w:eastAsia="en-GB"/>
    </w:rPr>
  </w:style>
  <w:style w:type="paragraph" w:customStyle="1" w:styleId="SubHeading">
    <w:name w:val="Sub Heading"/>
    <w:basedOn w:val="Normal"/>
    <w:next w:val="Normal"/>
    <w:rsid w:val="0091591B"/>
    <w:pPr>
      <w:keepNext/>
      <w:keepLines/>
      <w:numPr>
        <w:numId w:val="6"/>
      </w:numPr>
      <w:spacing w:after="240"/>
      <w:jc w:val="center"/>
    </w:pPr>
    <w:rPr>
      <w:rFonts w:ascii="Arial" w:hAnsi="Arial" w:cs="Arial"/>
      <w:b/>
      <w:caps/>
      <w:sz w:val="20"/>
      <w:szCs w:val="20"/>
      <w:lang w:eastAsia="en-US"/>
    </w:rPr>
  </w:style>
  <w:style w:type="paragraph" w:customStyle="1" w:styleId="SJBBody1">
    <w:name w:val="SJB Body 1"/>
    <w:basedOn w:val="Normal"/>
    <w:rsid w:val="0091591B"/>
    <w:pPr>
      <w:spacing w:before="142" w:line="360" w:lineRule="auto"/>
      <w:ind w:left="850"/>
      <w:jc w:val="both"/>
    </w:pPr>
    <w:rPr>
      <w:rFonts w:ascii="Arial" w:eastAsia="Calibri" w:hAnsi="Arial" w:cs="Arial"/>
      <w:color w:val="000000"/>
      <w:sz w:val="20"/>
      <w:szCs w:val="20"/>
    </w:rPr>
  </w:style>
  <w:style w:type="paragraph" w:customStyle="1" w:styleId="Schmainheadsingle">
    <w:name w:val="Sch main head single"/>
    <w:basedOn w:val="Normal"/>
    <w:next w:val="Normal"/>
    <w:rsid w:val="0091591B"/>
    <w:pPr>
      <w:pageBreakBefore/>
      <w:numPr>
        <w:numId w:val="7"/>
      </w:numPr>
      <w:spacing w:before="240" w:after="360" w:line="300" w:lineRule="atLeast"/>
      <w:jc w:val="center"/>
    </w:pPr>
    <w:rPr>
      <w:b/>
      <w:kern w:val="28"/>
      <w:sz w:val="22"/>
      <w:szCs w:val="20"/>
      <w:lang w:eastAsia="en-US"/>
    </w:rPr>
  </w:style>
  <w:style w:type="character" w:customStyle="1" w:styleId="tgc">
    <w:name w:val="_tgc"/>
    <w:rsid w:val="0091591B"/>
  </w:style>
  <w:style w:type="character" w:styleId="HTMLCite">
    <w:name w:val="HTML Cite"/>
    <w:basedOn w:val="DefaultParagraphFont"/>
    <w:uiPriority w:val="99"/>
    <w:semiHidden/>
    <w:unhideWhenUsed/>
    <w:rsid w:val="003443F1"/>
    <w:rPr>
      <w:i/>
      <w:iCs/>
    </w:rPr>
  </w:style>
  <w:style w:type="paragraph" w:styleId="Revision">
    <w:name w:val="Revision"/>
    <w:hidden/>
    <w:uiPriority w:val="99"/>
    <w:semiHidden/>
    <w:rsid w:val="004504E2"/>
    <w:pPr>
      <w:spacing w:after="0" w:line="240" w:lineRule="auto"/>
    </w:pPr>
    <w:rPr>
      <w:rFonts w:ascii="Times New Roman" w:eastAsia="Times New Roman" w:hAnsi="Times New Roman" w:cs="Times New Roman"/>
      <w:sz w:val="24"/>
      <w:szCs w:val="24"/>
      <w:lang w:eastAsia="en-GB"/>
    </w:rPr>
  </w:style>
  <w:style w:type="paragraph" w:customStyle="1" w:styleId="EgressHeaderStyleOfficialSensitiveLabel">
    <w:name w:val="EgressHeaderStyleOfficialSensitiveLabel"/>
    <w:basedOn w:val="BodyText"/>
    <w:semiHidden/>
    <w:rsid w:val="00281F2A"/>
    <w:pPr>
      <w:spacing w:after="0"/>
      <w:jc w:val="right"/>
    </w:pPr>
    <w:rPr>
      <w:rFonts w:ascii="Arial" w:hAnsi="Arial" w:cs="Arial"/>
      <w:color w:val="000000"/>
      <w:sz w:val="22"/>
      <w:szCs w:val="20"/>
    </w:rPr>
  </w:style>
  <w:style w:type="paragraph" w:customStyle="1" w:styleId="EgressFooterStyleOfficialSensitiveLabel">
    <w:name w:val="EgressFooterStyleOfficialSensitiveLabel"/>
    <w:basedOn w:val="BodyText"/>
    <w:semiHidden/>
    <w:rsid w:val="00281F2A"/>
    <w:pPr>
      <w:spacing w:after="0"/>
      <w:jc w:val="center"/>
    </w:pPr>
    <w:rPr>
      <w:rFonts w:ascii="Calibri" w:hAnsi="Calibri" w:cs="Calibri"/>
      <w:color w:val="000000"/>
      <w:szCs w:val="20"/>
    </w:rPr>
  </w:style>
  <w:style w:type="paragraph" w:styleId="ListNumber2">
    <w:name w:val="List Number 2"/>
    <w:basedOn w:val="ListNumber1"/>
    <w:rsid w:val="00D46DE5"/>
    <w:pPr>
      <w:numPr>
        <w:ilvl w:val="1"/>
      </w:numPr>
      <w:tabs>
        <w:tab w:val="num" w:pos="850"/>
      </w:tabs>
      <w:ind w:left="850" w:hanging="850"/>
      <w:outlineLvl w:val="1"/>
    </w:pPr>
    <w:rPr>
      <w:b w:val="0"/>
      <w:caps w:val="0"/>
    </w:rPr>
  </w:style>
  <w:style w:type="paragraph" w:customStyle="1" w:styleId="ListNumber1">
    <w:name w:val="List Number 1"/>
    <w:basedOn w:val="ListNumber"/>
    <w:rsid w:val="00D46DE5"/>
    <w:pPr>
      <w:tabs>
        <w:tab w:val="clear" w:pos="864"/>
        <w:tab w:val="num" w:pos="850"/>
      </w:tabs>
      <w:ind w:left="850" w:hanging="850"/>
      <w:contextualSpacing w:val="0"/>
      <w:jc w:val="both"/>
    </w:pPr>
    <w:rPr>
      <w:rFonts w:ascii="Century Gothic" w:hAnsi="Century Gothic"/>
      <w:b/>
      <w:caps/>
      <w:snapToGrid w:val="0"/>
      <w:kern w:val="20"/>
      <w:sz w:val="20"/>
      <w:szCs w:val="20"/>
      <w:lang w:eastAsia="en-US"/>
    </w:rPr>
  </w:style>
  <w:style w:type="paragraph" w:customStyle="1" w:styleId="B2">
    <w:name w:val="B2"/>
    <w:basedOn w:val="Normal"/>
    <w:rsid w:val="00D46DE5"/>
    <w:pPr>
      <w:numPr>
        <w:ilvl w:val="1"/>
        <w:numId w:val="2"/>
      </w:numPr>
      <w:tabs>
        <w:tab w:val="num" w:pos="576"/>
      </w:tabs>
      <w:spacing w:before="120" w:after="120"/>
      <w:jc w:val="both"/>
      <w:outlineLvl w:val="1"/>
    </w:pPr>
    <w:rPr>
      <w:rFonts w:ascii="Palatino Linotype" w:hAnsi="Palatino Linotype"/>
      <w:sz w:val="22"/>
      <w:lang w:eastAsia="en-US"/>
    </w:rPr>
  </w:style>
  <w:style w:type="paragraph" w:customStyle="1" w:styleId="B3">
    <w:name w:val="B3"/>
    <w:basedOn w:val="B2"/>
    <w:rsid w:val="00D46DE5"/>
    <w:pPr>
      <w:numPr>
        <w:ilvl w:val="2"/>
      </w:numPr>
      <w:tabs>
        <w:tab w:val="clear" w:pos="2880"/>
        <w:tab w:val="num" w:pos="1296"/>
        <w:tab w:val="num" w:pos="1800"/>
        <w:tab w:val="num" w:pos="2858"/>
      </w:tabs>
      <w:ind w:left="1296" w:hanging="720"/>
      <w:outlineLvl w:val="2"/>
    </w:pPr>
  </w:style>
  <w:style w:type="paragraph" w:styleId="ListNumber">
    <w:name w:val="List Number"/>
    <w:basedOn w:val="Normal"/>
    <w:uiPriority w:val="99"/>
    <w:semiHidden/>
    <w:unhideWhenUsed/>
    <w:rsid w:val="00D46DE5"/>
    <w:pPr>
      <w:tabs>
        <w:tab w:val="num" w:pos="864"/>
      </w:tabs>
      <w:ind w:left="864" w:hanging="864"/>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660C6C"/>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A7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10933">
      <w:bodyDiv w:val="1"/>
      <w:marLeft w:val="0"/>
      <w:marRight w:val="0"/>
      <w:marTop w:val="0"/>
      <w:marBottom w:val="0"/>
      <w:divBdr>
        <w:top w:val="none" w:sz="0" w:space="0" w:color="auto"/>
        <w:left w:val="none" w:sz="0" w:space="0" w:color="auto"/>
        <w:bottom w:val="none" w:sz="0" w:space="0" w:color="auto"/>
        <w:right w:val="none" w:sz="0" w:space="0" w:color="auto"/>
      </w:divBdr>
    </w:div>
    <w:div w:id="1229269614">
      <w:bodyDiv w:val="1"/>
      <w:marLeft w:val="0"/>
      <w:marRight w:val="0"/>
      <w:marTop w:val="0"/>
      <w:marBottom w:val="0"/>
      <w:divBdr>
        <w:top w:val="none" w:sz="0" w:space="0" w:color="auto"/>
        <w:left w:val="none" w:sz="0" w:space="0" w:color="auto"/>
        <w:bottom w:val="none" w:sz="0" w:space="0" w:color="auto"/>
        <w:right w:val="none" w:sz="0" w:space="0" w:color="auto"/>
      </w:divBdr>
      <w:divsChild>
        <w:div w:id="1912303676">
          <w:marLeft w:val="0"/>
          <w:marRight w:val="0"/>
          <w:marTop w:val="0"/>
          <w:marBottom w:val="0"/>
          <w:divBdr>
            <w:top w:val="none" w:sz="0" w:space="0" w:color="auto"/>
            <w:left w:val="none" w:sz="0" w:space="0" w:color="auto"/>
            <w:bottom w:val="none" w:sz="0" w:space="0" w:color="auto"/>
            <w:right w:val="none" w:sz="0" w:space="0" w:color="auto"/>
          </w:divBdr>
          <w:divsChild>
            <w:div w:id="1020006981">
              <w:marLeft w:val="0"/>
              <w:marRight w:val="0"/>
              <w:marTop w:val="0"/>
              <w:marBottom w:val="0"/>
              <w:divBdr>
                <w:top w:val="none" w:sz="0" w:space="0" w:color="auto"/>
                <w:left w:val="none" w:sz="0" w:space="0" w:color="auto"/>
                <w:bottom w:val="none" w:sz="0" w:space="0" w:color="auto"/>
                <w:right w:val="none" w:sz="0" w:space="0" w:color="auto"/>
              </w:divBdr>
              <w:divsChild>
                <w:div w:id="1016469450">
                  <w:marLeft w:val="0"/>
                  <w:marRight w:val="0"/>
                  <w:marTop w:val="195"/>
                  <w:marBottom w:val="0"/>
                  <w:divBdr>
                    <w:top w:val="none" w:sz="0" w:space="0" w:color="auto"/>
                    <w:left w:val="none" w:sz="0" w:space="0" w:color="auto"/>
                    <w:bottom w:val="none" w:sz="0" w:space="0" w:color="auto"/>
                    <w:right w:val="none" w:sz="0" w:space="0" w:color="auto"/>
                  </w:divBdr>
                  <w:divsChild>
                    <w:div w:id="573049621">
                      <w:marLeft w:val="0"/>
                      <w:marRight w:val="0"/>
                      <w:marTop w:val="0"/>
                      <w:marBottom w:val="150"/>
                      <w:divBdr>
                        <w:top w:val="none" w:sz="0" w:space="0" w:color="auto"/>
                        <w:left w:val="none" w:sz="0" w:space="0" w:color="auto"/>
                        <w:bottom w:val="none" w:sz="0" w:space="0" w:color="auto"/>
                        <w:right w:val="none" w:sz="0" w:space="0" w:color="auto"/>
                      </w:divBdr>
                      <w:divsChild>
                        <w:div w:id="449892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97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mailto:ssduty@flintshire.gov.uk" TargetMode="External"/><Relationship Id="rId21" Type="http://schemas.openxmlformats.org/officeDocument/2006/relationships/image" Target="media/image3.png"/><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hatis.techtarget.com/definition/de-anonymization-deanonymization" TargetMode="External"/><Relationship Id="rId17" Type="http://schemas.openxmlformats.org/officeDocument/2006/relationships/footer" Target="footer2.xml"/><Relationship Id="rId25" Type="http://schemas.openxmlformats.org/officeDocument/2006/relationships/hyperlink" Target="mailto:irt@wrexham.gov.uk"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blwss@anglesey.gov.wales" TargetMode="External"/><Relationship Id="rId29" Type="http://schemas.openxmlformats.org/officeDocument/2006/relationships/hyperlink" Target="mailto:asduty@ynysmon.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les.nhs.uk/sites3/docopen.cfm?orgid=932&amp;id=170588" TargetMode="External"/><Relationship Id="rId24" Type="http://schemas.openxmlformats.org/officeDocument/2006/relationships/hyperlink" Target="mailto:wellbeing@conwy.gov.uk" TargetMode="External"/><Relationship Id="rId32" Type="http://schemas.openxmlformats.org/officeDocument/2006/relationships/hyperlink" Target="http://www.northwalessafeguardingboard.wale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northwalessafeguardingboard.wales/new-north-wales-adults-safeguarding-report-form/" TargetMode="External"/><Relationship Id="rId28" Type="http://schemas.openxmlformats.org/officeDocument/2006/relationships/hyperlink" Target="mailto:spoagroup@denbighshire.gov.uk" TargetMode="External"/><Relationship Id="rId36" Type="http://schemas.openxmlformats.org/officeDocument/2006/relationships/fontTable" Target="fontTable.xml"/><Relationship Id="rId10" Type="http://schemas.openxmlformats.org/officeDocument/2006/relationships/hyperlink" Target="file:///C:\Users\williaa4\AppData\Local\Microsoft\Windows\INetCache\Content.Outlook\ZSPFN38U\.The" TargetMode="External"/><Relationship Id="rId19" Type="http://schemas.openxmlformats.org/officeDocument/2006/relationships/footer" Target="footer3.xml"/><Relationship Id="rId31" Type="http://schemas.openxmlformats.org/officeDocument/2006/relationships/hyperlink" Target="https://www.denbighshire.gov.uk/en/resident/health-and-social-care/children-young-people-and-families/report-a-child-at-risk.aspx" TargetMode="External"/><Relationship Id="rId4" Type="http://schemas.openxmlformats.org/officeDocument/2006/relationships/settings" Target="settings.xml"/><Relationship Id="rId9" Type="http://schemas.openxmlformats.org/officeDocument/2006/relationships/hyperlink" Target="http://www.northwalessafeguardingboard.wales" TargetMode="Externa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yperlink" Target="mailto:cynghoriasesuoedolion@gwynedd.llyw.cymru" TargetMode="External"/><Relationship Id="rId30" Type="http://schemas.openxmlformats.org/officeDocument/2006/relationships/hyperlink" Target="mailto:BCU.AdultSafeguarding@wales.nhs.uk" TargetMode="External"/><Relationship Id="rId35" Type="http://schemas.openxmlformats.org/officeDocument/2006/relationships/footer" Target="footer5.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DD523-6098-4D21-91BA-EB311E3A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25817</Words>
  <Characters>130638</Characters>
  <Application>Microsoft Office Word</Application>
  <DocSecurity>4</DocSecurity>
  <Lines>3186</Lines>
  <Paragraphs>2031</Paragraphs>
  <ScaleCrop>false</ScaleCrop>
  <HeadingPairs>
    <vt:vector size="2" baseType="variant">
      <vt:variant>
        <vt:lpstr>Title</vt:lpstr>
      </vt:variant>
      <vt:variant>
        <vt:i4>1</vt:i4>
      </vt:variant>
    </vt:vector>
  </HeadingPairs>
  <TitlesOfParts>
    <vt:vector size="1" baseType="lpstr">
      <vt:lpstr/>
    </vt:vector>
  </TitlesOfParts>
  <Company>Conwy County Borough Council</Company>
  <LinksUpToDate>false</LinksUpToDate>
  <CharactersWithSpaces>154424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Williams</dc:creator>
  <cp:keywords/>
  <dc:description/>
  <cp:lastModifiedBy>Bethan L. Williams</cp:lastModifiedBy>
  <cp:revision>2</cp:revision>
  <cp:lastPrinted>2021-12-03T11:00:00Z</cp:lastPrinted>
  <dcterms:created xsi:type="dcterms:W3CDTF">2025-12-22T14:36:00Z</dcterms:created>
  <dcterms:modified xsi:type="dcterms:W3CDTF">2025-12-22T14:36:00Z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1fdbb467acb548419fa0a1c5ad0869a8</vt:lpwstr>
  </property>
  <property fmtid="{D5CDD505-2E9C-101B-9397-08002B2CF9AE}" pid="3" name="SW-CACHED-DLP-SCORE">
    <vt:lpwstr/>
  </property>
  <property fmtid="{D5CDD505-2E9C-101B-9397-08002B2CF9AE}" pid="4" name="SW-CACHED-CLASSIFICATION-ID">
    <vt:lpwstr/>
  </property>
  <property fmtid="{D5CDD505-2E9C-101B-9397-08002B2CF9AE}" pid="5" name="SW-CLASSIFICATION-ID">
    <vt:lpwstr>OfficialSensitiveLabel</vt:lpwstr>
  </property>
  <property fmtid="{D5CDD505-2E9C-101B-9397-08002B2CF9AE}" pid="6" name="SW-CLASSIFIED-BY">
    <vt:lpwstr>anita.williams@conwy.gov.uk</vt:lpwstr>
  </property>
  <property fmtid="{D5CDD505-2E9C-101B-9397-08002B2CF9AE}" pid="7" name="SW-CLASSIFICATION-DATE">
    <vt:lpwstr>2019-07-19T10:50:41.2963894Z</vt:lpwstr>
  </property>
  <property fmtid="{D5CDD505-2E9C-101B-9397-08002B2CF9AE}" pid="8" name="SW-META-DATA">
    <vt:lpwstr>!!!EGSTAMP:6153e670-182e-4ac4-86db-6bc520f0a05b:OfficialSensitiveLabel;S=500;DESCRIPTION=OFFICIAL-SENSITIVE!!!</vt:lpwstr>
  </property>
  <property fmtid="{D5CDD505-2E9C-101B-9397-08002B2CF9AE}" pid="9" name="SW-CLASSIFY-HEADER">
    <vt:lpwstr>SWYDDOGOL-SENSITIF / OFFICIAL-SENSITIVE</vt:lpwstr>
  </property>
  <property fmtid="{D5CDD505-2E9C-101B-9397-08002B2CF9AE}" pid="10" name="SW-CLASSIFY-FOOTER">
    <vt:lpwstr/>
  </property>
  <property fmtid="{D5CDD505-2E9C-101B-9397-08002B2CF9AE}" pid="11" name="SW-CLASSIFY-WATERMARK">
    <vt:lpwstr/>
  </property>
  <property fmtid="{D5CDD505-2E9C-101B-9397-08002B2CF9AE}" pid="12" name="SW-FINGERPRINT">
    <vt:lpwstr>tQt1fhE7fSm5j9WZN7bYO8TNNSKl5l6dRWDDF8CA0hs=</vt:lpwstr>
  </property>
</Properties>
</file>