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7AD" w14:textId="46B72E36" w:rsidR="00AB29A0" w:rsidRPr="007749AC" w:rsidRDefault="005B170C" w:rsidP="00DF4288">
      <w:pPr>
        <w:pStyle w:val="Default"/>
        <w:rPr>
          <w:rFonts w:asciiTheme="minorHAnsi" w:hAnsiTheme="minorHAnsi" w:cstheme="minorHAnsi"/>
          <w:b/>
          <w:bCs/>
          <w:lang w:val="cy-GB"/>
        </w:rPr>
      </w:pPr>
      <w:proofErr w:type="spellStart"/>
      <w:r>
        <w:rPr>
          <w:rFonts w:asciiTheme="minorHAnsi" w:hAnsiTheme="minorHAnsi" w:cstheme="minorHAnsi"/>
          <w:b/>
          <w:bCs/>
          <w:lang w:val="cy-GB"/>
        </w:rPr>
        <w:t>Appendix</w:t>
      </w:r>
      <w:proofErr w:type="spellEnd"/>
      <w:r>
        <w:rPr>
          <w:rFonts w:asciiTheme="minorHAnsi" w:hAnsiTheme="minorHAnsi" w:cstheme="minorHAnsi"/>
          <w:b/>
          <w:bCs/>
          <w:lang w:val="cy-GB"/>
        </w:rPr>
        <w:t xml:space="preserve"> 1: </w:t>
      </w:r>
      <w:r w:rsidR="005E5326" w:rsidRPr="007749AC">
        <w:rPr>
          <w:rFonts w:asciiTheme="minorHAnsi" w:hAnsiTheme="minorHAnsi" w:cstheme="minorHAnsi"/>
          <w:b/>
          <w:bCs/>
          <w:lang w:val="cy-GB"/>
        </w:rPr>
        <w:t>Meini Prawf Gwerthuso Tendrau</w:t>
      </w:r>
      <w:r w:rsidR="00AB29A0" w:rsidRPr="007749AC">
        <w:rPr>
          <w:rFonts w:asciiTheme="minorHAnsi" w:hAnsiTheme="minorHAnsi" w:cstheme="minorHAnsi"/>
          <w:b/>
          <w:bCs/>
          <w:lang w:val="cy-GB"/>
        </w:rPr>
        <w:t>.</w:t>
      </w:r>
    </w:p>
    <w:p w14:paraId="415EF08A" w14:textId="310394D2" w:rsidR="00DF4288" w:rsidRPr="007749AC" w:rsidRDefault="005E5326" w:rsidP="00DF4288">
      <w:pPr>
        <w:pStyle w:val="Default"/>
        <w:rPr>
          <w:rFonts w:cstheme="minorHAnsi"/>
          <w:lang w:val="cy-GB"/>
        </w:rPr>
      </w:pPr>
      <w:bookmarkStart w:id="0" w:name="_Hlk211943418"/>
      <w:r w:rsidRPr="005E5326">
        <w:rPr>
          <w:rFonts w:cstheme="minorHAnsi"/>
          <w:lang w:val="cy-GB"/>
        </w:rPr>
        <w:t>Dyma'r fethodoleg ar gyfer gwerthuso c</w:t>
      </w:r>
      <w:r w:rsidR="00F177D7" w:rsidRPr="007749AC">
        <w:rPr>
          <w:rFonts w:cstheme="minorHAnsi"/>
          <w:lang w:val="cy-GB"/>
        </w:rPr>
        <w:t>eisiadau</w:t>
      </w:r>
      <w:r w:rsidRPr="005E5326">
        <w:rPr>
          <w:rFonts w:cstheme="minorHAnsi"/>
          <w:lang w:val="cy-GB"/>
        </w:rPr>
        <w:t xml:space="preserve"> tendrau yn erbyn y meini prawf hyn</w:t>
      </w:r>
      <w:r w:rsidR="00DF4288" w:rsidRPr="007749AC">
        <w:rPr>
          <w:rFonts w:asciiTheme="minorHAnsi" w:hAnsiTheme="minorHAnsi" w:cstheme="minorHAnsi"/>
          <w:sz w:val="22"/>
          <w:szCs w:val="22"/>
          <w:lang w:val="cy-GB"/>
        </w:rPr>
        <w:t>:  </w:t>
      </w:r>
      <w:r w:rsidR="00DF4288" w:rsidRPr="007749AC">
        <w:rPr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 </w:t>
      </w:r>
    </w:p>
    <w:bookmarkEnd w:id="0"/>
    <w:p w14:paraId="723EC36F" w14:textId="77777777" w:rsidR="00DF4288" w:rsidRPr="007749AC" w:rsidRDefault="00DF4288" w:rsidP="00DF4288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</w:p>
    <w:p w14:paraId="6B9C56EF" w14:textId="77777777" w:rsidR="00A03ED5" w:rsidRPr="007749AC" w:rsidRDefault="00F177D7" w:rsidP="00DF4288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lang w:val="cy-GB"/>
        </w:rPr>
      </w:pPr>
      <w:r w:rsidRPr="007749AC">
        <w:rPr>
          <w:rFonts w:cstheme="minorHAnsi"/>
          <w:b/>
          <w:bCs/>
          <w:u w:val="single"/>
          <w:lang w:val="cy-GB"/>
        </w:rPr>
        <w:t>Ansawdd</w:t>
      </w:r>
      <w:r w:rsidR="00AB29A0" w:rsidRPr="007749AC">
        <w:rPr>
          <w:rFonts w:cstheme="minorHAnsi"/>
          <w:b/>
          <w:bCs/>
          <w:u w:val="single"/>
          <w:lang w:val="cy-GB"/>
        </w:rPr>
        <w:t>:</w:t>
      </w:r>
      <w:r w:rsidR="00AB29A0" w:rsidRPr="007749AC">
        <w:rPr>
          <w:rFonts w:cstheme="minorHAnsi"/>
          <w:lang w:val="cy-GB"/>
        </w:rPr>
        <w:t xml:space="preserve"> </w:t>
      </w:r>
      <w:r w:rsidR="00A03ED5" w:rsidRPr="007749AC">
        <w:rPr>
          <w:rFonts w:cstheme="minorHAnsi"/>
          <w:lang w:val="cy-GB"/>
        </w:rPr>
        <w:t>Mae agwedd ansawdd y gwerthusiad yn cyfrif am 70% o gyfanswm sgôr y tendr.</w:t>
      </w:r>
    </w:p>
    <w:p w14:paraId="0620D6C6" w14:textId="77777777" w:rsidR="00A03ED5" w:rsidRPr="007749AC" w:rsidRDefault="00A03ED5" w:rsidP="00DF4288">
      <w:pPr>
        <w:rPr>
          <w:rFonts w:cstheme="minorHAnsi"/>
          <w:b/>
          <w:bCs/>
          <w:lang w:val="cy-GB"/>
        </w:rPr>
      </w:pPr>
      <w:proofErr w:type="spellStart"/>
      <w:r w:rsidRPr="007749AC">
        <w:rPr>
          <w:rFonts w:cstheme="minorHAnsi"/>
          <w:b/>
          <w:bCs/>
          <w:lang w:val="cy-GB"/>
        </w:rPr>
        <w:t>Pwysoliadau</w:t>
      </w:r>
      <w:proofErr w:type="spellEnd"/>
      <w:r w:rsidRPr="007749AC">
        <w:rPr>
          <w:rFonts w:cstheme="minorHAnsi"/>
          <w:b/>
          <w:bCs/>
          <w:lang w:val="cy-GB"/>
        </w:rPr>
        <w:t xml:space="preserve"> Sgôr Ansawdd</w:t>
      </w:r>
    </w:p>
    <w:p w14:paraId="5EC21C67" w14:textId="20986E20" w:rsidR="00A03ED5" w:rsidRPr="00A03ED5" w:rsidRDefault="00A03ED5" w:rsidP="00A03ED5">
      <w:pPr>
        <w:rPr>
          <w:rFonts w:cstheme="minorHAnsi"/>
          <w:lang w:val="cy-GB"/>
        </w:rPr>
      </w:pPr>
      <w:r w:rsidRPr="00A03ED5">
        <w:rPr>
          <w:rFonts w:cstheme="minorHAnsi"/>
          <w:lang w:val="cy-GB"/>
        </w:rPr>
        <w:t xml:space="preserve">Mae gan sgoriau ar gyfer pob </w:t>
      </w:r>
      <w:r w:rsidR="0006779A" w:rsidRPr="007749AC">
        <w:rPr>
          <w:rFonts w:cstheme="minorHAnsi"/>
          <w:lang w:val="cy-GB"/>
        </w:rPr>
        <w:t>maen prawf</w:t>
      </w:r>
      <w:r w:rsidRPr="00A03ED5">
        <w:rPr>
          <w:rFonts w:cstheme="minorHAnsi"/>
          <w:lang w:val="cy-GB"/>
        </w:rPr>
        <w:t xml:space="preserve"> ansawdd bwysoliad %. Yna bydd y sgoriau pwysol yn cael eu </w:t>
      </w:r>
      <w:r w:rsidR="00FA20B2" w:rsidRPr="007749AC">
        <w:rPr>
          <w:rFonts w:cstheme="minorHAnsi"/>
          <w:lang w:val="cy-GB"/>
        </w:rPr>
        <w:t>adio at ei gilydd</w:t>
      </w:r>
      <w:r w:rsidRPr="00A03ED5">
        <w:rPr>
          <w:rFonts w:cstheme="minorHAnsi"/>
          <w:lang w:val="cy-GB"/>
        </w:rPr>
        <w:t>. Mae hyn wedi'i fanylu yn y tabl isod.</w:t>
      </w:r>
    </w:p>
    <w:tbl>
      <w:tblPr>
        <w:tblW w:w="891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2852"/>
        <w:gridCol w:w="1694"/>
        <w:gridCol w:w="1807"/>
        <w:gridCol w:w="1807"/>
      </w:tblGrid>
      <w:tr w:rsidR="00DF4288" w:rsidRPr="007749AC" w14:paraId="169F0201" w14:textId="77777777" w:rsidTr="00203D3A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C08F58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247EA27" w14:textId="12BB401F" w:rsidR="00DF4288" w:rsidRPr="007749AC" w:rsidRDefault="00FA20B2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Maen Prawf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BEEA313" w14:textId="67658612" w:rsidR="00DF4288" w:rsidRPr="007749AC" w:rsidRDefault="00FA20B2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Sgôr</w:t>
            </w:r>
            <w:r w:rsidR="00DF4288" w:rsidRPr="007749AC">
              <w:rPr>
                <w:rFonts w:cstheme="minorHAnsi"/>
                <w:b/>
                <w:bCs/>
                <w:lang w:val="cy-GB"/>
              </w:rPr>
              <w:t> 0-10 (</w:t>
            </w:r>
            <w:r w:rsidRPr="007749AC">
              <w:rPr>
                <w:rFonts w:cstheme="minorHAnsi"/>
                <w:b/>
                <w:bCs/>
                <w:lang w:val="cy-GB"/>
              </w:rPr>
              <w:t>gweler</w:t>
            </w:r>
            <w:r w:rsidR="00DF4288" w:rsidRPr="007749AC">
              <w:rPr>
                <w:rFonts w:cstheme="minorHAnsi"/>
                <w:b/>
                <w:bCs/>
                <w:lang w:val="cy-GB"/>
              </w:rPr>
              <w:t xml:space="preserve"> Model </w:t>
            </w:r>
            <w:r w:rsidRPr="007749AC">
              <w:rPr>
                <w:rFonts w:cstheme="minorHAnsi"/>
                <w:b/>
                <w:bCs/>
                <w:lang w:val="cy-GB"/>
              </w:rPr>
              <w:t>Sgorio isod</w:t>
            </w:r>
            <w:r w:rsidR="00DF4288" w:rsidRPr="007749AC">
              <w:rPr>
                <w:rFonts w:cstheme="minorHAnsi"/>
                <w:b/>
                <w:bCs/>
                <w:lang w:val="cy-GB"/>
              </w:rPr>
              <w:t>)</w:t>
            </w:r>
            <w:r w:rsidR="00DF4288"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F2DFA0" w14:textId="20915C52" w:rsidR="00DF4288" w:rsidRPr="007749AC" w:rsidRDefault="008856F4" w:rsidP="00203D3A">
            <w:pPr>
              <w:rPr>
                <w:rFonts w:cstheme="minorHAnsi"/>
                <w:lang w:val="cy-GB"/>
              </w:rPr>
            </w:pPr>
            <w:proofErr w:type="spellStart"/>
            <w:r w:rsidRPr="007749AC">
              <w:rPr>
                <w:rFonts w:cstheme="minorHAnsi"/>
                <w:b/>
                <w:bCs/>
                <w:lang w:val="cy-GB"/>
              </w:rPr>
              <w:t>Pwysoliad</w:t>
            </w:r>
            <w:proofErr w:type="spellEnd"/>
            <w:r w:rsidR="00DF4288" w:rsidRPr="007749AC">
              <w:rPr>
                <w:rFonts w:cstheme="minorHAnsi"/>
                <w:lang w:val="cy-GB"/>
              </w:rPr>
              <w:t> </w:t>
            </w:r>
          </w:p>
          <w:p w14:paraId="1C79E128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%</w:t>
            </w: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ABF81D1" w14:textId="06F2615B" w:rsidR="00DF4288" w:rsidRPr="007749AC" w:rsidRDefault="008856F4" w:rsidP="00203D3A">
            <w:pPr>
              <w:tabs>
                <w:tab w:val="left" w:pos="360"/>
              </w:tabs>
              <w:spacing w:after="109" w:line="249" w:lineRule="auto"/>
              <w:ind w:left="10" w:hanging="10"/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Sgôr</w:t>
            </w:r>
            <w:r w:rsidR="00DF4288" w:rsidRPr="007749AC">
              <w:rPr>
                <w:rFonts w:eastAsia="Verdana" w:cstheme="minorHAnsi"/>
                <w:b/>
                <w:bCs/>
                <w:color w:val="000000" w:themeColor="text1"/>
                <w:lang w:val="cy-GB"/>
              </w:rPr>
              <w:t xml:space="preserve"> x </w:t>
            </w:r>
            <w:proofErr w:type="spellStart"/>
            <w:r w:rsidRPr="007749AC">
              <w:rPr>
                <w:rFonts w:eastAsia="Verdana" w:cstheme="minorHAnsi"/>
                <w:b/>
                <w:bCs/>
                <w:color w:val="000000" w:themeColor="text1"/>
                <w:lang w:val="cy-GB"/>
              </w:rPr>
              <w:t>pwysoliadau</w:t>
            </w:r>
            <w:proofErr w:type="spellEnd"/>
          </w:p>
          <w:p w14:paraId="6FE3F0EF" w14:textId="77777777" w:rsidR="00DF4288" w:rsidRPr="007749AC" w:rsidRDefault="00DF4288" w:rsidP="00203D3A">
            <w:pPr>
              <w:rPr>
                <w:rFonts w:cstheme="minorHAnsi"/>
                <w:b/>
                <w:bCs/>
                <w:lang w:val="cy-GB"/>
              </w:rPr>
            </w:pPr>
          </w:p>
        </w:tc>
      </w:tr>
      <w:tr w:rsidR="00DF4288" w:rsidRPr="007749AC" w14:paraId="63BF9E3B" w14:textId="77777777" w:rsidTr="00203D3A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9988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E6F2" w14:textId="0BADC9B0" w:rsidR="00DF4288" w:rsidRPr="007749AC" w:rsidRDefault="007D3490" w:rsidP="00695C33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Safon</w:t>
            </w:r>
            <w:r w:rsidRPr="00B718A7">
              <w:rPr>
                <w:rFonts w:cstheme="minorHAnsi"/>
                <w:lang w:val="cy-GB"/>
              </w:rPr>
              <w:t xml:space="preserve"> y cysyniad dylunio, tystiolaeth o syniadau creadigol o ansawdd uchel mewn ymateb i'r briff a themâu hinsawdd a diwylliant.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CB86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A607" w14:textId="35F8B3BE" w:rsidR="00DF4288" w:rsidRPr="007749AC" w:rsidRDefault="00A036E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20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25EC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01B1594A" w14:textId="77777777" w:rsidTr="00A036E8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632EC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2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C5A61" w14:textId="6DFBD516" w:rsidR="00DF4288" w:rsidRPr="007749AC" w:rsidRDefault="007D3490" w:rsidP="007D3490">
            <w:pPr>
              <w:rPr>
                <w:rFonts w:cstheme="minorHAnsi"/>
                <w:lang w:val="cy-GB"/>
              </w:rPr>
            </w:pPr>
            <w:r w:rsidRPr="00B718A7">
              <w:rPr>
                <w:rFonts w:cstheme="minorHAnsi"/>
                <w:lang w:val="cy-GB"/>
              </w:rPr>
              <w:t xml:space="preserve">Cynllun prosiect clir a thystiolaeth o'r gallu i gyflawni, gan gynnwys manylion y dull o reoli prosiectau, amserlen, dull o greu prototeipiau, profi defnyddwyr, </w:t>
            </w:r>
            <w:r w:rsidR="00000578">
              <w:rPr>
                <w:rFonts w:cstheme="minorHAnsi"/>
                <w:lang w:val="cy-GB"/>
              </w:rPr>
              <w:t>cynnwys</w:t>
            </w:r>
            <w:r w:rsidRPr="00B718A7">
              <w:rPr>
                <w:rFonts w:cstheme="minorHAnsi"/>
                <w:lang w:val="cy-GB"/>
              </w:rPr>
              <w:t xml:space="preserve"> adborth, sicrhau ansawdd a rheoli risg.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4227E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BFACA" w14:textId="74CCF849" w:rsidR="00DF4288" w:rsidRPr="007749AC" w:rsidRDefault="00A036E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20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0E801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14541279" w14:textId="77777777" w:rsidTr="00A036E8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714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9D7" w14:textId="732E8CE4" w:rsidR="00DF4288" w:rsidRPr="007749AC" w:rsidRDefault="00695C33" w:rsidP="00695C33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Profiad (y tîm a'r cwmni/sefydliad)</w:t>
            </w:r>
            <w:r w:rsidR="00000578">
              <w:rPr>
                <w:rFonts w:cstheme="minorHAnsi"/>
                <w:lang w:val="cy-GB"/>
              </w:rPr>
              <w:t xml:space="preserve"> </w:t>
            </w:r>
            <w:r w:rsidR="00000578" w:rsidRPr="00B718A7">
              <w:rPr>
                <w:rFonts w:cstheme="minorHAnsi"/>
                <w:lang w:val="cy-GB"/>
              </w:rPr>
              <w:t>a thystiolaeth o hanes llwyddiannus o gyflawni prosiectau tebyg, gydag enghreifftiau wedi'u cynnwys.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99B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F09" w14:textId="10F74D94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</w:t>
            </w:r>
            <w:r w:rsidR="00A036E8" w:rsidRPr="007749AC">
              <w:rPr>
                <w:rFonts w:cstheme="minorHAnsi"/>
                <w:lang w:val="cy-GB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9F0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62936DC9" w14:textId="77777777" w:rsidTr="00A036E8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56DF7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89DE9" w14:textId="6E1700C0" w:rsidR="00DF4288" w:rsidRPr="007749AC" w:rsidRDefault="00BE2AA4" w:rsidP="00203D3A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Safon</w:t>
            </w:r>
            <w:r w:rsidR="00000578" w:rsidRPr="00B718A7">
              <w:rPr>
                <w:rFonts w:cstheme="minorHAnsi"/>
                <w:lang w:val="cy-GB"/>
              </w:rPr>
              <w:t xml:space="preserve"> y dull o ddylunio / ergonomeg.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EACD1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8981B" w14:textId="6244C4E7" w:rsidR="00DF4288" w:rsidRPr="007749AC" w:rsidRDefault="00A036E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0254A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130E2613" w14:textId="77777777" w:rsidTr="00A036E8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30F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486" w14:textId="0FFF25A9" w:rsidR="00DF4288" w:rsidRPr="007749AC" w:rsidRDefault="00BE2AA4" w:rsidP="00203D3A">
            <w:pPr>
              <w:rPr>
                <w:rFonts w:cstheme="minorHAnsi"/>
                <w:lang w:val="cy-GB"/>
              </w:rPr>
            </w:pPr>
            <w:r w:rsidRPr="00B718A7">
              <w:rPr>
                <w:rFonts w:cstheme="minorHAnsi"/>
                <w:lang w:val="cy-GB"/>
              </w:rPr>
              <w:t>Tystiolaeth o'r gallu i gyflawni rhyngwyneb cwbl ddwyieithog gyda newid iaith uniongyrchol ac i fodloni gofynion yr iaith Gymraeg.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1CDC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836" w14:textId="68115CF4" w:rsidR="00DF4288" w:rsidRPr="007749AC" w:rsidRDefault="00A036E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D15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4E8E433C" w14:textId="77777777" w:rsidTr="00A036E8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5968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AE98" w14:textId="7FEF8F94" w:rsidR="00DF4288" w:rsidRPr="007749AC" w:rsidRDefault="00856B8F" w:rsidP="00203D3A">
            <w:pPr>
              <w:rPr>
                <w:rFonts w:cstheme="minorHAnsi"/>
                <w:lang w:val="cy-GB"/>
              </w:rPr>
            </w:pPr>
            <w:r w:rsidRPr="00B718A7">
              <w:rPr>
                <w:rFonts w:cstheme="minorHAnsi"/>
                <w:lang w:val="cy-GB"/>
              </w:rPr>
              <w:t xml:space="preserve">Tystiolaeth bod y cynnig yn bodloni safonau </w:t>
            </w:r>
            <w:r w:rsidRPr="00B718A7">
              <w:rPr>
                <w:rFonts w:cstheme="minorHAnsi"/>
                <w:lang w:val="cy-GB"/>
              </w:rPr>
              <w:lastRenderedPageBreak/>
              <w:t>hygyrchedd a defnyddioldeb a'r dull o gyflawni hyn.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BF74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lastRenderedPageBreak/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B4DD" w14:textId="22A5D51E" w:rsidR="00DF4288" w:rsidRPr="007749AC" w:rsidRDefault="00A036E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3A8E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6739FE7A" w14:textId="77777777" w:rsidTr="00203D3A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32FB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7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AD62" w14:textId="6ABC9BF0" w:rsidR="00DF4288" w:rsidRPr="007749AC" w:rsidRDefault="00856B8F" w:rsidP="00203D3A">
            <w:pPr>
              <w:rPr>
                <w:rFonts w:cstheme="minorHAnsi"/>
                <w:lang w:val="cy-GB"/>
              </w:rPr>
            </w:pPr>
            <w:r w:rsidRPr="00B718A7">
              <w:rPr>
                <w:rFonts w:cstheme="minorHAnsi"/>
                <w:lang w:val="cy-GB"/>
              </w:rPr>
              <w:t>Dull o ddarparu hyfforddiant a chymorth i staff a golygyddion.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7F84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88B" w14:textId="3061402D" w:rsidR="00DF4288" w:rsidRPr="007749AC" w:rsidRDefault="00A036E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C22C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2B7916" w:rsidRPr="007749AC" w14:paraId="2E5A45F2" w14:textId="77777777" w:rsidTr="00203D3A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3E1E" w14:textId="1FB79A38" w:rsidR="002B7916" w:rsidRPr="007749AC" w:rsidRDefault="002B7916" w:rsidP="00203D3A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8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D79F" w14:textId="77FABDB2" w:rsidR="002B7916" w:rsidRPr="00856B8F" w:rsidRDefault="00856B8F" w:rsidP="00203D3A">
            <w:pPr>
              <w:rPr>
                <w:rFonts w:cstheme="minorHAnsi"/>
                <w:lang w:val="cy-GB"/>
              </w:rPr>
            </w:pPr>
            <w:r w:rsidRPr="00B718A7">
              <w:rPr>
                <w:rFonts w:cstheme="minorHAnsi"/>
                <w:lang w:val="cy-GB"/>
              </w:rPr>
              <w:t xml:space="preserve">Tystiolaeth o </w:t>
            </w:r>
            <w:r w:rsidR="00891BDE">
              <w:rPr>
                <w:rFonts w:cstheme="minorHAnsi"/>
                <w:lang w:val="cy-GB"/>
              </w:rPr>
              <w:t>ymagwedd</w:t>
            </w:r>
            <w:r w:rsidRPr="00B718A7">
              <w:rPr>
                <w:rFonts w:cstheme="minorHAnsi"/>
                <w:lang w:val="cy-GB"/>
              </w:rPr>
              <w:t xml:space="preserve"> y cwmni/sefydliad </w:t>
            </w:r>
            <w:r w:rsidR="00891BDE">
              <w:rPr>
                <w:rFonts w:cstheme="minorHAnsi"/>
                <w:lang w:val="cy-GB"/>
              </w:rPr>
              <w:t>tuag at</w:t>
            </w:r>
            <w:r w:rsidRPr="00B718A7">
              <w:rPr>
                <w:rFonts w:cstheme="minorHAnsi"/>
                <w:lang w:val="cy-GB"/>
              </w:rPr>
              <w:t xml:space="preserve"> gynaliadwyedd economaidd, cymdeithasol, amgylcheddol a diwylliannol yn unol â Deddf Llesiant Cenedlaethau'r Dyfodol (Cymru) 2015 a sut y bydd y dyluniad a'r ateb technegol yn cydymffurfio â hyn.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B69E" w14:textId="77777777" w:rsidR="002B7916" w:rsidRPr="007749AC" w:rsidRDefault="002B7916" w:rsidP="00203D3A">
            <w:pPr>
              <w:rPr>
                <w:rFonts w:cstheme="minorHAnsi"/>
                <w:lang w:val="cy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CA8" w14:textId="2C794629" w:rsidR="002B7916" w:rsidRPr="00891BDE" w:rsidRDefault="00891BDE" w:rsidP="00203D3A">
            <w:pPr>
              <w:rPr>
                <w:rFonts w:cstheme="minorHAnsi"/>
                <w:lang w:val="cy-GB"/>
              </w:rPr>
            </w:pPr>
            <w:r w:rsidRPr="00891BDE">
              <w:rPr>
                <w:rFonts w:cstheme="minorHAnsi"/>
                <w:lang w:val="cy-GB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7A07" w14:textId="77777777" w:rsidR="002B7916" w:rsidRPr="007749AC" w:rsidRDefault="002B7916" w:rsidP="00203D3A">
            <w:pPr>
              <w:rPr>
                <w:rFonts w:cstheme="minorHAnsi"/>
                <w:b/>
                <w:bCs/>
                <w:lang w:val="cy-GB"/>
              </w:rPr>
            </w:pPr>
          </w:p>
        </w:tc>
      </w:tr>
      <w:tr w:rsidR="00DF4288" w:rsidRPr="007749AC" w14:paraId="1E2AD034" w14:textId="77777777" w:rsidTr="00203D3A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8F1F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7B50" w14:textId="198D1A29" w:rsidR="00DF4288" w:rsidRPr="007749AC" w:rsidRDefault="008856F4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Cyfanswm Sgôr</w:t>
            </w:r>
            <w:r w:rsidR="00DF4288"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B137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35EA" w14:textId="075F03A4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1</w:t>
            </w:r>
            <w:r w:rsidR="00C06DD9">
              <w:rPr>
                <w:rFonts w:cstheme="minorHAnsi"/>
                <w:b/>
                <w:bCs/>
                <w:lang w:val="cy-GB"/>
              </w:rPr>
              <w:t>1</w:t>
            </w:r>
            <w:r w:rsidRPr="007749AC">
              <w:rPr>
                <w:rFonts w:cstheme="minorHAnsi"/>
                <w:b/>
                <w:bCs/>
                <w:lang w:val="cy-GB"/>
              </w:rPr>
              <w:t>0</w:t>
            </w:r>
            <w:r w:rsidRPr="007749AC">
              <w:rPr>
                <w:rFonts w:cstheme="minorHAnsi"/>
                <w:lang w:val="cy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2EEB" w14:textId="2CF10561" w:rsidR="00DF4288" w:rsidRPr="007749AC" w:rsidRDefault="00DF4288" w:rsidP="00203D3A">
            <w:pPr>
              <w:rPr>
                <w:rFonts w:cstheme="minorHAnsi"/>
                <w:b/>
                <w:bCs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1</w:t>
            </w:r>
            <w:r w:rsidR="00C06DD9">
              <w:rPr>
                <w:rFonts w:cstheme="minorHAnsi"/>
                <w:b/>
                <w:bCs/>
                <w:lang w:val="cy-GB"/>
              </w:rPr>
              <w:t>1</w:t>
            </w:r>
            <w:r w:rsidRPr="007749AC">
              <w:rPr>
                <w:rFonts w:cstheme="minorHAnsi"/>
                <w:b/>
                <w:bCs/>
                <w:lang w:val="cy-GB"/>
              </w:rPr>
              <w:t>00</w:t>
            </w:r>
          </w:p>
        </w:tc>
      </w:tr>
    </w:tbl>
    <w:p w14:paraId="05CA979C" w14:textId="77777777" w:rsidR="00B718A7" w:rsidRPr="00B718A7" w:rsidRDefault="00B718A7" w:rsidP="00B718A7">
      <w:pPr>
        <w:rPr>
          <w:rFonts w:cstheme="minorHAnsi"/>
          <w:lang w:val="cy-GB"/>
        </w:rPr>
      </w:pPr>
    </w:p>
    <w:p w14:paraId="7B5A6787" w14:textId="2C00E542" w:rsidR="002C187D" w:rsidRPr="007749AC" w:rsidRDefault="002C187D" w:rsidP="002C187D">
      <w:pPr>
        <w:rPr>
          <w:rFonts w:cstheme="minorHAnsi"/>
          <w:lang w:val="cy-GB"/>
        </w:rPr>
      </w:pPr>
      <w:r w:rsidRPr="007749AC">
        <w:rPr>
          <w:rFonts w:cstheme="minorHAnsi"/>
          <w:lang w:val="cy-GB"/>
        </w:rPr>
        <w:t>Noder y bydd sgorio ‘0’ ar gyfer unrhyw un neu fwy o gwestiynau ansawdd yn rhoi sail dros eithrio’r tendr rhag ystyriaeth bellach. Ar gyfer unrhyw dendrau a gaiff eu heithrio felly, bydd pris y</w:t>
      </w:r>
      <w:r w:rsidR="007749AC">
        <w:rPr>
          <w:rFonts w:cstheme="minorHAnsi"/>
          <w:lang w:val="cy-GB"/>
        </w:rPr>
        <w:t>r ymgeisydd</w:t>
      </w:r>
      <w:r w:rsidRPr="007749AC">
        <w:rPr>
          <w:rFonts w:cstheme="minorHAnsi"/>
          <w:lang w:val="cy-GB"/>
        </w:rPr>
        <w:t xml:space="preserve"> hwnnw’n cael ei eithrio o’r gwerthusiad ‘pris’.</w:t>
      </w:r>
    </w:p>
    <w:p w14:paraId="5642A5DF" w14:textId="77777777" w:rsidR="002C187D" w:rsidRPr="007749AC" w:rsidRDefault="002C187D" w:rsidP="002C187D">
      <w:pPr>
        <w:rPr>
          <w:rFonts w:cstheme="minorHAnsi"/>
          <w:b/>
          <w:bCs/>
          <w:lang w:val="cy-GB"/>
        </w:rPr>
      </w:pPr>
      <w:r w:rsidRPr="007749AC">
        <w:rPr>
          <w:rFonts w:cstheme="minorHAnsi"/>
          <w:b/>
          <w:bCs/>
          <w:lang w:val="cy-GB"/>
        </w:rPr>
        <w:t>Model Sgorio</w:t>
      </w:r>
    </w:p>
    <w:p w14:paraId="07FEB153" w14:textId="29F3CF55" w:rsidR="00695C33" w:rsidRPr="007749AC" w:rsidRDefault="002C187D" w:rsidP="002C187D">
      <w:pPr>
        <w:rPr>
          <w:rFonts w:cstheme="minorHAnsi"/>
          <w:lang w:val="cy-GB"/>
        </w:rPr>
      </w:pPr>
      <w:r w:rsidRPr="007749AC">
        <w:rPr>
          <w:rFonts w:cstheme="minorHAnsi"/>
          <w:lang w:val="cy-GB"/>
        </w:rPr>
        <w:t xml:space="preserve">Bydd y </w:t>
      </w:r>
      <w:r w:rsidR="002374D8" w:rsidRPr="007749AC">
        <w:rPr>
          <w:rFonts w:cstheme="minorHAnsi"/>
          <w:lang w:val="cy-GB"/>
        </w:rPr>
        <w:t>ceisiadau</w:t>
      </w:r>
      <w:r w:rsidRPr="007749AC">
        <w:rPr>
          <w:rFonts w:cstheme="minorHAnsi"/>
          <w:lang w:val="cy-GB"/>
        </w:rPr>
        <w:t>’n cael eu sgorio gan y panel gwerthuso gan ddefnyddio’r model sgorio canlynol:</w:t>
      </w:r>
    </w:p>
    <w:p w14:paraId="1DECE810" w14:textId="10F24182" w:rsidR="00DF4288" w:rsidRPr="007749AC" w:rsidRDefault="00DF4288" w:rsidP="00DF4288">
      <w:pPr>
        <w:rPr>
          <w:rFonts w:cstheme="minorHAnsi"/>
          <w:lang w:val="cy-GB"/>
        </w:rPr>
      </w:pP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1080"/>
        <w:gridCol w:w="7936"/>
      </w:tblGrid>
      <w:tr w:rsidR="00DF4288" w:rsidRPr="007749AC" w14:paraId="0A372927" w14:textId="77777777" w:rsidTr="00203D3A">
        <w:trPr>
          <w:trHeight w:val="300"/>
        </w:trPr>
        <w:tc>
          <w:tcPr>
            <w:tcW w:w="1080" w:type="dxa"/>
          </w:tcPr>
          <w:p w14:paraId="248F8003" w14:textId="4180DA27" w:rsidR="00DF4288" w:rsidRPr="007749AC" w:rsidRDefault="002374D8" w:rsidP="00203D3A">
            <w:pPr>
              <w:rPr>
                <w:rFonts w:cstheme="minorHAnsi"/>
                <w:b/>
                <w:bCs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Sgôr</w:t>
            </w:r>
          </w:p>
        </w:tc>
        <w:tc>
          <w:tcPr>
            <w:tcW w:w="7936" w:type="dxa"/>
          </w:tcPr>
          <w:p w14:paraId="302EB088" w14:textId="56C41B2E" w:rsidR="00DF4288" w:rsidRPr="007749AC" w:rsidRDefault="002374D8" w:rsidP="00203D3A">
            <w:pPr>
              <w:rPr>
                <w:rFonts w:cstheme="minorHAnsi"/>
                <w:b/>
                <w:bCs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Dehongliad</w:t>
            </w:r>
          </w:p>
        </w:tc>
      </w:tr>
      <w:tr w:rsidR="00DF4288" w:rsidRPr="007749AC" w14:paraId="5F9E8627" w14:textId="77777777" w:rsidTr="00203D3A">
        <w:trPr>
          <w:trHeight w:val="300"/>
        </w:trPr>
        <w:tc>
          <w:tcPr>
            <w:tcW w:w="1080" w:type="dxa"/>
          </w:tcPr>
          <w:p w14:paraId="0132652F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10</w:t>
            </w:r>
          </w:p>
        </w:tc>
        <w:tc>
          <w:tcPr>
            <w:tcW w:w="7936" w:type="dxa"/>
          </w:tcPr>
          <w:p w14:paraId="1B821C6D" w14:textId="77777777" w:rsidR="00AD609A" w:rsidRPr="007749AC" w:rsidRDefault="00AD609A" w:rsidP="00AD609A">
            <w:pPr>
              <w:rPr>
                <w:rFonts w:cs="Arial"/>
                <w:lang w:val="cy-GB"/>
              </w:rPr>
            </w:pPr>
            <w:r w:rsidRPr="007749AC">
              <w:rPr>
                <w:rFonts w:cs="Arial"/>
                <w:lang w:val="cy-GB"/>
              </w:rPr>
              <w:t>Rhagorol – Ar y cyfan, mae'r ymateb yn dangos bod y cynigydd yn bodloni pob agwedd ar y gofyniad ac yn darparu pob agwedd ar y dystiolaeth a ofynnwyd amdani yn y lefel o fanylder a ofynnwyd amdani.</w:t>
            </w:r>
          </w:p>
          <w:p w14:paraId="05606F67" w14:textId="2344A531" w:rsidR="00DF4288" w:rsidRPr="007749AC" w:rsidRDefault="00DF4288" w:rsidP="00203D3A">
            <w:pPr>
              <w:rPr>
                <w:rFonts w:cstheme="minorHAnsi"/>
                <w:lang w:val="cy-GB"/>
              </w:rPr>
            </w:pPr>
          </w:p>
        </w:tc>
      </w:tr>
      <w:tr w:rsidR="00DF4288" w:rsidRPr="007749AC" w14:paraId="4C246AA2" w14:textId="77777777" w:rsidTr="00203D3A">
        <w:trPr>
          <w:trHeight w:val="300"/>
        </w:trPr>
        <w:tc>
          <w:tcPr>
            <w:tcW w:w="1080" w:type="dxa"/>
          </w:tcPr>
          <w:p w14:paraId="5F8D734B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7</w:t>
            </w:r>
          </w:p>
        </w:tc>
        <w:tc>
          <w:tcPr>
            <w:tcW w:w="7936" w:type="dxa"/>
          </w:tcPr>
          <w:p w14:paraId="508CFF21" w14:textId="6BCF2576" w:rsidR="00DF4288" w:rsidRPr="007749AC" w:rsidRDefault="007845F8" w:rsidP="007845F8">
            <w:pPr>
              <w:rPr>
                <w:rFonts w:cs="Arial"/>
                <w:lang w:val="cy-GB"/>
              </w:rPr>
            </w:pPr>
            <w:r w:rsidRPr="007749AC">
              <w:rPr>
                <w:rFonts w:cs="Arial"/>
                <w:lang w:val="cy-GB"/>
              </w:rPr>
              <w:t>Da – Ar y cyfan, mae'r ymateb yn dangos bod y cynigydd yn bodloni pob agwedd ar y gofyniad ac yn darparu pob agwedd ar y dystiolaeth a ofynnwyd amdani, ond nid yw'n darparu'r lefel o fanylder sy'n ofynnol.</w:t>
            </w:r>
          </w:p>
        </w:tc>
      </w:tr>
      <w:tr w:rsidR="00DF4288" w:rsidRPr="007749AC" w14:paraId="59837A62" w14:textId="77777777" w:rsidTr="00203D3A">
        <w:trPr>
          <w:trHeight w:val="300"/>
        </w:trPr>
        <w:tc>
          <w:tcPr>
            <w:tcW w:w="1080" w:type="dxa"/>
          </w:tcPr>
          <w:p w14:paraId="2C1B93EE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5</w:t>
            </w:r>
          </w:p>
        </w:tc>
        <w:tc>
          <w:tcPr>
            <w:tcW w:w="7936" w:type="dxa"/>
          </w:tcPr>
          <w:p w14:paraId="3906EB73" w14:textId="7B18A8C8" w:rsidR="00DF4288" w:rsidRPr="007749AC" w:rsidRDefault="007845F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="Arial"/>
                <w:lang w:val="cy-GB"/>
              </w:rPr>
              <w:t>Digonol – Ar y cyfan, mae'r ymateb yn dangos bod y cynigydd yn bodloni pob agwedd ar y gofyniad, ond nid yw pob agwedd ar y dystiolaeth a ofynnwyd amdani wedi'u darparu.</w:t>
            </w:r>
          </w:p>
        </w:tc>
      </w:tr>
      <w:tr w:rsidR="00DF4288" w:rsidRPr="007749AC" w14:paraId="4D08124C" w14:textId="77777777" w:rsidTr="00203D3A">
        <w:trPr>
          <w:trHeight w:val="300"/>
        </w:trPr>
        <w:tc>
          <w:tcPr>
            <w:tcW w:w="1080" w:type="dxa"/>
          </w:tcPr>
          <w:p w14:paraId="23FAF91D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3</w:t>
            </w:r>
          </w:p>
        </w:tc>
        <w:tc>
          <w:tcPr>
            <w:tcW w:w="7936" w:type="dxa"/>
          </w:tcPr>
          <w:p w14:paraId="6E339C82" w14:textId="059212C4" w:rsidR="00DF4288" w:rsidRPr="007749AC" w:rsidRDefault="007845F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="Arial"/>
                <w:lang w:val="cy-GB"/>
              </w:rPr>
              <w:t>Gwael – Nid yw'r ymateb yn dangos bod y cynigydd yn bodloni'r gofyniad mewn un neu fwy o feysydd.</w:t>
            </w:r>
          </w:p>
        </w:tc>
      </w:tr>
      <w:tr w:rsidR="00DF4288" w:rsidRPr="007749AC" w14:paraId="2A040176" w14:textId="77777777" w:rsidTr="00203D3A">
        <w:trPr>
          <w:trHeight w:val="300"/>
        </w:trPr>
        <w:tc>
          <w:tcPr>
            <w:tcW w:w="1080" w:type="dxa"/>
          </w:tcPr>
          <w:p w14:paraId="49B2DD2D" w14:textId="77777777" w:rsidR="00DF4288" w:rsidRPr="007749AC" w:rsidRDefault="00DF4288" w:rsidP="00203D3A">
            <w:pPr>
              <w:rPr>
                <w:rFonts w:cstheme="minorHAnsi"/>
                <w:lang w:val="cy-GB"/>
              </w:rPr>
            </w:pPr>
            <w:r w:rsidRPr="007749AC">
              <w:rPr>
                <w:rFonts w:cstheme="minorHAnsi"/>
                <w:lang w:val="cy-GB"/>
              </w:rPr>
              <w:t>0</w:t>
            </w:r>
          </w:p>
        </w:tc>
        <w:tc>
          <w:tcPr>
            <w:tcW w:w="7936" w:type="dxa"/>
          </w:tcPr>
          <w:p w14:paraId="13988457" w14:textId="77777777" w:rsidR="007845F8" w:rsidRPr="007749AC" w:rsidRDefault="007845F8" w:rsidP="007845F8">
            <w:pPr>
              <w:rPr>
                <w:rFonts w:cs="Arial"/>
                <w:highlight w:val="yellow"/>
                <w:lang w:val="cy-GB"/>
              </w:rPr>
            </w:pPr>
            <w:r w:rsidRPr="007749AC">
              <w:rPr>
                <w:rFonts w:cs="Arial"/>
                <w:lang w:val="cy-GB"/>
              </w:rPr>
              <w:t>Annerbyniol: ni ddarparwyd unrhyw ymateb.</w:t>
            </w:r>
          </w:p>
          <w:p w14:paraId="6DDBF2F1" w14:textId="425009E6" w:rsidR="00DF4288" w:rsidRPr="007749AC" w:rsidRDefault="00DF4288" w:rsidP="00AB29A0">
            <w:pPr>
              <w:rPr>
                <w:rFonts w:cstheme="minorHAnsi"/>
                <w:lang w:val="cy-GB"/>
              </w:rPr>
            </w:pPr>
          </w:p>
        </w:tc>
      </w:tr>
    </w:tbl>
    <w:p w14:paraId="040E92B6" w14:textId="77777777" w:rsidR="007845F8" w:rsidRPr="007749AC" w:rsidRDefault="007845F8" w:rsidP="007845F8">
      <w:pPr>
        <w:pStyle w:val="ListParagraph"/>
        <w:ind w:left="360"/>
        <w:rPr>
          <w:rFonts w:cstheme="minorHAnsi"/>
          <w:b/>
          <w:bCs/>
          <w:u w:val="single"/>
          <w:lang w:val="cy-GB"/>
        </w:rPr>
      </w:pPr>
    </w:p>
    <w:p w14:paraId="2B9F4177" w14:textId="3DBC8386" w:rsidR="00DF4288" w:rsidRPr="007749AC" w:rsidRDefault="00DF4288" w:rsidP="00AB29A0">
      <w:pPr>
        <w:pStyle w:val="ListParagraph"/>
        <w:numPr>
          <w:ilvl w:val="0"/>
          <w:numId w:val="1"/>
        </w:numPr>
        <w:rPr>
          <w:rFonts w:cstheme="minorHAnsi"/>
          <w:b/>
          <w:bCs/>
          <w:u w:val="single"/>
          <w:lang w:val="cy-GB"/>
        </w:rPr>
      </w:pPr>
      <w:r w:rsidRPr="007749AC">
        <w:rPr>
          <w:rFonts w:cstheme="minorHAnsi"/>
          <w:b/>
          <w:bCs/>
          <w:u w:val="single"/>
          <w:lang w:val="cy-GB"/>
        </w:rPr>
        <w:lastRenderedPageBreak/>
        <w:t>Pri</w:t>
      </w:r>
      <w:r w:rsidR="002374D8" w:rsidRPr="007749AC">
        <w:rPr>
          <w:rFonts w:cstheme="minorHAnsi"/>
          <w:b/>
          <w:bCs/>
          <w:u w:val="single"/>
          <w:lang w:val="cy-GB"/>
        </w:rPr>
        <w:t>s</w:t>
      </w:r>
      <w:r w:rsidRPr="007749AC">
        <w:rPr>
          <w:rFonts w:cstheme="minorHAnsi"/>
          <w:b/>
          <w:bCs/>
          <w:u w:val="single"/>
          <w:lang w:val="cy-GB"/>
        </w:rPr>
        <w:t xml:space="preserve"> 30%</w:t>
      </w:r>
    </w:p>
    <w:p w14:paraId="00230417" w14:textId="4EDF35F9" w:rsidR="00DF4288" w:rsidRPr="007749AC" w:rsidRDefault="002374D8" w:rsidP="00DF4288">
      <w:pPr>
        <w:rPr>
          <w:rFonts w:cstheme="minorHAnsi"/>
          <w:lang w:val="cy-GB"/>
        </w:rPr>
      </w:pPr>
      <w:r w:rsidRPr="007749AC">
        <w:rPr>
          <w:rFonts w:cstheme="minorHAnsi"/>
          <w:b/>
          <w:bCs/>
          <w:lang w:val="cy-GB"/>
        </w:rPr>
        <w:t>Gwerthuso’r</w:t>
      </w:r>
      <w:r w:rsidR="00DF4288" w:rsidRPr="007749AC">
        <w:rPr>
          <w:rFonts w:cstheme="minorHAnsi"/>
          <w:b/>
          <w:bCs/>
          <w:lang w:val="cy-GB"/>
        </w:rPr>
        <w:t xml:space="preserve"> Pri</w:t>
      </w:r>
      <w:r w:rsidRPr="007749AC">
        <w:rPr>
          <w:rFonts w:cstheme="minorHAnsi"/>
          <w:b/>
          <w:bCs/>
          <w:lang w:val="cy-GB"/>
        </w:rPr>
        <w:t>s</w:t>
      </w:r>
      <w:r w:rsidR="00DF4288" w:rsidRPr="007749AC">
        <w:rPr>
          <w:rFonts w:cstheme="minorHAnsi"/>
          <w:lang w:val="cy-GB"/>
        </w:rPr>
        <w:t> </w:t>
      </w:r>
    </w:p>
    <w:p w14:paraId="0EB5CB32" w14:textId="77777777" w:rsidR="00907E7F" w:rsidRPr="007749AC" w:rsidRDefault="00907E7F" w:rsidP="00DF4288">
      <w:pPr>
        <w:spacing w:after="0" w:line="240" w:lineRule="auto"/>
        <w:rPr>
          <w:rFonts w:cstheme="minorHAnsi"/>
          <w:lang w:val="cy-GB"/>
        </w:rPr>
      </w:pPr>
      <w:r w:rsidRPr="007749AC">
        <w:rPr>
          <w:rFonts w:cstheme="minorHAnsi"/>
          <w:lang w:val="cy-GB"/>
        </w:rPr>
        <w:t xml:space="preserve">Asesir y pris ar sail gwerth am arian, yn seiliedig ar y gyllideb a neilltuwyd o ddim mwy na £12,500 (heb TAW) ar gyfer y contract. </w:t>
      </w:r>
    </w:p>
    <w:p w14:paraId="60BE90B4" w14:textId="5142E771" w:rsidR="00DF4288" w:rsidRPr="007749AC" w:rsidRDefault="00907E7F" w:rsidP="00DF4288">
      <w:pPr>
        <w:spacing w:after="0" w:line="240" w:lineRule="auto"/>
        <w:rPr>
          <w:rFonts w:cstheme="minorHAnsi"/>
          <w:lang w:val="cy-GB"/>
        </w:rPr>
      </w:pPr>
      <w:r w:rsidRPr="007749AC">
        <w:rPr>
          <w:rFonts w:cstheme="minorHAnsi"/>
          <w:lang w:val="cy-GB"/>
        </w:rPr>
        <w:t>Bydd cyfanswm yr holl eitemau a gyflwynir yn cael ei adio at ei gilydd a phennir y marciau fel a ganlyn:</w:t>
      </w:r>
    </w:p>
    <w:p w14:paraId="2AF4C2E3" w14:textId="77777777" w:rsidR="00907E7F" w:rsidRPr="007749AC" w:rsidRDefault="00907E7F" w:rsidP="00DF4288">
      <w:pPr>
        <w:spacing w:after="0" w:line="240" w:lineRule="auto"/>
        <w:rPr>
          <w:rFonts w:eastAsia="Verdana" w:cstheme="minorHAnsi"/>
          <w:b/>
          <w:bCs/>
          <w:color w:val="000000" w:themeColor="text1"/>
          <w:lang w:val="cy-GB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635"/>
      </w:tblGrid>
      <w:tr w:rsidR="00DF4288" w:rsidRPr="007749AC" w14:paraId="17D56D28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529A27" w14:textId="148F3CAC" w:rsidR="00DF4288" w:rsidRPr="007749AC" w:rsidRDefault="007845F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  <w:r w:rsidRPr="007749AC">
              <w:rPr>
                <w:rFonts w:cstheme="minorHAnsi"/>
                <w:b/>
                <w:bCs/>
                <w:lang w:val="cy-GB"/>
              </w:rPr>
              <w:t>Sgôr</w:t>
            </w:r>
            <w:r w:rsidRPr="007749AC">
              <w:rPr>
                <w:rFonts w:eastAsia="Verdana" w:cstheme="minorHAnsi"/>
                <w:b/>
                <w:bCs/>
                <w:lang w:val="cy-GB"/>
              </w:rPr>
              <w:t xml:space="preserve"> 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F0CC2C" w14:textId="2C3219C4" w:rsidR="00DF4288" w:rsidRPr="007749AC" w:rsidRDefault="00DF4288" w:rsidP="00203D3A">
            <w:pPr>
              <w:pStyle w:val="Title"/>
              <w:spacing w:after="0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Prof</w:t>
            </w:r>
            <w:r w:rsidR="007845F8"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fil</w:t>
            </w:r>
          </w:p>
        </w:tc>
      </w:tr>
      <w:tr w:rsidR="00DF4288" w:rsidRPr="007749AC" w14:paraId="23B10FF3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C961B5" w14:textId="77777777" w:rsidR="00DF4288" w:rsidRPr="007749AC" w:rsidRDefault="00DF4288" w:rsidP="00203D3A">
            <w:pPr>
              <w:pStyle w:val="Title"/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5</w:t>
            </w:r>
          </w:p>
          <w:p w14:paraId="55B65636" w14:textId="77777777" w:rsidR="00DF4288" w:rsidRPr="007749AC" w:rsidRDefault="00DF428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164064" w14:textId="7BA6BA86" w:rsidR="00DF4288" w:rsidRPr="007749AC" w:rsidRDefault="007845F8" w:rsidP="00203D3A">
            <w:pPr>
              <w:jc w:val="both"/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Pris isaf</w:t>
            </w:r>
          </w:p>
        </w:tc>
      </w:tr>
      <w:tr w:rsidR="00DF4288" w:rsidRPr="007749AC" w14:paraId="408CE12D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BDAC07" w14:textId="77777777" w:rsidR="00DF4288" w:rsidRPr="007749AC" w:rsidRDefault="00DF4288" w:rsidP="00203D3A">
            <w:pPr>
              <w:pStyle w:val="Title"/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4</w:t>
            </w:r>
          </w:p>
          <w:p w14:paraId="397D5EB6" w14:textId="77777777" w:rsidR="00DF4288" w:rsidRPr="007749AC" w:rsidRDefault="00DF428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A7419D" w14:textId="3FCB631A" w:rsidR="00DF4288" w:rsidRPr="007749AC" w:rsidRDefault="007845F8" w:rsidP="00203D3A">
            <w:pPr>
              <w:jc w:val="both"/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 fewn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 </w:t>
            </w:r>
            <w:r w:rsidR="005B170C">
              <w:rPr>
                <w:rFonts w:eastAsia="Verdana" w:cstheme="minorHAnsi"/>
                <w:color w:val="000000" w:themeColor="text1"/>
                <w:lang w:val="cy-GB"/>
              </w:rPr>
              <w:t>5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% </w:t>
            </w: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o’r pris isaf</w:t>
            </w:r>
          </w:p>
        </w:tc>
      </w:tr>
      <w:tr w:rsidR="00DF4288" w:rsidRPr="007749AC" w14:paraId="4EF83BFD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A75D93" w14:textId="77777777" w:rsidR="00DF4288" w:rsidRPr="007749AC" w:rsidRDefault="00DF4288" w:rsidP="00203D3A">
            <w:pPr>
              <w:pStyle w:val="Title"/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3</w:t>
            </w:r>
          </w:p>
          <w:p w14:paraId="6ABDD59F" w14:textId="77777777" w:rsidR="00DF4288" w:rsidRPr="007749AC" w:rsidRDefault="00DF428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B93378" w14:textId="514CE63E" w:rsidR="00DF4288" w:rsidRPr="007749AC" w:rsidRDefault="00BC3F92" w:rsidP="00203D3A">
            <w:pPr>
              <w:jc w:val="both"/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 fewn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 </w:t>
            </w:r>
            <w:r w:rsidR="005B170C">
              <w:rPr>
                <w:rFonts w:eastAsia="Verdana" w:cstheme="minorHAnsi"/>
                <w:color w:val="000000" w:themeColor="text1"/>
                <w:lang w:val="cy-GB"/>
              </w:rPr>
              <w:t>10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% </w:t>
            </w: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o’r pris isaf</w:t>
            </w:r>
          </w:p>
        </w:tc>
      </w:tr>
      <w:tr w:rsidR="00DF4288" w:rsidRPr="007749AC" w14:paraId="7D9C278A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2237FF" w14:textId="77777777" w:rsidR="00DF4288" w:rsidRPr="007749AC" w:rsidRDefault="00DF4288" w:rsidP="00203D3A">
            <w:pPr>
              <w:pStyle w:val="Title"/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2</w:t>
            </w:r>
          </w:p>
          <w:p w14:paraId="4FCAF85E" w14:textId="77777777" w:rsidR="00DF4288" w:rsidRPr="007749AC" w:rsidRDefault="00DF428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719F9" w14:textId="209027BC" w:rsidR="00DF4288" w:rsidRPr="007749AC" w:rsidRDefault="00BC3F92" w:rsidP="00203D3A">
            <w:pPr>
              <w:jc w:val="both"/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 fewn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 </w:t>
            </w:r>
            <w:r w:rsidR="005B170C">
              <w:rPr>
                <w:rFonts w:eastAsia="Verdana" w:cstheme="minorHAnsi"/>
                <w:color w:val="000000" w:themeColor="text1"/>
                <w:lang w:val="cy-GB"/>
              </w:rPr>
              <w:t>20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% </w:t>
            </w: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o’r pris isaf</w:t>
            </w:r>
          </w:p>
        </w:tc>
      </w:tr>
      <w:tr w:rsidR="00DF4288" w:rsidRPr="007749AC" w14:paraId="72F749A9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A5E146" w14:textId="77777777" w:rsidR="00DF4288" w:rsidRPr="007749AC" w:rsidRDefault="00DF4288" w:rsidP="00203D3A">
            <w:pPr>
              <w:pStyle w:val="Title"/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1</w:t>
            </w:r>
          </w:p>
          <w:p w14:paraId="78C03C47" w14:textId="77777777" w:rsidR="00DF4288" w:rsidRPr="007749AC" w:rsidRDefault="00DF428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D567AF" w14:textId="3D6A9CAD" w:rsidR="00DF4288" w:rsidRPr="007749AC" w:rsidRDefault="00BC3F92" w:rsidP="00203D3A">
            <w:pPr>
              <w:jc w:val="both"/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 fewn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 </w:t>
            </w:r>
            <w:r w:rsidR="005B170C">
              <w:rPr>
                <w:rFonts w:eastAsia="Verdana" w:cstheme="minorHAnsi"/>
                <w:color w:val="000000" w:themeColor="text1"/>
                <w:lang w:val="cy-GB"/>
              </w:rPr>
              <w:t>30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% </w:t>
            </w: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o’r pris isaf</w:t>
            </w:r>
          </w:p>
        </w:tc>
      </w:tr>
      <w:tr w:rsidR="00DF4288" w:rsidRPr="007749AC" w14:paraId="41F65575" w14:textId="77777777" w:rsidTr="00203D3A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D1D53B" w14:textId="77777777" w:rsidR="00DF4288" w:rsidRPr="007749AC" w:rsidRDefault="00DF4288" w:rsidP="00203D3A">
            <w:pPr>
              <w:pStyle w:val="Title"/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7749AC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cy-GB"/>
              </w:rPr>
              <w:t>0</w:t>
            </w:r>
          </w:p>
          <w:p w14:paraId="73EDF426" w14:textId="77777777" w:rsidR="00DF4288" w:rsidRPr="007749AC" w:rsidRDefault="00DF4288" w:rsidP="00203D3A">
            <w:pPr>
              <w:spacing w:after="0" w:line="240" w:lineRule="auto"/>
              <w:jc w:val="center"/>
              <w:rPr>
                <w:rFonts w:eastAsia="Verdana" w:cstheme="minorHAnsi"/>
                <w:b/>
                <w:bCs/>
                <w:lang w:val="cy-GB"/>
              </w:rPr>
            </w:pP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BC4D18" w14:textId="12CA6733" w:rsidR="00DF4288" w:rsidRPr="007749AC" w:rsidRDefault="00BC3F92" w:rsidP="00203D3A">
            <w:pPr>
              <w:rPr>
                <w:rFonts w:eastAsia="Verdana" w:cstheme="minorHAnsi"/>
                <w:color w:val="000000" w:themeColor="text1"/>
                <w:lang w:val="cy-GB"/>
              </w:rPr>
            </w:pP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Mwy na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 </w:t>
            </w:r>
            <w:r w:rsidR="005B170C">
              <w:rPr>
                <w:rFonts w:eastAsia="Verdana" w:cstheme="minorHAnsi"/>
                <w:color w:val="000000" w:themeColor="text1"/>
                <w:lang w:val="cy-GB"/>
              </w:rPr>
              <w:t>40</w:t>
            </w:r>
            <w:r w:rsidR="00DF4288" w:rsidRPr="007749AC">
              <w:rPr>
                <w:rFonts w:eastAsia="Verdana" w:cstheme="minorHAnsi"/>
                <w:color w:val="000000" w:themeColor="text1"/>
                <w:lang w:val="cy-GB"/>
              </w:rPr>
              <w:t xml:space="preserve">% </w:t>
            </w:r>
            <w:r w:rsidRPr="007749AC">
              <w:rPr>
                <w:rFonts w:eastAsia="Verdana" w:cstheme="minorHAnsi"/>
                <w:color w:val="000000" w:themeColor="text1"/>
                <w:lang w:val="cy-GB"/>
              </w:rPr>
              <w:t>uwch na’r pris isaf</w:t>
            </w:r>
          </w:p>
          <w:p w14:paraId="74E64BC9" w14:textId="77777777" w:rsidR="00DF4288" w:rsidRPr="007749AC" w:rsidRDefault="00DF4288" w:rsidP="00203D3A">
            <w:pPr>
              <w:jc w:val="both"/>
              <w:rPr>
                <w:rFonts w:eastAsia="Verdana" w:cstheme="minorHAnsi"/>
                <w:color w:val="000000" w:themeColor="text1"/>
                <w:lang w:val="cy-GB"/>
              </w:rPr>
            </w:pPr>
          </w:p>
        </w:tc>
      </w:tr>
    </w:tbl>
    <w:p w14:paraId="579FA26C" w14:textId="77777777" w:rsidR="00B57811" w:rsidRDefault="00B57811">
      <w:pPr>
        <w:rPr>
          <w:lang w:val="cy-GB"/>
        </w:rPr>
      </w:pPr>
    </w:p>
    <w:p w14:paraId="663342EF" w14:textId="77777777" w:rsidR="00F44995" w:rsidRPr="00F44995" w:rsidRDefault="00F44995" w:rsidP="00F44995">
      <w:pPr>
        <w:rPr>
          <w:b/>
          <w:bCs/>
          <w:lang w:val="cy-GB"/>
        </w:rPr>
      </w:pPr>
      <w:r w:rsidRPr="00F44995">
        <w:rPr>
          <w:b/>
          <w:bCs/>
          <w:lang w:val="cy-GB"/>
        </w:rPr>
        <w:t>Tendrau anarferol o isel</w:t>
      </w:r>
    </w:p>
    <w:p w14:paraId="350F3174" w14:textId="579BB90B" w:rsidR="00F44995" w:rsidRPr="007749AC" w:rsidRDefault="00F44995" w:rsidP="00F44995">
      <w:pPr>
        <w:rPr>
          <w:lang w:val="cy-GB"/>
        </w:rPr>
      </w:pPr>
      <w:r w:rsidRPr="00F44995">
        <w:rPr>
          <w:lang w:val="cy-GB"/>
        </w:rPr>
        <w:t xml:space="preserve">Os yw tendrau'n ymddangos yn anarferol o isel mewn perthynas â'r gwasanaethau, bydd Llyfrgell Genedlaethol Cymru (LlGC), cyn y gall wrthod y tendrau hynny, yn ymchwilio i'r elfennau o'r tendr y mae'n eu hystyried yn </w:t>
      </w:r>
      <w:proofErr w:type="spellStart"/>
      <w:r w:rsidRPr="00F44995">
        <w:rPr>
          <w:lang w:val="cy-GB"/>
        </w:rPr>
        <w:t>anghynaliadwy</w:t>
      </w:r>
      <w:proofErr w:type="spellEnd"/>
      <w:r w:rsidRPr="00F44995">
        <w:rPr>
          <w:lang w:val="cy-GB"/>
        </w:rPr>
        <w:t xml:space="preserve">. Os yw ymchwiliadau LlGC yn penderfynu bod y cynnig yn </w:t>
      </w:r>
      <w:proofErr w:type="spellStart"/>
      <w:r w:rsidRPr="00F44995">
        <w:rPr>
          <w:lang w:val="cy-GB"/>
        </w:rPr>
        <w:t>anghynaliadwy</w:t>
      </w:r>
      <w:proofErr w:type="spellEnd"/>
      <w:r w:rsidRPr="00F44995">
        <w:rPr>
          <w:lang w:val="cy-GB"/>
        </w:rPr>
        <w:t>, gall LlGC wrthod y tendr o'r broses.</w:t>
      </w:r>
    </w:p>
    <w:sectPr w:rsidR="00F44995" w:rsidRPr="0077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56EE"/>
    <w:multiLevelType w:val="hybridMultilevel"/>
    <w:tmpl w:val="189A4C4C"/>
    <w:lvl w:ilvl="0" w:tplc="E228BC8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12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7"/>
    <w:rsid w:val="00000578"/>
    <w:rsid w:val="0006779A"/>
    <w:rsid w:val="001C2B2C"/>
    <w:rsid w:val="00217EDA"/>
    <w:rsid w:val="002374D8"/>
    <w:rsid w:val="00264C37"/>
    <w:rsid w:val="002B7916"/>
    <w:rsid w:val="002C187D"/>
    <w:rsid w:val="002F5271"/>
    <w:rsid w:val="00390F9C"/>
    <w:rsid w:val="00420ECD"/>
    <w:rsid w:val="00526589"/>
    <w:rsid w:val="005902FF"/>
    <w:rsid w:val="005B170C"/>
    <w:rsid w:val="005E5326"/>
    <w:rsid w:val="00651B00"/>
    <w:rsid w:val="00695C33"/>
    <w:rsid w:val="006B2D38"/>
    <w:rsid w:val="007647F8"/>
    <w:rsid w:val="007749AC"/>
    <w:rsid w:val="007845F8"/>
    <w:rsid w:val="007D3490"/>
    <w:rsid w:val="008113E5"/>
    <w:rsid w:val="00856B8F"/>
    <w:rsid w:val="00884319"/>
    <w:rsid w:val="008856F4"/>
    <w:rsid w:val="00891BDE"/>
    <w:rsid w:val="00907E7F"/>
    <w:rsid w:val="00957C54"/>
    <w:rsid w:val="009B3F0E"/>
    <w:rsid w:val="009C2282"/>
    <w:rsid w:val="00A036E8"/>
    <w:rsid w:val="00A03ED5"/>
    <w:rsid w:val="00A40D04"/>
    <w:rsid w:val="00A621D6"/>
    <w:rsid w:val="00A70690"/>
    <w:rsid w:val="00AB29A0"/>
    <w:rsid w:val="00AD609A"/>
    <w:rsid w:val="00AF291A"/>
    <w:rsid w:val="00B57811"/>
    <w:rsid w:val="00B718A7"/>
    <w:rsid w:val="00B86A16"/>
    <w:rsid w:val="00BC3F92"/>
    <w:rsid w:val="00BE2AA4"/>
    <w:rsid w:val="00C06DD9"/>
    <w:rsid w:val="00D63353"/>
    <w:rsid w:val="00DF4288"/>
    <w:rsid w:val="00EB2CF4"/>
    <w:rsid w:val="00F177D7"/>
    <w:rsid w:val="00F44995"/>
    <w:rsid w:val="00F91F68"/>
    <w:rsid w:val="00FA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D83F"/>
  <w15:chartTrackingRefBased/>
  <w15:docId w15:val="{601B60E4-CD57-4EAA-BD4C-5F2E37D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88"/>
  </w:style>
  <w:style w:type="paragraph" w:styleId="Heading1">
    <w:name w:val="heading 1"/>
    <w:basedOn w:val="Normal"/>
    <w:next w:val="Normal"/>
    <w:link w:val="Heading1Char"/>
    <w:uiPriority w:val="9"/>
    <w:qFormat/>
    <w:rsid w:val="00264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C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F42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F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C96F2FFE7BE47B3955943464B7697" ma:contentTypeVersion="3" ma:contentTypeDescription="Create a new document." ma:contentTypeScope="" ma:versionID="4adf4c04c5c80514c6089df19c2f6e1c">
  <xsd:schema xmlns:xsd="http://www.w3.org/2001/XMLSchema" xmlns:xs="http://www.w3.org/2001/XMLSchema" xmlns:p="http://schemas.microsoft.com/office/2006/metadata/properties" xmlns:ns2="63571770-cf69-4b2c-b1c3-012edb259716" targetNamespace="http://schemas.microsoft.com/office/2006/metadata/properties" ma:root="true" ma:fieldsID="837cdfec5aca98b2b92d1087fb231955" ns2:_="">
    <xsd:import namespace="63571770-cf69-4b2c-b1c3-012edb259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1770-cf69-4b2c-b1c3-012edb259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76E03-3188-4517-B46D-B4A466CD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1770-cf69-4b2c-b1c3-012edb259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776F2-765F-433A-BE1A-8FC3D3BDC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5DC84-E7FD-4804-B1C8-29AA91F129E6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3571770-cf69-4b2c-b1c3-012edb25971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641</Words>
  <Characters>2905</Characters>
  <Application>Microsoft Office Word</Application>
  <DocSecurity>0</DocSecurity>
  <Lines>170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Jones</dc:creator>
  <cp:keywords/>
  <dc:description/>
  <cp:lastModifiedBy>Judith Musker Turner</cp:lastModifiedBy>
  <cp:revision>29</cp:revision>
  <dcterms:created xsi:type="dcterms:W3CDTF">2026-01-07T16:13:00Z</dcterms:created>
  <dcterms:modified xsi:type="dcterms:W3CDTF">2026-01-09T10:13:00Z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0x010100892C96F2FFE7BE47B3955943464B7697</vt:lpwstr>
  </property>
</Properties>
</file>