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5"/>
        <w:tblW w:w="15451" w:type="dxa"/>
        <w:tblLayout w:type="fixed"/>
        <w:tblLook w:val="04A0" w:firstRow="1" w:lastRow="0" w:firstColumn="1" w:lastColumn="0" w:noHBand="0" w:noVBand="1"/>
      </w:tblPr>
      <w:tblGrid>
        <w:gridCol w:w="1495"/>
        <w:gridCol w:w="5310"/>
        <w:gridCol w:w="1275"/>
        <w:gridCol w:w="1275"/>
        <w:gridCol w:w="1843"/>
        <w:gridCol w:w="1985"/>
        <w:gridCol w:w="2268"/>
      </w:tblGrid>
      <w:tr w:rsidR="007D4039" w14:paraId="29D1FB9F" w14:textId="707D7E2C" w:rsidTr="17CAD92E">
        <w:tc>
          <w:tcPr>
            <w:tcW w:w="1495" w:type="dxa"/>
          </w:tcPr>
          <w:p w14:paraId="0902E28C" w14:textId="344B0FA6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KPI Stream</w:t>
            </w:r>
          </w:p>
        </w:tc>
        <w:tc>
          <w:tcPr>
            <w:tcW w:w="5310" w:type="dxa"/>
          </w:tcPr>
          <w:p w14:paraId="4EB9CCFB" w14:textId="0C7AF8BE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KPI</w:t>
            </w:r>
          </w:p>
        </w:tc>
        <w:tc>
          <w:tcPr>
            <w:tcW w:w="1275" w:type="dxa"/>
            <w:shd w:val="clear" w:color="auto" w:fill="FFFFFF" w:themeFill="background1"/>
          </w:tcPr>
          <w:p w14:paraId="0889EA39" w14:textId="08176102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 xml:space="preserve">Source of Data </w:t>
            </w:r>
          </w:p>
        </w:tc>
        <w:tc>
          <w:tcPr>
            <w:tcW w:w="1275" w:type="dxa"/>
            <w:shd w:val="clear" w:color="auto" w:fill="00B050"/>
          </w:tcPr>
          <w:p w14:paraId="48F994E5" w14:textId="6D98588C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Good</w:t>
            </w:r>
          </w:p>
        </w:tc>
        <w:tc>
          <w:tcPr>
            <w:tcW w:w="1843" w:type="dxa"/>
            <w:shd w:val="clear" w:color="auto" w:fill="C9E63A"/>
          </w:tcPr>
          <w:p w14:paraId="7B98DCB0" w14:textId="196AB670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Approaching target</w:t>
            </w:r>
          </w:p>
        </w:tc>
        <w:tc>
          <w:tcPr>
            <w:tcW w:w="1985" w:type="dxa"/>
            <w:shd w:val="clear" w:color="auto" w:fill="FFFF00"/>
          </w:tcPr>
          <w:p w14:paraId="2D01A137" w14:textId="1A502C95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Requires improvement</w:t>
            </w:r>
          </w:p>
        </w:tc>
        <w:tc>
          <w:tcPr>
            <w:tcW w:w="2268" w:type="dxa"/>
            <w:shd w:val="clear" w:color="auto" w:fill="FF0000"/>
          </w:tcPr>
          <w:p w14:paraId="195E46D0" w14:textId="553A6EBE" w:rsidR="007D4039" w:rsidRPr="00535A12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b/>
                <w:szCs w:val="20"/>
                <w:lang w:eastAsia="en-US"/>
              </w:rPr>
              <w:t>Inadequate</w:t>
            </w:r>
          </w:p>
        </w:tc>
      </w:tr>
      <w:tr w:rsidR="00535A12" w14:paraId="71FC442D" w14:textId="77777777" w:rsidTr="17CAD92E">
        <w:tc>
          <w:tcPr>
            <w:tcW w:w="1495" w:type="dxa"/>
            <w:vAlign w:val="center"/>
          </w:tcPr>
          <w:p w14:paraId="16497254" w14:textId="10960DEE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KPI 14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AB3CA66" w14:textId="7EE20C91" w:rsidR="00535A12" w:rsidRPr="00535A12" w:rsidRDefault="002C0069" w:rsidP="00535A12">
            <w:pPr>
              <w:pStyle w:val="Style1"/>
              <w:rPr>
                <w:rFonts w:ascii="Arial" w:hAnsi="Arial" w:cs="Arial"/>
                <w:i/>
                <w:iCs/>
                <w:szCs w:val="20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  <w:r w:rsidR="00535A12" w:rsidRPr="00535A12">
              <w:rPr>
                <w:rFonts w:ascii="Arial" w:hAnsi="Arial" w:cs="Arial"/>
                <w:color w:val="FF000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2ECD322B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10A7098" w14:textId="77777777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</w:p>
          <w:p w14:paraId="78E8396B" w14:textId="588E29F2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7371" w:type="dxa"/>
            <w:gridSpan w:val="4"/>
            <w:vAlign w:val="center"/>
          </w:tcPr>
          <w:p w14:paraId="4710FE65" w14:textId="1B0F298B" w:rsidR="00535A12" w:rsidRPr="003B3257" w:rsidRDefault="003B3257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>TRENDS</w:t>
            </w:r>
          </w:p>
        </w:tc>
      </w:tr>
      <w:tr w:rsidR="00636480" w14:paraId="6FD93C4E" w14:textId="77777777" w:rsidTr="003B47D9">
        <w:tc>
          <w:tcPr>
            <w:tcW w:w="1495" w:type="dxa"/>
            <w:vAlign w:val="center"/>
          </w:tcPr>
          <w:p w14:paraId="566AC39F" w14:textId="1B07DBB7" w:rsidR="00636480" w:rsidRPr="00535A12" w:rsidRDefault="00636480" w:rsidP="00636480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KPI 1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784BBEC" w14:textId="77777777" w:rsidR="00636480" w:rsidRPr="00535A12" w:rsidRDefault="00636480" w:rsidP="00636480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58DF94B6" w14:textId="47E019C4" w:rsidR="00636480" w:rsidRPr="00535A12" w:rsidRDefault="00636480" w:rsidP="00636480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(minimum of 10% of orders raised for the reported period) </w:t>
            </w:r>
          </w:p>
        </w:tc>
        <w:tc>
          <w:tcPr>
            <w:tcW w:w="1275" w:type="dxa"/>
          </w:tcPr>
          <w:p w14:paraId="198D5B53" w14:textId="77777777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5EF54176" w14:textId="77777777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458DDD1" w14:textId="01DD428F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A48" w14:textId="19BEBA90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&gt;75%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E33" w14:textId="589FB309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74% - 70%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6C1" w14:textId="18DF6199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69% - 61%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09C" w14:textId="154ADB92" w:rsidR="00636480" w:rsidRPr="00535A12" w:rsidRDefault="00636480" w:rsidP="0063648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535A12" w14:paraId="33E5E966" w14:textId="596F3D2A" w:rsidTr="17CAD92E">
        <w:tc>
          <w:tcPr>
            <w:tcW w:w="1495" w:type="dxa"/>
            <w:vAlign w:val="center"/>
          </w:tcPr>
          <w:p w14:paraId="31127196" w14:textId="3A42FF06" w:rsidR="00535A12" w:rsidRPr="00535A12" w:rsidRDefault="00535A12" w:rsidP="00535A12">
            <w:pPr>
              <w:pStyle w:val="Style1"/>
              <w:rPr>
                <w:rFonts w:ascii="Arial" w:hAnsi="Arial" w:cs="Arial"/>
                <w:b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KPI 3A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CE0FE6D" w14:textId="6A145FF7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Number of orders completed within their Response Period </w:t>
            </w:r>
            <w:proofErr w:type="gramStart"/>
            <w:r w:rsidRPr="00535A12">
              <w:rPr>
                <w:rFonts w:ascii="Arial" w:hAnsi="Arial" w:cs="Arial"/>
                <w:szCs w:val="20"/>
                <w:lang w:eastAsia="en-US"/>
              </w:rPr>
              <w:t>1 day</w:t>
            </w:r>
            <w:proofErr w:type="gramEnd"/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 emergencies (all jobs in that month) </w:t>
            </w:r>
          </w:p>
          <w:p w14:paraId="2B9C4A2E" w14:textId="3832AA86" w:rsidR="00535A12" w:rsidRPr="00535A12" w:rsidRDefault="00535A12" w:rsidP="00535A12">
            <w:pPr>
              <w:pStyle w:val="Style1"/>
              <w:rPr>
                <w:rFonts w:ascii="Arial" w:hAnsi="Arial" w:cs="Arial"/>
                <w:i/>
                <w:iCs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0CE0710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40F899C" w14:textId="77777777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</w:p>
          <w:p w14:paraId="20F92C08" w14:textId="067EBA3D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1166A7E7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100%</w:t>
            </w:r>
          </w:p>
          <w:p w14:paraId="25D69384" w14:textId="0C9B010F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A7D3A1E" w14:textId="108C39F5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99% - 98%</w:t>
            </w:r>
          </w:p>
        </w:tc>
        <w:tc>
          <w:tcPr>
            <w:tcW w:w="1985" w:type="dxa"/>
            <w:vAlign w:val="center"/>
          </w:tcPr>
          <w:p w14:paraId="0B73C7E4" w14:textId="164E3746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97% - 9</w:t>
            </w:r>
            <w:r w:rsidR="004E7ED6">
              <w:rPr>
                <w:rFonts w:ascii="Arial" w:hAnsi="Arial" w:cs="Arial"/>
                <w:szCs w:val="20"/>
                <w:lang w:eastAsia="en-US"/>
              </w:rPr>
              <w:t>6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68" w:type="dxa"/>
            <w:vAlign w:val="center"/>
          </w:tcPr>
          <w:p w14:paraId="1B8A58F7" w14:textId="1BF34998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&lt;95%</w:t>
            </w:r>
          </w:p>
        </w:tc>
      </w:tr>
      <w:tr w:rsidR="00535A12" w14:paraId="50C1C933" w14:textId="77777777" w:rsidTr="17CAD92E">
        <w:tc>
          <w:tcPr>
            <w:tcW w:w="1495" w:type="dxa"/>
            <w:vAlign w:val="center"/>
          </w:tcPr>
          <w:p w14:paraId="3E1B0C9F" w14:textId="5994BDD2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KPI 3B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6D1EBC7" w14:textId="27AD3C4C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Number of orders completed within their Response Period 7 day</w:t>
            </w: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(all jobs in that month) </w:t>
            </w:r>
          </w:p>
          <w:p w14:paraId="2EBFF2D3" w14:textId="3E4ED675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>(</w:t>
            </w:r>
            <w:proofErr w:type="gramStart"/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>with the exception of</w:t>
            </w:r>
            <w:proofErr w:type="gramEnd"/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no access or tenant requested different time / date)</w:t>
            </w:r>
          </w:p>
        </w:tc>
        <w:tc>
          <w:tcPr>
            <w:tcW w:w="1275" w:type="dxa"/>
          </w:tcPr>
          <w:p w14:paraId="41523A6B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046764E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4D351EF" w14:textId="3885E5EF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156A4CAB" w14:textId="1303233E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&gt;95%</w:t>
            </w:r>
          </w:p>
          <w:p w14:paraId="09FB0A08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EBC7DF7" w14:textId="27DC67C8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20395B41" w14:textId="440F382F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89% - 8</w:t>
            </w:r>
            <w:r w:rsidR="00176972">
              <w:rPr>
                <w:rFonts w:ascii="Arial" w:hAnsi="Arial" w:cs="Arial"/>
                <w:szCs w:val="20"/>
                <w:lang w:eastAsia="en-US"/>
              </w:rPr>
              <w:t>6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68" w:type="dxa"/>
            <w:vAlign w:val="center"/>
          </w:tcPr>
          <w:p w14:paraId="536E7D17" w14:textId="29B64D13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&lt;85%</w:t>
            </w:r>
          </w:p>
        </w:tc>
      </w:tr>
      <w:tr w:rsidR="00535A12" w14:paraId="7BB8A0E2" w14:textId="77777777" w:rsidTr="17CAD92E">
        <w:tc>
          <w:tcPr>
            <w:tcW w:w="1495" w:type="dxa"/>
            <w:vAlign w:val="center"/>
          </w:tcPr>
          <w:p w14:paraId="3DA62941" w14:textId="1919C6EB" w:rsidR="00535A12" w:rsidRPr="00535A12" w:rsidRDefault="00786D67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KPI 3C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14850F0" w14:textId="434CD273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Number of orders completed within their Response Period 28 days</w:t>
            </w: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(all jobs in that month) </w:t>
            </w:r>
          </w:p>
          <w:p w14:paraId="2A896D78" w14:textId="4E55C155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>(</w:t>
            </w:r>
            <w:proofErr w:type="gramStart"/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>with the exception of</w:t>
            </w:r>
            <w:proofErr w:type="gramEnd"/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no access or tenant requested different time / date)</w:t>
            </w:r>
          </w:p>
        </w:tc>
        <w:tc>
          <w:tcPr>
            <w:tcW w:w="1275" w:type="dxa"/>
          </w:tcPr>
          <w:p w14:paraId="4AE6B1EC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F447A16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753959AD" w14:textId="510C5F2E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62AC4299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&gt;95%</w:t>
            </w:r>
          </w:p>
          <w:p w14:paraId="34322DD2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414A164" w14:textId="0583CE16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26803379" w14:textId="41DB8B95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89% - 8</w:t>
            </w:r>
            <w:r w:rsidR="003E2C37">
              <w:rPr>
                <w:rFonts w:ascii="Arial" w:hAnsi="Arial" w:cs="Arial"/>
                <w:szCs w:val="20"/>
                <w:lang w:eastAsia="en-US"/>
              </w:rPr>
              <w:t>6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68" w:type="dxa"/>
            <w:vAlign w:val="center"/>
          </w:tcPr>
          <w:p w14:paraId="1F438100" w14:textId="28240E32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&lt;85%</w:t>
            </w:r>
          </w:p>
        </w:tc>
      </w:tr>
      <w:tr w:rsidR="00535A12" w14:paraId="29636936" w14:textId="77777777" w:rsidTr="17CAD92E">
        <w:tc>
          <w:tcPr>
            <w:tcW w:w="1495" w:type="dxa"/>
            <w:vAlign w:val="center"/>
          </w:tcPr>
          <w:p w14:paraId="538DA824" w14:textId="77777777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7C7848DD" w14:textId="3EBEBC6E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Electrical certificates</w:t>
            </w:r>
            <w:r w:rsidR="00825C54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completed and issued within 5 working days.</w:t>
            </w:r>
          </w:p>
        </w:tc>
        <w:tc>
          <w:tcPr>
            <w:tcW w:w="1275" w:type="dxa"/>
          </w:tcPr>
          <w:p w14:paraId="42B63EAA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76C264C4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TT</w:t>
            </w:r>
          </w:p>
          <w:p w14:paraId="2D9033AF" w14:textId="5589A7E9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1771AF6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&gt;100%</w:t>
            </w:r>
          </w:p>
          <w:p w14:paraId="101B7B8C" w14:textId="284018A2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95F5B77" w14:textId="704861D1" w:rsidR="00535A12" w:rsidRPr="00535A12" w:rsidRDefault="00993EB4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99% - </w:t>
            </w:r>
            <w:r w:rsidR="00155321">
              <w:rPr>
                <w:rFonts w:ascii="Arial" w:hAnsi="Arial" w:cs="Arial"/>
                <w:szCs w:val="20"/>
                <w:lang w:eastAsia="en-US"/>
              </w:rPr>
              <w:t>98%</w:t>
            </w:r>
          </w:p>
        </w:tc>
        <w:tc>
          <w:tcPr>
            <w:tcW w:w="1985" w:type="dxa"/>
            <w:vAlign w:val="center"/>
          </w:tcPr>
          <w:p w14:paraId="2A44A126" w14:textId="42B781EF" w:rsidR="00535A12" w:rsidRPr="00535A12" w:rsidRDefault="00155321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97% - 96%</w:t>
            </w:r>
          </w:p>
        </w:tc>
        <w:tc>
          <w:tcPr>
            <w:tcW w:w="2268" w:type="dxa"/>
            <w:vAlign w:val="center"/>
          </w:tcPr>
          <w:p w14:paraId="25E6FC22" w14:textId="723F363A" w:rsidR="00535A12" w:rsidRPr="00535A12" w:rsidRDefault="00155321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95%</w:t>
            </w:r>
          </w:p>
        </w:tc>
      </w:tr>
      <w:tr w:rsidR="00535A12" w14:paraId="7B44D1DA" w14:textId="77777777" w:rsidTr="17CAD92E">
        <w:tc>
          <w:tcPr>
            <w:tcW w:w="1495" w:type="dxa"/>
            <w:vAlign w:val="center"/>
          </w:tcPr>
          <w:p w14:paraId="4BD99913" w14:textId="6B8F8F71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KPI 8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5D253F4" w14:textId="6FCF477D" w:rsidR="00535A12" w:rsidRPr="00535A12" w:rsidRDefault="00535A12" w:rsidP="00535A12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Number of appointments kept out of the total number of appointments made in that reporting period </w:t>
            </w:r>
            <w:r w:rsidRPr="00535A12">
              <w:rPr>
                <w:rFonts w:ascii="Arial" w:hAnsi="Arial" w:cs="Arial"/>
                <w:i/>
                <w:iCs/>
                <w:szCs w:val="20"/>
                <w:lang w:eastAsia="en-US"/>
              </w:rPr>
              <w:t>(1 month)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7B9A1807" w14:textId="77777777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7E9F9F3" w14:textId="6198BD40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20EBA09E" w14:textId="06ED1081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&gt;9</w:t>
            </w:r>
            <w:r w:rsidR="00725BE5">
              <w:rPr>
                <w:rFonts w:ascii="Arial" w:hAnsi="Arial" w:cs="Arial"/>
                <w:szCs w:val="20"/>
                <w:lang w:eastAsia="en-US"/>
              </w:rPr>
              <w:t>0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vAlign w:val="center"/>
          </w:tcPr>
          <w:p w14:paraId="0A7D934F" w14:textId="20698A8B" w:rsidR="00535A12" w:rsidRPr="00535A12" w:rsidRDefault="00725BE5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89</w:t>
            </w:r>
            <w:r w:rsidR="00535A12" w:rsidRPr="00535A12">
              <w:rPr>
                <w:rFonts w:ascii="Arial" w:hAnsi="Arial" w:cs="Arial"/>
                <w:szCs w:val="20"/>
                <w:lang w:eastAsia="en-US"/>
              </w:rPr>
              <w:t xml:space="preserve">% - </w:t>
            </w:r>
            <w:r>
              <w:rPr>
                <w:rFonts w:ascii="Arial" w:hAnsi="Arial" w:cs="Arial"/>
                <w:szCs w:val="20"/>
                <w:lang w:eastAsia="en-US"/>
              </w:rPr>
              <w:t>85</w:t>
            </w:r>
            <w:r w:rsidR="00535A12" w:rsidRPr="00535A12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1985" w:type="dxa"/>
            <w:vAlign w:val="center"/>
          </w:tcPr>
          <w:p w14:paraId="0E89033C" w14:textId="49622AFE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8</w:t>
            </w:r>
            <w:r w:rsidR="00725BE5">
              <w:rPr>
                <w:rFonts w:ascii="Arial" w:hAnsi="Arial" w:cs="Arial"/>
                <w:szCs w:val="20"/>
                <w:lang w:eastAsia="en-US"/>
              </w:rPr>
              <w:t>4</w:t>
            </w:r>
            <w:r w:rsidRPr="00535A12">
              <w:rPr>
                <w:rFonts w:ascii="Arial" w:hAnsi="Arial" w:cs="Arial"/>
                <w:szCs w:val="20"/>
                <w:lang w:eastAsia="en-US"/>
              </w:rPr>
              <w:t>% - 81%</w:t>
            </w:r>
          </w:p>
        </w:tc>
        <w:tc>
          <w:tcPr>
            <w:tcW w:w="2268" w:type="dxa"/>
            <w:vAlign w:val="center"/>
          </w:tcPr>
          <w:p w14:paraId="394DDDDA" w14:textId="4163A993" w:rsidR="00535A12" w:rsidRPr="00535A12" w:rsidRDefault="00535A12" w:rsidP="00535A12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35A12">
              <w:rPr>
                <w:rFonts w:ascii="Arial" w:hAnsi="Arial" w:cs="Arial"/>
                <w:szCs w:val="20"/>
                <w:lang w:eastAsia="en-US"/>
              </w:rPr>
              <w:t>&lt;80%</w:t>
            </w:r>
          </w:p>
        </w:tc>
      </w:tr>
    </w:tbl>
    <w:p w14:paraId="0530A458" w14:textId="77777777" w:rsidR="002E198A" w:rsidRDefault="002E198A"/>
    <w:p w14:paraId="746BA3C9" w14:textId="77777777" w:rsidR="00743685" w:rsidRDefault="00743685"/>
    <w:p w14:paraId="1059BBE2" w14:textId="77777777" w:rsidR="00786D67" w:rsidRDefault="00786D67"/>
    <w:p w14:paraId="5D41F9BB" w14:textId="77777777" w:rsidR="00743685" w:rsidRDefault="00743685"/>
    <w:p w14:paraId="415703BA" w14:textId="77777777" w:rsidR="00743685" w:rsidRDefault="00743685"/>
    <w:p w14:paraId="61CA38D7" w14:textId="77777777" w:rsidR="00786D67" w:rsidRDefault="00786D67"/>
    <w:p w14:paraId="06C11441" w14:textId="77777777" w:rsidR="00786D67" w:rsidRDefault="00786D67"/>
    <w:p w14:paraId="4CE5F24E" w14:textId="77777777" w:rsidR="00743685" w:rsidRDefault="007436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35"/>
      </w:tblGrid>
      <w:tr w:rsidR="00DE732B" w:rsidRPr="002765E6" w14:paraId="5E232565" w14:textId="77777777" w:rsidTr="00C60501">
        <w:tc>
          <w:tcPr>
            <w:tcW w:w="1413" w:type="dxa"/>
          </w:tcPr>
          <w:p w14:paraId="46C103BD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KPI 14</w:t>
            </w:r>
          </w:p>
        </w:tc>
        <w:tc>
          <w:tcPr>
            <w:tcW w:w="12535" w:type="dxa"/>
          </w:tcPr>
          <w:p w14:paraId="7A3EECA4" w14:textId="77777777" w:rsidR="00BD0B6A" w:rsidRPr="00BD0B6A" w:rsidRDefault="00BD0B6A" w:rsidP="00BD0B6A">
            <w:pPr>
              <w:rPr>
                <w:rFonts w:ascii="Arial" w:hAnsi="Arial" w:cs="Arial"/>
                <w:sz w:val="22"/>
                <w:szCs w:val="22"/>
              </w:rPr>
            </w:pPr>
            <w:r w:rsidRPr="00BD0B6A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BD0B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BD0B6A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75B93B41" w14:textId="616BA8FD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32B" w:rsidRPr="002765E6" w14:paraId="36D7A3F4" w14:textId="77777777" w:rsidTr="00C60501">
        <w:tc>
          <w:tcPr>
            <w:tcW w:w="1413" w:type="dxa"/>
          </w:tcPr>
          <w:p w14:paraId="055E8C68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535" w:type="dxa"/>
          </w:tcPr>
          <w:p w14:paraId="601B2CF4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0D988547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2F3DB934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6DF6D382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311D1757" w14:textId="77777777" w:rsidR="0006742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153AD9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7D7F734A" w14:textId="77777777" w:rsidR="00067426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3CA23BA9" w14:textId="1D76E3A2" w:rsidR="00DE732B" w:rsidRPr="002765E6" w:rsidRDefault="00067426" w:rsidP="0006742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DE732B" w:rsidRPr="002765E6" w14:paraId="3A5E681A" w14:textId="77777777" w:rsidTr="002F79A2">
        <w:tc>
          <w:tcPr>
            <w:tcW w:w="1413" w:type="dxa"/>
          </w:tcPr>
          <w:p w14:paraId="166B3E10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3A</w:t>
            </w:r>
          </w:p>
        </w:tc>
        <w:tc>
          <w:tcPr>
            <w:tcW w:w="12535" w:type="dxa"/>
          </w:tcPr>
          <w:p w14:paraId="0910B5F8" w14:textId="3F51B090" w:rsidR="00786D67" w:rsidRDefault="00DE732B" w:rsidP="00DE732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1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priority and the work was completed within the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1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timescale. The tolerance is set at 100%. </w:t>
            </w:r>
            <w:r w:rsidR="00786D67">
              <w:rPr>
                <w:rFonts w:ascii="Arial" w:hAnsi="Arial" w:cs="Arial"/>
                <w:color w:val="FF0000"/>
                <w:sz w:val="22"/>
                <w:szCs w:val="22"/>
              </w:rPr>
              <w:t>To be excluded from published reporting.</w:t>
            </w:r>
            <w:r w:rsidR="00BD0B6A">
              <w:rPr>
                <w:rFonts w:ascii="Arial" w:hAnsi="Arial" w:cs="Arial"/>
                <w:color w:val="FF0000"/>
                <w:sz w:val="22"/>
                <w:szCs w:val="22"/>
              </w:rPr>
              <w:t xml:space="preserve"> (Tom)</w:t>
            </w:r>
          </w:p>
          <w:p w14:paraId="38ECECE8" w14:textId="4C8AEF72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7449480F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</w:t>
            </w:r>
            <w:r>
              <w:rPr>
                <w:rFonts w:ascii="Arial" w:hAnsi="Arial" w:cs="Arial"/>
                <w:sz w:val="22"/>
                <w:szCs w:val="22"/>
              </w:rPr>
              <w:t xml:space="preserve">, needs to be documented if contract holder has requested a different time/day. </w:t>
            </w:r>
          </w:p>
        </w:tc>
      </w:tr>
      <w:tr w:rsidR="00DE732B" w:rsidRPr="002765E6" w14:paraId="4E68F791" w14:textId="77777777" w:rsidTr="002F79A2">
        <w:tc>
          <w:tcPr>
            <w:tcW w:w="1413" w:type="dxa"/>
          </w:tcPr>
          <w:p w14:paraId="52CC82A3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3B</w:t>
            </w:r>
          </w:p>
        </w:tc>
        <w:tc>
          <w:tcPr>
            <w:tcW w:w="12535" w:type="dxa"/>
          </w:tcPr>
          <w:p w14:paraId="0ABC9537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7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priority and the work was completed within the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7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timescale. The tolerance is set at 95%. Excluding no access or the contract holder has requested a different time/ day. </w:t>
            </w:r>
          </w:p>
          <w:p w14:paraId="7FB504F7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5E8C7B74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DE732B" w:rsidRPr="002765E6" w14:paraId="75C3BBBB" w14:textId="77777777" w:rsidTr="002F79A2">
        <w:tc>
          <w:tcPr>
            <w:tcW w:w="1413" w:type="dxa"/>
          </w:tcPr>
          <w:p w14:paraId="2BEE5B21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535" w:type="dxa"/>
          </w:tcPr>
          <w:p w14:paraId="722AD894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28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priority and the work was completed within the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28 day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timescale. The tolerance is set at 95%. Excluding no access or the contract holder has requested a different time/ day. </w:t>
            </w:r>
          </w:p>
          <w:p w14:paraId="70C38C91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18F4789C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DE732B" w:rsidRPr="002765E6" w14:paraId="21FB1B45" w14:textId="77777777" w:rsidTr="003B7B9D">
        <w:tc>
          <w:tcPr>
            <w:tcW w:w="1413" w:type="dxa"/>
          </w:tcPr>
          <w:p w14:paraId="5508AAEC" w14:textId="3AB56513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KPI</w:t>
            </w:r>
          </w:p>
        </w:tc>
        <w:tc>
          <w:tcPr>
            <w:tcW w:w="12535" w:type="dxa"/>
            <w:shd w:val="clear" w:color="auto" w:fill="auto"/>
          </w:tcPr>
          <w:p w14:paraId="4891F1EE" w14:textId="7E1E98E3" w:rsidR="00DE732B" w:rsidRPr="003B7B9D" w:rsidRDefault="00155321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3B7B9D">
              <w:rPr>
                <w:rFonts w:ascii="Arial" w:hAnsi="Arial" w:cs="Arial"/>
                <w:sz w:val="22"/>
                <w:szCs w:val="22"/>
              </w:rPr>
              <w:t xml:space="preserve">The contractor is required </w:t>
            </w:r>
            <w:r w:rsidR="008059D7" w:rsidRPr="003B7B9D">
              <w:rPr>
                <w:rFonts w:ascii="Arial" w:hAnsi="Arial" w:cs="Arial"/>
                <w:sz w:val="22"/>
                <w:szCs w:val="22"/>
              </w:rPr>
              <w:t xml:space="preserve">to complete and issue electrical certificates to Tai Tarian within 5 working days. </w:t>
            </w:r>
            <w:r w:rsidR="00DE732B" w:rsidRPr="003B7B9D">
              <w:rPr>
                <w:rFonts w:ascii="Arial" w:hAnsi="Arial" w:cs="Arial"/>
                <w:sz w:val="22"/>
                <w:szCs w:val="22"/>
              </w:rPr>
              <w:t xml:space="preserve">Electrical certificates completed and issued within 5 working days. </w:t>
            </w:r>
          </w:p>
        </w:tc>
      </w:tr>
      <w:tr w:rsidR="00DE732B" w:rsidRPr="002765E6" w14:paraId="5AD63255" w14:textId="77777777" w:rsidTr="002F79A2">
        <w:tc>
          <w:tcPr>
            <w:tcW w:w="1413" w:type="dxa"/>
          </w:tcPr>
          <w:p w14:paraId="7105E493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8</w:t>
            </w:r>
          </w:p>
        </w:tc>
        <w:tc>
          <w:tcPr>
            <w:tcW w:w="12535" w:type="dxa"/>
          </w:tcPr>
          <w:p w14:paraId="0A1ECE1F" w14:textId="77777777" w:rsidR="00DE732B" w:rsidRPr="002765E6" w:rsidRDefault="00DE732B" w:rsidP="00DE732B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</w:t>
            </w:r>
            <w:proofErr w:type="gramStart"/>
            <w:r w:rsidRPr="002765E6">
              <w:rPr>
                <w:rFonts w:ascii="Arial" w:hAnsi="Arial" w:cs="Arial"/>
                <w:sz w:val="22"/>
                <w:szCs w:val="22"/>
              </w:rPr>
              <w:t>makes contact with</w:t>
            </w:r>
            <w:proofErr w:type="gramEnd"/>
            <w:r w:rsidRPr="002765E6">
              <w:rPr>
                <w:rFonts w:ascii="Arial" w:hAnsi="Arial" w:cs="Arial"/>
                <w:sz w:val="22"/>
                <w:szCs w:val="22"/>
              </w:rPr>
              <w:t xml:space="preserve">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4C2437B2" w14:textId="77777777" w:rsidR="00743685" w:rsidRDefault="00743685"/>
    <w:sectPr w:rsidR="00743685" w:rsidSect="004E594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CB62" w14:textId="77777777" w:rsidR="008D01E9" w:rsidRDefault="008D01E9" w:rsidP="00706CE4">
      <w:r>
        <w:separator/>
      </w:r>
    </w:p>
  </w:endnote>
  <w:endnote w:type="continuationSeparator" w:id="0">
    <w:p w14:paraId="7055834D" w14:textId="77777777" w:rsidR="008D01E9" w:rsidRDefault="008D01E9" w:rsidP="00706CE4">
      <w:r>
        <w:continuationSeparator/>
      </w:r>
    </w:p>
  </w:endnote>
  <w:endnote w:type="continuationNotice" w:id="1">
    <w:p w14:paraId="2494A3BA" w14:textId="77777777" w:rsidR="008D01E9" w:rsidRDefault="008D0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A488" w14:textId="77777777" w:rsidR="008D01E9" w:rsidRDefault="008D01E9" w:rsidP="00706CE4">
      <w:r>
        <w:separator/>
      </w:r>
    </w:p>
  </w:footnote>
  <w:footnote w:type="continuationSeparator" w:id="0">
    <w:p w14:paraId="22E56247" w14:textId="77777777" w:rsidR="008D01E9" w:rsidRDefault="008D01E9" w:rsidP="00706CE4">
      <w:r>
        <w:continuationSeparator/>
      </w:r>
    </w:p>
  </w:footnote>
  <w:footnote w:type="continuationNotice" w:id="1">
    <w:p w14:paraId="47E6EA9E" w14:textId="77777777" w:rsidR="008D01E9" w:rsidRDefault="008D0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7D8" w14:textId="018ACDD7" w:rsidR="00706CE4" w:rsidRPr="003B3257" w:rsidRDefault="00D8399B">
    <w:pPr>
      <w:pStyle w:val="Header"/>
      <w:rPr>
        <w:rFonts w:ascii="Arial" w:hAnsi="Arial" w:cs="Arial"/>
        <w:sz w:val="22"/>
        <w:szCs w:val="22"/>
      </w:rPr>
    </w:pPr>
    <w:r w:rsidRPr="003B3257">
      <w:rPr>
        <w:rFonts w:ascii="Arial" w:hAnsi="Arial" w:cs="Arial"/>
        <w:sz w:val="22"/>
        <w:szCs w:val="22"/>
      </w:rPr>
      <w:t xml:space="preserve">Electrical </w:t>
    </w:r>
    <w:r w:rsidR="008C37BE" w:rsidRPr="003B3257">
      <w:rPr>
        <w:rFonts w:ascii="Arial" w:hAnsi="Arial" w:cs="Arial"/>
        <w:sz w:val="22"/>
        <w:szCs w:val="22"/>
      </w:rPr>
      <w:t>KPIs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222E4"/>
    <w:multiLevelType w:val="hybridMultilevel"/>
    <w:tmpl w:val="BDDADF02"/>
    <w:lvl w:ilvl="0" w:tplc="CEE6D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6B32"/>
    <w:rsid w:val="00023B8A"/>
    <w:rsid w:val="00032CF9"/>
    <w:rsid w:val="00067157"/>
    <w:rsid w:val="00067426"/>
    <w:rsid w:val="00096084"/>
    <w:rsid w:val="0009732F"/>
    <w:rsid w:val="000A5396"/>
    <w:rsid w:val="001048B7"/>
    <w:rsid w:val="0011616F"/>
    <w:rsid w:val="00141F8C"/>
    <w:rsid w:val="0014683B"/>
    <w:rsid w:val="00153D00"/>
    <w:rsid w:val="00155321"/>
    <w:rsid w:val="0015612D"/>
    <w:rsid w:val="00176972"/>
    <w:rsid w:val="00177F7E"/>
    <w:rsid w:val="001A290D"/>
    <w:rsid w:val="001A2958"/>
    <w:rsid w:val="001C0419"/>
    <w:rsid w:val="00242877"/>
    <w:rsid w:val="00270F7E"/>
    <w:rsid w:val="00284310"/>
    <w:rsid w:val="00286EE7"/>
    <w:rsid w:val="00287CEE"/>
    <w:rsid w:val="0029591C"/>
    <w:rsid w:val="002C0069"/>
    <w:rsid w:val="002D369B"/>
    <w:rsid w:val="002E198A"/>
    <w:rsid w:val="002F40A2"/>
    <w:rsid w:val="002F79A2"/>
    <w:rsid w:val="00315B35"/>
    <w:rsid w:val="00332FFB"/>
    <w:rsid w:val="003460AD"/>
    <w:rsid w:val="00377089"/>
    <w:rsid w:val="003A4039"/>
    <w:rsid w:val="003A411D"/>
    <w:rsid w:val="003B3257"/>
    <w:rsid w:val="003B7B9D"/>
    <w:rsid w:val="003C2990"/>
    <w:rsid w:val="003C3ED7"/>
    <w:rsid w:val="003E2C37"/>
    <w:rsid w:val="003F56AD"/>
    <w:rsid w:val="00406BA6"/>
    <w:rsid w:val="00471398"/>
    <w:rsid w:val="00475E25"/>
    <w:rsid w:val="00481682"/>
    <w:rsid w:val="00486ED1"/>
    <w:rsid w:val="0049362B"/>
    <w:rsid w:val="004B1EDA"/>
    <w:rsid w:val="004C62B5"/>
    <w:rsid w:val="004E5944"/>
    <w:rsid w:val="004E7ED6"/>
    <w:rsid w:val="005150D5"/>
    <w:rsid w:val="00520C12"/>
    <w:rsid w:val="00535A12"/>
    <w:rsid w:val="00543527"/>
    <w:rsid w:val="005455E6"/>
    <w:rsid w:val="00557B0B"/>
    <w:rsid w:val="005627FC"/>
    <w:rsid w:val="005A077F"/>
    <w:rsid w:val="005D2CCB"/>
    <w:rsid w:val="005E0D4D"/>
    <w:rsid w:val="005F4608"/>
    <w:rsid w:val="00617305"/>
    <w:rsid w:val="00632D25"/>
    <w:rsid w:val="00636480"/>
    <w:rsid w:val="00656583"/>
    <w:rsid w:val="00663D12"/>
    <w:rsid w:val="00691532"/>
    <w:rsid w:val="006B0A41"/>
    <w:rsid w:val="006F0B9D"/>
    <w:rsid w:val="007058E2"/>
    <w:rsid w:val="00706CE4"/>
    <w:rsid w:val="00707638"/>
    <w:rsid w:val="00714AD1"/>
    <w:rsid w:val="00725BE5"/>
    <w:rsid w:val="007367E4"/>
    <w:rsid w:val="00743685"/>
    <w:rsid w:val="007465AC"/>
    <w:rsid w:val="00746D3B"/>
    <w:rsid w:val="00756CC0"/>
    <w:rsid w:val="00761DC9"/>
    <w:rsid w:val="00761EF2"/>
    <w:rsid w:val="00786D67"/>
    <w:rsid w:val="007955D9"/>
    <w:rsid w:val="00795A68"/>
    <w:rsid w:val="007A73B1"/>
    <w:rsid w:val="007D4039"/>
    <w:rsid w:val="007D72E6"/>
    <w:rsid w:val="00800388"/>
    <w:rsid w:val="00800C64"/>
    <w:rsid w:val="00803458"/>
    <w:rsid w:val="008059D7"/>
    <w:rsid w:val="00825C54"/>
    <w:rsid w:val="00826764"/>
    <w:rsid w:val="00852B2A"/>
    <w:rsid w:val="008531D5"/>
    <w:rsid w:val="00870286"/>
    <w:rsid w:val="00870F6E"/>
    <w:rsid w:val="008729C9"/>
    <w:rsid w:val="00881391"/>
    <w:rsid w:val="008A4642"/>
    <w:rsid w:val="008B0799"/>
    <w:rsid w:val="008B162C"/>
    <w:rsid w:val="008B6551"/>
    <w:rsid w:val="008C37BE"/>
    <w:rsid w:val="008D01E9"/>
    <w:rsid w:val="008D4B69"/>
    <w:rsid w:val="008D74E1"/>
    <w:rsid w:val="00912740"/>
    <w:rsid w:val="00912A27"/>
    <w:rsid w:val="0091445C"/>
    <w:rsid w:val="00927469"/>
    <w:rsid w:val="0093530A"/>
    <w:rsid w:val="0097660D"/>
    <w:rsid w:val="009922A8"/>
    <w:rsid w:val="00993BBD"/>
    <w:rsid w:val="00993EB4"/>
    <w:rsid w:val="009C6441"/>
    <w:rsid w:val="009E7A22"/>
    <w:rsid w:val="009F2552"/>
    <w:rsid w:val="009F6E90"/>
    <w:rsid w:val="00A13064"/>
    <w:rsid w:val="00A52081"/>
    <w:rsid w:val="00A82566"/>
    <w:rsid w:val="00A90BDC"/>
    <w:rsid w:val="00AC5C12"/>
    <w:rsid w:val="00AE52D3"/>
    <w:rsid w:val="00B20E0A"/>
    <w:rsid w:val="00B350CB"/>
    <w:rsid w:val="00B424BB"/>
    <w:rsid w:val="00B774AC"/>
    <w:rsid w:val="00B87640"/>
    <w:rsid w:val="00BB438A"/>
    <w:rsid w:val="00BB58B7"/>
    <w:rsid w:val="00BB5F2C"/>
    <w:rsid w:val="00BD091C"/>
    <w:rsid w:val="00BD0B6A"/>
    <w:rsid w:val="00BD37EE"/>
    <w:rsid w:val="00BD4E7E"/>
    <w:rsid w:val="00BE2748"/>
    <w:rsid w:val="00BF098B"/>
    <w:rsid w:val="00C07C6C"/>
    <w:rsid w:val="00C363A4"/>
    <w:rsid w:val="00C42CA1"/>
    <w:rsid w:val="00C56957"/>
    <w:rsid w:val="00C86DD6"/>
    <w:rsid w:val="00C95F2E"/>
    <w:rsid w:val="00CD3F43"/>
    <w:rsid w:val="00D21F3B"/>
    <w:rsid w:val="00D41C09"/>
    <w:rsid w:val="00D5591C"/>
    <w:rsid w:val="00D76E0D"/>
    <w:rsid w:val="00D8111B"/>
    <w:rsid w:val="00D8399B"/>
    <w:rsid w:val="00D86BB0"/>
    <w:rsid w:val="00D9155E"/>
    <w:rsid w:val="00D95F38"/>
    <w:rsid w:val="00DA4A9A"/>
    <w:rsid w:val="00DB3293"/>
    <w:rsid w:val="00DC47BE"/>
    <w:rsid w:val="00DE6F53"/>
    <w:rsid w:val="00DE732B"/>
    <w:rsid w:val="00DF7248"/>
    <w:rsid w:val="00E208D2"/>
    <w:rsid w:val="00E21769"/>
    <w:rsid w:val="00E3365C"/>
    <w:rsid w:val="00E436F2"/>
    <w:rsid w:val="00E44541"/>
    <w:rsid w:val="00E66531"/>
    <w:rsid w:val="00E72884"/>
    <w:rsid w:val="00E761D4"/>
    <w:rsid w:val="00E808F5"/>
    <w:rsid w:val="00E959E7"/>
    <w:rsid w:val="00EA058C"/>
    <w:rsid w:val="00EA0A4A"/>
    <w:rsid w:val="00EB0D53"/>
    <w:rsid w:val="00EC307C"/>
    <w:rsid w:val="00EE2808"/>
    <w:rsid w:val="00F12C46"/>
    <w:rsid w:val="00F22027"/>
    <w:rsid w:val="00F2562D"/>
    <w:rsid w:val="00F258FF"/>
    <w:rsid w:val="00F46E37"/>
    <w:rsid w:val="00F84DA2"/>
    <w:rsid w:val="00F91D01"/>
    <w:rsid w:val="00FB3368"/>
    <w:rsid w:val="00FB47AF"/>
    <w:rsid w:val="00FC0AC7"/>
    <w:rsid w:val="00FC54BD"/>
    <w:rsid w:val="00FE0413"/>
    <w:rsid w:val="00FE5FE4"/>
    <w:rsid w:val="023EEFB8"/>
    <w:rsid w:val="0C16477B"/>
    <w:rsid w:val="17CAD92E"/>
    <w:rsid w:val="1B289663"/>
    <w:rsid w:val="25747691"/>
    <w:rsid w:val="26991ADA"/>
    <w:rsid w:val="2BDCD36F"/>
    <w:rsid w:val="32EF9E3B"/>
    <w:rsid w:val="344D63EA"/>
    <w:rsid w:val="388E06F6"/>
    <w:rsid w:val="3C5FFD34"/>
    <w:rsid w:val="47EF43D6"/>
    <w:rsid w:val="4F08E360"/>
    <w:rsid w:val="54CE1C51"/>
    <w:rsid w:val="57477648"/>
    <w:rsid w:val="57E38763"/>
    <w:rsid w:val="5851AAEB"/>
    <w:rsid w:val="59C52E56"/>
    <w:rsid w:val="5BA6FA97"/>
    <w:rsid w:val="63276B1A"/>
    <w:rsid w:val="684AF171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597"/>
  <w15:chartTrackingRefBased/>
  <w15:docId w15:val="{2F30E918-1C15-4D49-815F-37F0DAB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A81EB-6E1A-470F-8666-D3946BE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D771F-B458-40DB-A4C4-194FE0AEE5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Antonella Needs</cp:lastModifiedBy>
  <cp:revision>137</cp:revision>
  <dcterms:created xsi:type="dcterms:W3CDTF">2024-10-09T02:16:00Z</dcterms:created>
  <dcterms:modified xsi:type="dcterms:W3CDTF">2025-05-27T13:45:00Z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