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9A996" w14:textId="5BA2F61C" w:rsidR="00CC1C58" w:rsidRPr="007E7CA5" w:rsidRDefault="00596CE2">
      <w:pPr>
        <w:rPr>
          <w:color w:val="FFFFFF" w:themeColor="background1"/>
          <w:sz w:val="72"/>
          <w:szCs w:val="72"/>
        </w:rPr>
      </w:pPr>
      <w:r w:rsidRPr="007E7CA5">
        <w:rPr>
          <w:noProof/>
        </w:rPr>
        <mc:AlternateContent>
          <mc:Choice Requires="wpg">
            <w:drawing>
              <wp:anchor distT="0" distB="0" distL="114300" distR="114300" simplePos="0" relativeHeight="251658241" behindDoc="0" locked="0" layoutInCell="1" allowOverlap="1" wp14:anchorId="4B3D2C46" wp14:editId="1DF29BDC">
                <wp:simplePos x="0" y="0"/>
                <wp:positionH relativeFrom="margin">
                  <wp:posOffset>-775335</wp:posOffset>
                </wp:positionH>
                <wp:positionV relativeFrom="paragraph">
                  <wp:posOffset>-290195</wp:posOffset>
                </wp:positionV>
                <wp:extent cx="7271906" cy="7315200"/>
                <wp:effectExtent l="152400" t="114300" r="139065" b="0"/>
                <wp:wrapNone/>
                <wp:docPr id="1176793090" name="Group 2"/>
                <wp:cNvGraphicFramePr/>
                <a:graphic xmlns:a="http://schemas.openxmlformats.org/drawingml/2006/main">
                  <a:graphicData uri="http://schemas.microsoft.com/office/word/2010/wordprocessingGroup">
                    <wpg:wgp>
                      <wpg:cNvGrpSpPr/>
                      <wpg:grpSpPr>
                        <a:xfrm>
                          <a:off x="0" y="0"/>
                          <a:ext cx="7271906" cy="7315200"/>
                          <a:chOff x="-29438" y="0"/>
                          <a:chExt cx="7271906" cy="7315200"/>
                        </a:xfrm>
                      </wpg:grpSpPr>
                      <wpg:grpSp>
                        <wpg:cNvPr id="1878497307" name="Group 1"/>
                        <wpg:cNvGrpSpPr/>
                        <wpg:grpSpPr>
                          <a:xfrm>
                            <a:off x="-29438" y="238125"/>
                            <a:ext cx="7271906" cy="7077075"/>
                            <a:chOff x="-29438" y="0"/>
                            <a:chExt cx="7271906" cy="7077075"/>
                          </a:xfrm>
                        </wpg:grpSpPr>
                        <wps:wsp>
                          <wps:cNvPr id="1879898899" name="Freeform 10"/>
                          <wps:cNvSpPr>
                            <a:spLocks/>
                          </wps:cNvSpPr>
                          <wps:spPr bwMode="auto">
                            <a:xfrm>
                              <a:off x="-29438" y="0"/>
                              <a:ext cx="7254240" cy="707707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gradFill>
                              <a:gsLst>
                                <a:gs pos="0">
                                  <a:schemeClr val="dk2">
                                    <a:tint val="93000"/>
                                    <a:satMod val="150000"/>
                                    <a:shade val="98000"/>
                                    <a:lumMod val="102000"/>
                                  </a:schemeClr>
                                </a:gs>
                                <a:gs pos="50000">
                                  <a:schemeClr val="dk2">
                                    <a:tint val="98000"/>
                                    <a:satMod val="130000"/>
                                    <a:shade val="90000"/>
                                    <a:lumMod val="103000"/>
                                  </a:schemeClr>
                                </a:gs>
                                <a:gs pos="100000">
                                  <a:srgbClr val="051F37"/>
                                </a:gs>
                              </a:gsLst>
                            </a:gradFill>
                            <a:ln>
                              <a:noFill/>
                            </a:ln>
                            <a:effectLst>
                              <a:outerShdw blurRad="63500" sx="102000" sy="102000" algn="ctr" rotWithShape="0">
                                <a:prstClr val="black">
                                  <a:alpha val="25000"/>
                                </a:prstClr>
                              </a:outerShdw>
                            </a:effectLst>
                          </wps:spPr>
                          <wps:style>
                            <a:lnRef idx="0">
                              <a:scrgbClr r="0" g="0" b="0"/>
                            </a:lnRef>
                            <a:fillRef idx="1003">
                              <a:schemeClr val="dk2"/>
                            </a:fillRef>
                            <a:effectRef idx="0">
                              <a:scrgbClr r="0" g="0" b="0"/>
                            </a:effectRef>
                            <a:fontRef idx="major"/>
                          </wps:style>
                          <wps:txbx>
                            <w:txbxContent>
                              <w:p w14:paraId="653F4B51" w14:textId="77777777" w:rsidR="00596CE2" w:rsidRDefault="00596CE2" w:rsidP="00596CE2">
                                <w:pPr>
                                  <w:rPr>
                                    <w:color w:val="FFFFFF" w:themeColor="background1"/>
                                    <w:sz w:val="72"/>
                                    <w:szCs w:val="72"/>
                                  </w:rPr>
                                </w:pPr>
                              </w:p>
                            </w:txbxContent>
                          </wps:txbx>
                          <wps:bodyPr rot="0" vert="horz" wrap="square" lIns="914400" tIns="1097280" rIns="1097280" bIns="1097280" anchor="b" anchorCtr="0" upright="1">
                            <a:noAutofit/>
                          </wps:bodyPr>
                        </wps:wsp>
                        <wps:wsp>
                          <wps:cNvPr id="179518523" name="Freeform 11"/>
                          <wps:cNvSpPr>
                            <a:spLocks/>
                          </wps:cNvSpPr>
                          <wps:spPr bwMode="auto">
                            <a:xfrm>
                              <a:off x="1167423" y="6260526"/>
                              <a:ext cx="6075045" cy="68135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 name="connsiteX0" fmla="*/ 10000 w 10000"/>
                                <a:gd name="connsiteY0" fmla="*/ 0 h 10000"/>
                                <a:gd name="connsiteX1" fmla="*/ 2900 w 10000"/>
                                <a:gd name="connsiteY1" fmla="*/ 8636 h 10000"/>
                                <a:gd name="connsiteX2" fmla="*/ 0 w 10000"/>
                                <a:gd name="connsiteY2" fmla="*/ 7273 h 10000"/>
                                <a:gd name="connsiteX3" fmla="*/ 4135 w 10000"/>
                                <a:gd name="connsiteY3" fmla="*/ 10000 h 10000"/>
                                <a:gd name="connsiteX4" fmla="*/ 10000 w 10000"/>
                                <a:gd name="connsiteY4" fmla="*/ 4091 h 10000"/>
                                <a:gd name="connsiteX5" fmla="*/ 10000 w 10000"/>
                                <a:gd name="connsiteY5" fmla="*/ 0 h 10000"/>
                                <a:gd name="connsiteX0" fmla="*/ 10000 w 10000"/>
                                <a:gd name="connsiteY0" fmla="*/ 0 h 10000"/>
                                <a:gd name="connsiteX1" fmla="*/ 2900 w 10000"/>
                                <a:gd name="connsiteY1" fmla="*/ 8636 h 10000"/>
                                <a:gd name="connsiteX2" fmla="*/ 0 w 10000"/>
                                <a:gd name="connsiteY2" fmla="*/ 7273 h 10000"/>
                                <a:gd name="connsiteX3" fmla="*/ 4135 w 10000"/>
                                <a:gd name="connsiteY3" fmla="*/ 10000 h 10000"/>
                                <a:gd name="connsiteX4" fmla="*/ 10000 w 10000"/>
                                <a:gd name="connsiteY4" fmla="*/ 4091 h 10000"/>
                                <a:gd name="connsiteX5" fmla="*/ 10000 w 10000"/>
                                <a:gd name="connsiteY5" fmla="*/ 0 h 10000"/>
                                <a:gd name="connsiteX0" fmla="*/ 9815 w 9815"/>
                                <a:gd name="connsiteY0" fmla="*/ 0 h 10117"/>
                                <a:gd name="connsiteX1" fmla="*/ 2715 w 9815"/>
                                <a:gd name="connsiteY1" fmla="*/ 8636 h 10117"/>
                                <a:gd name="connsiteX2" fmla="*/ 0 w 9815"/>
                                <a:gd name="connsiteY2" fmla="*/ 7220 h 10117"/>
                                <a:gd name="connsiteX3" fmla="*/ 3950 w 9815"/>
                                <a:gd name="connsiteY3" fmla="*/ 10000 h 10117"/>
                                <a:gd name="connsiteX4" fmla="*/ 9815 w 9815"/>
                                <a:gd name="connsiteY4" fmla="*/ 4091 h 10117"/>
                                <a:gd name="connsiteX5" fmla="*/ 9815 w 9815"/>
                                <a:gd name="connsiteY5" fmla="*/ 0 h 10117"/>
                                <a:gd name="connsiteX0" fmla="*/ 10000 w 10000"/>
                                <a:gd name="connsiteY0" fmla="*/ 0 h 10000"/>
                                <a:gd name="connsiteX1" fmla="*/ 2766 w 10000"/>
                                <a:gd name="connsiteY1" fmla="*/ 8536 h 10000"/>
                                <a:gd name="connsiteX2" fmla="*/ 0 w 10000"/>
                                <a:gd name="connsiteY2" fmla="*/ 7137 h 10000"/>
                                <a:gd name="connsiteX3" fmla="*/ 4024 w 10000"/>
                                <a:gd name="connsiteY3" fmla="*/ 9884 h 10000"/>
                                <a:gd name="connsiteX4" fmla="*/ 10000 w 10000"/>
                                <a:gd name="connsiteY4" fmla="*/ 4044 h 10000"/>
                                <a:gd name="connsiteX5" fmla="*/ 10000 w 10000"/>
                                <a:gd name="connsiteY5" fmla="*/ 0 h 10000"/>
                                <a:gd name="connsiteX0" fmla="*/ 10000 w 10000"/>
                                <a:gd name="connsiteY0" fmla="*/ 0 h 9980"/>
                                <a:gd name="connsiteX1" fmla="*/ 2766 w 10000"/>
                                <a:gd name="connsiteY1" fmla="*/ 8536 h 9980"/>
                                <a:gd name="connsiteX2" fmla="*/ 0 w 10000"/>
                                <a:gd name="connsiteY2" fmla="*/ 7137 h 9980"/>
                                <a:gd name="connsiteX3" fmla="*/ 4024 w 10000"/>
                                <a:gd name="connsiteY3" fmla="*/ 9884 h 9980"/>
                                <a:gd name="connsiteX4" fmla="*/ 10000 w 10000"/>
                                <a:gd name="connsiteY4" fmla="*/ 4044 h 9980"/>
                                <a:gd name="connsiteX5" fmla="*/ 10000 w 10000"/>
                                <a:gd name="connsiteY5" fmla="*/ 0 h 9980"/>
                                <a:gd name="connsiteX0" fmla="*/ 10000 w 10000"/>
                                <a:gd name="connsiteY0" fmla="*/ 0 h 10198"/>
                                <a:gd name="connsiteX1" fmla="*/ 2766 w 10000"/>
                                <a:gd name="connsiteY1" fmla="*/ 8553 h 10198"/>
                                <a:gd name="connsiteX2" fmla="*/ 0 w 10000"/>
                                <a:gd name="connsiteY2" fmla="*/ 7151 h 10198"/>
                                <a:gd name="connsiteX3" fmla="*/ 4024 w 10000"/>
                                <a:gd name="connsiteY3" fmla="*/ 10113 h 10198"/>
                                <a:gd name="connsiteX4" fmla="*/ 10000 w 10000"/>
                                <a:gd name="connsiteY4" fmla="*/ 4052 h 10198"/>
                                <a:gd name="connsiteX5" fmla="*/ 10000 w 10000"/>
                                <a:gd name="connsiteY5" fmla="*/ 0 h 10198"/>
                                <a:gd name="connsiteX0" fmla="*/ 10000 w 10000"/>
                                <a:gd name="connsiteY0" fmla="*/ 0 h 10280"/>
                                <a:gd name="connsiteX1" fmla="*/ 2766 w 10000"/>
                                <a:gd name="connsiteY1" fmla="*/ 8553 h 10280"/>
                                <a:gd name="connsiteX2" fmla="*/ 0 w 10000"/>
                                <a:gd name="connsiteY2" fmla="*/ 7151 h 10280"/>
                                <a:gd name="connsiteX3" fmla="*/ 4383 w 10000"/>
                                <a:gd name="connsiteY3" fmla="*/ 10198 h 10280"/>
                                <a:gd name="connsiteX4" fmla="*/ 10000 w 10000"/>
                                <a:gd name="connsiteY4" fmla="*/ 4052 h 10280"/>
                                <a:gd name="connsiteX5" fmla="*/ 10000 w 10000"/>
                                <a:gd name="connsiteY5" fmla="*/ 0 h 10280"/>
                                <a:gd name="connsiteX0" fmla="*/ 10000 w 10000"/>
                                <a:gd name="connsiteY0" fmla="*/ 0 h 10280"/>
                                <a:gd name="connsiteX1" fmla="*/ 2766 w 10000"/>
                                <a:gd name="connsiteY1" fmla="*/ 8553 h 10280"/>
                                <a:gd name="connsiteX2" fmla="*/ 0 w 10000"/>
                                <a:gd name="connsiteY2" fmla="*/ 7151 h 10280"/>
                                <a:gd name="connsiteX3" fmla="*/ 4383 w 10000"/>
                                <a:gd name="connsiteY3" fmla="*/ 10198 h 10280"/>
                                <a:gd name="connsiteX4" fmla="*/ 10000 w 10000"/>
                                <a:gd name="connsiteY4" fmla="*/ 4052 h 10280"/>
                                <a:gd name="connsiteX5" fmla="*/ 10000 w 10000"/>
                                <a:gd name="connsiteY5" fmla="*/ 0 h 10280"/>
                                <a:gd name="connsiteX0" fmla="*/ 10000 w 10000"/>
                                <a:gd name="connsiteY0" fmla="*/ 0 h 10280"/>
                                <a:gd name="connsiteX1" fmla="*/ 2766 w 10000"/>
                                <a:gd name="connsiteY1" fmla="*/ 8553 h 10280"/>
                                <a:gd name="connsiteX2" fmla="*/ 0 w 10000"/>
                                <a:gd name="connsiteY2" fmla="*/ 7151 h 10280"/>
                                <a:gd name="connsiteX3" fmla="*/ 4383 w 10000"/>
                                <a:gd name="connsiteY3" fmla="*/ 10198 h 10280"/>
                                <a:gd name="connsiteX4" fmla="*/ 10000 w 10000"/>
                                <a:gd name="connsiteY4" fmla="*/ 4052 h 10280"/>
                                <a:gd name="connsiteX5" fmla="*/ 10000 w 10000"/>
                                <a:gd name="connsiteY5" fmla="*/ 0 h 10280"/>
                                <a:gd name="connsiteX0" fmla="*/ 10000 w 10000"/>
                                <a:gd name="connsiteY0" fmla="*/ 0 h 10280"/>
                                <a:gd name="connsiteX1" fmla="*/ 2766 w 10000"/>
                                <a:gd name="connsiteY1" fmla="*/ 8553 h 10280"/>
                                <a:gd name="connsiteX2" fmla="*/ 0 w 10000"/>
                                <a:gd name="connsiteY2" fmla="*/ 7151 h 10280"/>
                                <a:gd name="connsiteX3" fmla="*/ 4383 w 10000"/>
                                <a:gd name="connsiteY3" fmla="*/ 10198 h 10280"/>
                                <a:gd name="connsiteX4" fmla="*/ 10000 w 10000"/>
                                <a:gd name="connsiteY4" fmla="*/ 4052 h 10280"/>
                                <a:gd name="connsiteX5" fmla="*/ 10000 w 10000"/>
                                <a:gd name="connsiteY5" fmla="*/ 0 h 10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0000" h="10280">
                                  <a:moveTo>
                                    <a:pt x="10000" y="0"/>
                                  </a:moveTo>
                                  <a:cubicBezTo>
                                    <a:pt x="7365" y="6603"/>
                                    <a:pt x="3663" y="8589"/>
                                    <a:pt x="2766" y="8553"/>
                                  </a:cubicBezTo>
                                  <a:cubicBezTo>
                                    <a:pt x="1536" y="8504"/>
                                    <a:pt x="1091" y="8254"/>
                                    <a:pt x="0" y="7151"/>
                                  </a:cubicBezTo>
                                  <a:cubicBezTo>
                                    <a:pt x="1267" y="9174"/>
                                    <a:pt x="2699" y="10651"/>
                                    <a:pt x="4383" y="10198"/>
                                  </a:cubicBezTo>
                                  <a:cubicBezTo>
                                    <a:pt x="6301" y="9682"/>
                                    <a:pt x="7869" y="8404"/>
                                    <a:pt x="10000" y="4052"/>
                                  </a:cubicBezTo>
                                  <a:lnTo>
                                    <a:pt x="10000" y="0"/>
                                  </a:lnTo>
                                </a:path>
                              </a:pathLst>
                            </a:custGeom>
                            <a:solidFill>
                              <a:srgbClr val="D2AE7E">
                                <a:alpha val="98000"/>
                              </a:srgbClr>
                            </a:solidFill>
                            <a:ln>
                              <a:noFill/>
                            </a:ln>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grpSp>
                      <wps:wsp>
                        <wps:cNvPr id="712352158" name="Rectangle 347482074"/>
                        <wps:cNvSpPr>
                          <a:spLocks noChangeAspect="1"/>
                        </wps:cNvSpPr>
                        <wps:spPr>
                          <a:xfrm>
                            <a:off x="6400800" y="0"/>
                            <a:ext cx="574675" cy="1047750"/>
                          </a:xfrm>
                          <a:prstGeom prst="rect">
                            <a:avLst/>
                          </a:prstGeom>
                          <a:solidFill>
                            <a:srgbClr val="D2AE7E"/>
                          </a:solidFill>
                          <a:ln>
                            <a:noFill/>
                          </a:ln>
                          <a:effectLst>
                            <a:outerShdw blurRad="63500" dist="38100" dir="16200000" rotWithShape="0">
                              <a:prstClr val="black">
                                <a:alpha val="25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8394F26" w14:textId="77777777" w:rsidR="00596CE2" w:rsidRDefault="00596CE2" w:rsidP="00596CE2">
                              <w:pPr>
                                <w:pStyle w:val="NoSpacing"/>
                                <w:jc w:val="right"/>
                                <w:rPr>
                                  <w:color w:val="FFFFFF" w:themeColor="background1"/>
                                  <w:sz w:val="24"/>
                                  <w:szCs w:val="24"/>
                                </w:rPr>
                              </w:pPr>
                            </w:p>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pic:pic xmlns:pic="http://schemas.openxmlformats.org/drawingml/2006/picture">
                        <pic:nvPicPr>
                          <pic:cNvPr id="582636917" name="Picture 20" descr="A black and white sign with white tex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238125" y="485775"/>
                            <a:ext cx="3577590" cy="1363980"/>
                          </a:xfrm>
                          <a:prstGeom prst="rect">
                            <a:avLst/>
                          </a:prstGeom>
                          <a:noFill/>
                        </pic:spPr>
                      </pic:pic>
                      <wps:wsp>
                        <wps:cNvPr id="648314459" name="Text Box 5"/>
                        <wps:cNvSpPr txBox="1"/>
                        <wps:spPr>
                          <a:xfrm>
                            <a:off x="564966" y="3990975"/>
                            <a:ext cx="5757333" cy="668867"/>
                          </a:xfrm>
                          <a:prstGeom prst="rect">
                            <a:avLst/>
                          </a:prstGeom>
                          <a:noFill/>
                          <a:ln w="6350">
                            <a:noFill/>
                          </a:ln>
                        </wps:spPr>
                        <wps:txbx>
                          <w:txbxContent>
                            <w:p w14:paraId="599E2DC9" w14:textId="77777777" w:rsidR="00596CE2" w:rsidRDefault="00596CE2" w:rsidP="00596CE2">
                              <w:pPr>
                                <w:spacing w:before="40" w:after="40"/>
                              </w:pPr>
                              <w:r>
                                <w:rPr>
                                  <w:color w:val="FFFFFF" w:themeColor="background1"/>
                                  <w:sz w:val="72"/>
                                  <w:szCs w:val="72"/>
                                </w:rPr>
                                <w:t>INVITATION TO TENDER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B3D2C46" id="Group 2" o:spid="_x0000_s1026" style="position:absolute;margin-left:-61.05pt;margin-top:-22.85pt;width:572.6pt;height:8in;z-index:251658241;mso-position-horizontal-relative:margin;mso-width-relative:margin;mso-height-relative:margin" coordorigin="-294" coordsize="72719,731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">
                <v:group id="Group 1" o:spid="_x0000_s1027" style="position:absolute;left:-294;top:2381;width:72718;height:70771" coordorigin="-294" coordsize="72719,70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">
                  <v:shape id="Freeform 10" o:spid="_x0000_s1028" style="position:absolute;left:-294;width:72542;height:70770;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" adj="-11796480,,5400" path="m,c,644,,644,,644v23,6,62,14,113,21c250,685,476,700,720,644v,-27,,-27,,-27c720,,720,,720,,,,,,,e" fillcolor="#133759 [2994]" stroked="f">
                    <v:fill color2="#051f37" rotate="t" colors="0 #495467;.5 #25374f;1 #051f37" focus="100%" type="gradient">
                      <o:fill v:ext="view" type="gradientUnscaled"/>
                    </v:fill>
                    <v:stroke joinstyle="miter"/>
                    <v:shadow on="t" type="perspective" color="black" opacity=".25" offset="0,0" matrix="66847f,,,66847f"/>
                    <v:formulas/>
                    <v:path arrowok="t" o:connecttype="custom" o:connectlocs="0,0;0,6510909;1138513,6723221;7254240,6510909;7254240,6237936;7254240,0;0,0" o:connectangles="0,0,0,0,0,0,0" textboxrect="0,0,720,700"/>
                    <v:textbox inset="1in,86.4pt,86.4pt,86.4pt">
                      <w:txbxContent>
                        <w:p w14:paraId="653F4B51" w14:textId="77777777" w:rsidR="00596CE2" w:rsidRDefault="00596CE2" w:rsidP="00596CE2">
                          <w:pPr>
                            <w:rPr>
                              <w:color w:val="FFFFFF" w:themeColor="background1"/>
                              <w:sz w:val="72"/>
                              <w:szCs w:val="72"/>
                            </w:rPr>
                          </w:pPr>
                        </w:p>
                      </w:txbxContent>
                    </v:textbox>
                  </v:shape>
                  <v:shape id="Freeform 11" o:spid="_x0000_s1029" style="position:absolute;left:11674;top:62605;width:60750;height:6813;visibility:visible;mso-wrap-style:square;v-text-anchor:bottom" coordsize="10000,1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" path="m10000,c7365,6603,3663,8589,2766,8553,1536,8504,1091,8254,,7151v1267,2023,2699,3500,4383,3047c6301,9682,7869,8404,10000,4052l10000,e" fillcolor="#d2ae7e" stroked="f">
                    <v:fill opacity="64250f"/>
                    <v:path arrowok="t" o:connecttype="custom" o:connectlocs="6075045,0;1680357,566890;0,473966;2662692,675920;6075045,268565;6075045,0" o:connectangles="0,0,0,0,0,0"/>
                  </v:shape>
                </v:group>
                <v:rect id="Rectangle 347482074" o:spid="_x0000_s1030" style="position:absolute;left:64008;width:5746;height:1047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" fillcolor="#d2ae7e" stroked="f" strokeweight="1pt">
                  <v:shadow on="t" color="black" opacity=".25" origin=",.5" offset="0,-3pt"/>
                  <o:lock v:ext="edit" aspectratio="t"/>
                  <v:textbox inset="3.6pt,,3.6pt">
                    <w:txbxContent>
                      <w:p w14:paraId="48394F26" w14:textId="77777777" w:rsidR="00596CE2" w:rsidRDefault="00596CE2" w:rsidP="00596CE2">
                        <w:pPr>
                          <w:pStyle w:val="NoSpacing"/>
                          <w:jc w:val="right"/>
                          <w:rPr>
                            <w:color w:val="FFFFFF" w:themeColor="background1"/>
                            <w:sz w:val="24"/>
                            <w:szCs w:val="24"/>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31" type="#_x0000_t75" alt="A black and white sign with white text&#10;&#10;Description automatically generated" style="position:absolute;left:2381;top:4857;width:35776;height:136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">
                  <v:imagedata r:id="rId12" o:title="A black and white sign with white text&#10;&#10;Description automatically generated"/>
                </v:shape>
                <v:shapetype id="_x0000_t202" coordsize="21600,21600" o:spt="202" path="m,l,21600r21600,l21600,xe">
                  <v:stroke joinstyle="miter"/>
                  <v:path gradientshapeok="t" o:connecttype="rect"/>
                </v:shapetype>
                <v:shape id="_x0000_s1032" type="#_x0000_t202" style="position:absolute;left:5649;top:39909;width:57573;height:6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" filled="f" stroked="f" strokeweight=".5pt">
                  <v:textbox>
                    <w:txbxContent>
                      <w:p w14:paraId="599E2DC9" w14:textId="77777777" w:rsidR="00596CE2" w:rsidRDefault="00596CE2" w:rsidP="00596CE2">
                        <w:pPr>
                          <w:spacing w:before="40" w:after="40"/>
                        </w:pPr>
                        <w:r>
                          <w:rPr>
                            <w:color w:val="FFFFFF" w:themeColor="background1"/>
                            <w:sz w:val="72"/>
                            <w:szCs w:val="72"/>
                          </w:rPr>
                          <w:t>INVITATION TO TENDER</w:t>
                        </w:r>
                      </w:p>
                    </w:txbxContent>
                  </v:textbox>
                </v:shape>
                <w10:wrap anchorx="margin"/>
              </v:group>
            </w:pict>
          </mc:Fallback>
        </mc:AlternateContent>
      </w:r>
    </w:p>
    <w:p w14:paraId="39B07BCE" w14:textId="77777777" w:rsidR="00596CE2" w:rsidRPr="007E7CA5" w:rsidRDefault="00596CE2">
      <w:pPr>
        <w:rPr>
          <w:color w:val="FFFFFF" w:themeColor="background1"/>
          <w:sz w:val="72"/>
          <w:szCs w:val="72"/>
        </w:rPr>
      </w:pPr>
    </w:p>
    <w:p w14:paraId="530EA221" w14:textId="77777777" w:rsidR="00596CE2" w:rsidRPr="007E7CA5" w:rsidRDefault="00596CE2">
      <w:pPr>
        <w:rPr>
          <w:color w:val="FFFFFF" w:themeColor="background1"/>
          <w:sz w:val="72"/>
          <w:szCs w:val="72"/>
        </w:rPr>
      </w:pPr>
    </w:p>
    <w:p w14:paraId="75DCB332" w14:textId="77777777" w:rsidR="00596CE2" w:rsidRPr="007E7CA5" w:rsidRDefault="00596CE2">
      <w:pPr>
        <w:rPr>
          <w:color w:val="FFFFFF" w:themeColor="background1"/>
          <w:sz w:val="72"/>
          <w:szCs w:val="72"/>
        </w:rPr>
      </w:pPr>
    </w:p>
    <w:p w14:paraId="011B16A5" w14:textId="6001DEF5" w:rsidR="00596CE2" w:rsidRPr="007E7CA5" w:rsidRDefault="00596CE2">
      <w:pPr>
        <w:rPr>
          <w:color w:val="FFFFFF" w:themeColor="background1"/>
          <w:sz w:val="72"/>
          <w:szCs w:val="72"/>
        </w:rPr>
      </w:pPr>
    </w:p>
    <w:p w14:paraId="4CB0A1B1" w14:textId="7CF66D84" w:rsidR="00596CE2" w:rsidRPr="007E7CA5" w:rsidRDefault="00CF7F96">
      <w:pPr>
        <w:rPr>
          <w:color w:val="FFFFFF" w:themeColor="background1"/>
          <w:sz w:val="72"/>
          <w:szCs w:val="72"/>
        </w:rPr>
      </w:pPr>
      <w:r w:rsidRPr="007E7CA5">
        <w:rPr>
          <w:noProof/>
        </w:rPr>
        <mc:AlternateContent>
          <mc:Choice Requires="wps">
            <w:drawing>
              <wp:anchor distT="0" distB="0" distL="114300" distR="114300" simplePos="0" relativeHeight="251658242" behindDoc="0" locked="0" layoutInCell="1" allowOverlap="1" wp14:anchorId="7C1317CF" wp14:editId="0A919E23">
                <wp:simplePos x="0" y="0"/>
                <wp:positionH relativeFrom="page">
                  <wp:align>center</wp:align>
                </wp:positionH>
                <wp:positionV relativeFrom="paragraph">
                  <wp:posOffset>735965</wp:posOffset>
                </wp:positionV>
                <wp:extent cx="5757333" cy="2317173"/>
                <wp:effectExtent l="0" t="0" r="0" b="6985"/>
                <wp:wrapNone/>
                <wp:docPr id="1709458436" name="Text Box 5"/>
                <wp:cNvGraphicFramePr/>
                <a:graphic xmlns:a="http://schemas.openxmlformats.org/drawingml/2006/main">
                  <a:graphicData uri="http://schemas.microsoft.com/office/word/2010/wordprocessingShape">
                    <wps:wsp>
                      <wps:cNvSpPr txBox="1"/>
                      <wps:spPr>
                        <a:xfrm>
                          <a:off x="0" y="0"/>
                          <a:ext cx="5757333" cy="2317173"/>
                        </a:xfrm>
                        <a:prstGeom prst="rect">
                          <a:avLst/>
                        </a:prstGeom>
                        <a:noFill/>
                        <a:ln w="6350">
                          <a:noFill/>
                        </a:ln>
                      </wps:spPr>
                      <wps:txbx>
                        <w:txbxContent>
                          <w:p w14:paraId="244F4EB7" w14:textId="7299AE33" w:rsidR="00596CE2" w:rsidRPr="003A2AA7" w:rsidRDefault="00E4509F" w:rsidP="00596CE2">
                            <w:pPr>
                              <w:pStyle w:val="NoSpacing"/>
                              <w:spacing w:before="40" w:after="40"/>
                              <w:rPr>
                                <w:rFonts w:eastAsiaTheme="minorHAnsi"/>
                                <w:caps/>
                                <w:color w:val="0F9ED5" w:themeColor="accent4"/>
                                <w:kern w:val="2"/>
                                <w:sz w:val="40"/>
                                <w:szCs w:val="40"/>
                                <w:lang w:val="en-GB"/>
                                <w14:ligatures w14:val="standardContextual"/>
                              </w:rPr>
                            </w:pPr>
                            <w:r>
                              <w:rPr>
                                <w:rFonts w:eastAsiaTheme="minorHAnsi"/>
                                <w:caps/>
                                <w:color w:val="0F9ED5" w:themeColor="accent4"/>
                                <w:kern w:val="2"/>
                                <w:sz w:val="40"/>
                                <w:szCs w:val="40"/>
                                <w:lang w:val="en-GB"/>
                                <w14:ligatures w14:val="standardContextual"/>
                              </w:rPr>
                              <w:t>Clean Utility Rooms</w:t>
                            </w:r>
                            <w:r w:rsidR="00162D8F">
                              <w:rPr>
                                <w:rFonts w:eastAsiaTheme="minorHAnsi"/>
                                <w:caps/>
                                <w:color w:val="0F9ED5" w:themeColor="accent4"/>
                                <w:kern w:val="2"/>
                                <w:sz w:val="40"/>
                                <w:szCs w:val="40"/>
                                <w:lang w:val="en-GB"/>
                                <w14:ligatures w14:val="standardContextual"/>
                              </w:rPr>
                              <w:t xml:space="preserve"> multidiciplinary</w:t>
                            </w:r>
                            <w:r w:rsidR="00AE0106">
                              <w:rPr>
                                <w:rFonts w:eastAsiaTheme="minorHAnsi"/>
                                <w:caps/>
                                <w:color w:val="0F9ED5" w:themeColor="accent4"/>
                                <w:kern w:val="2"/>
                                <w:sz w:val="40"/>
                                <w:szCs w:val="40"/>
                                <w:lang w:val="en-GB"/>
                                <w14:ligatures w14:val="standardContextual"/>
                              </w:rPr>
                              <w:t xml:space="preserve"> Consultancy</w:t>
                            </w:r>
                          </w:p>
                          <w:p w14:paraId="3670B4CE" w14:textId="77777777" w:rsidR="00DE3725" w:rsidRPr="00DE3725" w:rsidRDefault="00D072E8" w:rsidP="00DE3725">
                            <w:pPr>
                              <w:pStyle w:val="NoSpacing"/>
                              <w:spacing w:before="40" w:after="40"/>
                              <w:rPr>
                                <w:rFonts w:eastAsiaTheme="minorHAnsi"/>
                                <w:caps/>
                                <w:color w:val="0F9ED5" w:themeColor="accent4"/>
                              </w:rPr>
                            </w:pPr>
                            <w:r w:rsidRPr="00D072E8">
                              <w:rPr>
                                <w:rFonts w:eastAsiaTheme="minorHAnsi"/>
                                <w:caps/>
                                <w:color w:val="0F9ED5" w:themeColor="accent4"/>
                                <w:kern w:val="2"/>
                                <w:sz w:val="40"/>
                                <w:szCs w:val="40"/>
                                <w:lang w:val="en-GB"/>
                                <w14:ligatures w14:val="standardContextual"/>
                              </w:rPr>
                              <w:t>C</w:t>
                            </w:r>
                            <w:r w:rsidR="00DE3725">
                              <w:rPr>
                                <w:rFonts w:eastAsiaTheme="minorHAnsi"/>
                                <w:caps/>
                                <w:color w:val="0F9ED5" w:themeColor="accent4"/>
                                <w:kern w:val="2"/>
                                <w:sz w:val="40"/>
                                <w:szCs w:val="40"/>
                                <w:lang w:val="en-GB"/>
                                <w14:ligatures w14:val="standardContextual"/>
                              </w:rPr>
                              <w:t>TM</w:t>
                            </w:r>
                            <w:r w:rsidRPr="00D072E8">
                              <w:rPr>
                                <w:rFonts w:eastAsiaTheme="minorHAnsi"/>
                                <w:caps/>
                                <w:color w:val="0F9ED5" w:themeColor="accent4"/>
                                <w:kern w:val="2"/>
                                <w:sz w:val="40"/>
                                <w:szCs w:val="40"/>
                                <w:lang w:val="en-GB"/>
                                <w14:ligatures w14:val="standardContextual"/>
                              </w:rPr>
                              <w:t>-ITT-</w:t>
                            </w:r>
                            <w:r w:rsidR="00DE3725" w:rsidRPr="00DE3725">
                              <w:rPr>
                                <w:rFonts w:eastAsiaTheme="minorHAnsi"/>
                                <w:caps/>
                                <w:color w:val="0F9ED5" w:themeColor="accent4"/>
                                <w:kern w:val="2"/>
                                <w:sz w:val="40"/>
                                <w:szCs w:val="40"/>
                                <w:lang w:val="en-GB"/>
                                <w14:ligatures w14:val="standardContextual"/>
                              </w:rPr>
                              <w:t>62022</w:t>
                            </w:r>
                          </w:p>
                          <w:p w14:paraId="099FBE99" w14:textId="77777777" w:rsidR="00704469" w:rsidRDefault="00704469" w:rsidP="00596CE2">
                            <w:pPr>
                              <w:pStyle w:val="NoSpacing"/>
                              <w:spacing w:before="40" w:after="40"/>
                              <w:rPr>
                                <w:rFonts w:eastAsiaTheme="minorHAnsi"/>
                                <w:caps/>
                                <w:color w:val="0F9ED5" w:themeColor="accent4"/>
                                <w:kern w:val="2"/>
                                <w:sz w:val="40"/>
                                <w:szCs w:val="40"/>
                                <w:lang w:val="en-GB"/>
                                <w14:ligatures w14:val="standardContextual"/>
                              </w:rPr>
                            </w:pPr>
                          </w:p>
                          <w:p w14:paraId="2F21DF34" w14:textId="70714E04" w:rsidR="00596CE2" w:rsidRDefault="00596CE2" w:rsidP="00596CE2">
                            <w:pPr>
                              <w:pStyle w:val="NoSpacing"/>
                              <w:spacing w:before="40" w:after="40"/>
                              <w:rPr>
                                <w:rFonts w:eastAsiaTheme="minorHAnsi"/>
                                <w:caps/>
                                <w:color w:val="FFFFFF" w:themeColor="background1"/>
                                <w:kern w:val="2"/>
                                <w:sz w:val="40"/>
                                <w:szCs w:val="40"/>
                                <w:lang w:val="en-GB"/>
                                <w14:ligatures w14:val="standardContextual"/>
                              </w:rPr>
                            </w:pPr>
                            <w:r>
                              <w:rPr>
                                <w:rFonts w:eastAsiaTheme="minorHAnsi"/>
                                <w:caps/>
                                <w:color w:val="FFFFFF" w:themeColor="background1"/>
                                <w:kern w:val="2"/>
                                <w:sz w:val="40"/>
                                <w:szCs w:val="40"/>
                                <w:lang w:val="en-GB"/>
                                <w14:ligatures w14:val="standardContextual"/>
                              </w:rPr>
                              <w:t>tENDER CLOSING DATE</w:t>
                            </w:r>
                            <w:r w:rsidR="00FC0651">
                              <w:rPr>
                                <w:rFonts w:eastAsiaTheme="minorHAnsi"/>
                                <w:caps/>
                                <w:color w:val="FFFFFF" w:themeColor="background1"/>
                                <w:kern w:val="2"/>
                                <w:sz w:val="40"/>
                                <w:szCs w:val="40"/>
                                <w:lang w:val="en-GB"/>
                                <w14:ligatures w14:val="standardContextual"/>
                              </w:rPr>
                              <w:t xml:space="preserve"> &amp; Time</w:t>
                            </w:r>
                            <w:r>
                              <w:rPr>
                                <w:rFonts w:eastAsiaTheme="minorHAnsi"/>
                                <w:caps/>
                                <w:color w:val="FFFFFF" w:themeColor="background1"/>
                                <w:kern w:val="2"/>
                                <w:sz w:val="40"/>
                                <w:szCs w:val="40"/>
                                <w:lang w:val="en-GB"/>
                                <w14:ligatures w14:val="standardContextual"/>
                              </w:rPr>
                              <w:t>:</w:t>
                            </w:r>
                          </w:p>
                          <w:p w14:paraId="502D154C" w14:textId="583DC1C6" w:rsidR="00AE0106" w:rsidRDefault="00704469" w:rsidP="00596CE2">
                            <w:pPr>
                              <w:pStyle w:val="NoSpacing"/>
                              <w:spacing w:before="40" w:after="40"/>
                            </w:pPr>
                            <w:r>
                              <w:rPr>
                                <w:rFonts w:eastAsiaTheme="minorHAnsi"/>
                                <w:caps/>
                                <w:color w:val="FFFFFF" w:themeColor="background1"/>
                                <w:kern w:val="2"/>
                                <w:sz w:val="40"/>
                                <w:szCs w:val="40"/>
                                <w:lang w:val="en-GB"/>
                                <w14:ligatures w14:val="standardContextual"/>
                              </w:rPr>
                              <w:t xml:space="preserve">14:00 </w:t>
                            </w:r>
                            <w:r w:rsidR="00A13525">
                              <w:rPr>
                                <w:rFonts w:eastAsiaTheme="minorHAnsi"/>
                                <w:caps/>
                                <w:color w:val="FFFFFF" w:themeColor="background1"/>
                                <w:kern w:val="2"/>
                                <w:sz w:val="40"/>
                                <w:szCs w:val="40"/>
                                <w:lang w:val="en-GB"/>
                                <w14:ligatures w14:val="standardContextual"/>
                              </w:rPr>
                              <w:t>friday</w:t>
                            </w:r>
                            <w:r w:rsidR="00E76E7C">
                              <w:rPr>
                                <w:rFonts w:eastAsiaTheme="minorHAnsi"/>
                                <w:caps/>
                                <w:color w:val="FFFFFF" w:themeColor="background1"/>
                                <w:kern w:val="2"/>
                                <w:sz w:val="40"/>
                                <w:szCs w:val="40"/>
                                <w:lang w:val="en-GB"/>
                                <w14:ligatures w14:val="standardContextual"/>
                              </w:rPr>
                              <w:t xml:space="preserve"> </w:t>
                            </w:r>
                            <w:r>
                              <w:rPr>
                                <w:rFonts w:eastAsiaTheme="minorHAnsi"/>
                                <w:caps/>
                                <w:color w:val="FFFFFF" w:themeColor="background1"/>
                                <w:kern w:val="2"/>
                                <w:sz w:val="40"/>
                                <w:szCs w:val="40"/>
                                <w:lang w:val="en-GB"/>
                                <w14:ligatures w14:val="standardContextual"/>
                              </w:rPr>
                              <w:t>2</w:t>
                            </w:r>
                            <w:r w:rsidR="00A13525">
                              <w:rPr>
                                <w:rFonts w:eastAsiaTheme="minorHAnsi"/>
                                <w:caps/>
                                <w:color w:val="FFFFFF" w:themeColor="background1"/>
                                <w:kern w:val="2"/>
                                <w:sz w:val="40"/>
                                <w:szCs w:val="40"/>
                                <w:lang w:val="en-GB"/>
                                <w14:ligatures w14:val="standardContextual"/>
                              </w:rPr>
                              <w:t>7</w:t>
                            </w:r>
                            <w:r w:rsidRPr="00704469">
                              <w:rPr>
                                <w:rFonts w:eastAsiaTheme="minorHAnsi"/>
                                <w:caps/>
                                <w:color w:val="FFFFFF" w:themeColor="background1"/>
                                <w:kern w:val="2"/>
                                <w:sz w:val="40"/>
                                <w:szCs w:val="40"/>
                                <w:vertAlign w:val="superscript"/>
                                <w:lang w:val="en-GB"/>
                                <w14:ligatures w14:val="standardContextual"/>
                              </w:rPr>
                              <w:t>th</w:t>
                            </w:r>
                            <w:r>
                              <w:rPr>
                                <w:rFonts w:eastAsiaTheme="minorHAnsi"/>
                                <w:caps/>
                                <w:color w:val="FFFFFF" w:themeColor="background1"/>
                                <w:kern w:val="2"/>
                                <w:sz w:val="40"/>
                                <w:szCs w:val="40"/>
                                <w:lang w:val="en-GB"/>
                                <w14:ligatures w14:val="standardContextual"/>
                              </w:rPr>
                              <w:t xml:space="preserve"> february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C1317CF" id="_x0000_t202" coordsize="21600,21600" o:spt="202" path="m,l,21600r21600,l21600,xe">
                <v:stroke joinstyle="miter"/>
                <v:path gradientshapeok="t" o:connecttype="rect"/>
              </v:shapetype>
              <v:shape id="Text Box 5" o:spid="_x0000_s1033" type="#_x0000_t202" style="position:absolute;margin-left:0;margin-top:57.95pt;width:453.35pt;height:182.45pt;z-index:251658242;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" filled="f" stroked="f" strokeweight=".5pt">
                <v:textbox>
                  <w:txbxContent>
                    <w:p w14:paraId="244F4EB7" w14:textId="7299AE33" w:rsidR="00596CE2" w:rsidRPr="003A2AA7" w:rsidRDefault="00E4509F" w:rsidP="00596CE2">
                      <w:pPr>
                        <w:pStyle w:val="NoSpacing"/>
                        <w:spacing w:before="40" w:after="40"/>
                        <w:rPr>
                          <w:rFonts w:eastAsiaTheme="minorHAnsi"/>
                          <w:caps/>
                          <w:color w:val="0F9ED5" w:themeColor="accent4"/>
                          <w:kern w:val="2"/>
                          <w:sz w:val="40"/>
                          <w:szCs w:val="40"/>
                          <w:lang w:val="en-GB"/>
                          <w14:ligatures w14:val="standardContextual"/>
                        </w:rPr>
                      </w:pPr>
                      <w:r>
                        <w:rPr>
                          <w:rFonts w:eastAsiaTheme="minorHAnsi"/>
                          <w:caps/>
                          <w:color w:val="0F9ED5" w:themeColor="accent4"/>
                          <w:kern w:val="2"/>
                          <w:sz w:val="40"/>
                          <w:szCs w:val="40"/>
                          <w:lang w:val="en-GB"/>
                          <w14:ligatures w14:val="standardContextual"/>
                        </w:rPr>
                        <w:t>Clean Utility Rooms</w:t>
                      </w:r>
                      <w:r w:rsidR="00162D8F">
                        <w:rPr>
                          <w:rFonts w:eastAsiaTheme="minorHAnsi"/>
                          <w:caps/>
                          <w:color w:val="0F9ED5" w:themeColor="accent4"/>
                          <w:kern w:val="2"/>
                          <w:sz w:val="40"/>
                          <w:szCs w:val="40"/>
                          <w:lang w:val="en-GB"/>
                          <w14:ligatures w14:val="standardContextual"/>
                        </w:rPr>
                        <w:t xml:space="preserve"> multidiciplinary</w:t>
                      </w:r>
                      <w:r w:rsidR="00AE0106">
                        <w:rPr>
                          <w:rFonts w:eastAsiaTheme="minorHAnsi"/>
                          <w:caps/>
                          <w:color w:val="0F9ED5" w:themeColor="accent4"/>
                          <w:kern w:val="2"/>
                          <w:sz w:val="40"/>
                          <w:szCs w:val="40"/>
                          <w:lang w:val="en-GB"/>
                          <w14:ligatures w14:val="standardContextual"/>
                        </w:rPr>
                        <w:t xml:space="preserve"> Consultancy</w:t>
                      </w:r>
                    </w:p>
                    <w:p w14:paraId="3670B4CE" w14:textId="77777777" w:rsidR="00DE3725" w:rsidRPr="00DE3725" w:rsidRDefault="00D072E8" w:rsidP="00DE3725">
                      <w:pPr>
                        <w:pStyle w:val="NoSpacing"/>
                        <w:spacing w:before="40" w:after="40"/>
                        <w:rPr>
                          <w:rFonts w:eastAsiaTheme="minorHAnsi"/>
                          <w:caps/>
                          <w:color w:val="0F9ED5" w:themeColor="accent4"/>
                        </w:rPr>
                      </w:pPr>
                      <w:r w:rsidRPr="00D072E8">
                        <w:rPr>
                          <w:rFonts w:eastAsiaTheme="minorHAnsi"/>
                          <w:caps/>
                          <w:color w:val="0F9ED5" w:themeColor="accent4"/>
                          <w:kern w:val="2"/>
                          <w:sz w:val="40"/>
                          <w:szCs w:val="40"/>
                          <w:lang w:val="en-GB"/>
                          <w14:ligatures w14:val="standardContextual"/>
                        </w:rPr>
                        <w:t>C</w:t>
                      </w:r>
                      <w:r w:rsidR="00DE3725">
                        <w:rPr>
                          <w:rFonts w:eastAsiaTheme="minorHAnsi"/>
                          <w:caps/>
                          <w:color w:val="0F9ED5" w:themeColor="accent4"/>
                          <w:kern w:val="2"/>
                          <w:sz w:val="40"/>
                          <w:szCs w:val="40"/>
                          <w:lang w:val="en-GB"/>
                          <w14:ligatures w14:val="standardContextual"/>
                        </w:rPr>
                        <w:t>TM</w:t>
                      </w:r>
                      <w:r w:rsidRPr="00D072E8">
                        <w:rPr>
                          <w:rFonts w:eastAsiaTheme="minorHAnsi"/>
                          <w:caps/>
                          <w:color w:val="0F9ED5" w:themeColor="accent4"/>
                          <w:kern w:val="2"/>
                          <w:sz w:val="40"/>
                          <w:szCs w:val="40"/>
                          <w:lang w:val="en-GB"/>
                          <w14:ligatures w14:val="standardContextual"/>
                        </w:rPr>
                        <w:t>-ITT-</w:t>
                      </w:r>
                      <w:r w:rsidR="00DE3725" w:rsidRPr="00DE3725">
                        <w:rPr>
                          <w:rFonts w:eastAsiaTheme="minorHAnsi"/>
                          <w:caps/>
                          <w:color w:val="0F9ED5" w:themeColor="accent4"/>
                          <w:kern w:val="2"/>
                          <w:sz w:val="40"/>
                          <w:szCs w:val="40"/>
                          <w:lang w:val="en-GB"/>
                          <w14:ligatures w14:val="standardContextual"/>
                        </w:rPr>
                        <w:t>62022</w:t>
                      </w:r>
                    </w:p>
                    <w:p w14:paraId="099FBE99" w14:textId="77777777" w:rsidR="00704469" w:rsidRDefault="00704469" w:rsidP="00596CE2">
                      <w:pPr>
                        <w:pStyle w:val="NoSpacing"/>
                        <w:spacing w:before="40" w:after="40"/>
                        <w:rPr>
                          <w:rFonts w:eastAsiaTheme="minorHAnsi"/>
                          <w:caps/>
                          <w:color w:val="0F9ED5" w:themeColor="accent4"/>
                          <w:kern w:val="2"/>
                          <w:sz w:val="40"/>
                          <w:szCs w:val="40"/>
                          <w:lang w:val="en-GB"/>
                          <w14:ligatures w14:val="standardContextual"/>
                        </w:rPr>
                      </w:pPr>
                    </w:p>
                    <w:p w14:paraId="2F21DF34" w14:textId="70714E04" w:rsidR="00596CE2" w:rsidRDefault="00596CE2" w:rsidP="00596CE2">
                      <w:pPr>
                        <w:pStyle w:val="NoSpacing"/>
                        <w:spacing w:before="40" w:after="40"/>
                        <w:rPr>
                          <w:rFonts w:eastAsiaTheme="minorHAnsi"/>
                          <w:caps/>
                          <w:color w:val="FFFFFF" w:themeColor="background1"/>
                          <w:kern w:val="2"/>
                          <w:sz w:val="40"/>
                          <w:szCs w:val="40"/>
                          <w:lang w:val="en-GB"/>
                          <w14:ligatures w14:val="standardContextual"/>
                        </w:rPr>
                      </w:pPr>
                      <w:r>
                        <w:rPr>
                          <w:rFonts w:eastAsiaTheme="minorHAnsi"/>
                          <w:caps/>
                          <w:color w:val="FFFFFF" w:themeColor="background1"/>
                          <w:kern w:val="2"/>
                          <w:sz w:val="40"/>
                          <w:szCs w:val="40"/>
                          <w:lang w:val="en-GB"/>
                          <w14:ligatures w14:val="standardContextual"/>
                        </w:rPr>
                        <w:t>tENDER CLOSING DATE</w:t>
                      </w:r>
                      <w:r w:rsidR="00FC0651">
                        <w:rPr>
                          <w:rFonts w:eastAsiaTheme="minorHAnsi"/>
                          <w:caps/>
                          <w:color w:val="FFFFFF" w:themeColor="background1"/>
                          <w:kern w:val="2"/>
                          <w:sz w:val="40"/>
                          <w:szCs w:val="40"/>
                          <w:lang w:val="en-GB"/>
                          <w14:ligatures w14:val="standardContextual"/>
                        </w:rPr>
                        <w:t xml:space="preserve"> &amp; Time</w:t>
                      </w:r>
                      <w:r>
                        <w:rPr>
                          <w:rFonts w:eastAsiaTheme="minorHAnsi"/>
                          <w:caps/>
                          <w:color w:val="FFFFFF" w:themeColor="background1"/>
                          <w:kern w:val="2"/>
                          <w:sz w:val="40"/>
                          <w:szCs w:val="40"/>
                          <w:lang w:val="en-GB"/>
                          <w14:ligatures w14:val="standardContextual"/>
                        </w:rPr>
                        <w:t>:</w:t>
                      </w:r>
                    </w:p>
                    <w:p w14:paraId="502D154C" w14:textId="583DC1C6" w:rsidR="00AE0106" w:rsidRDefault="00704469" w:rsidP="00596CE2">
                      <w:pPr>
                        <w:pStyle w:val="NoSpacing"/>
                        <w:spacing w:before="40" w:after="40"/>
                      </w:pPr>
                      <w:r>
                        <w:rPr>
                          <w:rFonts w:eastAsiaTheme="minorHAnsi"/>
                          <w:caps/>
                          <w:color w:val="FFFFFF" w:themeColor="background1"/>
                          <w:kern w:val="2"/>
                          <w:sz w:val="40"/>
                          <w:szCs w:val="40"/>
                          <w:lang w:val="en-GB"/>
                          <w14:ligatures w14:val="standardContextual"/>
                        </w:rPr>
                        <w:t xml:space="preserve">14:00 </w:t>
                      </w:r>
                      <w:r w:rsidR="00A13525">
                        <w:rPr>
                          <w:rFonts w:eastAsiaTheme="minorHAnsi"/>
                          <w:caps/>
                          <w:color w:val="FFFFFF" w:themeColor="background1"/>
                          <w:kern w:val="2"/>
                          <w:sz w:val="40"/>
                          <w:szCs w:val="40"/>
                          <w:lang w:val="en-GB"/>
                          <w14:ligatures w14:val="standardContextual"/>
                        </w:rPr>
                        <w:t>friday</w:t>
                      </w:r>
                      <w:r w:rsidR="00E76E7C">
                        <w:rPr>
                          <w:rFonts w:eastAsiaTheme="minorHAnsi"/>
                          <w:caps/>
                          <w:color w:val="FFFFFF" w:themeColor="background1"/>
                          <w:kern w:val="2"/>
                          <w:sz w:val="40"/>
                          <w:szCs w:val="40"/>
                          <w:lang w:val="en-GB"/>
                          <w14:ligatures w14:val="standardContextual"/>
                        </w:rPr>
                        <w:t xml:space="preserve"> </w:t>
                      </w:r>
                      <w:r>
                        <w:rPr>
                          <w:rFonts w:eastAsiaTheme="minorHAnsi"/>
                          <w:caps/>
                          <w:color w:val="FFFFFF" w:themeColor="background1"/>
                          <w:kern w:val="2"/>
                          <w:sz w:val="40"/>
                          <w:szCs w:val="40"/>
                          <w:lang w:val="en-GB"/>
                          <w14:ligatures w14:val="standardContextual"/>
                        </w:rPr>
                        <w:t>2</w:t>
                      </w:r>
                      <w:r w:rsidR="00A13525">
                        <w:rPr>
                          <w:rFonts w:eastAsiaTheme="minorHAnsi"/>
                          <w:caps/>
                          <w:color w:val="FFFFFF" w:themeColor="background1"/>
                          <w:kern w:val="2"/>
                          <w:sz w:val="40"/>
                          <w:szCs w:val="40"/>
                          <w:lang w:val="en-GB"/>
                          <w14:ligatures w14:val="standardContextual"/>
                        </w:rPr>
                        <w:t>7</w:t>
                      </w:r>
                      <w:r w:rsidRPr="00704469">
                        <w:rPr>
                          <w:rFonts w:eastAsiaTheme="minorHAnsi"/>
                          <w:caps/>
                          <w:color w:val="FFFFFF" w:themeColor="background1"/>
                          <w:kern w:val="2"/>
                          <w:sz w:val="40"/>
                          <w:szCs w:val="40"/>
                          <w:vertAlign w:val="superscript"/>
                          <w:lang w:val="en-GB"/>
                          <w14:ligatures w14:val="standardContextual"/>
                        </w:rPr>
                        <w:t>th</w:t>
                      </w:r>
                      <w:r>
                        <w:rPr>
                          <w:rFonts w:eastAsiaTheme="minorHAnsi"/>
                          <w:caps/>
                          <w:color w:val="FFFFFF" w:themeColor="background1"/>
                          <w:kern w:val="2"/>
                          <w:sz w:val="40"/>
                          <w:szCs w:val="40"/>
                          <w:lang w:val="en-GB"/>
                          <w14:ligatures w14:val="standardContextual"/>
                        </w:rPr>
                        <w:t xml:space="preserve"> february 2026</w:t>
                      </w:r>
                    </w:p>
                  </w:txbxContent>
                </v:textbox>
                <w10:wrap anchorx="page"/>
              </v:shape>
            </w:pict>
          </mc:Fallback>
        </mc:AlternateContent>
      </w:r>
    </w:p>
    <w:p w14:paraId="0D7D6C08" w14:textId="5560C871" w:rsidR="00596CE2" w:rsidRPr="007E7CA5" w:rsidRDefault="00596CE2">
      <w:pPr>
        <w:rPr>
          <w:color w:val="FFFFFF" w:themeColor="background1"/>
          <w:sz w:val="72"/>
          <w:szCs w:val="72"/>
        </w:rPr>
      </w:pPr>
    </w:p>
    <w:p w14:paraId="42906623" w14:textId="77777777" w:rsidR="00596CE2" w:rsidRPr="007E7CA5" w:rsidRDefault="00596CE2">
      <w:pPr>
        <w:rPr>
          <w:color w:val="FFFFFF" w:themeColor="background1"/>
          <w:sz w:val="72"/>
          <w:szCs w:val="72"/>
        </w:rPr>
      </w:pPr>
    </w:p>
    <w:p w14:paraId="1904267C" w14:textId="35B7EADB" w:rsidR="00596CE2" w:rsidRPr="007E7CA5" w:rsidRDefault="00596CE2">
      <w:pPr>
        <w:rPr>
          <w:color w:val="FFFFFF" w:themeColor="background1"/>
          <w:sz w:val="72"/>
          <w:szCs w:val="72"/>
        </w:rPr>
      </w:pPr>
    </w:p>
    <w:p w14:paraId="21C0E51A" w14:textId="61E52846" w:rsidR="006D1054" w:rsidRDefault="006D1054">
      <w:pPr>
        <w:rPr>
          <w:color w:val="FFFFFF" w:themeColor="background1"/>
          <w:sz w:val="72"/>
          <w:szCs w:val="72"/>
        </w:rPr>
      </w:pPr>
      <w:r w:rsidRPr="007E7CA5">
        <w:rPr>
          <w:noProof/>
        </w:rPr>
        <mc:AlternateContent>
          <mc:Choice Requires="wpg">
            <w:drawing>
              <wp:anchor distT="0" distB="0" distL="114300" distR="114300" simplePos="0" relativeHeight="251658243" behindDoc="0" locked="0" layoutInCell="1" allowOverlap="1" wp14:anchorId="2F79B99C" wp14:editId="2F4701AA">
                <wp:simplePos x="0" y="0"/>
                <wp:positionH relativeFrom="page">
                  <wp:align>center</wp:align>
                </wp:positionH>
                <wp:positionV relativeFrom="paragraph">
                  <wp:posOffset>493915</wp:posOffset>
                </wp:positionV>
                <wp:extent cx="6956425" cy="2351405"/>
                <wp:effectExtent l="133350" t="95250" r="130175" b="86995"/>
                <wp:wrapNone/>
                <wp:docPr id="1176960234" name="Group 3"/>
                <wp:cNvGraphicFramePr/>
                <a:graphic xmlns:a="http://schemas.openxmlformats.org/drawingml/2006/main">
                  <a:graphicData uri="http://schemas.microsoft.com/office/word/2010/wordprocessingGroup">
                    <wpg:wgp>
                      <wpg:cNvGrpSpPr/>
                      <wpg:grpSpPr>
                        <a:xfrm>
                          <a:off x="0" y="0"/>
                          <a:ext cx="6956425" cy="2351405"/>
                          <a:chOff x="0" y="0"/>
                          <a:chExt cx="6956425" cy="2351616"/>
                        </a:xfrm>
                        <a:effectLst>
                          <a:outerShdw blurRad="63500" sx="102000" sy="102000" algn="ctr" rotWithShape="0">
                            <a:prstClr val="black">
                              <a:alpha val="25000"/>
                            </a:prstClr>
                          </a:outerShdw>
                        </a:effectLst>
                      </wpg:grpSpPr>
                      <wps:wsp>
                        <wps:cNvPr id="1948393604" name="Text Box 7"/>
                        <wps:cNvSpPr txBox="1"/>
                        <wps:spPr>
                          <a:xfrm>
                            <a:off x="0" y="0"/>
                            <a:ext cx="6956425" cy="2351616"/>
                          </a:xfrm>
                          <a:prstGeom prst="rect">
                            <a:avLst/>
                          </a:prstGeom>
                          <a:gradFill>
                            <a:gsLst>
                              <a:gs pos="87000">
                                <a:srgbClr val="495467"/>
                              </a:gs>
                              <a:gs pos="53000">
                                <a:srgbClr val="25374F"/>
                              </a:gs>
                              <a:gs pos="0">
                                <a:srgbClr val="051F37"/>
                              </a:gs>
                            </a:gsLst>
                            <a:lin ang="5400000" scaled="1"/>
                          </a:gradFill>
                          <a:ln w="38100">
                            <a:noFill/>
                          </a:ln>
                        </wps:spPr>
                        <wps:txbx>
                          <w:txbxContent>
                            <w:p w14:paraId="417C8C62" w14:textId="77777777" w:rsidR="00596CE2" w:rsidRPr="004F7343" w:rsidRDefault="00596CE2" w:rsidP="00596CE2">
                              <w:pPr>
                                <w:jc w:val="center"/>
                                <w:rPr>
                                  <w14:textOutline w14:w="9525" w14:cap="rnd" w14:cmpd="sng" w14:algn="ctr">
                                    <w14:noFill/>
                                    <w14:prstDash w14:val="solid"/>
                                    <w14:bevel/>
                                  </w14:textOutline>
                                </w:rPr>
                              </w:pPr>
                              <w:r w:rsidRPr="004F7343">
                                <w:rPr>
                                  <w:sz w:val="28"/>
                                  <w:szCs w:val="28"/>
                                  <w14:textOutline w14:w="9525" w14:cap="rnd" w14:cmpd="sng" w14:algn="ctr">
                                    <w14:noFill/>
                                    <w14:prstDash w14:val="solid"/>
                                    <w14:bevel/>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8985196" name="Text Box 7"/>
                        <wps:cNvSpPr txBox="1"/>
                        <wps:spPr>
                          <a:xfrm>
                            <a:off x="219075" y="152400"/>
                            <a:ext cx="6510020" cy="2057400"/>
                          </a:xfrm>
                          <a:prstGeom prst="rect">
                            <a:avLst/>
                          </a:prstGeom>
                          <a:noFill/>
                          <a:ln w="6350">
                            <a:noFill/>
                          </a:ln>
                        </wps:spPr>
                        <wps:txbx>
                          <w:txbxContent>
                            <w:p w14:paraId="622251CF" w14:textId="77777777" w:rsidR="00596CE2" w:rsidRPr="004F7343" w:rsidRDefault="00596CE2" w:rsidP="00596CE2">
                              <w:pPr>
                                <w:jc w:val="center"/>
                                <w:rPr>
                                  <w:color w:val="FFFFFF" w:themeColor="background1"/>
                                  <w:sz w:val="28"/>
                                  <w:szCs w:val="28"/>
                                  <w14:textOutline w14:w="9525" w14:cap="rnd" w14:cmpd="sng" w14:algn="ctr">
                                    <w14:noFill/>
                                    <w14:prstDash w14:val="solid"/>
                                    <w14:bevel/>
                                  </w14:textOutline>
                                </w:rPr>
                              </w:pPr>
                              <w:r w:rsidRPr="004F7343">
                                <w:rPr>
                                  <w:color w:val="FFFFFF" w:themeColor="background1"/>
                                  <w:sz w:val="28"/>
                                  <w:szCs w:val="28"/>
                                  <w14:textOutline w14:w="9525" w14:cap="rnd" w14:cmpd="sng" w14:algn="ctr">
                                    <w14:noFill/>
                                    <w14:prstDash w14:val="solid"/>
                                    <w14:bevel/>
                                  </w14:textOutline>
                                </w:rPr>
                                <w:t>Instructions to Bidders and General Information are provided for the assistance of Bidders and should be read in conjunction with all the other Invitation to Tender Documents.</w:t>
                              </w:r>
                            </w:p>
                            <w:p w14:paraId="59A9539B" w14:textId="77777777" w:rsidR="00596CE2" w:rsidRPr="004F7343" w:rsidRDefault="00596CE2" w:rsidP="00596CE2">
                              <w:pPr>
                                <w:jc w:val="center"/>
                                <w:rPr>
                                  <w:color w:val="FFFFFF" w:themeColor="background1"/>
                                  <w:sz w:val="28"/>
                                  <w:szCs w:val="28"/>
                                  <w14:textOutline w14:w="9525" w14:cap="rnd" w14:cmpd="sng" w14:algn="ctr">
                                    <w14:noFill/>
                                    <w14:prstDash w14:val="solid"/>
                                    <w14:bevel/>
                                  </w14:textOutline>
                                </w:rPr>
                              </w:pPr>
                              <w:r w:rsidRPr="004F7343">
                                <w:rPr>
                                  <w:color w:val="FFFFFF" w:themeColor="background1"/>
                                  <w:sz w:val="28"/>
                                  <w:szCs w:val="28"/>
                                  <w14:textOutline w14:w="9525" w14:cap="rnd" w14:cmpd="sng" w14:algn="ctr">
                                    <w14:noFill/>
                                    <w14:prstDash w14:val="solid"/>
                                    <w14:bevel/>
                                  </w14:textOutline>
                                </w:rPr>
                                <w:t>Bidders must make sure that they read and understand all the tender documents before they complete their tender.</w:t>
                              </w:r>
                            </w:p>
                            <w:p w14:paraId="4FF9403E" w14:textId="6017BE47" w:rsidR="00596CE2" w:rsidRPr="004F7343" w:rsidRDefault="00596CE2" w:rsidP="00596CE2">
                              <w:pPr>
                                <w:jc w:val="center"/>
                                <w:rPr>
                                  <w:color w:val="FFFFFF" w:themeColor="background1"/>
                                  <w14:textOutline w14:w="9525" w14:cap="rnd" w14:cmpd="sng" w14:algn="ctr">
                                    <w14:noFill/>
                                    <w14:prstDash w14:val="solid"/>
                                    <w14:bevel/>
                                  </w14:textOutline>
                                </w:rPr>
                              </w:pPr>
                              <w:r w:rsidRPr="004F7343">
                                <w:rPr>
                                  <w:color w:val="FFFFFF" w:themeColor="background1"/>
                                  <w:sz w:val="28"/>
                                  <w:szCs w:val="28"/>
                                  <w14:textOutline w14:w="9525" w14:cap="rnd" w14:cmpd="sng" w14:algn="ctr">
                                    <w14:noFill/>
                                    <w14:prstDash w14:val="solid"/>
                                    <w14:bevel/>
                                  </w14:textOutline>
                                </w:rPr>
                                <w:t xml:space="preserve">All communications must be submitted via the messaging facility on the e-procurement  </w:t>
                              </w:r>
                              <w:r w:rsidR="00375D25">
                                <w:rPr>
                                  <w:color w:val="FFFFFF" w:themeColor="background1"/>
                                  <w:sz w:val="28"/>
                                  <w:szCs w:val="28"/>
                                  <w14:textOutline w14:w="9525" w14:cap="rnd" w14:cmpd="sng" w14:algn="ctr">
                                    <w14:noFill/>
                                    <w14:prstDash w14:val="solid"/>
                                    <w14:bevel/>
                                  </w14:textOutline>
                                </w:rPr>
                                <w:t>e-Tender Wales</w:t>
                              </w:r>
                              <w:r w:rsidRPr="004F7343">
                                <w:rPr>
                                  <w:color w:val="FFFFFF" w:themeColor="background1"/>
                                  <w:sz w:val="28"/>
                                  <w:szCs w:val="28"/>
                                  <w14:textOutline w14:w="9525" w14:cap="rnd" w14:cmpd="sng" w14:algn="ctr">
                                    <w14:noFill/>
                                    <w14:prstDash w14:val="solid"/>
                                    <w14:bevel/>
                                  </w14:textOutline>
                                </w:rPr>
                                <w:t xml:space="preserve"> portal and not direct to procurement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F79B99C" id="Group 3" o:spid="_x0000_s1034" style="position:absolute;margin-left:0;margin-top:38.9pt;width:547.75pt;height:185.15pt;z-index:251658243;mso-position-horizontal:center;mso-position-horizontal-relative:page" coordsize="69564,23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">
                <v:shape id="Text Box 7" o:spid="_x0000_s1035" type="#_x0000_t202" style="position:absolute;width:69564;height:235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" fillcolor="#051f37" stroked="f" strokeweight="3pt">
                  <v:fill color2="#495467" colors="0 #051f37;34734f #25374f;57016f #495467" focus="100%" type="gradient"/>
                  <v:textbox>
                    <w:txbxContent>
                      <w:p w14:paraId="417C8C62" w14:textId="77777777" w:rsidR="00596CE2" w:rsidRPr="004F7343" w:rsidRDefault="00596CE2" w:rsidP="00596CE2">
                        <w:pPr>
                          <w:jc w:val="center"/>
                          <w:rPr>
                            <w14:textOutline w14:w="9525" w14:cap="rnd" w14:cmpd="sng" w14:algn="ctr">
                              <w14:noFill/>
                              <w14:prstDash w14:val="solid"/>
                              <w14:bevel/>
                            </w14:textOutline>
                          </w:rPr>
                        </w:pPr>
                        <w:r w:rsidRPr="004F7343">
                          <w:rPr>
                            <w:sz w:val="28"/>
                            <w:szCs w:val="28"/>
                            <w14:textOutline w14:w="9525" w14:cap="rnd" w14:cmpd="sng" w14:algn="ctr">
                              <w14:noFill/>
                              <w14:prstDash w14:val="solid"/>
                              <w14:bevel/>
                            </w14:textOutline>
                          </w:rPr>
                          <w:t>.</w:t>
                        </w:r>
                      </w:p>
                    </w:txbxContent>
                  </v:textbox>
                </v:shape>
                <v:shape id="Text Box 7" o:spid="_x0000_s1036" type="#_x0000_t202" style="position:absolute;left:2190;top:1524;width:65100;height:20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" filled="f" stroked="f" strokeweight=".5pt">
                  <v:textbox>
                    <w:txbxContent>
                      <w:p w14:paraId="622251CF" w14:textId="77777777" w:rsidR="00596CE2" w:rsidRPr="004F7343" w:rsidRDefault="00596CE2" w:rsidP="00596CE2">
                        <w:pPr>
                          <w:jc w:val="center"/>
                          <w:rPr>
                            <w:color w:val="FFFFFF" w:themeColor="background1"/>
                            <w:sz w:val="28"/>
                            <w:szCs w:val="28"/>
                            <w14:textOutline w14:w="9525" w14:cap="rnd" w14:cmpd="sng" w14:algn="ctr">
                              <w14:noFill/>
                              <w14:prstDash w14:val="solid"/>
                              <w14:bevel/>
                            </w14:textOutline>
                          </w:rPr>
                        </w:pPr>
                        <w:r w:rsidRPr="004F7343">
                          <w:rPr>
                            <w:color w:val="FFFFFF" w:themeColor="background1"/>
                            <w:sz w:val="28"/>
                            <w:szCs w:val="28"/>
                            <w14:textOutline w14:w="9525" w14:cap="rnd" w14:cmpd="sng" w14:algn="ctr">
                              <w14:noFill/>
                              <w14:prstDash w14:val="solid"/>
                              <w14:bevel/>
                            </w14:textOutline>
                          </w:rPr>
                          <w:t>Instructions to Bidders and General Information are provided for the assistance of Bidders and should be read in conjunction with all the other Invitation to Tender Documents.</w:t>
                        </w:r>
                      </w:p>
                      <w:p w14:paraId="59A9539B" w14:textId="77777777" w:rsidR="00596CE2" w:rsidRPr="004F7343" w:rsidRDefault="00596CE2" w:rsidP="00596CE2">
                        <w:pPr>
                          <w:jc w:val="center"/>
                          <w:rPr>
                            <w:color w:val="FFFFFF" w:themeColor="background1"/>
                            <w:sz w:val="28"/>
                            <w:szCs w:val="28"/>
                            <w14:textOutline w14:w="9525" w14:cap="rnd" w14:cmpd="sng" w14:algn="ctr">
                              <w14:noFill/>
                              <w14:prstDash w14:val="solid"/>
                              <w14:bevel/>
                            </w14:textOutline>
                          </w:rPr>
                        </w:pPr>
                        <w:r w:rsidRPr="004F7343">
                          <w:rPr>
                            <w:color w:val="FFFFFF" w:themeColor="background1"/>
                            <w:sz w:val="28"/>
                            <w:szCs w:val="28"/>
                            <w14:textOutline w14:w="9525" w14:cap="rnd" w14:cmpd="sng" w14:algn="ctr">
                              <w14:noFill/>
                              <w14:prstDash w14:val="solid"/>
                              <w14:bevel/>
                            </w14:textOutline>
                          </w:rPr>
                          <w:t>Bidders must make sure that they read and understand all the tender documents before they complete their tender.</w:t>
                        </w:r>
                      </w:p>
                      <w:p w14:paraId="4FF9403E" w14:textId="6017BE47" w:rsidR="00596CE2" w:rsidRPr="004F7343" w:rsidRDefault="00596CE2" w:rsidP="00596CE2">
                        <w:pPr>
                          <w:jc w:val="center"/>
                          <w:rPr>
                            <w:color w:val="FFFFFF" w:themeColor="background1"/>
                            <w14:textOutline w14:w="9525" w14:cap="rnd" w14:cmpd="sng" w14:algn="ctr">
                              <w14:noFill/>
                              <w14:prstDash w14:val="solid"/>
                              <w14:bevel/>
                            </w14:textOutline>
                          </w:rPr>
                        </w:pPr>
                        <w:r w:rsidRPr="004F7343">
                          <w:rPr>
                            <w:color w:val="FFFFFF" w:themeColor="background1"/>
                            <w:sz w:val="28"/>
                            <w:szCs w:val="28"/>
                            <w14:textOutline w14:w="9525" w14:cap="rnd" w14:cmpd="sng" w14:algn="ctr">
                              <w14:noFill/>
                              <w14:prstDash w14:val="solid"/>
                              <w14:bevel/>
                            </w14:textOutline>
                          </w:rPr>
                          <w:t xml:space="preserve">All communications must be submitted via the messaging facility on the e-procurement  </w:t>
                        </w:r>
                        <w:r w:rsidR="00375D25">
                          <w:rPr>
                            <w:color w:val="FFFFFF" w:themeColor="background1"/>
                            <w:sz w:val="28"/>
                            <w:szCs w:val="28"/>
                            <w14:textOutline w14:w="9525" w14:cap="rnd" w14:cmpd="sng" w14:algn="ctr">
                              <w14:noFill/>
                              <w14:prstDash w14:val="solid"/>
                              <w14:bevel/>
                            </w14:textOutline>
                          </w:rPr>
                          <w:t>e-Tender Wales</w:t>
                        </w:r>
                        <w:r w:rsidRPr="004F7343">
                          <w:rPr>
                            <w:color w:val="FFFFFF" w:themeColor="background1"/>
                            <w:sz w:val="28"/>
                            <w:szCs w:val="28"/>
                            <w14:textOutline w14:w="9525" w14:cap="rnd" w14:cmpd="sng" w14:algn="ctr">
                              <w14:noFill/>
                              <w14:prstDash w14:val="solid"/>
                              <w14:bevel/>
                            </w14:textOutline>
                          </w:rPr>
                          <w:t xml:space="preserve"> portal and not direct to procurement</w:t>
                        </w:r>
                      </w:p>
                    </w:txbxContent>
                  </v:textbox>
                </v:shape>
                <w10:wrap anchorx="page"/>
              </v:group>
            </w:pict>
          </mc:Fallback>
        </mc:AlternateContent>
      </w:r>
    </w:p>
    <w:p w14:paraId="2A77CD98" w14:textId="68C17CFF" w:rsidR="00596CE2" w:rsidRPr="007E7CA5" w:rsidRDefault="00596CE2">
      <w:pPr>
        <w:rPr>
          <w:color w:val="FFFFFF" w:themeColor="background1"/>
          <w:sz w:val="72"/>
          <w:szCs w:val="72"/>
        </w:rPr>
      </w:pPr>
    </w:p>
    <w:p w14:paraId="79087FE7" w14:textId="77777777" w:rsidR="00596CE2" w:rsidRPr="007E7CA5" w:rsidRDefault="00596CE2">
      <w:pPr>
        <w:rPr>
          <w:color w:val="FFFFFF" w:themeColor="background1"/>
          <w:sz w:val="72"/>
          <w:szCs w:val="72"/>
        </w:rPr>
      </w:pPr>
    </w:p>
    <w:p w14:paraId="222D19FB" w14:textId="77777777" w:rsidR="00B66D92" w:rsidRDefault="00B66D92">
      <w:pPr>
        <w:pStyle w:val="TOCHeading"/>
        <w:rPr>
          <w:rFonts w:asciiTheme="minorHAnsi" w:eastAsiaTheme="minorHAnsi" w:hAnsiTheme="minorHAnsi" w:cstheme="minorBidi"/>
          <w:color w:val="auto"/>
          <w:kern w:val="2"/>
          <w:sz w:val="24"/>
          <w:szCs w:val="24"/>
          <w:lang w:val="en-GB"/>
          <w14:ligatures w14:val="standardContextual"/>
        </w:rPr>
      </w:pPr>
    </w:p>
    <w:sdt>
      <w:sdtPr>
        <w:rPr>
          <w:rFonts w:asciiTheme="minorHAnsi" w:eastAsiaTheme="minorEastAsia" w:hAnsiTheme="minorHAnsi" w:cstheme="minorBidi"/>
          <w:color w:val="auto"/>
          <w:kern w:val="2"/>
          <w:sz w:val="24"/>
          <w:szCs w:val="24"/>
          <w:lang w:val="en-GB"/>
          <w14:ligatures w14:val="standardContextual"/>
        </w:rPr>
        <w:id w:val="1795560669"/>
        <w:docPartObj>
          <w:docPartGallery w:val="Table of Contents"/>
          <w:docPartUnique/>
        </w:docPartObj>
      </w:sdtPr>
      <w:sdtEndPr>
        <w:rPr>
          <w:b/>
          <w:bCs/>
          <w:noProof/>
        </w:rPr>
      </w:sdtEndPr>
      <w:sdtContent>
        <w:p w14:paraId="2D749678" w14:textId="42FA94D9" w:rsidR="00381BF2" w:rsidRPr="00B66D92" w:rsidRDefault="00381BF2">
          <w:pPr>
            <w:pStyle w:val="TOCHeading"/>
            <w:rPr>
              <w:rFonts w:asciiTheme="minorHAnsi" w:hAnsiTheme="minorHAnsi"/>
            </w:rPr>
          </w:pPr>
          <w:r w:rsidRPr="00B66D92">
            <w:rPr>
              <w:rFonts w:asciiTheme="minorHAnsi" w:hAnsiTheme="minorHAnsi"/>
            </w:rPr>
            <w:t>Contents</w:t>
          </w:r>
        </w:p>
        <w:p w14:paraId="295841C3" w14:textId="4129CCCD" w:rsidR="00054F78" w:rsidRDefault="00381BF2">
          <w:pPr>
            <w:pStyle w:val="TOC1"/>
            <w:tabs>
              <w:tab w:val="left" w:pos="440"/>
              <w:tab w:val="right" w:leader="dot" w:pos="8070"/>
            </w:tabs>
            <w:rPr>
              <w:rFonts w:eastAsiaTheme="minorEastAsia"/>
              <w:noProof/>
              <w:lang w:eastAsia="en-GB"/>
            </w:rPr>
          </w:pPr>
          <w:r w:rsidRPr="007E7CA5">
            <w:rPr>
              <w:sz w:val="22"/>
              <w:szCs w:val="22"/>
            </w:rPr>
            <w:fldChar w:fldCharType="begin"/>
          </w:r>
          <w:r w:rsidRPr="007E7CA5">
            <w:rPr>
              <w:sz w:val="22"/>
              <w:szCs w:val="22"/>
            </w:rPr>
            <w:instrText xml:space="preserve"> TOC \o "1-3" \h \z \u </w:instrText>
          </w:r>
          <w:r w:rsidRPr="007E7CA5">
            <w:rPr>
              <w:sz w:val="22"/>
              <w:szCs w:val="22"/>
            </w:rPr>
            <w:fldChar w:fldCharType="separate"/>
          </w:r>
          <w:hyperlink w:anchor="_Toc221275557" w:history="1">
            <w:r w:rsidR="00054F78" w:rsidRPr="00563CF6">
              <w:rPr>
                <w:rStyle w:val="Hyperlink"/>
                <w:noProof/>
              </w:rPr>
              <w:t>1.</w:t>
            </w:r>
            <w:r w:rsidR="00054F78">
              <w:rPr>
                <w:rFonts w:eastAsiaTheme="minorEastAsia"/>
                <w:noProof/>
                <w:lang w:eastAsia="en-GB"/>
              </w:rPr>
              <w:tab/>
            </w:r>
            <w:r w:rsidR="00054F78" w:rsidRPr="00563CF6">
              <w:rPr>
                <w:rStyle w:val="Hyperlink"/>
                <w:noProof/>
              </w:rPr>
              <w:t>Information for Bidders</w:t>
            </w:r>
            <w:r w:rsidR="00054F78">
              <w:rPr>
                <w:noProof/>
                <w:webHidden/>
              </w:rPr>
              <w:tab/>
            </w:r>
            <w:r w:rsidR="00054F78">
              <w:rPr>
                <w:noProof/>
                <w:webHidden/>
              </w:rPr>
              <w:fldChar w:fldCharType="begin"/>
            </w:r>
            <w:r w:rsidR="00054F78">
              <w:rPr>
                <w:noProof/>
                <w:webHidden/>
              </w:rPr>
              <w:instrText xml:space="preserve"> PAGEREF _Toc221275557 \h </w:instrText>
            </w:r>
            <w:r w:rsidR="00054F78">
              <w:rPr>
                <w:noProof/>
                <w:webHidden/>
              </w:rPr>
            </w:r>
            <w:r w:rsidR="00054F78">
              <w:rPr>
                <w:noProof/>
                <w:webHidden/>
              </w:rPr>
              <w:fldChar w:fldCharType="separate"/>
            </w:r>
            <w:r w:rsidR="00054F78">
              <w:rPr>
                <w:noProof/>
                <w:webHidden/>
              </w:rPr>
              <w:t>2</w:t>
            </w:r>
            <w:r w:rsidR="00054F78">
              <w:rPr>
                <w:noProof/>
                <w:webHidden/>
              </w:rPr>
              <w:fldChar w:fldCharType="end"/>
            </w:r>
          </w:hyperlink>
        </w:p>
        <w:p w14:paraId="39DFA6FD" w14:textId="2C5EF537" w:rsidR="00054F78" w:rsidRDefault="00054F78">
          <w:pPr>
            <w:pStyle w:val="TOC1"/>
            <w:tabs>
              <w:tab w:val="left" w:pos="440"/>
              <w:tab w:val="right" w:leader="dot" w:pos="8070"/>
            </w:tabs>
            <w:rPr>
              <w:rFonts w:eastAsiaTheme="minorEastAsia"/>
              <w:noProof/>
              <w:lang w:eastAsia="en-GB"/>
            </w:rPr>
          </w:pPr>
          <w:hyperlink w:anchor="_Toc221275558" w:history="1">
            <w:r w:rsidRPr="00563CF6">
              <w:rPr>
                <w:rStyle w:val="Hyperlink"/>
                <w:noProof/>
              </w:rPr>
              <w:t>2.</w:t>
            </w:r>
            <w:r>
              <w:rPr>
                <w:rFonts w:eastAsiaTheme="minorEastAsia"/>
                <w:noProof/>
                <w:lang w:eastAsia="en-GB"/>
              </w:rPr>
              <w:tab/>
            </w:r>
            <w:r w:rsidRPr="00563CF6">
              <w:rPr>
                <w:rStyle w:val="Hyperlink"/>
                <w:noProof/>
              </w:rPr>
              <w:t>Introduction</w:t>
            </w:r>
            <w:r>
              <w:rPr>
                <w:noProof/>
                <w:webHidden/>
              </w:rPr>
              <w:tab/>
            </w:r>
            <w:r>
              <w:rPr>
                <w:noProof/>
                <w:webHidden/>
              </w:rPr>
              <w:fldChar w:fldCharType="begin"/>
            </w:r>
            <w:r>
              <w:rPr>
                <w:noProof/>
                <w:webHidden/>
              </w:rPr>
              <w:instrText xml:space="preserve"> PAGEREF _Toc221275558 \h </w:instrText>
            </w:r>
            <w:r>
              <w:rPr>
                <w:noProof/>
                <w:webHidden/>
              </w:rPr>
            </w:r>
            <w:r>
              <w:rPr>
                <w:noProof/>
                <w:webHidden/>
              </w:rPr>
              <w:fldChar w:fldCharType="separate"/>
            </w:r>
            <w:r>
              <w:rPr>
                <w:noProof/>
                <w:webHidden/>
              </w:rPr>
              <w:t>5</w:t>
            </w:r>
            <w:r>
              <w:rPr>
                <w:noProof/>
                <w:webHidden/>
              </w:rPr>
              <w:fldChar w:fldCharType="end"/>
            </w:r>
          </w:hyperlink>
        </w:p>
        <w:p w14:paraId="541606E2" w14:textId="50447B3C" w:rsidR="00054F78" w:rsidRDefault="00054F78">
          <w:pPr>
            <w:pStyle w:val="TOC1"/>
            <w:tabs>
              <w:tab w:val="left" w:pos="440"/>
              <w:tab w:val="right" w:leader="dot" w:pos="8070"/>
            </w:tabs>
            <w:rPr>
              <w:rFonts w:eastAsiaTheme="minorEastAsia"/>
              <w:noProof/>
              <w:lang w:eastAsia="en-GB"/>
            </w:rPr>
          </w:pPr>
          <w:hyperlink w:anchor="_Toc221275559" w:history="1">
            <w:r w:rsidRPr="00563CF6">
              <w:rPr>
                <w:rStyle w:val="Hyperlink"/>
                <w:noProof/>
              </w:rPr>
              <w:t>3.</w:t>
            </w:r>
            <w:r>
              <w:rPr>
                <w:rFonts w:eastAsiaTheme="minorEastAsia"/>
                <w:noProof/>
                <w:lang w:eastAsia="en-GB"/>
              </w:rPr>
              <w:tab/>
            </w:r>
            <w:r w:rsidRPr="00563CF6">
              <w:rPr>
                <w:rStyle w:val="Hyperlink"/>
                <w:noProof/>
              </w:rPr>
              <w:t>Agreement Information</w:t>
            </w:r>
            <w:r>
              <w:rPr>
                <w:noProof/>
                <w:webHidden/>
              </w:rPr>
              <w:tab/>
            </w:r>
            <w:r>
              <w:rPr>
                <w:noProof/>
                <w:webHidden/>
              </w:rPr>
              <w:fldChar w:fldCharType="begin"/>
            </w:r>
            <w:r>
              <w:rPr>
                <w:noProof/>
                <w:webHidden/>
              </w:rPr>
              <w:instrText xml:space="preserve"> PAGEREF _Toc221275559 \h </w:instrText>
            </w:r>
            <w:r>
              <w:rPr>
                <w:noProof/>
                <w:webHidden/>
              </w:rPr>
            </w:r>
            <w:r>
              <w:rPr>
                <w:noProof/>
                <w:webHidden/>
              </w:rPr>
              <w:fldChar w:fldCharType="separate"/>
            </w:r>
            <w:r>
              <w:rPr>
                <w:noProof/>
                <w:webHidden/>
              </w:rPr>
              <w:t>5</w:t>
            </w:r>
            <w:r>
              <w:rPr>
                <w:noProof/>
                <w:webHidden/>
              </w:rPr>
              <w:fldChar w:fldCharType="end"/>
            </w:r>
          </w:hyperlink>
        </w:p>
        <w:p w14:paraId="6C12F72C" w14:textId="0BE21240" w:rsidR="00054F78" w:rsidRDefault="00054F78">
          <w:pPr>
            <w:pStyle w:val="TOC1"/>
            <w:tabs>
              <w:tab w:val="left" w:pos="440"/>
              <w:tab w:val="right" w:leader="dot" w:pos="8070"/>
            </w:tabs>
            <w:rPr>
              <w:rFonts w:eastAsiaTheme="minorEastAsia"/>
              <w:noProof/>
              <w:lang w:eastAsia="en-GB"/>
            </w:rPr>
          </w:pPr>
          <w:hyperlink w:anchor="_Toc221275560" w:history="1">
            <w:r w:rsidRPr="00563CF6">
              <w:rPr>
                <w:rStyle w:val="Hyperlink"/>
                <w:noProof/>
              </w:rPr>
              <w:t>4.</w:t>
            </w:r>
            <w:r>
              <w:rPr>
                <w:rFonts w:eastAsiaTheme="minorEastAsia"/>
                <w:noProof/>
                <w:lang w:eastAsia="en-GB"/>
              </w:rPr>
              <w:tab/>
            </w:r>
            <w:r w:rsidRPr="00563CF6">
              <w:rPr>
                <w:rStyle w:val="Hyperlink"/>
                <w:noProof/>
              </w:rPr>
              <w:t>Requirement</w:t>
            </w:r>
            <w:r>
              <w:rPr>
                <w:noProof/>
                <w:webHidden/>
              </w:rPr>
              <w:tab/>
            </w:r>
            <w:r>
              <w:rPr>
                <w:noProof/>
                <w:webHidden/>
              </w:rPr>
              <w:fldChar w:fldCharType="begin"/>
            </w:r>
            <w:r>
              <w:rPr>
                <w:noProof/>
                <w:webHidden/>
              </w:rPr>
              <w:instrText xml:space="preserve"> PAGEREF _Toc221275560 \h </w:instrText>
            </w:r>
            <w:r>
              <w:rPr>
                <w:noProof/>
                <w:webHidden/>
              </w:rPr>
            </w:r>
            <w:r>
              <w:rPr>
                <w:noProof/>
                <w:webHidden/>
              </w:rPr>
              <w:fldChar w:fldCharType="separate"/>
            </w:r>
            <w:r>
              <w:rPr>
                <w:noProof/>
                <w:webHidden/>
              </w:rPr>
              <w:t>6</w:t>
            </w:r>
            <w:r>
              <w:rPr>
                <w:noProof/>
                <w:webHidden/>
              </w:rPr>
              <w:fldChar w:fldCharType="end"/>
            </w:r>
          </w:hyperlink>
        </w:p>
        <w:p w14:paraId="2EA1427B" w14:textId="6A38BE8D" w:rsidR="00054F78" w:rsidRDefault="00054F78">
          <w:pPr>
            <w:pStyle w:val="TOC1"/>
            <w:tabs>
              <w:tab w:val="left" w:pos="440"/>
              <w:tab w:val="right" w:leader="dot" w:pos="8070"/>
            </w:tabs>
            <w:rPr>
              <w:rFonts w:eastAsiaTheme="minorEastAsia"/>
              <w:noProof/>
              <w:lang w:eastAsia="en-GB"/>
            </w:rPr>
          </w:pPr>
          <w:hyperlink w:anchor="_Toc221275561" w:history="1">
            <w:r w:rsidRPr="00563CF6">
              <w:rPr>
                <w:rStyle w:val="Hyperlink"/>
                <w:noProof/>
              </w:rPr>
              <w:t>5.</w:t>
            </w:r>
            <w:r>
              <w:rPr>
                <w:rFonts w:eastAsiaTheme="minorEastAsia"/>
                <w:noProof/>
                <w:lang w:eastAsia="en-GB"/>
              </w:rPr>
              <w:tab/>
            </w:r>
            <w:r w:rsidRPr="00563CF6">
              <w:rPr>
                <w:rStyle w:val="Hyperlink"/>
                <w:noProof/>
              </w:rPr>
              <w:t>Duration &amp; Timetable</w:t>
            </w:r>
            <w:r>
              <w:rPr>
                <w:noProof/>
                <w:webHidden/>
              </w:rPr>
              <w:tab/>
            </w:r>
            <w:r>
              <w:rPr>
                <w:noProof/>
                <w:webHidden/>
              </w:rPr>
              <w:fldChar w:fldCharType="begin"/>
            </w:r>
            <w:r>
              <w:rPr>
                <w:noProof/>
                <w:webHidden/>
              </w:rPr>
              <w:instrText xml:space="preserve"> PAGEREF _Toc221275561 \h </w:instrText>
            </w:r>
            <w:r>
              <w:rPr>
                <w:noProof/>
                <w:webHidden/>
              </w:rPr>
            </w:r>
            <w:r>
              <w:rPr>
                <w:noProof/>
                <w:webHidden/>
              </w:rPr>
              <w:fldChar w:fldCharType="separate"/>
            </w:r>
            <w:r>
              <w:rPr>
                <w:noProof/>
                <w:webHidden/>
              </w:rPr>
              <w:t>11</w:t>
            </w:r>
            <w:r>
              <w:rPr>
                <w:noProof/>
                <w:webHidden/>
              </w:rPr>
              <w:fldChar w:fldCharType="end"/>
            </w:r>
          </w:hyperlink>
        </w:p>
        <w:p w14:paraId="7B8026F2" w14:textId="12A9E461" w:rsidR="00054F78" w:rsidRDefault="00054F78">
          <w:pPr>
            <w:pStyle w:val="TOC1"/>
            <w:tabs>
              <w:tab w:val="left" w:pos="440"/>
              <w:tab w:val="right" w:leader="dot" w:pos="8070"/>
            </w:tabs>
            <w:rPr>
              <w:rFonts w:eastAsiaTheme="minorEastAsia"/>
              <w:noProof/>
              <w:lang w:eastAsia="en-GB"/>
            </w:rPr>
          </w:pPr>
          <w:hyperlink w:anchor="_Toc221275562" w:history="1">
            <w:r w:rsidRPr="00563CF6">
              <w:rPr>
                <w:rStyle w:val="Hyperlink"/>
                <w:noProof/>
              </w:rPr>
              <w:t>6.</w:t>
            </w:r>
            <w:r>
              <w:rPr>
                <w:rFonts w:eastAsiaTheme="minorEastAsia"/>
                <w:noProof/>
                <w:lang w:eastAsia="en-GB"/>
              </w:rPr>
              <w:tab/>
            </w:r>
            <w:r w:rsidRPr="00563CF6">
              <w:rPr>
                <w:rStyle w:val="Hyperlink"/>
                <w:noProof/>
              </w:rPr>
              <w:t>Evaluation Process</w:t>
            </w:r>
            <w:r>
              <w:rPr>
                <w:noProof/>
                <w:webHidden/>
              </w:rPr>
              <w:tab/>
            </w:r>
            <w:r>
              <w:rPr>
                <w:noProof/>
                <w:webHidden/>
              </w:rPr>
              <w:fldChar w:fldCharType="begin"/>
            </w:r>
            <w:r>
              <w:rPr>
                <w:noProof/>
                <w:webHidden/>
              </w:rPr>
              <w:instrText xml:space="preserve"> PAGEREF _Toc221275562 \h </w:instrText>
            </w:r>
            <w:r>
              <w:rPr>
                <w:noProof/>
                <w:webHidden/>
              </w:rPr>
            </w:r>
            <w:r>
              <w:rPr>
                <w:noProof/>
                <w:webHidden/>
              </w:rPr>
              <w:fldChar w:fldCharType="separate"/>
            </w:r>
            <w:r>
              <w:rPr>
                <w:noProof/>
                <w:webHidden/>
              </w:rPr>
              <w:t>12</w:t>
            </w:r>
            <w:r>
              <w:rPr>
                <w:noProof/>
                <w:webHidden/>
              </w:rPr>
              <w:fldChar w:fldCharType="end"/>
            </w:r>
          </w:hyperlink>
        </w:p>
        <w:p w14:paraId="7E630FF1" w14:textId="2FD54C58" w:rsidR="00054F78" w:rsidRDefault="00054F78">
          <w:pPr>
            <w:pStyle w:val="TOC1"/>
            <w:tabs>
              <w:tab w:val="left" w:pos="440"/>
              <w:tab w:val="right" w:leader="dot" w:pos="8070"/>
            </w:tabs>
            <w:rPr>
              <w:rFonts w:eastAsiaTheme="minorEastAsia"/>
              <w:noProof/>
              <w:lang w:eastAsia="en-GB"/>
            </w:rPr>
          </w:pPr>
          <w:hyperlink w:anchor="_Toc221275563" w:history="1">
            <w:r w:rsidRPr="00563CF6">
              <w:rPr>
                <w:rStyle w:val="Hyperlink"/>
                <w:noProof/>
              </w:rPr>
              <w:t>7.</w:t>
            </w:r>
            <w:r>
              <w:rPr>
                <w:rFonts w:eastAsiaTheme="minorEastAsia"/>
                <w:noProof/>
                <w:lang w:eastAsia="en-GB"/>
              </w:rPr>
              <w:tab/>
            </w:r>
            <w:r w:rsidRPr="00563CF6">
              <w:rPr>
                <w:rStyle w:val="Hyperlink"/>
                <w:noProof/>
              </w:rPr>
              <w:t>Award Criteria and Evaluation Methodology</w:t>
            </w:r>
            <w:r>
              <w:rPr>
                <w:noProof/>
                <w:webHidden/>
              </w:rPr>
              <w:tab/>
            </w:r>
            <w:r>
              <w:rPr>
                <w:noProof/>
                <w:webHidden/>
              </w:rPr>
              <w:fldChar w:fldCharType="begin"/>
            </w:r>
            <w:r>
              <w:rPr>
                <w:noProof/>
                <w:webHidden/>
              </w:rPr>
              <w:instrText xml:space="preserve"> PAGEREF _Toc221275563 \h </w:instrText>
            </w:r>
            <w:r>
              <w:rPr>
                <w:noProof/>
                <w:webHidden/>
              </w:rPr>
            </w:r>
            <w:r>
              <w:rPr>
                <w:noProof/>
                <w:webHidden/>
              </w:rPr>
              <w:fldChar w:fldCharType="separate"/>
            </w:r>
            <w:r>
              <w:rPr>
                <w:noProof/>
                <w:webHidden/>
              </w:rPr>
              <w:t>13</w:t>
            </w:r>
            <w:r>
              <w:rPr>
                <w:noProof/>
                <w:webHidden/>
              </w:rPr>
              <w:fldChar w:fldCharType="end"/>
            </w:r>
          </w:hyperlink>
        </w:p>
        <w:p w14:paraId="6CBD4F02" w14:textId="39677E79" w:rsidR="00381BF2" w:rsidRPr="007E7CA5" w:rsidRDefault="00381BF2">
          <w:r w:rsidRPr="007E7CA5">
            <w:rPr>
              <w:b/>
              <w:bCs/>
              <w:noProof/>
              <w:sz w:val="22"/>
              <w:szCs w:val="22"/>
            </w:rPr>
            <w:fldChar w:fldCharType="end"/>
          </w:r>
        </w:p>
      </w:sdtContent>
    </w:sdt>
    <w:p w14:paraId="2C603AAB" w14:textId="77777777" w:rsidR="00596CE2" w:rsidRPr="007E7CA5" w:rsidRDefault="00596CE2"/>
    <w:p w14:paraId="54C3A215" w14:textId="77777777" w:rsidR="00596CE2" w:rsidRPr="007E7CA5" w:rsidRDefault="00596CE2"/>
    <w:tbl>
      <w:tblPr>
        <w:tblStyle w:val="TableGrid"/>
        <w:tblW w:w="0" w:type="auto"/>
        <w:tblLook w:val="04A0" w:firstRow="1" w:lastRow="0" w:firstColumn="1" w:lastColumn="0" w:noHBand="0" w:noVBand="1"/>
      </w:tblPr>
      <w:tblGrid>
        <w:gridCol w:w="1296"/>
        <w:gridCol w:w="5346"/>
        <w:gridCol w:w="1428"/>
      </w:tblGrid>
      <w:tr w:rsidR="00596CE2" w:rsidRPr="007E7CA5" w14:paraId="56247272" w14:textId="79A2596E" w:rsidTr="005A3593">
        <w:tc>
          <w:tcPr>
            <w:tcW w:w="1296" w:type="dxa"/>
            <w:tcBorders>
              <w:top w:val="single" w:sz="4" w:space="0" w:color="auto"/>
              <w:left w:val="single" w:sz="4" w:space="0" w:color="auto"/>
              <w:bottom w:val="single" w:sz="4" w:space="0" w:color="auto"/>
              <w:right w:val="single" w:sz="4" w:space="0" w:color="FFFFFF" w:themeColor="background1"/>
            </w:tcBorders>
            <w:shd w:val="clear" w:color="auto" w:fill="051F37"/>
          </w:tcPr>
          <w:p w14:paraId="70369E54" w14:textId="498D03BA" w:rsidR="00596CE2" w:rsidRPr="007E7CA5" w:rsidRDefault="00596CE2" w:rsidP="00420953">
            <w:pPr>
              <w:rPr>
                <w:sz w:val="22"/>
                <w:szCs w:val="22"/>
              </w:rPr>
            </w:pPr>
            <w:r w:rsidRPr="007E7CA5">
              <w:rPr>
                <w:sz w:val="22"/>
                <w:szCs w:val="22"/>
              </w:rPr>
              <w:t>Appendix</w:t>
            </w:r>
          </w:p>
        </w:tc>
        <w:tc>
          <w:tcPr>
            <w:tcW w:w="5346"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51F37"/>
            <w:vAlign w:val="center"/>
          </w:tcPr>
          <w:p w14:paraId="7A64FEAA" w14:textId="3B034A79" w:rsidR="00596CE2" w:rsidRPr="007E7CA5" w:rsidRDefault="00596CE2" w:rsidP="00596CE2">
            <w:pPr>
              <w:rPr>
                <w:sz w:val="22"/>
                <w:szCs w:val="22"/>
              </w:rPr>
            </w:pPr>
            <w:r w:rsidRPr="007E7CA5">
              <w:rPr>
                <w:sz w:val="22"/>
                <w:szCs w:val="22"/>
              </w:rPr>
              <w:t>Title</w:t>
            </w:r>
          </w:p>
        </w:tc>
        <w:tc>
          <w:tcPr>
            <w:tcW w:w="1428" w:type="dxa"/>
            <w:tcBorders>
              <w:top w:val="single" w:sz="4" w:space="0" w:color="auto"/>
              <w:left w:val="single" w:sz="4" w:space="0" w:color="FFFFFF" w:themeColor="background1"/>
              <w:bottom w:val="single" w:sz="4" w:space="0" w:color="auto"/>
              <w:right w:val="single" w:sz="4" w:space="0" w:color="auto"/>
            </w:tcBorders>
            <w:shd w:val="clear" w:color="auto" w:fill="051F37"/>
            <w:vAlign w:val="center"/>
          </w:tcPr>
          <w:p w14:paraId="644DBF7A" w14:textId="51EF7637" w:rsidR="00596CE2" w:rsidRPr="007E7CA5" w:rsidRDefault="00596CE2" w:rsidP="00596CE2">
            <w:pPr>
              <w:rPr>
                <w:sz w:val="22"/>
                <w:szCs w:val="22"/>
              </w:rPr>
            </w:pPr>
            <w:r w:rsidRPr="007E7CA5">
              <w:rPr>
                <w:sz w:val="22"/>
                <w:szCs w:val="22"/>
              </w:rPr>
              <w:t>Included</w:t>
            </w:r>
          </w:p>
        </w:tc>
      </w:tr>
      <w:tr w:rsidR="00596CE2" w:rsidRPr="007E7CA5" w14:paraId="292106F9" w14:textId="15B7A887" w:rsidTr="005A3593">
        <w:tc>
          <w:tcPr>
            <w:tcW w:w="1296" w:type="dxa"/>
            <w:tcBorders>
              <w:top w:val="single" w:sz="4" w:space="0" w:color="auto"/>
            </w:tcBorders>
            <w:vAlign w:val="center"/>
          </w:tcPr>
          <w:p w14:paraId="6DBF64BC" w14:textId="0BD91FF9" w:rsidR="00596CE2" w:rsidRPr="007E7CA5" w:rsidRDefault="00411295" w:rsidP="00411295">
            <w:pPr>
              <w:rPr>
                <w:sz w:val="22"/>
                <w:szCs w:val="22"/>
              </w:rPr>
            </w:pPr>
            <w:r w:rsidRPr="007E7CA5">
              <w:rPr>
                <w:sz w:val="22"/>
                <w:szCs w:val="22"/>
              </w:rPr>
              <w:t>A</w:t>
            </w:r>
          </w:p>
        </w:tc>
        <w:tc>
          <w:tcPr>
            <w:tcW w:w="5346" w:type="dxa"/>
            <w:tcBorders>
              <w:top w:val="single" w:sz="4" w:space="0" w:color="auto"/>
            </w:tcBorders>
            <w:vAlign w:val="center"/>
          </w:tcPr>
          <w:p w14:paraId="62887C9A" w14:textId="0DAC5AF4" w:rsidR="00596CE2" w:rsidRPr="007E7CA5" w:rsidRDefault="007E6515" w:rsidP="00411295">
            <w:pPr>
              <w:rPr>
                <w:sz w:val="22"/>
                <w:szCs w:val="22"/>
              </w:rPr>
            </w:pPr>
            <w:r>
              <w:rPr>
                <w:sz w:val="22"/>
                <w:szCs w:val="22"/>
              </w:rPr>
              <w:t>NEC4 (PSC)</w:t>
            </w:r>
            <w:r w:rsidR="00411295" w:rsidRPr="44ED5C43">
              <w:rPr>
                <w:sz w:val="22"/>
                <w:szCs w:val="22"/>
              </w:rPr>
              <w:t xml:space="preserve"> </w:t>
            </w:r>
          </w:p>
        </w:tc>
        <w:sdt>
          <w:sdtPr>
            <w:rPr>
              <w:sz w:val="22"/>
              <w:szCs w:val="22"/>
            </w:rPr>
            <w:id w:val="-672957889"/>
            <w14:checkbox>
              <w14:checked w14:val="1"/>
              <w14:checkedState w14:val="2612" w14:font="MS Gothic"/>
              <w14:uncheckedState w14:val="2610" w14:font="MS Gothic"/>
            </w14:checkbox>
          </w:sdtPr>
          <w:sdtContent>
            <w:tc>
              <w:tcPr>
                <w:tcW w:w="1428" w:type="dxa"/>
                <w:tcBorders>
                  <w:top w:val="single" w:sz="4" w:space="0" w:color="auto"/>
                </w:tcBorders>
                <w:vAlign w:val="center"/>
              </w:tcPr>
              <w:p w14:paraId="41C90A86" w14:textId="7311391A" w:rsidR="00596CE2" w:rsidRPr="007E7CA5" w:rsidRDefault="00411295" w:rsidP="00411295">
                <w:pPr>
                  <w:rPr>
                    <w:sz w:val="22"/>
                    <w:szCs w:val="22"/>
                  </w:rPr>
                </w:pPr>
                <w:r w:rsidRPr="007E7CA5">
                  <w:rPr>
                    <w:rFonts w:ascii="Segoe UI Symbol" w:eastAsia="MS Gothic" w:hAnsi="Segoe UI Symbol" w:cs="Segoe UI Symbol"/>
                    <w:sz w:val="22"/>
                    <w:szCs w:val="22"/>
                  </w:rPr>
                  <w:t>☒</w:t>
                </w:r>
              </w:p>
            </w:tc>
          </w:sdtContent>
        </w:sdt>
      </w:tr>
      <w:tr w:rsidR="00411295" w:rsidRPr="007E7CA5" w14:paraId="5166126F" w14:textId="77777777" w:rsidTr="005A3593">
        <w:tc>
          <w:tcPr>
            <w:tcW w:w="1296" w:type="dxa"/>
            <w:vAlign w:val="center"/>
          </w:tcPr>
          <w:p w14:paraId="31FB7D20" w14:textId="53DDFD8C" w:rsidR="00411295" w:rsidRPr="007E7CA5" w:rsidRDefault="00411295" w:rsidP="00411295">
            <w:pPr>
              <w:rPr>
                <w:sz w:val="22"/>
                <w:szCs w:val="22"/>
              </w:rPr>
            </w:pPr>
            <w:r w:rsidRPr="007E7CA5">
              <w:rPr>
                <w:sz w:val="22"/>
                <w:szCs w:val="22"/>
              </w:rPr>
              <w:t>B</w:t>
            </w:r>
          </w:p>
        </w:tc>
        <w:tc>
          <w:tcPr>
            <w:tcW w:w="5346" w:type="dxa"/>
            <w:vAlign w:val="center"/>
          </w:tcPr>
          <w:p w14:paraId="17FC0F11" w14:textId="574EA883" w:rsidR="00411295" w:rsidRPr="007E7CA5" w:rsidRDefault="00411295" w:rsidP="00411295">
            <w:pPr>
              <w:rPr>
                <w:sz w:val="22"/>
                <w:szCs w:val="22"/>
              </w:rPr>
            </w:pPr>
            <w:r w:rsidRPr="007E7CA5">
              <w:rPr>
                <w:sz w:val="22"/>
                <w:szCs w:val="22"/>
              </w:rPr>
              <w:t>In</w:t>
            </w:r>
            <w:r w:rsidR="00064FB5" w:rsidRPr="007E7CA5">
              <w:rPr>
                <w:sz w:val="22"/>
                <w:szCs w:val="22"/>
              </w:rPr>
              <w:t>structions</w:t>
            </w:r>
            <w:r w:rsidRPr="007E7CA5">
              <w:rPr>
                <w:sz w:val="22"/>
                <w:szCs w:val="22"/>
              </w:rPr>
              <w:t xml:space="preserve"> for Bidders</w:t>
            </w:r>
          </w:p>
        </w:tc>
        <w:sdt>
          <w:sdtPr>
            <w:rPr>
              <w:sz w:val="22"/>
              <w:szCs w:val="22"/>
            </w:rPr>
            <w:id w:val="1096136831"/>
            <w14:checkbox>
              <w14:checked w14:val="1"/>
              <w14:checkedState w14:val="2612" w14:font="MS Gothic"/>
              <w14:uncheckedState w14:val="2610" w14:font="MS Gothic"/>
            </w14:checkbox>
          </w:sdtPr>
          <w:sdtContent>
            <w:tc>
              <w:tcPr>
                <w:tcW w:w="1428" w:type="dxa"/>
                <w:vAlign w:val="center"/>
              </w:tcPr>
              <w:p w14:paraId="3BDABBDE" w14:textId="221B9CF2" w:rsidR="00411295" w:rsidRPr="007E7CA5" w:rsidRDefault="00411295" w:rsidP="00411295">
                <w:pPr>
                  <w:rPr>
                    <w:sz w:val="22"/>
                    <w:szCs w:val="22"/>
                  </w:rPr>
                </w:pPr>
                <w:r w:rsidRPr="007E7CA5">
                  <w:rPr>
                    <w:rFonts w:ascii="Segoe UI Symbol" w:eastAsia="MS Gothic" w:hAnsi="Segoe UI Symbol" w:cs="Segoe UI Symbol"/>
                    <w:sz w:val="22"/>
                    <w:szCs w:val="22"/>
                  </w:rPr>
                  <w:t>☒</w:t>
                </w:r>
              </w:p>
            </w:tc>
          </w:sdtContent>
        </w:sdt>
      </w:tr>
      <w:tr w:rsidR="00411295" w:rsidRPr="007E7CA5" w14:paraId="4795B0CA" w14:textId="77777777" w:rsidTr="005A3593">
        <w:tc>
          <w:tcPr>
            <w:tcW w:w="1296" w:type="dxa"/>
            <w:vAlign w:val="center"/>
          </w:tcPr>
          <w:p w14:paraId="3D117DA1" w14:textId="54AC01A9" w:rsidR="00411295" w:rsidRPr="007E7CA5" w:rsidRDefault="00411295" w:rsidP="00411295">
            <w:pPr>
              <w:rPr>
                <w:sz w:val="22"/>
                <w:szCs w:val="22"/>
              </w:rPr>
            </w:pPr>
            <w:r w:rsidRPr="007E7CA5">
              <w:rPr>
                <w:sz w:val="22"/>
                <w:szCs w:val="22"/>
              </w:rPr>
              <w:t>C</w:t>
            </w:r>
          </w:p>
        </w:tc>
        <w:tc>
          <w:tcPr>
            <w:tcW w:w="5346" w:type="dxa"/>
            <w:vAlign w:val="center"/>
          </w:tcPr>
          <w:p w14:paraId="630D5397" w14:textId="399C235F" w:rsidR="00411295" w:rsidRPr="007E7CA5" w:rsidRDefault="00EE0881" w:rsidP="00411295">
            <w:pPr>
              <w:rPr>
                <w:sz w:val="22"/>
                <w:szCs w:val="22"/>
              </w:rPr>
            </w:pPr>
            <w:r w:rsidRPr="007E7CA5">
              <w:rPr>
                <w:sz w:val="22"/>
                <w:szCs w:val="22"/>
              </w:rPr>
              <w:t>Specification</w:t>
            </w:r>
          </w:p>
        </w:tc>
        <w:sdt>
          <w:sdtPr>
            <w:rPr>
              <w:sz w:val="22"/>
              <w:szCs w:val="22"/>
            </w:rPr>
            <w:id w:val="967861973"/>
            <w14:checkbox>
              <w14:checked w14:val="1"/>
              <w14:checkedState w14:val="2612" w14:font="MS Gothic"/>
              <w14:uncheckedState w14:val="2610" w14:font="MS Gothic"/>
            </w14:checkbox>
          </w:sdtPr>
          <w:sdtContent>
            <w:tc>
              <w:tcPr>
                <w:tcW w:w="1428" w:type="dxa"/>
                <w:vAlign w:val="center"/>
              </w:tcPr>
              <w:p w14:paraId="114CBA59" w14:textId="5B47FB63" w:rsidR="00411295" w:rsidRPr="007E7CA5" w:rsidRDefault="00EE5719" w:rsidP="00411295">
                <w:pPr>
                  <w:rPr>
                    <w:sz w:val="22"/>
                    <w:szCs w:val="22"/>
                  </w:rPr>
                </w:pPr>
                <w:r>
                  <w:rPr>
                    <w:rFonts w:ascii="MS Gothic" w:eastAsia="MS Gothic" w:hAnsi="MS Gothic" w:hint="eastAsia"/>
                    <w:sz w:val="22"/>
                    <w:szCs w:val="22"/>
                  </w:rPr>
                  <w:t>☒</w:t>
                </w:r>
              </w:p>
            </w:tc>
          </w:sdtContent>
        </w:sdt>
      </w:tr>
      <w:tr w:rsidR="00411295" w:rsidRPr="007E7CA5" w14:paraId="102AC101" w14:textId="77777777" w:rsidTr="005A3593">
        <w:tc>
          <w:tcPr>
            <w:tcW w:w="1296" w:type="dxa"/>
            <w:vAlign w:val="center"/>
          </w:tcPr>
          <w:p w14:paraId="26D46572" w14:textId="533AF5DD" w:rsidR="00411295" w:rsidRPr="007E7CA5" w:rsidRDefault="00411295" w:rsidP="00411295">
            <w:pPr>
              <w:rPr>
                <w:sz w:val="22"/>
                <w:szCs w:val="22"/>
              </w:rPr>
            </w:pPr>
            <w:r w:rsidRPr="007E7CA5">
              <w:rPr>
                <w:sz w:val="22"/>
                <w:szCs w:val="22"/>
              </w:rPr>
              <w:t>D</w:t>
            </w:r>
          </w:p>
        </w:tc>
        <w:tc>
          <w:tcPr>
            <w:tcW w:w="5346" w:type="dxa"/>
            <w:vAlign w:val="center"/>
          </w:tcPr>
          <w:p w14:paraId="3D449AB5" w14:textId="5B114447" w:rsidR="00411295" w:rsidRPr="007E7CA5" w:rsidRDefault="00FB21C9" w:rsidP="00411295">
            <w:pPr>
              <w:rPr>
                <w:sz w:val="22"/>
                <w:szCs w:val="22"/>
              </w:rPr>
            </w:pPr>
            <w:r w:rsidRPr="007E7CA5">
              <w:rPr>
                <w:sz w:val="22"/>
                <w:szCs w:val="22"/>
              </w:rPr>
              <w:t>Bidder Response Form</w:t>
            </w:r>
          </w:p>
        </w:tc>
        <w:sdt>
          <w:sdtPr>
            <w:rPr>
              <w:sz w:val="22"/>
              <w:szCs w:val="22"/>
            </w:rPr>
            <w:id w:val="1741515577"/>
            <w14:checkbox>
              <w14:checked w14:val="1"/>
              <w14:checkedState w14:val="2612" w14:font="MS Gothic"/>
              <w14:uncheckedState w14:val="2610" w14:font="MS Gothic"/>
            </w14:checkbox>
          </w:sdtPr>
          <w:sdtContent>
            <w:tc>
              <w:tcPr>
                <w:tcW w:w="1428" w:type="dxa"/>
                <w:vAlign w:val="center"/>
              </w:tcPr>
              <w:p w14:paraId="0BEFF8DC" w14:textId="7551BB7C" w:rsidR="00411295" w:rsidRPr="007E7CA5" w:rsidRDefault="00AC4D56" w:rsidP="00411295">
                <w:pPr>
                  <w:rPr>
                    <w:sz w:val="22"/>
                    <w:szCs w:val="22"/>
                  </w:rPr>
                </w:pPr>
                <w:r>
                  <w:rPr>
                    <w:rFonts w:ascii="MS Gothic" w:eastAsia="MS Gothic" w:hAnsi="MS Gothic" w:hint="eastAsia"/>
                    <w:sz w:val="22"/>
                    <w:szCs w:val="22"/>
                  </w:rPr>
                  <w:t>☒</w:t>
                </w:r>
              </w:p>
            </w:tc>
          </w:sdtContent>
        </w:sdt>
      </w:tr>
      <w:tr w:rsidR="00411295" w:rsidRPr="007E7CA5" w14:paraId="6DF34E3E" w14:textId="77777777" w:rsidTr="005A3593">
        <w:tc>
          <w:tcPr>
            <w:tcW w:w="1296" w:type="dxa"/>
            <w:vAlign w:val="center"/>
          </w:tcPr>
          <w:p w14:paraId="64FD6580" w14:textId="2A0D95A3" w:rsidR="00411295" w:rsidRPr="007E7CA5" w:rsidRDefault="00411295" w:rsidP="00411295">
            <w:pPr>
              <w:rPr>
                <w:sz w:val="22"/>
                <w:szCs w:val="22"/>
              </w:rPr>
            </w:pPr>
            <w:r w:rsidRPr="007E7CA5">
              <w:rPr>
                <w:sz w:val="22"/>
                <w:szCs w:val="22"/>
              </w:rPr>
              <w:t>E</w:t>
            </w:r>
          </w:p>
        </w:tc>
        <w:tc>
          <w:tcPr>
            <w:tcW w:w="5346" w:type="dxa"/>
            <w:vAlign w:val="center"/>
          </w:tcPr>
          <w:p w14:paraId="682BD822" w14:textId="572A36D8" w:rsidR="00411295" w:rsidRPr="007E7CA5" w:rsidRDefault="00BF5EF7" w:rsidP="00411295">
            <w:pPr>
              <w:rPr>
                <w:sz w:val="22"/>
                <w:szCs w:val="22"/>
              </w:rPr>
            </w:pPr>
            <w:r>
              <w:rPr>
                <w:sz w:val="22"/>
                <w:szCs w:val="22"/>
              </w:rPr>
              <w:t>e-</w:t>
            </w:r>
            <w:r w:rsidR="00EC209D">
              <w:rPr>
                <w:sz w:val="22"/>
                <w:szCs w:val="22"/>
              </w:rPr>
              <w:t>Trading Specification</w:t>
            </w:r>
          </w:p>
        </w:tc>
        <w:sdt>
          <w:sdtPr>
            <w:rPr>
              <w:sz w:val="22"/>
              <w:szCs w:val="22"/>
            </w:rPr>
            <w:id w:val="1197818513"/>
            <w14:checkbox>
              <w14:checked w14:val="1"/>
              <w14:checkedState w14:val="2612" w14:font="MS Gothic"/>
              <w14:uncheckedState w14:val="2610" w14:font="MS Gothic"/>
            </w14:checkbox>
          </w:sdtPr>
          <w:sdtContent>
            <w:tc>
              <w:tcPr>
                <w:tcW w:w="1428" w:type="dxa"/>
                <w:vAlign w:val="center"/>
              </w:tcPr>
              <w:p w14:paraId="750F7B1F" w14:textId="1448ACD7" w:rsidR="00411295" w:rsidRPr="007E7CA5" w:rsidRDefault="00EC209D" w:rsidP="00411295">
                <w:pPr>
                  <w:rPr>
                    <w:sz w:val="22"/>
                    <w:szCs w:val="22"/>
                  </w:rPr>
                </w:pPr>
                <w:r>
                  <w:rPr>
                    <w:rFonts w:ascii="MS Gothic" w:eastAsia="MS Gothic" w:hAnsi="MS Gothic" w:hint="eastAsia"/>
                    <w:sz w:val="22"/>
                    <w:szCs w:val="22"/>
                  </w:rPr>
                  <w:t>☒</w:t>
                </w:r>
              </w:p>
            </w:tc>
          </w:sdtContent>
        </w:sdt>
      </w:tr>
      <w:tr w:rsidR="00411295" w:rsidRPr="007E7CA5" w14:paraId="3EAC8A59" w14:textId="77777777" w:rsidTr="005A3593">
        <w:tc>
          <w:tcPr>
            <w:tcW w:w="1296" w:type="dxa"/>
            <w:vAlign w:val="center"/>
          </w:tcPr>
          <w:p w14:paraId="03AF2A25" w14:textId="7C445BFC" w:rsidR="00411295" w:rsidRPr="007E7CA5" w:rsidRDefault="00411295" w:rsidP="00411295">
            <w:pPr>
              <w:rPr>
                <w:sz w:val="22"/>
                <w:szCs w:val="22"/>
              </w:rPr>
            </w:pPr>
            <w:r w:rsidRPr="007E7CA5">
              <w:rPr>
                <w:sz w:val="22"/>
                <w:szCs w:val="22"/>
              </w:rPr>
              <w:t>F</w:t>
            </w:r>
          </w:p>
        </w:tc>
        <w:tc>
          <w:tcPr>
            <w:tcW w:w="5346" w:type="dxa"/>
            <w:vAlign w:val="center"/>
          </w:tcPr>
          <w:p w14:paraId="71F0826A" w14:textId="0F9670BF" w:rsidR="00411295" w:rsidRPr="007E7CA5" w:rsidRDefault="00EF4A24" w:rsidP="00411295">
            <w:pPr>
              <w:rPr>
                <w:sz w:val="22"/>
                <w:szCs w:val="22"/>
              </w:rPr>
            </w:pPr>
            <w:r>
              <w:rPr>
                <w:sz w:val="22"/>
                <w:szCs w:val="22"/>
              </w:rPr>
              <w:t>Policies</w:t>
            </w:r>
          </w:p>
        </w:tc>
        <w:sdt>
          <w:sdtPr>
            <w:rPr>
              <w:sz w:val="22"/>
              <w:szCs w:val="22"/>
            </w:rPr>
            <w:id w:val="-2030940700"/>
            <w14:checkbox>
              <w14:checked w14:val="1"/>
              <w14:checkedState w14:val="2612" w14:font="MS Gothic"/>
              <w14:uncheckedState w14:val="2610" w14:font="MS Gothic"/>
            </w14:checkbox>
          </w:sdtPr>
          <w:sdtContent>
            <w:tc>
              <w:tcPr>
                <w:tcW w:w="1428" w:type="dxa"/>
                <w:vAlign w:val="center"/>
              </w:tcPr>
              <w:p w14:paraId="32C80675" w14:textId="193DE39A" w:rsidR="00411295" w:rsidRPr="007E7CA5" w:rsidRDefault="005A3593" w:rsidP="00411295">
                <w:pPr>
                  <w:rPr>
                    <w:sz w:val="22"/>
                    <w:szCs w:val="22"/>
                  </w:rPr>
                </w:pPr>
                <w:r>
                  <w:rPr>
                    <w:rFonts w:ascii="MS Gothic" w:eastAsia="MS Gothic" w:hAnsi="MS Gothic" w:hint="eastAsia"/>
                    <w:sz w:val="22"/>
                    <w:szCs w:val="22"/>
                  </w:rPr>
                  <w:t>☒</w:t>
                </w:r>
              </w:p>
            </w:tc>
          </w:sdtContent>
        </w:sdt>
      </w:tr>
    </w:tbl>
    <w:p w14:paraId="0F9655B7" w14:textId="205543F7" w:rsidR="00411295" w:rsidRDefault="00411295" w:rsidP="00420953">
      <w:pPr>
        <w:spacing w:line="259" w:lineRule="auto"/>
      </w:pPr>
    </w:p>
    <w:p w14:paraId="500D584E" w14:textId="77777777" w:rsidR="005A3593" w:rsidRDefault="005A3593" w:rsidP="00420953">
      <w:pPr>
        <w:spacing w:line="259" w:lineRule="auto"/>
      </w:pPr>
    </w:p>
    <w:p w14:paraId="171EDBD9" w14:textId="77777777" w:rsidR="005A3593" w:rsidRDefault="005A3593" w:rsidP="00420953">
      <w:pPr>
        <w:spacing w:line="259" w:lineRule="auto"/>
      </w:pPr>
    </w:p>
    <w:p w14:paraId="75DA636A" w14:textId="77777777" w:rsidR="00B66D92" w:rsidRDefault="00B66D92" w:rsidP="00420953">
      <w:pPr>
        <w:spacing w:line="259" w:lineRule="auto"/>
      </w:pPr>
    </w:p>
    <w:p w14:paraId="1832FB71" w14:textId="77777777" w:rsidR="005957E5" w:rsidRDefault="005957E5" w:rsidP="00420953">
      <w:pPr>
        <w:spacing w:line="259" w:lineRule="auto"/>
      </w:pPr>
    </w:p>
    <w:p w14:paraId="5D10C6AC" w14:textId="77777777" w:rsidR="00054F78" w:rsidRDefault="00054F78" w:rsidP="00420953">
      <w:pPr>
        <w:spacing w:line="259" w:lineRule="auto"/>
      </w:pPr>
    </w:p>
    <w:p w14:paraId="7651F0A7" w14:textId="77777777" w:rsidR="00054F78" w:rsidRDefault="00054F78" w:rsidP="00420953">
      <w:pPr>
        <w:spacing w:line="259" w:lineRule="auto"/>
      </w:pPr>
    </w:p>
    <w:p w14:paraId="432D4B29" w14:textId="77777777" w:rsidR="00054F78" w:rsidRDefault="00054F78" w:rsidP="00420953">
      <w:pPr>
        <w:spacing w:line="259" w:lineRule="auto"/>
      </w:pPr>
    </w:p>
    <w:p w14:paraId="7D4733D0" w14:textId="77777777" w:rsidR="00054F78" w:rsidRDefault="00054F78" w:rsidP="00420953">
      <w:pPr>
        <w:spacing w:line="259" w:lineRule="auto"/>
      </w:pPr>
    </w:p>
    <w:p w14:paraId="1C33A97C" w14:textId="77777777" w:rsidR="00054F78" w:rsidRDefault="00054F78" w:rsidP="00420953">
      <w:pPr>
        <w:spacing w:line="259" w:lineRule="auto"/>
      </w:pPr>
    </w:p>
    <w:p w14:paraId="26B42A2C" w14:textId="77777777" w:rsidR="00054F78" w:rsidRDefault="00054F78" w:rsidP="00420953">
      <w:pPr>
        <w:spacing w:line="259" w:lineRule="auto"/>
      </w:pPr>
    </w:p>
    <w:p w14:paraId="05698A1B" w14:textId="77777777" w:rsidR="00054F78" w:rsidRPr="007E7CA5" w:rsidRDefault="00054F78" w:rsidP="00420953">
      <w:pPr>
        <w:spacing w:line="259" w:lineRule="auto"/>
      </w:pPr>
    </w:p>
    <w:bookmarkStart w:id="0" w:name="_Toc221275557"/>
    <w:p w14:paraId="144A558D" w14:textId="2EB182A2" w:rsidR="00C44D1C" w:rsidRPr="00B66D92" w:rsidRDefault="002C1447" w:rsidP="008E354E">
      <w:pPr>
        <w:pStyle w:val="Heading1"/>
        <w:numPr>
          <w:ilvl w:val="0"/>
          <w:numId w:val="4"/>
        </w:numPr>
        <w:tabs>
          <w:tab w:val="left" w:pos="-142"/>
        </w:tabs>
        <w:ind w:left="284" w:hanging="1211"/>
        <w:rPr>
          <w:rFonts w:asciiTheme="minorHAnsi" w:hAnsiTheme="minorHAnsi"/>
          <w:color w:val="FFFFFF" w:themeColor="background1"/>
          <w:sz w:val="32"/>
          <w:szCs w:val="32"/>
        </w:rPr>
      </w:pPr>
      <w:r w:rsidRPr="00B66D92">
        <w:rPr>
          <w:rFonts w:asciiTheme="minorHAnsi" w:hAnsiTheme="minorHAnsi"/>
          <w:noProof/>
          <w:color w:val="FFFFFF" w:themeColor="background1"/>
          <w:sz w:val="32"/>
          <w:szCs w:val="32"/>
        </w:rPr>
        <w:lastRenderedPageBreak/>
        <mc:AlternateContent>
          <mc:Choice Requires="wps">
            <w:drawing>
              <wp:anchor distT="0" distB="0" distL="114300" distR="114300" simplePos="0" relativeHeight="251658244" behindDoc="1" locked="0" layoutInCell="1" allowOverlap="1" wp14:anchorId="18DE8B0A" wp14:editId="7C727459">
                <wp:simplePos x="0" y="0"/>
                <wp:positionH relativeFrom="margin">
                  <wp:posOffset>-886460</wp:posOffset>
                </wp:positionH>
                <wp:positionV relativeFrom="paragraph">
                  <wp:posOffset>-23495</wp:posOffset>
                </wp:positionV>
                <wp:extent cx="7208520" cy="335280"/>
                <wp:effectExtent l="0" t="0" r="0" b="7620"/>
                <wp:wrapNone/>
                <wp:docPr id="2067621213" name="Rectangle 9"/>
                <wp:cNvGraphicFramePr/>
                <a:graphic xmlns:a="http://schemas.openxmlformats.org/drawingml/2006/main">
                  <a:graphicData uri="http://schemas.microsoft.com/office/word/2010/wordprocessingShape">
                    <wps:wsp>
                      <wps:cNvSpPr/>
                      <wps:spPr>
                        <a:xfrm>
                          <a:off x="0" y="0"/>
                          <a:ext cx="7208520" cy="335280"/>
                        </a:xfrm>
                        <a:prstGeom prst="rect">
                          <a:avLst/>
                        </a:prstGeom>
                        <a:solidFill>
                          <a:schemeClr val="accent1">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pic="http://schemas.openxmlformats.org/drawingml/2006/picture" xmlns:a14="http://schemas.microsoft.com/office/drawing/2010/main" xmlns:a="http://schemas.openxmlformats.org/drawingml/2006/main" xmlns:arto="http://schemas.microsoft.com/office/word/2006/arto">
            <w:pict>
              <v:rect id="Rectangle 9" style="position:absolute;margin-left:-69.8pt;margin-top:-1.85pt;width:567.6pt;height:26.4pt;z-index:-25165619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26" fillcolor="#0a2f40 [1604]" stroked="f" strokeweight="1pt" w14:anchorId="74A73A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">
                <w10:wrap anchorx="margin"/>
              </v:rect>
            </w:pict>
          </mc:Fallback>
        </mc:AlternateContent>
      </w:r>
      <w:r w:rsidR="00C44D1C" w:rsidRPr="00B66D92">
        <w:rPr>
          <w:rFonts w:asciiTheme="minorHAnsi" w:hAnsiTheme="minorHAnsi"/>
          <w:color w:val="FFFFFF" w:themeColor="background1"/>
          <w:sz w:val="32"/>
          <w:szCs w:val="32"/>
        </w:rPr>
        <w:t>Information for Bidders</w:t>
      </w:r>
      <w:bookmarkEnd w:id="0"/>
    </w:p>
    <w:p w14:paraId="62878FBB" w14:textId="77777777" w:rsidR="00C44D1C" w:rsidRPr="007E7CA5" w:rsidRDefault="00C44D1C" w:rsidP="00C44D1C">
      <w:pPr>
        <w:pStyle w:val="ListParagraph"/>
        <w:ind w:left="360"/>
        <w:rPr>
          <w:sz w:val="28"/>
          <w:szCs w:val="28"/>
        </w:rPr>
      </w:pPr>
    </w:p>
    <w:p w14:paraId="4206C934" w14:textId="1DD87698" w:rsidR="0076522E" w:rsidRPr="007E7CA5" w:rsidRDefault="0076522E" w:rsidP="008E354E">
      <w:pPr>
        <w:pStyle w:val="ListParagraph"/>
        <w:numPr>
          <w:ilvl w:val="1"/>
          <w:numId w:val="4"/>
        </w:numPr>
        <w:ind w:left="-142" w:right="-1039" w:hanging="709"/>
        <w:jc w:val="both"/>
      </w:pPr>
      <w:r w:rsidRPr="007E7CA5">
        <w:t xml:space="preserve">Please read the Instructions for Bidders document (Appendix B) to support the Invitation to Tender (ITT). </w:t>
      </w:r>
    </w:p>
    <w:p w14:paraId="1961A3D0" w14:textId="77777777" w:rsidR="0076522E" w:rsidRPr="007E7CA5" w:rsidRDefault="0076522E" w:rsidP="004655DD">
      <w:pPr>
        <w:ind w:left="-142" w:right="-1039" w:hanging="709"/>
        <w:jc w:val="both"/>
        <w:rPr>
          <w:color w:val="156082" w:themeColor="accent1"/>
          <w:sz w:val="22"/>
          <w:szCs w:val="22"/>
        </w:rPr>
      </w:pPr>
    </w:p>
    <w:p w14:paraId="51D626D2" w14:textId="77777777" w:rsidR="0076522E" w:rsidRPr="007E7CA5" w:rsidRDefault="0076522E" w:rsidP="008E354E">
      <w:pPr>
        <w:pStyle w:val="ListParagraph"/>
        <w:numPr>
          <w:ilvl w:val="1"/>
          <w:numId w:val="4"/>
        </w:numPr>
        <w:ind w:left="-142" w:right="-1039" w:hanging="709"/>
        <w:jc w:val="both"/>
      </w:pPr>
      <w:r w:rsidRPr="007E7CA5">
        <w:t xml:space="preserve">Bidders are invited to complete the ITT and to submit it, together with any requested supporting information and on-line submission requirement, to NHS Wales Shared Services Partnership (“NWSSP”) Procurement Services by the due date for return and in accordance with the procedures set out in the </w:t>
      </w:r>
      <w:r w:rsidRPr="007E7CA5">
        <w:rPr>
          <w:b/>
          <w:bCs/>
        </w:rPr>
        <w:t>Instruction for</w:t>
      </w:r>
      <w:r w:rsidRPr="007E7CA5">
        <w:t xml:space="preserve"> </w:t>
      </w:r>
      <w:r w:rsidRPr="007E7CA5">
        <w:rPr>
          <w:b/>
          <w:bCs/>
        </w:rPr>
        <w:t>Bidders document</w:t>
      </w:r>
      <w:r w:rsidRPr="007E7CA5">
        <w:t>, Appendix B.</w:t>
      </w:r>
    </w:p>
    <w:p w14:paraId="1F9C3257" w14:textId="77777777" w:rsidR="0076522E" w:rsidRPr="007E7CA5" w:rsidRDefault="0076522E" w:rsidP="00AF207B">
      <w:pPr>
        <w:ind w:left="-142" w:right="-755" w:hanging="284"/>
        <w:jc w:val="both"/>
        <w:rPr>
          <w:sz w:val="22"/>
          <w:szCs w:val="22"/>
        </w:rPr>
      </w:pPr>
    </w:p>
    <w:p w14:paraId="4643E43C" w14:textId="3E5A24CB" w:rsidR="0076522E" w:rsidRPr="007E7CA5" w:rsidRDefault="0076522E" w:rsidP="008E354E">
      <w:pPr>
        <w:pStyle w:val="ListParagraph"/>
        <w:numPr>
          <w:ilvl w:val="1"/>
          <w:numId w:val="4"/>
        </w:numPr>
        <w:ind w:left="-142" w:right="-1039" w:hanging="709"/>
        <w:jc w:val="both"/>
      </w:pPr>
      <w:r w:rsidRPr="007E7CA5">
        <w:t xml:space="preserve">Bidders must provide their submission electronically via the appointed e-procurement portal, </w:t>
      </w:r>
      <w:hyperlink r:id="rId13" w:history="1">
        <w:proofErr w:type="spellStart"/>
        <w:r w:rsidRPr="007E7CA5">
          <w:rPr>
            <w:rStyle w:val="Hyperlink"/>
          </w:rPr>
          <w:t>etenderwales</w:t>
        </w:r>
        <w:proofErr w:type="spellEnd"/>
        <w:r w:rsidRPr="007E7CA5">
          <w:rPr>
            <w:rStyle w:val="Hyperlink"/>
          </w:rPr>
          <w:t>: e-tendering portal for Value Wales</w:t>
        </w:r>
      </w:hyperlink>
      <w:r w:rsidRPr="007E7CA5">
        <w:t>. Tenders with relevant associated documentation must be uploaded onto before the closing date. All communication should be sent via the e-Tender Wales</w:t>
      </w:r>
      <w:r w:rsidRPr="007E7CA5">
        <w:rPr>
          <w14:textOutline w14:w="9525" w14:cap="rnd" w14:cmpd="sng" w14:algn="ctr">
            <w14:noFill/>
            <w14:prstDash w14:val="solid"/>
            <w14:bevel/>
          </w14:textOutline>
        </w:rPr>
        <w:t xml:space="preserve"> </w:t>
      </w:r>
      <w:r w:rsidRPr="007E7CA5">
        <w:t>messaging facility.</w:t>
      </w:r>
    </w:p>
    <w:p w14:paraId="3597A737" w14:textId="77777777" w:rsidR="0076522E" w:rsidRPr="007E7CA5" w:rsidRDefault="0076522E" w:rsidP="004655DD">
      <w:pPr>
        <w:ind w:left="-142" w:right="-1039" w:hanging="709"/>
        <w:jc w:val="both"/>
        <w:rPr>
          <w:sz w:val="22"/>
          <w:szCs w:val="22"/>
        </w:rPr>
      </w:pPr>
    </w:p>
    <w:p w14:paraId="37043F4E" w14:textId="63E33FEA" w:rsidR="0076522E" w:rsidRPr="007E7CA5" w:rsidRDefault="0076522E" w:rsidP="008E354E">
      <w:pPr>
        <w:pStyle w:val="ListParagraph"/>
        <w:numPr>
          <w:ilvl w:val="1"/>
          <w:numId w:val="4"/>
        </w:numPr>
        <w:ind w:left="-142" w:right="-1039" w:hanging="709"/>
        <w:jc w:val="both"/>
      </w:pPr>
      <w:r w:rsidRPr="007E7CA5">
        <w:t>Bid responses or any part of the bid response MUST NOT be submitted via the messaging portal. Any parts of the Bidder’s submission received via the messaging portal will be disregarded and may result in NWSSP not being able to consider the submission for evaluation</w:t>
      </w:r>
    </w:p>
    <w:p w14:paraId="51D84F19" w14:textId="77777777" w:rsidR="0076522E" w:rsidRPr="007E7CA5" w:rsidRDefault="0076522E" w:rsidP="004655DD">
      <w:pPr>
        <w:ind w:left="-142" w:right="-1039" w:hanging="709"/>
        <w:jc w:val="both"/>
      </w:pPr>
    </w:p>
    <w:p w14:paraId="38FD71D2" w14:textId="77777777" w:rsidR="0076522E" w:rsidRPr="007E7CA5" w:rsidRDefault="0076522E" w:rsidP="008E354E">
      <w:pPr>
        <w:pStyle w:val="ListParagraph"/>
        <w:numPr>
          <w:ilvl w:val="1"/>
          <w:numId w:val="4"/>
        </w:numPr>
        <w:ind w:left="-142" w:right="-1039" w:hanging="709"/>
        <w:jc w:val="both"/>
      </w:pPr>
      <w:r w:rsidRPr="007E7CA5">
        <w:t>Bidders must note that no substantive amendments may be made to, or negotiations entered into over, the contract terms either during the tender process or after the tender period is complete. Any amendments made will be limited to points of clarification only. Therefore, Bidders must carry out all appropriate due diligence on the contract documents and take all necessary legal advice prior to submitting their bids.</w:t>
      </w:r>
    </w:p>
    <w:p w14:paraId="6E046100" w14:textId="77777777" w:rsidR="0076522E" w:rsidRPr="007E7CA5" w:rsidRDefault="0076522E" w:rsidP="004655DD">
      <w:pPr>
        <w:ind w:left="-142" w:right="-1039" w:hanging="709"/>
        <w:jc w:val="both"/>
        <w:rPr>
          <w:sz w:val="22"/>
          <w:szCs w:val="22"/>
        </w:rPr>
      </w:pPr>
    </w:p>
    <w:p w14:paraId="390A236D" w14:textId="77777777" w:rsidR="0076522E" w:rsidRPr="007E7CA5" w:rsidRDefault="0076522E" w:rsidP="008E354E">
      <w:pPr>
        <w:pStyle w:val="ListParagraph"/>
        <w:numPr>
          <w:ilvl w:val="1"/>
          <w:numId w:val="4"/>
        </w:numPr>
        <w:ind w:left="-142" w:right="-1039" w:hanging="709"/>
        <w:jc w:val="both"/>
      </w:pPr>
      <w:r w:rsidRPr="007E7CA5">
        <w:rPr>
          <w:b/>
          <w:bCs/>
        </w:rPr>
        <w:t>IMPORTANT</w:t>
      </w:r>
      <w:r w:rsidRPr="007E7CA5">
        <w:t xml:space="preserve"> – prior to any award of Agreement, NWSSP may, at its discretion, confirm or re-check some or all aspects of the information provided in a response to this ITT to ascertain that the information given remains correct and that there have been no significant adverse changes in the Bidder's technical or financial standing.  Bidders are required to notify NWSSP of any changes to the information provided by them in response to this ITT.</w:t>
      </w:r>
    </w:p>
    <w:p w14:paraId="54FDF220" w14:textId="77777777" w:rsidR="0076522E" w:rsidRPr="007E7CA5" w:rsidRDefault="0076522E" w:rsidP="004655DD">
      <w:pPr>
        <w:ind w:left="-142" w:right="-1039" w:hanging="709"/>
        <w:jc w:val="both"/>
        <w:rPr>
          <w:sz w:val="22"/>
          <w:szCs w:val="22"/>
        </w:rPr>
      </w:pPr>
    </w:p>
    <w:p w14:paraId="2D3E9430" w14:textId="1AF73208" w:rsidR="0076522E" w:rsidRPr="007E7CA5" w:rsidRDefault="0076522E" w:rsidP="008E354E">
      <w:pPr>
        <w:pStyle w:val="ListParagraph"/>
        <w:numPr>
          <w:ilvl w:val="1"/>
          <w:numId w:val="4"/>
        </w:numPr>
        <w:ind w:left="-142" w:right="-1039" w:hanging="709"/>
        <w:jc w:val="both"/>
      </w:pPr>
      <w:r w:rsidRPr="007E7CA5">
        <w:t xml:space="preserve">Bidders must meet all the requirements of the </w:t>
      </w:r>
      <w:r w:rsidR="004638ED">
        <w:t xml:space="preserve">NEC4 </w:t>
      </w:r>
      <w:r w:rsidR="00FC09D5">
        <w:t>PSC</w:t>
      </w:r>
      <w:r w:rsidRPr="007E7CA5">
        <w:t xml:space="preserve"> (Appendix A), and requirements as set out in this ITT, the Information for Bidders (Appendix B) and the Specification (Appendix C).</w:t>
      </w:r>
    </w:p>
    <w:p w14:paraId="54C7B1C1" w14:textId="77777777" w:rsidR="0076522E" w:rsidRPr="007E7CA5" w:rsidRDefault="0076522E" w:rsidP="004655DD">
      <w:pPr>
        <w:ind w:left="-142" w:right="-1039" w:hanging="709"/>
        <w:rPr>
          <w:sz w:val="22"/>
          <w:szCs w:val="22"/>
        </w:rPr>
      </w:pPr>
    </w:p>
    <w:p w14:paraId="0BFB1B6C" w14:textId="77777777" w:rsidR="0076522E" w:rsidRPr="007E7CA5" w:rsidRDefault="0076522E" w:rsidP="008E354E">
      <w:pPr>
        <w:pStyle w:val="ListParagraph"/>
        <w:numPr>
          <w:ilvl w:val="1"/>
          <w:numId w:val="4"/>
        </w:numPr>
        <w:ind w:left="-142" w:right="-1039" w:hanging="709"/>
        <w:rPr>
          <w:b/>
          <w:bCs/>
        </w:rPr>
      </w:pPr>
      <w:r w:rsidRPr="007E7CA5">
        <w:rPr>
          <w:b/>
          <w:bCs/>
        </w:rPr>
        <w:t>Definitions</w:t>
      </w:r>
    </w:p>
    <w:p w14:paraId="3B57BDB3" w14:textId="77777777" w:rsidR="0076522E" w:rsidRPr="007E7CA5" w:rsidRDefault="0076522E" w:rsidP="004655DD">
      <w:pPr>
        <w:pStyle w:val="ListParagraph"/>
        <w:ind w:left="-142" w:right="-1039" w:hanging="709"/>
        <w:rPr>
          <w:b/>
          <w:bCs/>
        </w:rPr>
      </w:pPr>
    </w:p>
    <w:p w14:paraId="30155019" w14:textId="77777777" w:rsidR="0076522E" w:rsidRPr="007E7CA5" w:rsidRDefault="0076522E" w:rsidP="008E354E">
      <w:pPr>
        <w:pStyle w:val="ListParagraph"/>
        <w:numPr>
          <w:ilvl w:val="2"/>
          <w:numId w:val="4"/>
        </w:numPr>
        <w:tabs>
          <w:tab w:val="left" w:pos="709"/>
          <w:tab w:val="left" w:pos="851"/>
        </w:tabs>
        <w:ind w:left="709" w:right="-1039" w:hanging="851"/>
        <w:jc w:val="both"/>
      </w:pPr>
      <w:r w:rsidRPr="007E7CA5">
        <w:t>In the ITT, the following words, phrases, terms, and abbreviations have the meanings set out against them:</w:t>
      </w:r>
    </w:p>
    <w:p w14:paraId="3CAEA147" w14:textId="77777777" w:rsidR="0076522E" w:rsidRPr="007E7CA5" w:rsidRDefault="0076522E" w:rsidP="0076522E">
      <w:pPr>
        <w:ind w:left="360"/>
        <w:rPr>
          <w:b/>
          <w:bCs/>
        </w:rPr>
      </w:pPr>
    </w:p>
    <w:tbl>
      <w:tblPr>
        <w:tblW w:w="98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1838"/>
        <w:gridCol w:w="8041"/>
      </w:tblGrid>
      <w:tr w:rsidR="0076522E" w:rsidRPr="007E7CA5" w14:paraId="73AAF386" w14:textId="77777777" w:rsidTr="00B27AE1">
        <w:trPr>
          <w:cantSplit/>
          <w:jc w:val="center"/>
        </w:trPr>
        <w:tc>
          <w:tcPr>
            <w:tcW w:w="1838" w:type="dxa"/>
            <w:tcBorders>
              <w:top w:val="single" w:sz="4" w:space="0" w:color="000000"/>
              <w:left w:val="single" w:sz="4" w:space="0" w:color="000000"/>
              <w:bottom w:val="single" w:sz="6" w:space="0" w:color="000000"/>
              <w:right w:val="single" w:sz="4" w:space="0" w:color="000000"/>
            </w:tcBorders>
            <w:shd w:val="clear" w:color="auto" w:fill="0A2F41" w:themeFill="accent1" w:themeFillShade="80"/>
            <w:vAlign w:val="center"/>
            <w:hideMark/>
          </w:tcPr>
          <w:p w14:paraId="126E049A" w14:textId="77777777" w:rsidR="0076522E" w:rsidRPr="007E7CA5" w:rsidRDefault="0076522E" w:rsidP="00D96974">
            <w:pPr>
              <w:pStyle w:val="10pttable"/>
              <w:spacing w:before="0" w:after="0"/>
              <w:rPr>
                <w:rFonts w:asciiTheme="minorHAnsi" w:hAnsiTheme="minorHAnsi" w:cstheme="minorHAnsi"/>
                <w:b/>
                <w:color w:val="FFFFFF"/>
                <w:sz w:val="22"/>
                <w:szCs w:val="22"/>
              </w:rPr>
            </w:pPr>
            <w:r w:rsidRPr="007E7CA5">
              <w:rPr>
                <w:rFonts w:asciiTheme="minorHAnsi" w:hAnsiTheme="minorHAnsi" w:cstheme="minorHAnsi"/>
                <w:b/>
                <w:color w:val="FFFFFF"/>
                <w:sz w:val="22"/>
                <w:szCs w:val="22"/>
              </w:rPr>
              <w:lastRenderedPageBreak/>
              <w:t>Term</w:t>
            </w:r>
          </w:p>
        </w:tc>
        <w:tc>
          <w:tcPr>
            <w:tcW w:w="8041" w:type="dxa"/>
            <w:tcBorders>
              <w:top w:val="single" w:sz="4" w:space="0" w:color="000000"/>
              <w:left w:val="single" w:sz="4" w:space="0" w:color="000000"/>
              <w:bottom w:val="single" w:sz="6" w:space="0" w:color="000000"/>
              <w:right w:val="single" w:sz="4" w:space="0" w:color="000000"/>
            </w:tcBorders>
            <w:shd w:val="clear" w:color="auto" w:fill="0A2F41" w:themeFill="accent1" w:themeFillShade="80"/>
            <w:vAlign w:val="center"/>
            <w:hideMark/>
          </w:tcPr>
          <w:p w14:paraId="21B33953" w14:textId="77777777" w:rsidR="0076522E" w:rsidRPr="007E7CA5" w:rsidRDefault="0076522E" w:rsidP="00D96974">
            <w:pPr>
              <w:pStyle w:val="10pttable"/>
              <w:spacing w:before="0" w:after="0"/>
              <w:rPr>
                <w:rFonts w:asciiTheme="minorHAnsi" w:hAnsiTheme="minorHAnsi" w:cstheme="minorHAnsi"/>
                <w:b/>
                <w:color w:val="FFFFFF"/>
                <w:sz w:val="22"/>
                <w:szCs w:val="22"/>
              </w:rPr>
            </w:pPr>
            <w:r w:rsidRPr="007E7CA5">
              <w:rPr>
                <w:rFonts w:asciiTheme="minorHAnsi" w:hAnsiTheme="minorHAnsi" w:cstheme="minorHAnsi"/>
                <w:b/>
                <w:color w:val="FFFFFF"/>
                <w:sz w:val="22"/>
                <w:szCs w:val="22"/>
              </w:rPr>
              <w:t>Description</w:t>
            </w:r>
          </w:p>
        </w:tc>
      </w:tr>
      <w:tr w:rsidR="009C349F" w:rsidRPr="007E7CA5" w14:paraId="3A36E767" w14:textId="77777777" w:rsidTr="00AF207B">
        <w:trPr>
          <w:cantSplit/>
          <w:tblHeader/>
          <w:jc w:val="center"/>
        </w:trPr>
        <w:tc>
          <w:tcPr>
            <w:tcW w:w="1838" w:type="dxa"/>
            <w:tcBorders>
              <w:top w:val="single" w:sz="4" w:space="0" w:color="000000"/>
              <w:left w:val="single" w:sz="4" w:space="0" w:color="000000"/>
              <w:bottom w:val="single" w:sz="6" w:space="0" w:color="000000"/>
              <w:right w:val="single" w:sz="4" w:space="0" w:color="000000"/>
            </w:tcBorders>
            <w:shd w:val="clear" w:color="auto" w:fill="FFFFFF" w:themeFill="background1"/>
            <w:vAlign w:val="center"/>
          </w:tcPr>
          <w:p w14:paraId="7C8B31EA" w14:textId="07C695F5" w:rsidR="009C349F" w:rsidRPr="007E7CA5" w:rsidRDefault="009C349F" w:rsidP="00D96974">
            <w:pPr>
              <w:pStyle w:val="10pttable"/>
              <w:spacing w:before="0" w:after="0"/>
              <w:rPr>
                <w:rFonts w:asciiTheme="minorHAnsi" w:hAnsiTheme="minorHAnsi" w:cstheme="minorHAnsi"/>
                <w:b/>
                <w:sz w:val="22"/>
                <w:szCs w:val="22"/>
              </w:rPr>
            </w:pPr>
            <w:r w:rsidRPr="007E7CA5">
              <w:rPr>
                <w:rFonts w:asciiTheme="minorHAnsi" w:hAnsiTheme="minorHAnsi" w:cstheme="minorHAnsi"/>
                <w:b/>
                <w:sz w:val="22"/>
                <w:szCs w:val="22"/>
              </w:rPr>
              <w:t>Agreement</w:t>
            </w:r>
          </w:p>
        </w:tc>
        <w:tc>
          <w:tcPr>
            <w:tcW w:w="8041" w:type="dxa"/>
            <w:tcBorders>
              <w:top w:val="single" w:sz="4" w:space="0" w:color="000000"/>
              <w:left w:val="single" w:sz="4" w:space="0" w:color="000000"/>
              <w:bottom w:val="single" w:sz="6" w:space="0" w:color="000000"/>
              <w:right w:val="single" w:sz="4" w:space="0" w:color="000000"/>
            </w:tcBorders>
            <w:shd w:val="clear" w:color="auto" w:fill="FFFFFF" w:themeFill="background1"/>
            <w:vAlign w:val="center"/>
          </w:tcPr>
          <w:p w14:paraId="0306E2C9" w14:textId="11B8B772" w:rsidR="009C349F" w:rsidRPr="007E7CA5" w:rsidRDefault="009C349F" w:rsidP="00D96974">
            <w:pPr>
              <w:pStyle w:val="10pttable"/>
              <w:spacing w:before="0" w:after="0"/>
              <w:rPr>
                <w:rFonts w:asciiTheme="minorHAnsi" w:hAnsiTheme="minorHAnsi" w:cstheme="minorHAnsi"/>
                <w:bCs/>
                <w:sz w:val="22"/>
                <w:szCs w:val="22"/>
              </w:rPr>
            </w:pPr>
            <w:r w:rsidRPr="007E7CA5">
              <w:rPr>
                <w:rFonts w:asciiTheme="minorHAnsi" w:hAnsiTheme="minorHAnsi" w:cstheme="minorHAnsi"/>
                <w:bCs/>
                <w:sz w:val="22"/>
                <w:szCs w:val="22"/>
              </w:rPr>
              <w:t xml:space="preserve">As described in </w:t>
            </w:r>
            <w:r w:rsidR="00E56F63" w:rsidRPr="007E7CA5">
              <w:rPr>
                <w:rFonts w:asciiTheme="minorHAnsi" w:hAnsiTheme="minorHAnsi" w:cstheme="minorHAnsi"/>
                <w:bCs/>
                <w:sz w:val="22"/>
                <w:szCs w:val="22"/>
              </w:rPr>
              <w:t xml:space="preserve">Section </w:t>
            </w:r>
            <w:r w:rsidRPr="007E7CA5">
              <w:rPr>
                <w:rFonts w:asciiTheme="minorHAnsi" w:hAnsiTheme="minorHAnsi" w:cstheme="minorHAnsi"/>
                <w:bCs/>
                <w:sz w:val="22"/>
                <w:szCs w:val="22"/>
              </w:rPr>
              <w:t>3 of this ITT</w:t>
            </w:r>
          </w:p>
        </w:tc>
      </w:tr>
      <w:tr w:rsidR="0076522E" w:rsidRPr="007E7CA5" w14:paraId="74B3B9CB" w14:textId="77777777" w:rsidTr="00AF207B">
        <w:trPr>
          <w:cantSplit/>
          <w:jc w:val="center"/>
        </w:trPr>
        <w:tc>
          <w:tcPr>
            <w:tcW w:w="1838" w:type="dxa"/>
            <w:tcBorders>
              <w:top w:val="single" w:sz="4" w:space="0" w:color="000000"/>
              <w:left w:val="single" w:sz="4" w:space="0" w:color="000000"/>
              <w:bottom w:val="single" w:sz="4" w:space="0" w:color="000000"/>
              <w:right w:val="single" w:sz="4" w:space="0" w:color="000000"/>
            </w:tcBorders>
            <w:vAlign w:val="center"/>
            <w:hideMark/>
          </w:tcPr>
          <w:p w14:paraId="026C6EE4" w14:textId="77777777" w:rsidR="0076522E" w:rsidRPr="007E7CA5" w:rsidRDefault="0076522E" w:rsidP="00D96974">
            <w:pPr>
              <w:pStyle w:val="10pttable"/>
              <w:spacing w:before="0" w:after="0"/>
              <w:rPr>
                <w:rFonts w:asciiTheme="minorHAnsi" w:hAnsiTheme="minorHAnsi" w:cstheme="minorHAnsi"/>
                <w:b/>
                <w:sz w:val="22"/>
                <w:szCs w:val="22"/>
              </w:rPr>
            </w:pPr>
            <w:r w:rsidRPr="007E7CA5">
              <w:rPr>
                <w:rFonts w:asciiTheme="minorHAnsi" w:hAnsiTheme="minorHAnsi" w:cstheme="minorHAnsi"/>
                <w:b/>
                <w:sz w:val="22"/>
                <w:szCs w:val="22"/>
              </w:rPr>
              <w:t>Bidder(s)</w:t>
            </w:r>
          </w:p>
        </w:tc>
        <w:tc>
          <w:tcPr>
            <w:tcW w:w="8041" w:type="dxa"/>
            <w:tcBorders>
              <w:top w:val="single" w:sz="4" w:space="0" w:color="000000"/>
              <w:left w:val="single" w:sz="4" w:space="0" w:color="000000"/>
              <w:bottom w:val="single" w:sz="4" w:space="0" w:color="000000"/>
              <w:right w:val="single" w:sz="4" w:space="0" w:color="000000"/>
            </w:tcBorders>
            <w:vAlign w:val="center"/>
            <w:hideMark/>
          </w:tcPr>
          <w:p w14:paraId="14E6C8D8" w14:textId="77777777" w:rsidR="0076522E" w:rsidRPr="007E7CA5" w:rsidRDefault="0076522E" w:rsidP="00D96974">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spacing w:line="240" w:lineRule="auto"/>
              <w:rPr>
                <w:rFonts w:asciiTheme="minorHAnsi" w:hAnsiTheme="minorHAnsi"/>
                <w:b/>
                <w:sz w:val="22"/>
                <w:szCs w:val="22"/>
              </w:rPr>
            </w:pPr>
            <w:bookmarkStart w:id="1" w:name="_Toc185408685"/>
            <w:r w:rsidRPr="007E7CA5">
              <w:rPr>
                <w:rFonts w:asciiTheme="minorHAnsi" w:hAnsiTheme="minorHAnsi" w:cstheme="minorHAnsi"/>
                <w:sz w:val="22"/>
                <w:szCs w:val="22"/>
              </w:rPr>
              <w:t>means a bidding organisation who submits a tender response in response to the ITT.</w:t>
            </w:r>
            <w:bookmarkEnd w:id="1"/>
            <w:r w:rsidRPr="007E7CA5">
              <w:rPr>
                <w:rFonts w:asciiTheme="minorHAnsi" w:hAnsiTheme="minorHAnsi"/>
                <w:sz w:val="22"/>
                <w:szCs w:val="22"/>
              </w:rPr>
              <w:t xml:space="preserve"> </w:t>
            </w:r>
          </w:p>
        </w:tc>
      </w:tr>
      <w:tr w:rsidR="0076522E" w:rsidRPr="007E7CA5" w14:paraId="59462939" w14:textId="77777777" w:rsidTr="00AF207B">
        <w:trPr>
          <w:cantSplit/>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2DEBA1D9" w14:textId="77777777" w:rsidR="0076522E" w:rsidRPr="007E7CA5" w:rsidRDefault="0076522E" w:rsidP="00D96974">
            <w:pPr>
              <w:pStyle w:val="10pttable"/>
              <w:spacing w:before="0" w:after="0"/>
              <w:rPr>
                <w:rFonts w:asciiTheme="minorHAnsi" w:hAnsiTheme="minorHAnsi" w:cstheme="minorHAnsi"/>
                <w:b/>
                <w:sz w:val="22"/>
                <w:szCs w:val="22"/>
              </w:rPr>
            </w:pPr>
            <w:r w:rsidRPr="007E7CA5">
              <w:rPr>
                <w:rFonts w:asciiTheme="minorHAnsi" w:hAnsiTheme="minorHAnsi" w:cstheme="minorHAnsi"/>
                <w:b/>
                <w:sz w:val="22"/>
                <w:szCs w:val="22"/>
              </w:rPr>
              <w:t>Bid(s)</w:t>
            </w:r>
          </w:p>
        </w:tc>
        <w:tc>
          <w:tcPr>
            <w:tcW w:w="8041" w:type="dxa"/>
            <w:tcBorders>
              <w:top w:val="single" w:sz="4" w:space="0" w:color="000000"/>
              <w:left w:val="single" w:sz="4" w:space="0" w:color="000000"/>
              <w:bottom w:val="single" w:sz="4" w:space="0" w:color="000000"/>
              <w:right w:val="single" w:sz="4" w:space="0" w:color="000000"/>
            </w:tcBorders>
            <w:vAlign w:val="center"/>
          </w:tcPr>
          <w:p w14:paraId="43ACDA79" w14:textId="77777777" w:rsidR="0076522E" w:rsidRPr="007E7CA5" w:rsidRDefault="0076522E" w:rsidP="00D96974">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spacing w:line="240" w:lineRule="auto"/>
              <w:rPr>
                <w:rFonts w:asciiTheme="minorHAnsi" w:hAnsiTheme="minorHAnsi" w:cstheme="minorHAnsi"/>
                <w:sz w:val="22"/>
                <w:szCs w:val="22"/>
              </w:rPr>
            </w:pPr>
            <w:r w:rsidRPr="007E7CA5">
              <w:rPr>
                <w:rFonts w:asciiTheme="minorHAnsi" w:hAnsiTheme="minorHAnsi" w:cstheme="minorHAnsi"/>
                <w:sz w:val="22"/>
                <w:szCs w:val="22"/>
              </w:rPr>
              <w:t>An offer from the Bidder(s) to provide the Requirement.</w:t>
            </w:r>
          </w:p>
        </w:tc>
      </w:tr>
      <w:tr w:rsidR="00145A08" w:rsidRPr="007E7CA5" w14:paraId="64181547" w14:textId="77777777" w:rsidTr="00AF207B">
        <w:trPr>
          <w:cantSplit/>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364A5575" w14:textId="335618D0" w:rsidR="00145A08" w:rsidRPr="007E7CA5" w:rsidRDefault="00145A08" w:rsidP="00D96974">
            <w:pPr>
              <w:pStyle w:val="10pttable"/>
              <w:spacing w:before="0" w:after="0"/>
              <w:rPr>
                <w:rFonts w:asciiTheme="minorHAnsi" w:hAnsiTheme="minorHAnsi" w:cstheme="minorHAnsi"/>
                <w:b/>
                <w:sz w:val="22"/>
                <w:szCs w:val="22"/>
              </w:rPr>
            </w:pPr>
            <w:r w:rsidRPr="007E7CA5">
              <w:rPr>
                <w:rFonts w:asciiTheme="minorHAnsi" w:hAnsiTheme="minorHAnsi" w:cstheme="minorHAnsi"/>
                <w:b/>
                <w:sz w:val="22"/>
                <w:szCs w:val="22"/>
              </w:rPr>
              <w:t>Contracting Authority</w:t>
            </w:r>
          </w:p>
        </w:tc>
        <w:tc>
          <w:tcPr>
            <w:tcW w:w="8041" w:type="dxa"/>
            <w:tcBorders>
              <w:top w:val="single" w:sz="4" w:space="0" w:color="000000"/>
              <w:left w:val="single" w:sz="4" w:space="0" w:color="000000"/>
              <w:bottom w:val="single" w:sz="4" w:space="0" w:color="000000"/>
              <w:right w:val="single" w:sz="4" w:space="0" w:color="000000"/>
            </w:tcBorders>
            <w:vAlign w:val="center"/>
          </w:tcPr>
          <w:p w14:paraId="5CBD454A" w14:textId="153D9008" w:rsidR="00145A08" w:rsidRPr="007E7CA5" w:rsidRDefault="00CA13E2" w:rsidP="00D96974">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spacing w:line="240" w:lineRule="auto"/>
              <w:rPr>
                <w:rFonts w:asciiTheme="minorHAnsi" w:hAnsiTheme="minorHAnsi" w:cstheme="minorHAnsi"/>
                <w:sz w:val="22"/>
                <w:szCs w:val="22"/>
              </w:rPr>
            </w:pPr>
            <w:r>
              <w:rPr>
                <w:rFonts w:asciiTheme="minorHAnsi" w:hAnsiTheme="minorHAnsi" w:cstheme="minorHAnsi"/>
                <w:sz w:val="22"/>
                <w:szCs w:val="22"/>
              </w:rPr>
              <w:t>Cwm Taf Morgannwg University Health Board</w:t>
            </w:r>
          </w:p>
        </w:tc>
      </w:tr>
      <w:tr w:rsidR="0076522E" w:rsidRPr="007E7CA5" w14:paraId="6E486437" w14:textId="77777777" w:rsidTr="00AF207B">
        <w:trPr>
          <w:cantSplit/>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73A864AB" w14:textId="77777777" w:rsidR="0076522E" w:rsidRPr="007E7CA5" w:rsidRDefault="0076522E" w:rsidP="00D96974">
            <w:pPr>
              <w:pStyle w:val="10pttable"/>
              <w:spacing w:before="0" w:after="0"/>
              <w:rPr>
                <w:rFonts w:asciiTheme="minorHAnsi" w:hAnsiTheme="minorHAnsi" w:cstheme="minorHAnsi"/>
                <w:b/>
                <w:sz w:val="22"/>
                <w:szCs w:val="22"/>
              </w:rPr>
            </w:pPr>
            <w:proofErr w:type="spellStart"/>
            <w:r w:rsidRPr="007E7CA5">
              <w:rPr>
                <w:rFonts w:asciiTheme="minorHAnsi" w:hAnsiTheme="minorHAnsi" w:cstheme="minorHAnsi"/>
                <w:b/>
                <w:color w:val="000000"/>
                <w:sz w:val="22"/>
                <w:szCs w:val="22"/>
              </w:rPr>
              <w:t>eTender</w:t>
            </w:r>
            <w:proofErr w:type="spellEnd"/>
            <w:r w:rsidRPr="007E7CA5">
              <w:rPr>
                <w:rFonts w:asciiTheme="minorHAnsi" w:hAnsiTheme="minorHAnsi" w:cstheme="minorHAnsi"/>
                <w:b/>
                <w:color w:val="000000"/>
                <w:sz w:val="22"/>
                <w:szCs w:val="22"/>
              </w:rPr>
              <w:t xml:space="preserve"> Wales </w:t>
            </w:r>
          </w:p>
        </w:tc>
        <w:tc>
          <w:tcPr>
            <w:tcW w:w="8041" w:type="dxa"/>
            <w:tcBorders>
              <w:top w:val="single" w:sz="4" w:space="0" w:color="000000"/>
              <w:left w:val="single" w:sz="4" w:space="0" w:color="000000"/>
              <w:bottom w:val="single" w:sz="4" w:space="0" w:color="000000"/>
              <w:right w:val="single" w:sz="4" w:space="0" w:color="000000"/>
            </w:tcBorders>
            <w:vAlign w:val="center"/>
          </w:tcPr>
          <w:p w14:paraId="1E2AE2B8" w14:textId="77777777" w:rsidR="0076522E" w:rsidRPr="007E7CA5" w:rsidRDefault="0076522E" w:rsidP="00D96974">
            <w:pPr>
              <w:pStyle w:val="10pttable"/>
              <w:spacing w:before="0" w:after="0"/>
              <w:rPr>
                <w:rFonts w:asciiTheme="minorHAnsi" w:hAnsiTheme="minorHAnsi" w:cstheme="minorHAnsi"/>
                <w:sz w:val="22"/>
                <w:szCs w:val="22"/>
              </w:rPr>
            </w:pPr>
            <w:r w:rsidRPr="007E7CA5">
              <w:rPr>
                <w:rFonts w:asciiTheme="minorHAnsi" w:hAnsiTheme="minorHAnsi" w:cstheme="minorHAnsi"/>
                <w:sz w:val="22"/>
                <w:szCs w:val="22"/>
              </w:rPr>
              <w:t xml:space="preserve">Means the tendering portal where Bids must be submitted to deliver the Requirement </w:t>
            </w:r>
            <w:hyperlink r:id="rId14" w:history="1">
              <w:r w:rsidRPr="007E7CA5">
                <w:rPr>
                  <w:rStyle w:val="Hyperlink"/>
                  <w:rFonts w:asciiTheme="minorHAnsi" w:hAnsiTheme="minorHAnsi" w:cstheme="minorHAnsi"/>
                  <w:sz w:val="22"/>
                  <w:szCs w:val="22"/>
                </w:rPr>
                <w:t>https://etenderwales.bravosolution.co.uk/web/login.shtml</w:t>
              </w:r>
            </w:hyperlink>
            <w:r w:rsidRPr="007E7CA5">
              <w:rPr>
                <w:rFonts w:asciiTheme="minorHAnsi" w:hAnsiTheme="minorHAnsi" w:cstheme="minorHAnsi"/>
                <w:sz w:val="22"/>
                <w:szCs w:val="22"/>
              </w:rPr>
              <w:t xml:space="preserve">. </w:t>
            </w:r>
          </w:p>
        </w:tc>
      </w:tr>
      <w:tr w:rsidR="0076522E" w:rsidRPr="007E7CA5" w14:paraId="50F84B33" w14:textId="77777777" w:rsidTr="00AF207B">
        <w:trPr>
          <w:cantSplit/>
          <w:trHeight w:val="405"/>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6A3974BC" w14:textId="77777777" w:rsidR="0076522E" w:rsidRPr="007E7CA5" w:rsidRDefault="0076522E" w:rsidP="00D96974">
            <w:pPr>
              <w:pStyle w:val="10pttable"/>
              <w:spacing w:before="0" w:after="0"/>
              <w:rPr>
                <w:rFonts w:asciiTheme="minorHAnsi" w:hAnsiTheme="minorHAnsi" w:cstheme="minorHAnsi"/>
                <w:b/>
                <w:sz w:val="22"/>
                <w:szCs w:val="22"/>
              </w:rPr>
            </w:pPr>
            <w:r w:rsidRPr="007E7CA5">
              <w:rPr>
                <w:rFonts w:asciiTheme="minorHAnsi" w:hAnsiTheme="minorHAnsi" w:cstheme="minorHAnsi"/>
                <w:b/>
                <w:sz w:val="22"/>
                <w:szCs w:val="22"/>
              </w:rPr>
              <w:t>Compliant Tender</w:t>
            </w:r>
          </w:p>
        </w:tc>
        <w:tc>
          <w:tcPr>
            <w:tcW w:w="8041" w:type="dxa"/>
            <w:tcBorders>
              <w:top w:val="single" w:sz="4" w:space="0" w:color="000000"/>
              <w:left w:val="single" w:sz="4" w:space="0" w:color="000000"/>
              <w:bottom w:val="single" w:sz="4" w:space="0" w:color="000000"/>
              <w:right w:val="single" w:sz="4" w:space="0" w:color="000000"/>
            </w:tcBorders>
            <w:vAlign w:val="center"/>
          </w:tcPr>
          <w:p w14:paraId="394039B9" w14:textId="77777777" w:rsidR="0076522E" w:rsidRPr="007E7CA5" w:rsidRDefault="0076522E" w:rsidP="00D96974">
            <w:pPr>
              <w:rPr>
                <w:rFonts w:cs="Arial"/>
                <w:sz w:val="22"/>
                <w:szCs w:val="22"/>
              </w:rPr>
            </w:pPr>
            <w:r w:rsidRPr="007E7CA5">
              <w:rPr>
                <w:rFonts w:cs="Arial"/>
                <w:sz w:val="22"/>
                <w:szCs w:val="22"/>
              </w:rPr>
              <w:t>Means a Tender that includes a completed</w:t>
            </w:r>
          </w:p>
          <w:p w14:paraId="6FF3377C" w14:textId="294BBE72" w:rsidR="0076522E" w:rsidRPr="007E7CA5" w:rsidRDefault="0076522E" w:rsidP="008E354E">
            <w:pPr>
              <w:pStyle w:val="ListParagraph"/>
              <w:numPr>
                <w:ilvl w:val="0"/>
                <w:numId w:val="5"/>
              </w:numPr>
              <w:spacing w:after="0" w:line="240" w:lineRule="auto"/>
              <w:contextualSpacing w:val="0"/>
              <w:rPr>
                <w:rFonts w:cs="Arial"/>
              </w:rPr>
            </w:pPr>
            <w:r w:rsidRPr="007E7CA5">
              <w:rPr>
                <w:rFonts w:cs="Arial"/>
              </w:rPr>
              <w:t>Conditions for Participation</w:t>
            </w:r>
          </w:p>
          <w:p w14:paraId="60A4829C" w14:textId="77777777" w:rsidR="0076522E" w:rsidRPr="007E7CA5" w:rsidRDefault="0076522E" w:rsidP="008E354E">
            <w:pPr>
              <w:pStyle w:val="ListParagraph"/>
              <w:numPr>
                <w:ilvl w:val="0"/>
                <w:numId w:val="5"/>
              </w:numPr>
              <w:spacing w:after="0" w:line="240" w:lineRule="auto"/>
              <w:contextualSpacing w:val="0"/>
              <w:rPr>
                <w:rFonts w:cs="Arial"/>
              </w:rPr>
            </w:pPr>
            <w:r w:rsidRPr="007E7CA5">
              <w:rPr>
                <w:rFonts w:cs="Arial"/>
              </w:rPr>
              <w:t>Technical Response (where applicable in the ITT)</w:t>
            </w:r>
          </w:p>
          <w:p w14:paraId="22339089" w14:textId="77777777" w:rsidR="0076522E" w:rsidRPr="007E7CA5" w:rsidRDefault="0076522E" w:rsidP="008E354E">
            <w:pPr>
              <w:pStyle w:val="ListParagraph"/>
              <w:numPr>
                <w:ilvl w:val="0"/>
                <w:numId w:val="5"/>
              </w:numPr>
              <w:spacing w:after="0" w:line="240" w:lineRule="auto"/>
              <w:contextualSpacing w:val="0"/>
              <w:rPr>
                <w:rFonts w:cs="Arial"/>
              </w:rPr>
            </w:pPr>
            <w:r w:rsidRPr="007E7CA5">
              <w:rPr>
                <w:rFonts w:cs="Arial"/>
              </w:rPr>
              <w:t>Commercial Response (where applicable in the ITT)</w:t>
            </w:r>
          </w:p>
          <w:p w14:paraId="2F3CA6E5" w14:textId="6E39F5E7" w:rsidR="0076522E" w:rsidRPr="007E7CA5" w:rsidRDefault="00FC37AA" w:rsidP="008E354E">
            <w:pPr>
              <w:pStyle w:val="ListParagraph"/>
              <w:numPr>
                <w:ilvl w:val="0"/>
                <w:numId w:val="5"/>
              </w:numPr>
              <w:spacing w:after="0" w:line="240" w:lineRule="auto"/>
              <w:contextualSpacing w:val="0"/>
              <w:rPr>
                <w:rFonts w:cs="Arial"/>
              </w:rPr>
            </w:pPr>
            <w:r w:rsidRPr="007E7CA5">
              <w:rPr>
                <w:rFonts w:cs="Arial"/>
              </w:rPr>
              <w:t>Bidder Response Form</w:t>
            </w:r>
          </w:p>
          <w:p w14:paraId="44DB71D6" w14:textId="77777777" w:rsidR="0076522E" w:rsidRPr="007E7CA5" w:rsidRDefault="0076522E" w:rsidP="00D96974">
            <w:pPr>
              <w:rPr>
                <w:rFonts w:cs="Arial"/>
                <w:sz w:val="22"/>
                <w:szCs w:val="22"/>
              </w:rPr>
            </w:pPr>
            <w:r w:rsidRPr="007E7CA5">
              <w:rPr>
                <w:rFonts w:cs="Arial"/>
                <w:sz w:val="22"/>
                <w:szCs w:val="22"/>
              </w:rPr>
              <w:t xml:space="preserve">and </w:t>
            </w:r>
          </w:p>
          <w:p w14:paraId="31AB05FF" w14:textId="77777777" w:rsidR="0076522E" w:rsidRPr="007E7CA5" w:rsidRDefault="0076522E" w:rsidP="008E354E">
            <w:pPr>
              <w:pStyle w:val="ListParagraph"/>
              <w:numPr>
                <w:ilvl w:val="0"/>
                <w:numId w:val="6"/>
              </w:numPr>
              <w:spacing w:after="0" w:line="240" w:lineRule="auto"/>
              <w:contextualSpacing w:val="0"/>
              <w:rPr>
                <w:rFonts w:cs="Arial"/>
              </w:rPr>
            </w:pPr>
            <w:r w:rsidRPr="007E7CA5">
              <w:rPr>
                <w:rFonts w:cs="Arial"/>
              </w:rPr>
              <w:t>Is not submitted late; and</w:t>
            </w:r>
          </w:p>
          <w:p w14:paraId="0911C6A8" w14:textId="77777777" w:rsidR="0076522E" w:rsidRPr="007E7CA5" w:rsidRDefault="0076522E" w:rsidP="008E354E">
            <w:pPr>
              <w:pStyle w:val="ListParagraph"/>
              <w:numPr>
                <w:ilvl w:val="0"/>
                <w:numId w:val="6"/>
              </w:numPr>
              <w:spacing w:after="0" w:line="240" w:lineRule="auto"/>
              <w:contextualSpacing w:val="0"/>
              <w:rPr>
                <w:rFonts w:cs="Arial"/>
              </w:rPr>
            </w:pPr>
            <w:r w:rsidRPr="007E7CA5">
              <w:rPr>
                <w:rFonts w:cs="Arial"/>
              </w:rPr>
              <w:t>Is completed correctly; and</w:t>
            </w:r>
          </w:p>
          <w:p w14:paraId="09FEC54B" w14:textId="77777777" w:rsidR="0076522E" w:rsidRPr="007E7CA5" w:rsidRDefault="0076522E" w:rsidP="008E354E">
            <w:pPr>
              <w:pStyle w:val="ListParagraph"/>
              <w:numPr>
                <w:ilvl w:val="0"/>
                <w:numId w:val="6"/>
              </w:numPr>
              <w:spacing w:after="0" w:line="240" w:lineRule="auto"/>
              <w:contextualSpacing w:val="0"/>
              <w:rPr>
                <w:rFonts w:cs="Arial"/>
              </w:rPr>
            </w:pPr>
            <w:r w:rsidRPr="007E7CA5">
              <w:rPr>
                <w:rFonts w:cs="Arial"/>
              </w:rPr>
              <w:t>Is not materially incomplete; and</w:t>
            </w:r>
          </w:p>
          <w:p w14:paraId="0DE392CF" w14:textId="77777777" w:rsidR="0076522E" w:rsidRPr="007E7CA5" w:rsidRDefault="0076522E" w:rsidP="008E354E">
            <w:pPr>
              <w:pStyle w:val="ListParagraph"/>
              <w:numPr>
                <w:ilvl w:val="0"/>
                <w:numId w:val="6"/>
              </w:numPr>
              <w:spacing w:after="0" w:line="240" w:lineRule="auto"/>
              <w:contextualSpacing w:val="0"/>
              <w:rPr>
                <w:rFonts w:cs="Arial"/>
              </w:rPr>
            </w:pPr>
            <w:r w:rsidRPr="007E7CA5">
              <w:rPr>
                <w:rFonts w:cs="Arial"/>
              </w:rPr>
              <w:t>Meets the requirements of the ITT which have been notified to the Bidders; and</w:t>
            </w:r>
          </w:p>
          <w:p w14:paraId="6E83CA64" w14:textId="77777777" w:rsidR="0076522E" w:rsidRPr="007E7CA5" w:rsidRDefault="0076522E" w:rsidP="00D96974">
            <w:pPr>
              <w:rPr>
                <w:rFonts w:cstheme="minorHAnsi"/>
                <w:sz w:val="22"/>
                <w:szCs w:val="22"/>
              </w:rPr>
            </w:pPr>
            <w:r w:rsidRPr="007E7CA5">
              <w:rPr>
                <w:rFonts w:cs="Arial"/>
                <w:sz w:val="22"/>
                <w:szCs w:val="22"/>
              </w:rPr>
              <w:t>Does not seek to qualify or amend the Agreement or any other part of the Requirement.</w:t>
            </w:r>
          </w:p>
        </w:tc>
      </w:tr>
      <w:tr w:rsidR="0076522E" w:rsidRPr="007E7CA5" w14:paraId="5A56E9D5" w14:textId="77777777" w:rsidTr="00AF207B">
        <w:trPr>
          <w:cantSplit/>
          <w:trHeight w:val="405"/>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6069BA84" w14:textId="77777777" w:rsidR="0076522E" w:rsidRPr="007E7CA5" w:rsidRDefault="0076522E" w:rsidP="00D96974">
            <w:pPr>
              <w:pStyle w:val="10pttable"/>
              <w:spacing w:before="0" w:after="0"/>
              <w:rPr>
                <w:rFonts w:asciiTheme="minorHAnsi" w:hAnsiTheme="minorHAnsi" w:cstheme="minorHAnsi"/>
                <w:b/>
                <w:sz w:val="22"/>
                <w:szCs w:val="22"/>
              </w:rPr>
            </w:pPr>
            <w:r w:rsidRPr="007E7CA5">
              <w:rPr>
                <w:rFonts w:asciiTheme="minorHAnsi" w:hAnsiTheme="minorHAnsi" w:cstheme="minorHAnsi"/>
                <w:b/>
                <w:sz w:val="22"/>
                <w:szCs w:val="22"/>
              </w:rPr>
              <w:t>Conditions for Participation</w:t>
            </w:r>
          </w:p>
        </w:tc>
        <w:tc>
          <w:tcPr>
            <w:tcW w:w="8041" w:type="dxa"/>
            <w:tcBorders>
              <w:top w:val="single" w:sz="4" w:space="0" w:color="000000"/>
              <w:left w:val="single" w:sz="4" w:space="0" w:color="000000"/>
              <w:bottom w:val="single" w:sz="4" w:space="0" w:color="000000"/>
              <w:right w:val="single" w:sz="4" w:space="0" w:color="000000"/>
            </w:tcBorders>
            <w:vAlign w:val="center"/>
          </w:tcPr>
          <w:p w14:paraId="532555BC" w14:textId="59D5D436" w:rsidR="0076522E" w:rsidRPr="007E7CA5" w:rsidRDefault="0076522E" w:rsidP="00D96974">
            <w:pPr>
              <w:pStyle w:val="10pttable"/>
              <w:spacing w:before="0" w:after="0"/>
              <w:jc w:val="both"/>
              <w:rPr>
                <w:rFonts w:asciiTheme="minorHAnsi" w:hAnsiTheme="minorHAnsi"/>
                <w:sz w:val="22"/>
                <w:szCs w:val="22"/>
              </w:rPr>
            </w:pPr>
            <w:r w:rsidRPr="007E7CA5">
              <w:rPr>
                <w:rFonts w:asciiTheme="minorHAnsi" w:hAnsiTheme="minorHAnsi" w:cstheme="minorHAnsi"/>
                <w:sz w:val="22"/>
                <w:szCs w:val="22"/>
              </w:rPr>
              <w:t>Process to test whether Bidders have the capability to deliver and manage the proposed Agreement.</w:t>
            </w:r>
          </w:p>
        </w:tc>
      </w:tr>
      <w:tr w:rsidR="0076522E" w:rsidRPr="007E7CA5" w14:paraId="1B075E96" w14:textId="77777777" w:rsidTr="00AF207B">
        <w:trPr>
          <w:cantSplit/>
          <w:trHeight w:val="405"/>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535576BB" w14:textId="77777777" w:rsidR="0076522E" w:rsidRPr="007E7CA5" w:rsidRDefault="0076522E" w:rsidP="00D96974">
            <w:pPr>
              <w:pStyle w:val="10pttable"/>
              <w:spacing w:before="0" w:after="0"/>
              <w:rPr>
                <w:rFonts w:asciiTheme="minorHAnsi" w:hAnsiTheme="minorHAnsi" w:cstheme="minorHAnsi"/>
                <w:b/>
                <w:sz w:val="22"/>
                <w:szCs w:val="22"/>
              </w:rPr>
            </w:pPr>
            <w:r w:rsidRPr="007E7CA5">
              <w:rPr>
                <w:rFonts w:asciiTheme="minorHAnsi" w:hAnsiTheme="minorHAnsi" w:cstheme="minorHAnsi"/>
                <w:b/>
                <w:sz w:val="22"/>
                <w:szCs w:val="22"/>
              </w:rPr>
              <w:t>Confidentiality Codes of Practice</w:t>
            </w:r>
          </w:p>
        </w:tc>
        <w:tc>
          <w:tcPr>
            <w:tcW w:w="8041" w:type="dxa"/>
            <w:tcBorders>
              <w:top w:val="single" w:sz="4" w:space="0" w:color="000000"/>
              <w:left w:val="single" w:sz="4" w:space="0" w:color="000000"/>
              <w:bottom w:val="single" w:sz="4" w:space="0" w:color="000000"/>
              <w:right w:val="single" w:sz="4" w:space="0" w:color="000000"/>
            </w:tcBorders>
            <w:vAlign w:val="center"/>
          </w:tcPr>
          <w:p w14:paraId="10B8C26C" w14:textId="77777777" w:rsidR="0076522E" w:rsidRPr="007E7CA5" w:rsidRDefault="0076522E" w:rsidP="00D96974">
            <w:pPr>
              <w:pStyle w:val="10pttable"/>
              <w:spacing w:before="0" w:after="0"/>
              <w:jc w:val="both"/>
              <w:rPr>
                <w:rFonts w:asciiTheme="minorHAnsi" w:hAnsiTheme="minorHAnsi" w:cstheme="minorHAnsi"/>
                <w:sz w:val="22"/>
                <w:szCs w:val="22"/>
              </w:rPr>
            </w:pPr>
            <w:r w:rsidRPr="007E7CA5">
              <w:rPr>
                <w:rFonts w:asciiTheme="minorHAnsi" w:hAnsiTheme="minorHAnsi"/>
                <w:sz w:val="22"/>
                <w:szCs w:val="22"/>
              </w:rPr>
              <w:t>A code of practice that ensures professionals work with due regard for the protection of confidential information about patients and Service Users.</w:t>
            </w:r>
            <w:r w:rsidRPr="007E7CA5">
              <w:rPr>
                <w:rFonts w:asciiTheme="minorHAnsi" w:hAnsiTheme="minorHAnsi" w:cstheme="minorHAnsi"/>
                <w:sz w:val="22"/>
                <w:szCs w:val="22"/>
              </w:rPr>
              <w:t xml:space="preserve"> </w:t>
            </w:r>
          </w:p>
        </w:tc>
      </w:tr>
      <w:tr w:rsidR="0076522E" w:rsidRPr="007E7CA5" w14:paraId="62361039" w14:textId="77777777" w:rsidTr="00AF207B">
        <w:trPr>
          <w:cantSplit/>
          <w:trHeight w:val="405"/>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04C4608F" w14:textId="77777777" w:rsidR="0076522E" w:rsidRPr="007E7CA5" w:rsidRDefault="0076522E" w:rsidP="00D96974">
            <w:pPr>
              <w:pStyle w:val="10pttable"/>
              <w:spacing w:before="0" w:after="0"/>
              <w:rPr>
                <w:rFonts w:asciiTheme="minorHAnsi" w:hAnsiTheme="minorHAnsi" w:cstheme="minorHAnsi"/>
                <w:b/>
                <w:sz w:val="22"/>
                <w:szCs w:val="22"/>
              </w:rPr>
            </w:pPr>
            <w:r w:rsidRPr="007E7CA5">
              <w:rPr>
                <w:rFonts w:asciiTheme="minorHAnsi" w:hAnsiTheme="minorHAnsi" w:cstheme="minorHAnsi"/>
                <w:b/>
                <w:sz w:val="22"/>
                <w:szCs w:val="22"/>
              </w:rPr>
              <w:t>Conflict of Interest Declaration</w:t>
            </w:r>
          </w:p>
        </w:tc>
        <w:tc>
          <w:tcPr>
            <w:tcW w:w="8041" w:type="dxa"/>
            <w:tcBorders>
              <w:top w:val="single" w:sz="4" w:space="0" w:color="000000"/>
              <w:left w:val="single" w:sz="4" w:space="0" w:color="000000"/>
              <w:bottom w:val="single" w:sz="4" w:space="0" w:color="000000"/>
              <w:right w:val="single" w:sz="4" w:space="0" w:color="000000"/>
            </w:tcBorders>
            <w:vAlign w:val="center"/>
          </w:tcPr>
          <w:p w14:paraId="7CB90D09" w14:textId="77777777" w:rsidR="0076522E" w:rsidRPr="007E7CA5" w:rsidRDefault="0076522E" w:rsidP="00D96974">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spacing w:line="240" w:lineRule="auto"/>
              <w:rPr>
                <w:rFonts w:asciiTheme="minorHAnsi" w:hAnsiTheme="minorHAnsi" w:cstheme="minorHAnsi"/>
                <w:sz w:val="22"/>
                <w:szCs w:val="22"/>
              </w:rPr>
            </w:pPr>
            <w:r w:rsidRPr="007E7CA5">
              <w:rPr>
                <w:rFonts w:asciiTheme="minorHAnsi" w:hAnsiTheme="minorHAnsi" w:cstheme="minorHAnsi"/>
                <w:sz w:val="22"/>
                <w:szCs w:val="22"/>
              </w:rPr>
              <w:t>Where the Bidder declares if they have competing interests.</w:t>
            </w:r>
          </w:p>
        </w:tc>
      </w:tr>
      <w:tr w:rsidR="0076522E" w:rsidRPr="007E7CA5" w14:paraId="70BA23C5" w14:textId="77777777" w:rsidTr="00AF207B">
        <w:trPr>
          <w:cantSplit/>
          <w:trHeight w:val="405"/>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4F194195" w14:textId="77777777" w:rsidR="0076522E" w:rsidRPr="007E7CA5" w:rsidRDefault="0076522E" w:rsidP="00D96974">
            <w:pPr>
              <w:pStyle w:val="10pttable"/>
              <w:spacing w:before="0" w:after="0"/>
              <w:rPr>
                <w:rFonts w:asciiTheme="minorHAnsi" w:hAnsiTheme="minorHAnsi" w:cstheme="minorHAnsi"/>
                <w:b/>
                <w:sz w:val="22"/>
                <w:szCs w:val="22"/>
                <w:highlight w:val="yellow"/>
              </w:rPr>
            </w:pPr>
            <w:r w:rsidRPr="007E7CA5">
              <w:rPr>
                <w:rFonts w:asciiTheme="minorHAnsi" w:hAnsiTheme="minorHAnsi" w:cstheme="minorHAnsi"/>
                <w:b/>
                <w:sz w:val="22"/>
                <w:szCs w:val="22"/>
              </w:rPr>
              <w:t>Contract(s)</w:t>
            </w:r>
          </w:p>
        </w:tc>
        <w:tc>
          <w:tcPr>
            <w:tcW w:w="8041" w:type="dxa"/>
            <w:tcBorders>
              <w:top w:val="single" w:sz="4" w:space="0" w:color="000000"/>
              <w:left w:val="single" w:sz="4" w:space="0" w:color="000000"/>
              <w:bottom w:val="single" w:sz="4" w:space="0" w:color="000000"/>
              <w:right w:val="single" w:sz="4" w:space="0" w:color="000000"/>
            </w:tcBorders>
            <w:vAlign w:val="center"/>
          </w:tcPr>
          <w:p w14:paraId="16F5DA08" w14:textId="55235B39" w:rsidR="0076522E" w:rsidRPr="007E7CA5" w:rsidRDefault="004C6D89" w:rsidP="00D96974">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spacing w:line="240" w:lineRule="auto"/>
              <w:rPr>
                <w:rFonts w:asciiTheme="minorHAnsi" w:hAnsiTheme="minorHAnsi"/>
                <w:sz w:val="22"/>
                <w:szCs w:val="22"/>
                <w:highlight w:val="yellow"/>
              </w:rPr>
            </w:pPr>
            <w:r w:rsidRPr="007E7CA5">
              <w:rPr>
                <w:rFonts w:asciiTheme="minorHAnsi" w:hAnsiTheme="minorHAnsi"/>
                <w:sz w:val="22"/>
                <w:szCs w:val="22"/>
              </w:rPr>
              <w:t xml:space="preserve">Means the terms and conditions between the </w:t>
            </w:r>
            <w:r w:rsidR="00191BC2" w:rsidRPr="007E7CA5">
              <w:rPr>
                <w:rFonts w:asciiTheme="minorHAnsi" w:hAnsiTheme="minorHAnsi"/>
                <w:sz w:val="22"/>
                <w:szCs w:val="22"/>
              </w:rPr>
              <w:t>Contract</w:t>
            </w:r>
            <w:r w:rsidR="00333829" w:rsidRPr="007E7CA5">
              <w:rPr>
                <w:rFonts w:asciiTheme="minorHAnsi" w:hAnsiTheme="minorHAnsi"/>
                <w:sz w:val="22"/>
                <w:szCs w:val="22"/>
              </w:rPr>
              <w:t>ing</w:t>
            </w:r>
            <w:r w:rsidR="00191BC2" w:rsidRPr="007E7CA5">
              <w:rPr>
                <w:rFonts w:asciiTheme="minorHAnsi" w:hAnsiTheme="minorHAnsi"/>
                <w:sz w:val="22"/>
                <w:szCs w:val="22"/>
              </w:rPr>
              <w:t xml:space="preserve"> Authority </w:t>
            </w:r>
            <w:r w:rsidRPr="007E7CA5">
              <w:rPr>
                <w:rFonts w:asciiTheme="minorHAnsi" w:hAnsiTheme="minorHAnsi"/>
                <w:sz w:val="22"/>
                <w:szCs w:val="22"/>
              </w:rPr>
              <w:t xml:space="preserve">and the successful Bidder(s) for the delivery of the </w:t>
            </w:r>
            <w:r w:rsidR="00333829" w:rsidRPr="007E7CA5">
              <w:rPr>
                <w:rFonts w:asciiTheme="minorHAnsi" w:hAnsiTheme="minorHAnsi"/>
                <w:sz w:val="22"/>
                <w:szCs w:val="22"/>
              </w:rPr>
              <w:t>Requirements</w:t>
            </w:r>
            <w:r w:rsidRPr="007E7CA5">
              <w:rPr>
                <w:rFonts w:asciiTheme="minorHAnsi" w:hAnsiTheme="minorHAnsi"/>
                <w:sz w:val="22"/>
                <w:szCs w:val="22"/>
              </w:rPr>
              <w:t xml:space="preserve">. </w:t>
            </w:r>
            <w:r w:rsidR="0076522E" w:rsidRPr="007E7CA5">
              <w:rPr>
                <w:rFonts w:asciiTheme="minorHAnsi" w:hAnsiTheme="minorHAnsi"/>
                <w:sz w:val="22"/>
                <w:szCs w:val="22"/>
                <w:highlight w:val="yellow"/>
              </w:rPr>
              <w:t xml:space="preserve"> </w:t>
            </w:r>
          </w:p>
        </w:tc>
      </w:tr>
      <w:tr w:rsidR="0076522E" w:rsidRPr="007E7CA5" w14:paraId="12F7A414" w14:textId="77777777" w:rsidTr="00AF207B">
        <w:trPr>
          <w:cantSplit/>
          <w:trHeight w:val="128"/>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2FFB259E" w14:textId="77777777" w:rsidR="0076522E" w:rsidRPr="007E7CA5" w:rsidRDefault="0076522E" w:rsidP="00D96974">
            <w:pPr>
              <w:pStyle w:val="10pttable"/>
              <w:spacing w:before="0" w:after="0"/>
              <w:rPr>
                <w:rFonts w:asciiTheme="minorHAnsi" w:hAnsiTheme="minorHAnsi" w:cstheme="minorHAnsi"/>
                <w:b/>
                <w:sz w:val="22"/>
                <w:szCs w:val="22"/>
              </w:rPr>
            </w:pPr>
            <w:r w:rsidRPr="007E7CA5">
              <w:rPr>
                <w:rFonts w:asciiTheme="minorHAnsi" w:hAnsiTheme="minorHAnsi" w:cstheme="minorHAnsi"/>
                <w:b/>
                <w:color w:val="212121"/>
                <w:sz w:val="22"/>
                <w:szCs w:val="22"/>
              </w:rPr>
              <w:t>Data Protection Legislation</w:t>
            </w:r>
          </w:p>
        </w:tc>
        <w:tc>
          <w:tcPr>
            <w:tcW w:w="8041" w:type="dxa"/>
            <w:tcBorders>
              <w:top w:val="single" w:sz="4" w:space="0" w:color="000000"/>
              <w:left w:val="single" w:sz="4" w:space="0" w:color="000000"/>
              <w:bottom w:val="single" w:sz="4" w:space="0" w:color="000000"/>
              <w:right w:val="single" w:sz="4" w:space="0" w:color="000000"/>
            </w:tcBorders>
            <w:vAlign w:val="center"/>
          </w:tcPr>
          <w:p w14:paraId="50DEEB59" w14:textId="21B2E3B3" w:rsidR="0076522E" w:rsidRPr="007E7CA5" w:rsidRDefault="0076522E" w:rsidP="00D96974">
            <w:pPr>
              <w:pStyle w:val="10pttable"/>
              <w:spacing w:before="0" w:after="0"/>
              <w:jc w:val="both"/>
              <w:rPr>
                <w:rFonts w:asciiTheme="minorHAnsi" w:hAnsiTheme="minorHAnsi" w:cstheme="minorHAnsi"/>
                <w:sz w:val="22"/>
                <w:szCs w:val="22"/>
              </w:rPr>
            </w:pPr>
            <w:r w:rsidRPr="007E7CA5">
              <w:rPr>
                <w:rFonts w:asciiTheme="minorHAnsi" w:hAnsiTheme="minorHAnsi"/>
                <w:sz w:val="22"/>
                <w:szCs w:val="22"/>
              </w:rPr>
              <w:t xml:space="preserve">All applicable data protection and privacy legislation in force from time to time in the UK including the UK GDPR; the Data Protection Act 2018 (DPA 2018) (and regulations made thereunder) and the Privacy and Electronic Communications Regulations 2003 (SI 2003/2426) as </w:t>
            </w:r>
            <w:r w:rsidR="00313457" w:rsidRPr="007E7CA5">
              <w:rPr>
                <w:rFonts w:asciiTheme="minorHAnsi" w:hAnsiTheme="minorHAnsi"/>
                <w:sz w:val="22"/>
                <w:szCs w:val="22"/>
              </w:rPr>
              <w:t>amended,</w:t>
            </w:r>
            <w:r w:rsidRPr="007E7CA5">
              <w:rPr>
                <w:rFonts w:asciiTheme="minorHAnsi" w:hAnsiTheme="minorHAnsi"/>
                <w:sz w:val="22"/>
                <w:szCs w:val="22"/>
              </w:rPr>
              <w:t xml:space="preserve"> and the guidance and codes of practice issued by the Information Commissioner or other relevant regulatory authority and applicable to a party.</w:t>
            </w:r>
          </w:p>
        </w:tc>
      </w:tr>
      <w:tr w:rsidR="0076522E" w:rsidRPr="007E7CA5" w14:paraId="464CD008" w14:textId="77777777" w:rsidTr="00AF207B">
        <w:trPr>
          <w:cantSplit/>
          <w:trHeight w:val="128"/>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415E5893" w14:textId="77777777" w:rsidR="0076522E" w:rsidRPr="007E7CA5" w:rsidRDefault="0076522E" w:rsidP="00D96974">
            <w:pPr>
              <w:pStyle w:val="10pttable"/>
              <w:spacing w:before="0" w:after="0"/>
              <w:rPr>
                <w:rFonts w:asciiTheme="minorHAnsi" w:hAnsiTheme="minorHAnsi" w:cstheme="minorHAnsi"/>
                <w:b/>
                <w:color w:val="212121"/>
                <w:sz w:val="22"/>
                <w:szCs w:val="22"/>
              </w:rPr>
            </w:pPr>
            <w:r w:rsidRPr="007E7CA5">
              <w:rPr>
                <w:rFonts w:asciiTheme="minorHAnsi" w:hAnsiTheme="minorHAnsi" w:cstheme="minorHAnsi"/>
                <w:b/>
                <w:color w:val="212121"/>
                <w:sz w:val="22"/>
                <w:szCs w:val="22"/>
              </w:rPr>
              <w:t>Data Protection Registration</w:t>
            </w:r>
          </w:p>
        </w:tc>
        <w:tc>
          <w:tcPr>
            <w:tcW w:w="8041" w:type="dxa"/>
            <w:tcBorders>
              <w:top w:val="single" w:sz="4" w:space="0" w:color="000000"/>
              <w:left w:val="single" w:sz="4" w:space="0" w:color="000000"/>
              <w:bottom w:val="single" w:sz="4" w:space="0" w:color="000000"/>
              <w:right w:val="single" w:sz="4" w:space="0" w:color="000000"/>
            </w:tcBorders>
            <w:vAlign w:val="center"/>
          </w:tcPr>
          <w:p w14:paraId="5B78D9EA" w14:textId="77777777" w:rsidR="0076522E" w:rsidRPr="007E7CA5" w:rsidRDefault="0076522E" w:rsidP="00D96974">
            <w:pPr>
              <w:pStyle w:val="10pttable"/>
              <w:spacing w:before="0" w:after="0"/>
              <w:jc w:val="both"/>
              <w:rPr>
                <w:rFonts w:asciiTheme="minorHAnsi" w:hAnsiTheme="minorHAnsi" w:cstheme="minorHAnsi"/>
                <w:color w:val="212121"/>
                <w:sz w:val="22"/>
                <w:szCs w:val="22"/>
              </w:rPr>
            </w:pPr>
            <w:r w:rsidRPr="007E7CA5">
              <w:rPr>
                <w:rFonts w:asciiTheme="minorHAnsi" w:hAnsiTheme="minorHAnsi" w:cstheme="minorHAnsi"/>
                <w:sz w:val="22"/>
                <w:szCs w:val="22"/>
              </w:rPr>
              <w:t xml:space="preserve">The Data Protection Register, as managed by the </w:t>
            </w:r>
            <w:hyperlink r:id="rId15" w:history="1">
              <w:r w:rsidRPr="007E7CA5">
                <w:rPr>
                  <w:rStyle w:val="Hyperlink"/>
                  <w:rFonts w:asciiTheme="minorHAnsi" w:hAnsiTheme="minorHAnsi" w:cstheme="minorHAnsi"/>
                  <w:sz w:val="22"/>
                  <w:szCs w:val="22"/>
                </w:rPr>
                <w:t>Information Commissioners Office</w:t>
              </w:r>
            </w:hyperlink>
            <w:r w:rsidRPr="007E7CA5">
              <w:rPr>
                <w:rFonts w:asciiTheme="minorHAnsi" w:hAnsiTheme="minorHAnsi" w:cstheme="minorHAnsi"/>
                <w:sz w:val="22"/>
                <w:szCs w:val="22"/>
              </w:rPr>
              <w:t xml:space="preserve"> (ICO), which lists all organisations and individuals who recognise that they handle personal data as defined under the </w:t>
            </w:r>
            <w:hyperlink r:id="rId16" w:history="1">
              <w:r w:rsidRPr="007E7CA5">
                <w:rPr>
                  <w:rStyle w:val="Hyperlink"/>
                  <w:rFonts w:asciiTheme="minorHAnsi" w:hAnsiTheme="minorHAnsi" w:cstheme="minorHAnsi"/>
                  <w:sz w:val="22"/>
                  <w:szCs w:val="22"/>
                </w:rPr>
                <w:t xml:space="preserve">Data Protection </w:t>
              </w:r>
            </w:hyperlink>
            <w:r w:rsidRPr="007E7CA5">
              <w:rPr>
                <w:rStyle w:val="Hyperlink"/>
                <w:rFonts w:asciiTheme="minorHAnsi" w:hAnsiTheme="minorHAnsi" w:cstheme="minorHAnsi"/>
                <w:sz w:val="22"/>
                <w:szCs w:val="22"/>
              </w:rPr>
              <w:t xml:space="preserve"> Legislation.</w:t>
            </w:r>
          </w:p>
        </w:tc>
      </w:tr>
      <w:tr w:rsidR="0076522E" w:rsidRPr="007E7CA5" w14:paraId="3FCD2EA3" w14:textId="77777777" w:rsidTr="00AF207B">
        <w:trPr>
          <w:cantSplit/>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0BD59D93" w14:textId="77777777" w:rsidR="0076522E" w:rsidRPr="007E7CA5" w:rsidRDefault="0076522E" w:rsidP="00D96974">
            <w:pPr>
              <w:pStyle w:val="10pttable"/>
              <w:spacing w:before="0" w:after="0"/>
              <w:rPr>
                <w:rFonts w:asciiTheme="minorHAnsi" w:hAnsiTheme="minorHAnsi" w:cstheme="minorHAnsi"/>
                <w:b/>
                <w:sz w:val="22"/>
                <w:szCs w:val="22"/>
              </w:rPr>
            </w:pPr>
            <w:r w:rsidRPr="007E7CA5">
              <w:rPr>
                <w:rFonts w:asciiTheme="minorHAnsi" w:hAnsiTheme="minorHAnsi" w:cstheme="minorHAnsi"/>
                <w:b/>
                <w:sz w:val="22"/>
                <w:szCs w:val="22"/>
              </w:rPr>
              <w:t>Equality Legislation</w:t>
            </w:r>
          </w:p>
        </w:tc>
        <w:tc>
          <w:tcPr>
            <w:tcW w:w="8041" w:type="dxa"/>
            <w:tcBorders>
              <w:top w:val="single" w:sz="4" w:space="0" w:color="000000"/>
              <w:left w:val="single" w:sz="4" w:space="0" w:color="000000"/>
              <w:bottom w:val="single" w:sz="4" w:space="0" w:color="000000"/>
              <w:right w:val="single" w:sz="4" w:space="0" w:color="000000"/>
            </w:tcBorders>
            <w:vAlign w:val="center"/>
          </w:tcPr>
          <w:p w14:paraId="1D0ABBA3" w14:textId="77777777" w:rsidR="0076522E" w:rsidRPr="007E7CA5" w:rsidRDefault="0076522E" w:rsidP="00D96974">
            <w:pPr>
              <w:pStyle w:val="CommentText"/>
              <w:jc w:val="both"/>
              <w:rPr>
                <w:rFonts w:cstheme="minorHAnsi"/>
                <w:sz w:val="22"/>
                <w:szCs w:val="22"/>
              </w:rPr>
            </w:pPr>
            <w:r w:rsidRPr="007E7CA5">
              <w:rPr>
                <w:rFonts w:cstheme="minorHAnsi"/>
                <w:sz w:val="22"/>
                <w:szCs w:val="22"/>
              </w:rPr>
              <w:t>Means all relevant legislation relating to equality in place to protect the rights of individuals and advance equality of opportunity for all, protecting individuals from unfair treatment and promoting a fair and more equal society, including (without limitation) the Equality Act 2010.</w:t>
            </w:r>
          </w:p>
        </w:tc>
      </w:tr>
      <w:tr w:rsidR="0076522E" w:rsidRPr="007E7CA5" w14:paraId="567135CC" w14:textId="77777777" w:rsidTr="00AF207B">
        <w:trPr>
          <w:cantSplit/>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3D82F590" w14:textId="77777777" w:rsidR="0076522E" w:rsidRPr="007E7CA5" w:rsidRDefault="0076522E" w:rsidP="00D96974">
            <w:pPr>
              <w:pStyle w:val="10pttable"/>
              <w:spacing w:before="0" w:after="0"/>
              <w:rPr>
                <w:rFonts w:asciiTheme="minorHAnsi" w:hAnsiTheme="minorHAnsi" w:cstheme="minorHAnsi"/>
                <w:b/>
                <w:sz w:val="22"/>
                <w:szCs w:val="22"/>
              </w:rPr>
            </w:pPr>
            <w:r w:rsidRPr="007E7CA5">
              <w:rPr>
                <w:rFonts w:asciiTheme="minorHAnsi" w:hAnsiTheme="minorHAnsi" w:cstheme="minorHAnsi"/>
                <w:b/>
                <w:sz w:val="22"/>
                <w:szCs w:val="22"/>
              </w:rPr>
              <w:t>Evaluation Panel</w:t>
            </w:r>
          </w:p>
        </w:tc>
        <w:tc>
          <w:tcPr>
            <w:tcW w:w="8041" w:type="dxa"/>
            <w:tcBorders>
              <w:top w:val="single" w:sz="4" w:space="0" w:color="000000"/>
              <w:left w:val="single" w:sz="4" w:space="0" w:color="000000"/>
              <w:bottom w:val="single" w:sz="4" w:space="0" w:color="000000"/>
              <w:right w:val="single" w:sz="4" w:space="0" w:color="000000"/>
            </w:tcBorders>
            <w:vAlign w:val="center"/>
          </w:tcPr>
          <w:p w14:paraId="641360B0" w14:textId="77777777" w:rsidR="0076522E" w:rsidRPr="007E7CA5" w:rsidRDefault="0076522E" w:rsidP="00D96974">
            <w:pPr>
              <w:pStyle w:val="10pttable"/>
              <w:spacing w:before="0" w:after="0"/>
              <w:jc w:val="both"/>
              <w:rPr>
                <w:rFonts w:asciiTheme="minorHAnsi" w:hAnsiTheme="minorHAnsi" w:cstheme="minorHAnsi"/>
                <w:sz w:val="22"/>
                <w:szCs w:val="22"/>
              </w:rPr>
            </w:pPr>
            <w:r w:rsidRPr="007E7CA5">
              <w:rPr>
                <w:rFonts w:asciiTheme="minorHAnsi" w:hAnsiTheme="minorHAnsi"/>
                <w:sz w:val="22"/>
                <w:szCs w:val="22"/>
              </w:rPr>
              <w:t xml:space="preserve">The group of people with appropriate expertise who are responsible for evaluating tenders in accordance with the evaluation methodology detailed within the ITT. </w:t>
            </w:r>
          </w:p>
        </w:tc>
      </w:tr>
      <w:tr w:rsidR="0076522E" w:rsidRPr="007E7CA5" w14:paraId="47086052" w14:textId="77777777" w:rsidTr="00AF207B">
        <w:trPr>
          <w:cantSplit/>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5029C899" w14:textId="77777777" w:rsidR="0076522E" w:rsidRPr="007E7CA5" w:rsidRDefault="0076522E" w:rsidP="00D96974">
            <w:pPr>
              <w:pStyle w:val="10pttable"/>
              <w:spacing w:before="0" w:after="0"/>
              <w:rPr>
                <w:rFonts w:asciiTheme="minorHAnsi" w:hAnsiTheme="minorHAnsi" w:cstheme="minorHAnsi"/>
                <w:b/>
                <w:sz w:val="22"/>
                <w:szCs w:val="22"/>
              </w:rPr>
            </w:pPr>
            <w:r w:rsidRPr="007E7CA5">
              <w:rPr>
                <w:rFonts w:asciiTheme="minorHAnsi" w:hAnsiTheme="minorHAnsi" w:cstheme="minorHAnsi"/>
                <w:b/>
                <w:sz w:val="22"/>
                <w:szCs w:val="22"/>
              </w:rPr>
              <w:t>Form of Tender</w:t>
            </w:r>
          </w:p>
        </w:tc>
        <w:tc>
          <w:tcPr>
            <w:tcW w:w="8041" w:type="dxa"/>
            <w:tcBorders>
              <w:top w:val="single" w:sz="4" w:space="0" w:color="000000"/>
              <w:left w:val="single" w:sz="4" w:space="0" w:color="000000"/>
              <w:bottom w:val="single" w:sz="4" w:space="0" w:color="000000"/>
              <w:right w:val="single" w:sz="4" w:space="0" w:color="000000"/>
            </w:tcBorders>
            <w:vAlign w:val="center"/>
          </w:tcPr>
          <w:p w14:paraId="6E01683A" w14:textId="77777777" w:rsidR="0076522E" w:rsidRPr="007E7CA5" w:rsidRDefault="0076522E" w:rsidP="00D96974">
            <w:pPr>
              <w:pStyle w:val="10pttable"/>
              <w:spacing w:before="0" w:after="0"/>
              <w:jc w:val="both"/>
              <w:rPr>
                <w:rFonts w:asciiTheme="minorHAnsi" w:hAnsiTheme="minorHAnsi" w:cstheme="minorHAnsi"/>
                <w:sz w:val="22"/>
                <w:szCs w:val="22"/>
              </w:rPr>
            </w:pPr>
            <w:r w:rsidRPr="007E7CA5">
              <w:rPr>
                <w:rFonts w:asciiTheme="minorHAnsi" w:hAnsiTheme="minorHAnsi"/>
                <w:sz w:val="22"/>
                <w:szCs w:val="22"/>
              </w:rPr>
              <w:t>Means the document set out at Appendix D to the ITT which all Bidders are required to complete and submit.</w:t>
            </w:r>
          </w:p>
        </w:tc>
      </w:tr>
      <w:tr w:rsidR="0076522E" w:rsidRPr="007E7CA5" w14:paraId="2710CA3B" w14:textId="77777777" w:rsidTr="00AF207B">
        <w:trPr>
          <w:cantSplit/>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27640F52" w14:textId="77777777" w:rsidR="0076522E" w:rsidRPr="007E7CA5" w:rsidRDefault="0076522E" w:rsidP="00D96974">
            <w:pPr>
              <w:pStyle w:val="10pttable"/>
              <w:spacing w:before="0" w:after="0"/>
              <w:rPr>
                <w:rFonts w:asciiTheme="minorHAnsi" w:hAnsiTheme="minorHAnsi" w:cstheme="minorHAnsi"/>
                <w:b/>
                <w:sz w:val="22"/>
                <w:szCs w:val="22"/>
              </w:rPr>
            </w:pPr>
            <w:r w:rsidRPr="007E7CA5">
              <w:rPr>
                <w:rFonts w:asciiTheme="minorHAnsi" w:hAnsiTheme="minorHAnsi" w:cstheme="minorHAnsi"/>
                <w:b/>
                <w:sz w:val="22"/>
                <w:szCs w:val="22"/>
              </w:rPr>
              <w:t>GDPR</w:t>
            </w:r>
          </w:p>
        </w:tc>
        <w:tc>
          <w:tcPr>
            <w:tcW w:w="8041" w:type="dxa"/>
            <w:tcBorders>
              <w:top w:val="single" w:sz="4" w:space="0" w:color="000000"/>
              <w:left w:val="single" w:sz="4" w:space="0" w:color="000000"/>
              <w:bottom w:val="single" w:sz="4" w:space="0" w:color="000000"/>
              <w:right w:val="single" w:sz="4" w:space="0" w:color="000000"/>
            </w:tcBorders>
            <w:vAlign w:val="center"/>
          </w:tcPr>
          <w:p w14:paraId="44AC74FC" w14:textId="77777777" w:rsidR="0076522E" w:rsidRPr="007E7CA5" w:rsidRDefault="0076522E" w:rsidP="00D96974">
            <w:pPr>
              <w:pStyle w:val="10pttable"/>
              <w:spacing w:before="0" w:after="0"/>
              <w:jc w:val="both"/>
              <w:rPr>
                <w:rFonts w:asciiTheme="minorHAnsi" w:hAnsiTheme="minorHAnsi" w:cstheme="minorHAnsi"/>
                <w:sz w:val="22"/>
                <w:szCs w:val="22"/>
              </w:rPr>
            </w:pPr>
            <w:r w:rsidRPr="007E7CA5">
              <w:rPr>
                <w:rFonts w:asciiTheme="minorHAnsi" w:hAnsiTheme="minorHAnsi" w:cstheme="minorHAnsi"/>
                <w:sz w:val="22"/>
                <w:szCs w:val="22"/>
              </w:rPr>
              <w:t>The General Data Protection Regulation ((EU) 2016/679).</w:t>
            </w:r>
          </w:p>
        </w:tc>
      </w:tr>
      <w:tr w:rsidR="0076522E" w:rsidRPr="007E7CA5" w14:paraId="0E22C113" w14:textId="77777777" w:rsidTr="00AF207B">
        <w:trPr>
          <w:cantSplit/>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76D44B36" w14:textId="77777777" w:rsidR="0076522E" w:rsidRPr="007E7CA5" w:rsidRDefault="0076522E" w:rsidP="00D96974">
            <w:pPr>
              <w:pStyle w:val="10pttable"/>
              <w:spacing w:before="0" w:after="0"/>
              <w:rPr>
                <w:rFonts w:asciiTheme="minorHAnsi" w:hAnsiTheme="minorHAnsi" w:cstheme="minorHAnsi"/>
                <w:b/>
                <w:sz w:val="22"/>
                <w:szCs w:val="22"/>
              </w:rPr>
            </w:pPr>
            <w:r w:rsidRPr="007E7CA5">
              <w:rPr>
                <w:rFonts w:asciiTheme="minorHAnsi" w:hAnsiTheme="minorHAnsi" w:cstheme="minorHAnsi"/>
                <w:b/>
                <w:sz w:val="22"/>
                <w:szCs w:val="22"/>
              </w:rPr>
              <w:lastRenderedPageBreak/>
              <w:t>Information Governance</w:t>
            </w:r>
          </w:p>
        </w:tc>
        <w:tc>
          <w:tcPr>
            <w:tcW w:w="8041" w:type="dxa"/>
            <w:tcBorders>
              <w:top w:val="single" w:sz="4" w:space="0" w:color="000000"/>
              <w:left w:val="single" w:sz="4" w:space="0" w:color="000000"/>
              <w:bottom w:val="single" w:sz="4" w:space="0" w:color="000000"/>
              <w:right w:val="single" w:sz="4" w:space="0" w:color="000000"/>
            </w:tcBorders>
            <w:vAlign w:val="center"/>
          </w:tcPr>
          <w:p w14:paraId="4956485C" w14:textId="77777777" w:rsidR="0076522E" w:rsidRPr="007E7CA5" w:rsidRDefault="0076522E" w:rsidP="00D96974">
            <w:pPr>
              <w:pStyle w:val="DocSpace"/>
              <w:widowControl/>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0" w:after="0"/>
              <w:rPr>
                <w:rFonts w:asciiTheme="minorHAnsi" w:hAnsiTheme="minorHAnsi" w:cstheme="minorHAnsi"/>
                <w:b/>
                <w:bCs/>
                <w:sz w:val="22"/>
                <w:szCs w:val="22"/>
              </w:rPr>
            </w:pPr>
            <w:r w:rsidRPr="007E7CA5">
              <w:rPr>
                <w:rFonts w:asciiTheme="minorHAnsi" w:hAnsiTheme="minorHAnsi" w:cstheme="minorHAnsi"/>
                <w:sz w:val="22"/>
                <w:szCs w:val="22"/>
              </w:rPr>
              <w:t xml:space="preserve">The </w:t>
            </w:r>
            <w:r w:rsidRPr="007E7CA5">
              <w:rPr>
                <w:rStyle w:val="Strong"/>
                <w:rFonts w:asciiTheme="minorHAnsi" w:hAnsiTheme="minorHAnsi" w:cstheme="minorHAnsi"/>
                <w:b w:val="0"/>
                <w:bCs w:val="0"/>
                <w:sz w:val="22"/>
                <w:szCs w:val="22"/>
              </w:rPr>
              <w:t>structures</w:t>
            </w:r>
            <w:r w:rsidRPr="007E7CA5">
              <w:rPr>
                <w:rFonts w:asciiTheme="minorHAnsi" w:hAnsiTheme="minorHAnsi" w:cstheme="minorHAnsi"/>
                <w:b/>
                <w:bCs/>
                <w:sz w:val="22"/>
                <w:szCs w:val="22"/>
              </w:rPr>
              <w:t xml:space="preserve">, </w:t>
            </w:r>
            <w:r w:rsidRPr="007E7CA5">
              <w:rPr>
                <w:rStyle w:val="Strong"/>
                <w:rFonts w:asciiTheme="minorHAnsi" w:hAnsiTheme="minorHAnsi" w:cstheme="minorHAnsi"/>
                <w:b w:val="0"/>
                <w:bCs w:val="0"/>
                <w:sz w:val="22"/>
                <w:szCs w:val="22"/>
              </w:rPr>
              <w:t>policies</w:t>
            </w:r>
            <w:r w:rsidRPr="007E7CA5">
              <w:rPr>
                <w:rFonts w:asciiTheme="minorHAnsi" w:hAnsiTheme="minorHAnsi" w:cstheme="minorHAnsi"/>
                <w:sz w:val="22"/>
                <w:szCs w:val="22"/>
              </w:rPr>
              <w:t>, and</w:t>
            </w:r>
            <w:r w:rsidRPr="007E7CA5">
              <w:rPr>
                <w:rFonts w:asciiTheme="minorHAnsi" w:hAnsiTheme="minorHAnsi" w:cstheme="minorHAnsi"/>
                <w:b/>
                <w:bCs/>
                <w:sz w:val="22"/>
                <w:szCs w:val="22"/>
              </w:rPr>
              <w:t xml:space="preserve"> </w:t>
            </w:r>
            <w:r w:rsidRPr="007E7CA5">
              <w:rPr>
                <w:rStyle w:val="Strong"/>
                <w:rFonts w:asciiTheme="minorHAnsi" w:hAnsiTheme="minorHAnsi" w:cstheme="minorHAnsi"/>
                <w:b w:val="0"/>
                <w:bCs w:val="0"/>
                <w:sz w:val="22"/>
                <w:szCs w:val="22"/>
              </w:rPr>
              <w:t>relevant procedures initiated and adhered to by organisations to collect</w:t>
            </w:r>
            <w:r w:rsidRPr="007E7CA5">
              <w:rPr>
                <w:rFonts w:asciiTheme="minorHAnsi" w:hAnsiTheme="minorHAnsi" w:cstheme="minorHAnsi"/>
                <w:b/>
                <w:bCs/>
                <w:sz w:val="22"/>
                <w:szCs w:val="22"/>
              </w:rPr>
              <w:t xml:space="preserve">, </w:t>
            </w:r>
            <w:r w:rsidRPr="007E7CA5">
              <w:rPr>
                <w:rStyle w:val="Strong"/>
                <w:rFonts w:asciiTheme="minorHAnsi" w:hAnsiTheme="minorHAnsi" w:cstheme="minorHAnsi"/>
                <w:b w:val="0"/>
                <w:bCs w:val="0"/>
                <w:sz w:val="22"/>
                <w:szCs w:val="22"/>
              </w:rPr>
              <w:t>organise</w:t>
            </w:r>
            <w:r w:rsidRPr="007E7CA5">
              <w:rPr>
                <w:rFonts w:asciiTheme="minorHAnsi" w:hAnsiTheme="minorHAnsi" w:cstheme="minorHAnsi"/>
                <w:b/>
                <w:bCs/>
                <w:sz w:val="22"/>
                <w:szCs w:val="22"/>
              </w:rPr>
              <w:t xml:space="preserve">, </w:t>
            </w:r>
            <w:r w:rsidRPr="007E7CA5">
              <w:rPr>
                <w:rStyle w:val="Strong"/>
                <w:rFonts w:asciiTheme="minorHAnsi" w:hAnsiTheme="minorHAnsi" w:cstheme="minorHAnsi"/>
                <w:b w:val="0"/>
                <w:bCs w:val="0"/>
                <w:sz w:val="22"/>
                <w:szCs w:val="22"/>
              </w:rPr>
              <w:t>utilise and secure data (including Key Data) in accordance with all relevant legislation.</w:t>
            </w:r>
          </w:p>
        </w:tc>
      </w:tr>
      <w:tr w:rsidR="0076522E" w:rsidRPr="007E7CA5" w14:paraId="3755F055" w14:textId="77777777" w:rsidTr="00AF207B">
        <w:trPr>
          <w:cantSplit/>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6655AC99" w14:textId="77777777" w:rsidR="0076522E" w:rsidRPr="007E7CA5" w:rsidRDefault="0076522E" w:rsidP="00D96974">
            <w:pPr>
              <w:pStyle w:val="10pttable"/>
              <w:spacing w:before="0" w:after="0"/>
              <w:rPr>
                <w:rFonts w:asciiTheme="minorHAnsi" w:hAnsiTheme="minorHAnsi" w:cstheme="minorHAnsi"/>
                <w:b/>
                <w:sz w:val="22"/>
                <w:szCs w:val="22"/>
              </w:rPr>
            </w:pPr>
            <w:r w:rsidRPr="007E7CA5">
              <w:rPr>
                <w:rFonts w:asciiTheme="minorHAnsi" w:hAnsiTheme="minorHAnsi" w:cstheme="minorHAnsi"/>
                <w:b/>
                <w:sz w:val="22"/>
                <w:szCs w:val="22"/>
              </w:rPr>
              <w:t>Invitation to Tender (ITT)</w:t>
            </w:r>
          </w:p>
        </w:tc>
        <w:tc>
          <w:tcPr>
            <w:tcW w:w="8041" w:type="dxa"/>
            <w:tcBorders>
              <w:top w:val="single" w:sz="4" w:space="0" w:color="000000"/>
              <w:left w:val="single" w:sz="4" w:space="0" w:color="000000"/>
              <w:bottom w:val="single" w:sz="4" w:space="0" w:color="000000"/>
              <w:right w:val="single" w:sz="4" w:space="0" w:color="000000"/>
            </w:tcBorders>
            <w:vAlign w:val="center"/>
          </w:tcPr>
          <w:p w14:paraId="7FCB5A58" w14:textId="77777777" w:rsidR="0076522E" w:rsidRPr="007E7CA5" w:rsidRDefault="0076522E" w:rsidP="00D96974">
            <w:pPr>
              <w:pStyle w:val="DocSpace"/>
              <w:widowControl/>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0" w:after="0"/>
              <w:rPr>
                <w:rFonts w:asciiTheme="minorHAnsi" w:hAnsiTheme="minorHAnsi" w:cstheme="minorHAnsi"/>
                <w:sz w:val="22"/>
                <w:szCs w:val="22"/>
              </w:rPr>
            </w:pPr>
            <w:r w:rsidRPr="007E7CA5">
              <w:rPr>
                <w:rFonts w:asciiTheme="minorHAnsi" w:hAnsiTheme="minorHAnsi" w:cstheme="minorHAnsi"/>
                <w:sz w:val="22"/>
                <w:szCs w:val="22"/>
              </w:rPr>
              <w:t>This invitation to tender for the Requirement, including its appendices and any other documents referred to therein.</w:t>
            </w:r>
          </w:p>
        </w:tc>
      </w:tr>
      <w:tr w:rsidR="0076522E" w:rsidRPr="007E7CA5" w14:paraId="6D283CEE" w14:textId="77777777" w:rsidTr="00AF207B">
        <w:trPr>
          <w:cantSplit/>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76F1CB36" w14:textId="77777777" w:rsidR="0076522E" w:rsidRPr="007E7CA5" w:rsidRDefault="0076522E" w:rsidP="00D96974">
            <w:pPr>
              <w:pStyle w:val="10pttable"/>
              <w:spacing w:before="0" w:after="0"/>
              <w:rPr>
                <w:rFonts w:asciiTheme="minorHAnsi" w:hAnsiTheme="minorHAnsi" w:cstheme="minorHAnsi"/>
                <w:b/>
                <w:sz w:val="22"/>
                <w:szCs w:val="22"/>
              </w:rPr>
            </w:pPr>
            <w:r w:rsidRPr="007E7CA5">
              <w:rPr>
                <w:rFonts w:asciiTheme="minorHAnsi" w:hAnsiTheme="minorHAnsi" w:cstheme="minorHAnsi"/>
                <w:b/>
                <w:sz w:val="22"/>
                <w:szCs w:val="22"/>
              </w:rPr>
              <w:t>ITT Update(s)</w:t>
            </w:r>
          </w:p>
        </w:tc>
        <w:tc>
          <w:tcPr>
            <w:tcW w:w="8041" w:type="dxa"/>
            <w:tcBorders>
              <w:top w:val="single" w:sz="4" w:space="0" w:color="000000"/>
              <w:left w:val="single" w:sz="4" w:space="0" w:color="000000"/>
              <w:bottom w:val="single" w:sz="4" w:space="0" w:color="000000"/>
              <w:right w:val="single" w:sz="4" w:space="0" w:color="000000"/>
            </w:tcBorders>
            <w:vAlign w:val="center"/>
          </w:tcPr>
          <w:p w14:paraId="350DCAC2" w14:textId="77777777" w:rsidR="0076522E" w:rsidRPr="007E7CA5" w:rsidRDefault="0076522E" w:rsidP="00D96974">
            <w:pPr>
              <w:pStyle w:val="10pttable"/>
              <w:spacing w:before="0" w:after="0"/>
              <w:jc w:val="both"/>
              <w:rPr>
                <w:rFonts w:asciiTheme="minorHAnsi" w:hAnsiTheme="minorHAnsi" w:cstheme="minorHAnsi"/>
                <w:sz w:val="22"/>
                <w:szCs w:val="22"/>
              </w:rPr>
            </w:pPr>
            <w:r w:rsidRPr="007E7CA5">
              <w:rPr>
                <w:rFonts w:asciiTheme="minorHAnsi" w:hAnsiTheme="minorHAnsi" w:cstheme="minorHAnsi"/>
                <w:sz w:val="22"/>
                <w:szCs w:val="22"/>
              </w:rPr>
              <w:t>A written notification by the Organisation to the Bidders issued during the tender period to amend or to provide further clarification to any part of the ITT.</w:t>
            </w:r>
          </w:p>
        </w:tc>
      </w:tr>
      <w:tr w:rsidR="0076522E" w:rsidRPr="007E7CA5" w14:paraId="50C61BE2" w14:textId="77777777" w:rsidTr="00AF207B">
        <w:trPr>
          <w:cantSplit/>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3BB6691A" w14:textId="77777777" w:rsidR="0076522E" w:rsidRPr="007E7CA5" w:rsidRDefault="0076522E" w:rsidP="00D96974">
            <w:pPr>
              <w:pStyle w:val="10pttable"/>
              <w:spacing w:before="0" w:after="0"/>
              <w:rPr>
                <w:rFonts w:asciiTheme="minorHAnsi" w:hAnsiTheme="minorHAnsi" w:cstheme="minorHAnsi"/>
                <w:b/>
                <w:sz w:val="22"/>
                <w:szCs w:val="22"/>
              </w:rPr>
            </w:pPr>
            <w:r w:rsidRPr="007E7CA5">
              <w:rPr>
                <w:rFonts w:asciiTheme="minorHAnsi" w:hAnsiTheme="minorHAnsi"/>
                <w:b/>
                <w:sz w:val="22"/>
                <w:szCs w:val="22"/>
              </w:rPr>
              <w:t>Key Performance Indicators (KPIs)</w:t>
            </w:r>
          </w:p>
        </w:tc>
        <w:tc>
          <w:tcPr>
            <w:tcW w:w="8041" w:type="dxa"/>
            <w:tcBorders>
              <w:top w:val="single" w:sz="4" w:space="0" w:color="000000"/>
              <w:left w:val="single" w:sz="4" w:space="0" w:color="000000"/>
              <w:bottom w:val="single" w:sz="4" w:space="0" w:color="000000"/>
              <w:right w:val="single" w:sz="4" w:space="0" w:color="000000"/>
            </w:tcBorders>
            <w:vAlign w:val="center"/>
          </w:tcPr>
          <w:p w14:paraId="5FEAE0FC" w14:textId="77777777" w:rsidR="0076522E" w:rsidRPr="007E7CA5" w:rsidRDefault="0076522E" w:rsidP="00D96974">
            <w:pPr>
              <w:pStyle w:val="10pttable"/>
              <w:spacing w:before="0" w:after="0"/>
              <w:jc w:val="both"/>
              <w:rPr>
                <w:rFonts w:asciiTheme="minorHAnsi" w:hAnsiTheme="minorHAnsi" w:cstheme="minorHAnsi"/>
                <w:sz w:val="22"/>
                <w:szCs w:val="22"/>
              </w:rPr>
            </w:pPr>
            <w:r w:rsidRPr="007E7CA5">
              <w:rPr>
                <w:rFonts w:asciiTheme="minorHAnsi" w:hAnsiTheme="minorHAnsi"/>
                <w:sz w:val="22"/>
                <w:szCs w:val="22"/>
              </w:rPr>
              <w:t>Means a quantifiable measure used to evaluate the success of a successful Bidder in meeting objectives for performance as set in the Specification and shall be monitored as set out in the Contract.</w:t>
            </w:r>
          </w:p>
        </w:tc>
      </w:tr>
      <w:tr w:rsidR="0076522E" w:rsidRPr="007E7CA5" w14:paraId="52ED090F" w14:textId="77777777" w:rsidTr="00AF207B">
        <w:trPr>
          <w:cantSplit/>
          <w:jc w:val="center"/>
        </w:trPr>
        <w:tc>
          <w:tcPr>
            <w:tcW w:w="1838" w:type="dxa"/>
            <w:tcBorders>
              <w:top w:val="single" w:sz="4" w:space="0" w:color="000000"/>
              <w:left w:val="single" w:sz="4" w:space="0" w:color="000000"/>
              <w:bottom w:val="single" w:sz="4" w:space="0" w:color="000000"/>
              <w:right w:val="single" w:sz="4" w:space="0" w:color="000000"/>
            </w:tcBorders>
            <w:vAlign w:val="center"/>
            <w:hideMark/>
          </w:tcPr>
          <w:p w14:paraId="5B287C00" w14:textId="77777777" w:rsidR="0076522E" w:rsidRPr="007E7CA5" w:rsidRDefault="0076522E" w:rsidP="00D96974">
            <w:pPr>
              <w:pStyle w:val="10pttable"/>
              <w:spacing w:before="0" w:after="0"/>
              <w:rPr>
                <w:rFonts w:asciiTheme="minorHAnsi" w:hAnsiTheme="minorHAnsi" w:cstheme="minorHAnsi"/>
                <w:b/>
                <w:sz w:val="22"/>
                <w:szCs w:val="22"/>
              </w:rPr>
            </w:pPr>
            <w:smartTag w:uri="urn:nhs.uk.cui.abbreviations" w:element="found">
              <w:r w:rsidRPr="007E7CA5">
                <w:rPr>
                  <w:rFonts w:asciiTheme="minorHAnsi" w:hAnsiTheme="minorHAnsi" w:cstheme="minorHAnsi"/>
                  <w:b/>
                  <w:sz w:val="22"/>
                  <w:szCs w:val="22"/>
                </w:rPr>
                <w:t>NHS</w:t>
              </w:r>
            </w:smartTag>
          </w:p>
        </w:tc>
        <w:tc>
          <w:tcPr>
            <w:tcW w:w="8041" w:type="dxa"/>
            <w:tcBorders>
              <w:top w:val="single" w:sz="4" w:space="0" w:color="000000"/>
              <w:left w:val="single" w:sz="4" w:space="0" w:color="000000"/>
              <w:bottom w:val="single" w:sz="4" w:space="0" w:color="000000"/>
              <w:right w:val="single" w:sz="4" w:space="0" w:color="000000"/>
            </w:tcBorders>
            <w:vAlign w:val="center"/>
            <w:hideMark/>
          </w:tcPr>
          <w:p w14:paraId="3B29F01B" w14:textId="77777777" w:rsidR="0076522E" w:rsidRPr="007E7CA5" w:rsidRDefault="0076522E" w:rsidP="00D96974">
            <w:pPr>
              <w:pStyle w:val="10pttable"/>
              <w:spacing w:before="0" w:after="0"/>
              <w:jc w:val="both"/>
              <w:rPr>
                <w:rFonts w:asciiTheme="minorHAnsi" w:hAnsiTheme="minorHAnsi" w:cstheme="minorHAnsi"/>
                <w:sz w:val="22"/>
                <w:szCs w:val="22"/>
              </w:rPr>
            </w:pPr>
            <w:r w:rsidRPr="007E7CA5">
              <w:rPr>
                <w:rFonts w:asciiTheme="minorHAnsi" w:hAnsiTheme="minorHAnsi" w:cstheme="minorHAnsi"/>
                <w:sz w:val="22"/>
                <w:szCs w:val="22"/>
              </w:rPr>
              <w:t>National Health Service.</w:t>
            </w:r>
          </w:p>
        </w:tc>
      </w:tr>
      <w:tr w:rsidR="00CD655E" w:rsidRPr="007E7CA5" w14:paraId="04B76C7C" w14:textId="77777777" w:rsidTr="00AF207B">
        <w:trPr>
          <w:cantSplit/>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2CD5727F" w14:textId="1A4D0DC3" w:rsidR="00CD655E" w:rsidRPr="007E7CA5" w:rsidRDefault="00CD655E" w:rsidP="00D96974">
            <w:pPr>
              <w:pStyle w:val="10pttable"/>
              <w:spacing w:before="0" w:after="0"/>
              <w:rPr>
                <w:rFonts w:asciiTheme="minorHAnsi" w:hAnsiTheme="minorHAnsi" w:cstheme="minorHAnsi"/>
                <w:b/>
                <w:sz w:val="22"/>
                <w:szCs w:val="22"/>
              </w:rPr>
            </w:pPr>
            <w:r w:rsidRPr="007E7CA5">
              <w:rPr>
                <w:rFonts w:asciiTheme="minorHAnsi" w:hAnsiTheme="minorHAnsi" w:cstheme="minorHAnsi"/>
                <w:b/>
                <w:sz w:val="22"/>
                <w:szCs w:val="22"/>
              </w:rPr>
              <w:t>NHS Health Boards</w:t>
            </w:r>
          </w:p>
        </w:tc>
        <w:tc>
          <w:tcPr>
            <w:tcW w:w="8041" w:type="dxa"/>
            <w:tcBorders>
              <w:top w:val="single" w:sz="4" w:space="0" w:color="000000"/>
              <w:left w:val="single" w:sz="4" w:space="0" w:color="000000"/>
              <w:bottom w:val="single" w:sz="4" w:space="0" w:color="000000"/>
              <w:right w:val="single" w:sz="4" w:space="0" w:color="000000"/>
            </w:tcBorders>
            <w:vAlign w:val="center"/>
          </w:tcPr>
          <w:p w14:paraId="1396368D" w14:textId="4DD700BA" w:rsidR="00CD655E" w:rsidRPr="007E7CA5" w:rsidRDefault="00CD655E" w:rsidP="00D96974">
            <w:pPr>
              <w:pStyle w:val="10pttable"/>
              <w:spacing w:before="0" w:after="0"/>
              <w:jc w:val="both"/>
              <w:rPr>
                <w:rFonts w:asciiTheme="minorHAnsi" w:hAnsiTheme="minorHAnsi" w:cstheme="minorHAnsi"/>
                <w:sz w:val="22"/>
                <w:szCs w:val="22"/>
              </w:rPr>
            </w:pPr>
            <w:r w:rsidRPr="007E7CA5">
              <w:rPr>
                <w:rFonts w:asciiTheme="minorHAnsi" w:hAnsiTheme="minorHAnsi"/>
                <w:sz w:val="22"/>
                <w:szCs w:val="22"/>
              </w:rPr>
              <w:t>Means any Local Health Board within Wales as defined in the National Health Service (Wales) Act 2006, (as amended), or any successor body exercising its or their functions.</w:t>
            </w:r>
          </w:p>
        </w:tc>
      </w:tr>
      <w:tr w:rsidR="0076522E" w:rsidRPr="007E7CA5" w14:paraId="2375B5C8" w14:textId="77777777" w:rsidTr="00AF207B">
        <w:trPr>
          <w:cantSplit/>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6A8168B3" w14:textId="77777777" w:rsidR="0076522E" w:rsidRPr="007E7CA5" w:rsidRDefault="0076522E" w:rsidP="00D96974">
            <w:pPr>
              <w:pStyle w:val="10pttable"/>
              <w:spacing w:before="0" w:after="0"/>
              <w:rPr>
                <w:rFonts w:asciiTheme="minorHAnsi" w:hAnsiTheme="minorHAnsi" w:cstheme="minorHAnsi"/>
                <w:b/>
                <w:sz w:val="22"/>
                <w:szCs w:val="22"/>
              </w:rPr>
            </w:pPr>
            <w:r w:rsidRPr="007E7CA5">
              <w:rPr>
                <w:rFonts w:asciiTheme="minorHAnsi" w:hAnsiTheme="minorHAnsi" w:cstheme="minorHAnsi"/>
                <w:b/>
                <w:sz w:val="22"/>
                <w:szCs w:val="22"/>
              </w:rPr>
              <w:t>NHS Trusts</w:t>
            </w:r>
          </w:p>
        </w:tc>
        <w:tc>
          <w:tcPr>
            <w:tcW w:w="8041" w:type="dxa"/>
            <w:tcBorders>
              <w:top w:val="single" w:sz="4" w:space="0" w:color="000000"/>
              <w:left w:val="single" w:sz="4" w:space="0" w:color="000000"/>
              <w:bottom w:val="single" w:sz="4" w:space="0" w:color="000000"/>
              <w:right w:val="single" w:sz="4" w:space="0" w:color="000000"/>
            </w:tcBorders>
            <w:vAlign w:val="center"/>
          </w:tcPr>
          <w:p w14:paraId="019A9C95" w14:textId="77777777" w:rsidR="0076522E" w:rsidRPr="007E7CA5" w:rsidRDefault="0076522E" w:rsidP="003414B8">
            <w:pPr>
              <w:pStyle w:val="10pttable"/>
              <w:spacing w:before="0" w:after="0"/>
              <w:jc w:val="both"/>
              <w:rPr>
                <w:rFonts w:asciiTheme="minorHAnsi" w:hAnsiTheme="minorHAnsi" w:cstheme="minorHAnsi"/>
                <w:color w:val="000000"/>
                <w:sz w:val="22"/>
                <w:szCs w:val="22"/>
              </w:rPr>
            </w:pPr>
            <w:r w:rsidRPr="007E7CA5">
              <w:rPr>
                <w:rFonts w:asciiTheme="minorHAnsi" w:hAnsiTheme="minorHAnsi"/>
                <w:sz w:val="22"/>
                <w:szCs w:val="22"/>
              </w:rPr>
              <w:t>Means any Trust within Wales as defined in the National Health Service (Wales) Act 2006, or any successor body exercising its or their functions.</w:t>
            </w:r>
          </w:p>
        </w:tc>
      </w:tr>
      <w:tr w:rsidR="0076522E" w:rsidRPr="007E7CA5" w14:paraId="29EA27B2" w14:textId="77777777" w:rsidTr="00AF207B">
        <w:trPr>
          <w:cantSplit/>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75CB6F3A" w14:textId="77777777" w:rsidR="0076522E" w:rsidRPr="007E7CA5" w:rsidRDefault="0076522E" w:rsidP="00D96974">
            <w:pPr>
              <w:pStyle w:val="10pttable"/>
              <w:spacing w:before="0" w:after="0"/>
              <w:jc w:val="both"/>
              <w:rPr>
                <w:rFonts w:asciiTheme="minorHAnsi" w:hAnsiTheme="minorHAnsi"/>
                <w:b/>
                <w:bCs/>
                <w:sz w:val="22"/>
                <w:szCs w:val="22"/>
              </w:rPr>
            </w:pPr>
            <w:r w:rsidRPr="007E7CA5">
              <w:rPr>
                <w:rFonts w:asciiTheme="minorHAnsi" w:hAnsiTheme="minorHAnsi"/>
                <w:b/>
                <w:bCs/>
                <w:sz w:val="22"/>
                <w:szCs w:val="22"/>
              </w:rPr>
              <w:t>NWSSP</w:t>
            </w:r>
          </w:p>
        </w:tc>
        <w:tc>
          <w:tcPr>
            <w:tcW w:w="8041" w:type="dxa"/>
            <w:tcBorders>
              <w:top w:val="single" w:sz="4" w:space="0" w:color="000000"/>
              <w:left w:val="single" w:sz="4" w:space="0" w:color="000000"/>
              <w:bottom w:val="single" w:sz="4" w:space="0" w:color="000000"/>
              <w:right w:val="single" w:sz="4" w:space="0" w:color="000000"/>
            </w:tcBorders>
            <w:vAlign w:val="center"/>
          </w:tcPr>
          <w:p w14:paraId="18770AE8" w14:textId="77777777" w:rsidR="0076522E" w:rsidRPr="007E7CA5" w:rsidRDefault="0076522E" w:rsidP="00145A08">
            <w:pPr>
              <w:pStyle w:val="10pttable"/>
              <w:spacing w:before="0" w:after="0"/>
              <w:jc w:val="both"/>
              <w:rPr>
                <w:rFonts w:asciiTheme="minorHAnsi" w:hAnsiTheme="minorHAnsi"/>
                <w:sz w:val="22"/>
                <w:szCs w:val="22"/>
              </w:rPr>
            </w:pPr>
            <w:r w:rsidRPr="007E7CA5">
              <w:rPr>
                <w:rFonts w:asciiTheme="minorHAnsi" w:hAnsiTheme="minorHAnsi" w:cstheme="minorHAnsi"/>
                <w:sz w:val="22"/>
                <w:szCs w:val="22"/>
              </w:rPr>
              <w:t>NHS Wales Shared Services Partnership</w:t>
            </w:r>
          </w:p>
        </w:tc>
      </w:tr>
      <w:tr w:rsidR="0076522E" w:rsidRPr="007E7CA5" w14:paraId="4437921B" w14:textId="77777777" w:rsidTr="00AF207B">
        <w:trPr>
          <w:cantSplit/>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1701A119" w14:textId="77777777" w:rsidR="0076522E" w:rsidRPr="007E7CA5" w:rsidRDefault="0076522E" w:rsidP="00D96974">
            <w:pPr>
              <w:pStyle w:val="10pttable"/>
              <w:spacing w:before="0" w:after="0"/>
              <w:rPr>
                <w:rFonts w:asciiTheme="minorHAnsi" w:hAnsiTheme="minorHAnsi" w:cstheme="minorHAnsi"/>
                <w:b/>
                <w:sz w:val="22"/>
                <w:szCs w:val="22"/>
              </w:rPr>
            </w:pPr>
            <w:r w:rsidRPr="007E7CA5">
              <w:rPr>
                <w:rFonts w:asciiTheme="minorHAnsi" w:hAnsiTheme="minorHAnsi" w:cstheme="minorHAnsi"/>
                <w:b/>
                <w:sz w:val="22"/>
                <w:szCs w:val="22"/>
              </w:rPr>
              <w:t>Personal Data</w:t>
            </w:r>
          </w:p>
        </w:tc>
        <w:tc>
          <w:tcPr>
            <w:tcW w:w="8041" w:type="dxa"/>
            <w:tcBorders>
              <w:top w:val="single" w:sz="4" w:space="0" w:color="000000"/>
              <w:left w:val="single" w:sz="4" w:space="0" w:color="000000"/>
              <w:bottom w:val="single" w:sz="4" w:space="0" w:color="000000"/>
              <w:right w:val="single" w:sz="4" w:space="0" w:color="000000"/>
            </w:tcBorders>
            <w:vAlign w:val="center"/>
          </w:tcPr>
          <w:p w14:paraId="348DEFDC" w14:textId="77777777" w:rsidR="0076522E" w:rsidRPr="007E7CA5" w:rsidRDefault="0076522E" w:rsidP="00D96974">
            <w:pPr>
              <w:pStyle w:val="10pttable"/>
              <w:spacing w:before="0" w:after="0"/>
              <w:jc w:val="both"/>
              <w:rPr>
                <w:rFonts w:asciiTheme="minorHAnsi" w:hAnsiTheme="minorHAnsi" w:cstheme="minorHAnsi"/>
                <w:sz w:val="22"/>
                <w:szCs w:val="22"/>
              </w:rPr>
            </w:pPr>
            <w:r w:rsidRPr="007E7CA5">
              <w:rPr>
                <w:rFonts w:asciiTheme="minorHAnsi" w:hAnsiTheme="minorHAnsi" w:cstheme="minorHAnsi"/>
                <w:sz w:val="22"/>
                <w:szCs w:val="22"/>
              </w:rPr>
              <w:t>As defined in the Data Protection Legislation.</w:t>
            </w:r>
          </w:p>
        </w:tc>
      </w:tr>
      <w:tr w:rsidR="0076522E" w:rsidRPr="007E7CA5" w14:paraId="5F7AC8EB" w14:textId="77777777" w:rsidTr="00AF207B">
        <w:trPr>
          <w:cantSplit/>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22ECDEB7" w14:textId="77777777" w:rsidR="0076522E" w:rsidRPr="007E7CA5" w:rsidRDefault="0076522E" w:rsidP="00D96974">
            <w:pPr>
              <w:pStyle w:val="10pttable"/>
              <w:spacing w:before="0" w:after="0"/>
              <w:rPr>
                <w:rFonts w:asciiTheme="minorHAnsi" w:hAnsiTheme="minorHAnsi" w:cstheme="minorHAnsi"/>
                <w:b/>
                <w:sz w:val="22"/>
                <w:szCs w:val="22"/>
              </w:rPr>
            </w:pPr>
            <w:r w:rsidRPr="007E7CA5">
              <w:rPr>
                <w:rFonts w:asciiTheme="minorHAnsi" w:hAnsiTheme="minorHAnsi" w:cstheme="minorHAnsi"/>
                <w:b/>
                <w:sz w:val="22"/>
                <w:szCs w:val="22"/>
              </w:rPr>
              <w:t>Procurement</w:t>
            </w:r>
          </w:p>
        </w:tc>
        <w:tc>
          <w:tcPr>
            <w:tcW w:w="8041" w:type="dxa"/>
            <w:tcBorders>
              <w:top w:val="single" w:sz="4" w:space="0" w:color="000000"/>
              <w:left w:val="single" w:sz="4" w:space="0" w:color="000000"/>
              <w:bottom w:val="single" w:sz="4" w:space="0" w:color="000000"/>
              <w:right w:val="single" w:sz="4" w:space="0" w:color="000000"/>
            </w:tcBorders>
            <w:vAlign w:val="center"/>
          </w:tcPr>
          <w:p w14:paraId="7428E234" w14:textId="23DF7D6C" w:rsidR="0076522E" w:rsidRPr="007E7CA5" w:rsidRDefault="0076522E" w:rsidP="00D96974">
            <w:pPr>
              <w:pStyle w:val="10pttable"/>
              <w:spacing w:before="0" w:after="0"/>
              <w:jc w:val="both"/>
              <w:rPr>
                <w:rFonts w:asciiTheme="minorHAnsi" w:hAnsiTheme="minorHAnsi" w:cstheme="minorHAnsi"/>
                <w:sz w:val="22"/>
                <w:szCs w:val="22"/>
              </w:rPr>
            </w:pPr>
            <w:r w:rsidRPr="007E7CA5">
              <w:rPr>
                <w:rFonts w:asciiTheme="minorHAnsi" w:hAnsiTheme="minorHAnsi" w:cstheme="minorHAnsi"/>
                <w:sz w:val="22"/>
                <w:szCs w:val="22"/>
              </w:rPr>
              <w:t>The process conducted to select</w:t>
            </w:r>
            <w:r w:rsidR="001610A8" w:rsidRPr="007E7CA5">
              <w:rPr>
                <w:rFonts w:asciiTheme="minorHAnsi" w:hAnsiTheme="minorHAnsi" w:cstheme="minorHAnsi"/>
                <w:sz w:val="22"/>
                <w:szCs w:val="22"/>
              </w:rPr>
              <w:t>,</w:t>
            </w:r>
            <w:r w:rsidRPr="007E7CA5">
              <w:rPr>
                <w:rFonts w:asciiTheme="minorHAnsi" w:hAnsiTheme="minorHAnsi" w:cstheme="minorHAnsi"/>
                <w:sz w:val="22"/>
                <w:szCs w:val="22"/>
              </w:rPr>
              <w:t xml:space="preserve"> by competitive tender</w:t>
            </w:r>
            <w:r w:rsidR="003414B8" w:rsidRPr="007E7CA5">
              <w:rPr>
                <w:rFonts w:asciiTheme="minorHAnsi" w:hAnsiTheme="minorHAnsi" w:cstheme="minorHAnsi"/>
                <w:sz w:val="22"/>
                <w:szCs w:val="22"/>
              </w:rPr>
              <w:t>,</w:t>
            </w:r>
            <w:r w:rsidRPr="007E7CA5">
              <w:rPr>
                <w:rFonts w:asciiTheme="minorHAnsi" w:hAnsiTheme="minorHAnsi" w:cstheme="minorHAnsi"/>
                <w:sz w:val="22"/>
                <w:szCs w:val="22"/>
              </w:rPr>
              <w:t xml:space="preserve"> supplier(s) to provide the Requirements.</w:t>
            </w:r>
          </w:p>
        </w:tc>
      </w:tr>
      <w:tr w:rsidR="0076522E" w:rsidRPr="007E7CA5" w14:paraId="3BE5FCD4" w14:textId="77777777" w:rsidTr="00AF207B">
        <w:trPr>
          <w:cantSplit/>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047ACC19" w14:textId="77777777" w:rsidR="0076522E" w:rsidRPr="007E7CA5" w:rsidRDefault="0076522E" w:rsidP="00D96974">
            <w:pPr>
              <w:pStyle w:val="10pttable"/>
              <w:spacing w:before="0" w:after="0"/>
              <w:rPr>
                <w:rFonts w:asciiTheme="minorHAnsi" w:hAnsiTheme="minorHAnsi" w:cstheme="minorHAnsi"/>
                <w:b/>
                <w:sz w:val="22"/>
                <w:szCs w:val="22"/>
              </w:rPr>
            </w:pPr>
            <w:r w:rsidRPr="007E7CA5">
              <w:rPr>
                <w:rFonts w:asciiTheme="minorHAnsi" w:hAnsiTheme="minorHAnsi" w:cstheme="minorHAnsi"/>
                <w:b/>
                <w:sz w:val="22"/>
                <w:szCs w:val="22"/>
              </w:rPr>
              <w:t>Requirement</w:t>
            </w:r>
          </w:p>
        </w:tc>
        <w:tc>
          <w:tcPr>
            <w:tcW w:w="8041" w:type="dxa"/>
            <w:tcBorders>
              <w:top w:val="single" w:sz="4" w:space="0" w:color="000000"/>
              <w:left w:val="single" w:sz="4" w:space="0" w:color="000000"/>
              <w:bottom w:val="single" w:sz="4" w:space="0" w:color="000000"/>
              <w:right w:val="single" w:sz="4" w:space="0" w:color="000000"/>
            </w:tcBorders>
            <w:vAlign w:val="center"/>
          </w:tcPr>
          <w:p w14:paraId="75F47DB2" w14:textId="77777777" w:rsidR="0076522E" w:rsidRPr="007E7CA5" w:rsidRDefault="0076522E" w:rsidP="00D96974">
            <w:pPr>
              <w:pStyle w:val="10pttable"/>
              <w:spacing w:before="0" w:after="0"/>
              <w:jc w:val="both"/>
              <w:rPr>
                <w:rFonts w:asciiTheme="minorHAnsi" w:hAnsiTheme="minorHAnsi"/>
                <w:sz w:val="22"/>
                <w:szCs w:val="22"/>
              </w:rPr>
            </w:pPr>
            <w:r w:rsidRPr="007E7CA5">
              <w:rPr>
                <w:rFonts w:asciiTheme="minorHAnsi" w:hAnsiTheme="minorHAnsi"/>
                <w:sz w:val="22"/>
                <w:szCs w:val="22"/>
              </w:rPr>
              <w:t>Means any requirement which NWSSP wishes to procure, details of which are set out in the ITT and in the Specification (Appendix C)</w:t>
            </w:r>
          </w:p>
          <w:p w14:paraId="3F8712B8" w14:textId="77777777" w:rsidR="0076522E" w:rsidRPr="007E7CA5" w:rsidRDefault="0076522E" w:rsidP="00D96974">
            <w:pPr>
              <w:pStyle w:val="10pttable"/>
              <w:spacing w:before="0" w:after="0"/>
              <w:jc w:val="both"/>
              <w:rPr>
                <w:rFonts w:asciiTheme="minorHAnsi" w:hAnsiTheme="minorHAnsi" w:cstheme="minorHAnsi"/>
                <w:sz w:val="22"/>
                <w:szCs w:val="22"/>
              </w:rPr>
            </w:pPr>
            <w:r w:rsidRPr="007E7CA5">
              <w:rPr>
                <w:rFonts w:asciiTheme="minorHAnsi" w:hAnsiTheme="minorHAnsi"/>
                <w:sz w:val="22"/>
                <w:szCs w:val="22"/>
              </w:rPr>
              <w:t>“Requirements” shall be construed accordingly.</w:t>
            </w:r>
          </w:p>
        </w:tc>
      </w:tr>
      <w:tr w:rsidR="0076522E" w:rsidRPr="007E7CA5" w14:paraId="3F1275A6" w14:textId="77777777" w:rsidTr="00AF207B">
        <w:trPr>
          <w:cantSplit/>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01211EA5" w14:textId="77777777" w:rsidR="0076522E" w:rsidRPr="007E7CA5" w:rsidRDefault="0076522E" w:rsidP="00D96974">
            <w:pPr>
              <w:pStyle w:val="10pttable"/>
              <w:spacing w:before="0" w:after="0"/>
              <w:rPr>
                <w:rFonts w:asciiTheme="minorHAnsi" w:hAnsiTheme="minorHAnsi" w:cstheme="minorHAnsi"/>
                <w:b/>
                <w:sz w:val="22"/>
                <w:szCs w:val="22"/>
              </w:rPr>
            </w:pPr>
            <w:r w:rsidRPr="007E7CA5">
              <w:rPr>
                <w:rFonts w:asciiTheme="minorHAnsi" w:hAnsiTheme="minorHAnsi" w:cstheme="minorHAnsi"/>
                <w:b/>
                <w:sz w:val="22"/>
                <w:szCs w:val="22"/>
              </w:rPr>
              <w:t>Special Health Authority</w:t>
            </w:r>
          </w:p>
        </w:tc>
        <w:tc>
          <w:tcPr>
            <w:tcW w:w="8041" w:type="dxa"/>
            <w:tcBorders>
              <w:top w:val="single" w:sz="4" w:space="0" w:color="000000"/>
              <w:left w:val="single" w:sz="4" w:space="0" w:color="000000"/>
              <w:bottom w:val="single" w:sz="4" w:space="0" w:color="000000"/>
              <w:right w:val="single" w:sz="4" w:space="0" w:color="000000"/>
            </w:tcBorders>
            <w:vAlign w:val="center"/>
          </w:tcPr>
          <w:p w14:paraId="6EA15A4F" w14:textId="77777777" w:rsidR="0076522E" w:rsidRPr="007E7CA5" w:rsidRDefault="0076522E" w:rsidP="00333829">
            <w:pPr>
              <w:pStyle w:val="10pttable"/>
              <w:spacing w:before="0" w:after="0"/>
              <w:jc w:val="both"/>
              <w:rPr>
                <w:rFonts w:asciiTheme="minorHAnsi" w:hAnsiTheme="minorHAnsi" w:cstheme="minorHAnsi"/>
                <w:color w:val="000000"/>
                <w:sz w:val="22"/>
                <w:szCs w:val="22"/>
              </w:rPr>
            </w:pPr>
            <w:r w:rsidRPr="007E7CA5">
              <w:rPr>
                <w:rFonts w:asciiTheme="minorHAnsi" w:hAnsiTheme="minorHAnsi"/>
                <w:sz w:val="22"/>
                <w:szCs w:val="22"/>
              </w:rPr>
              <w:t>Means any Special Health Authority within Wales as defined in the National Health Service (Wales) Act 2006, as amended, or any successor body exercising its or their functions.</w:t>
            </w:r>
          </w:p>
        </w:tc>
      </w:tr>
      <w:tr w:rsidR="0076522E" w:rsidRPr="007E7CA5" w14:paraId="3DA28F2A" w14:textId="77777777" w:rsidTr="00AF207B">
        <w:trPr>
          <w:cantSplit/>
          <w:trHeight w:val="631"/>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4238245E" w14:textId="77777777" w:rsidR="0076522E" w:rsidRPr="007E7CA5" w:rsidRDefault="0076522E" w:rsidP="00D96974">
            <w:pPr>
              <w:pStyle w:val="10pttable"/>
              <w:spacing w:before="0" w:after="0"/>
              <w:rPr>
                <w:rFonts w:asciiTheme="minorHAnsi" w:hAnsiTheme="minorHAnsi" w:cstheme="minorHAnsi"/>
                <w:b/>
                <w:sz w:val="22"/>
                <w:szCs w:val="22"/>
              </w:rPr>
            </w:pPr>
            <w:r w:rsidRPr="007E7CA5">
              <w:rPr>
                <w:rFonts w:asciiTheme="minorHAnsi" w:hAnsiTheme="minorHAnsi" w:cstheme="minorHAnsi"/>
                <w:b/>
                <w:sz w:val="22"/>
                <w:szCs w:val="22"/>
              </w:rPr>
              <w:t>Specification</w:t>
            </w:r>
          </w:p>
        </w:tc>
        <w:tc>
          <w:tcPr>
            <w:tcW w:w="8041" w:type="dxa"/>
            <w:tcBorders>
              <w:top w:val="single" w:sz="4" w:space="0" w:color="000000"/>
              <w:left w:val="single" w:sz="4" w:space="0" w:color="000000"/>
              <w:bottom w:val="single" w:sz="4" w:space="0" w:color="000000"/>
              <w:right w:val="single" w:sz="4" w:space="0" w:color="000000"/>
            </w:tcBorders>
            <w:vAlign w:val="center"/>
          </w:tcPr>
          <w:p w14:paraId="7ED7F36D" w14:textId="6573AEE9" w:rsidR="0076522E" w:rsidRPr="007E7CA5" w:rsidRDefault="0076522E" w:rsidP="00D96974">
            <w:pPr>
              <w:pStyle w:val="10pttable"/>
              <w:spacing w:before="0" w:after="0"/>
              <w:jc w:val="both"/>
              <w:rPr>
                <w:rFonts w:asciiTheme="minorHAnsi" w:hAnsiTheme="minorHAnsi" w:cstheme="minorHAnsi"/>
                <w:sz w:val="22"/>
                <w:szCs w:val="22"/>
              </w:rPr>
            </w:pPr>
            <w:r w:rsidRPr="007E7CA5">
              <w:rPr>
                <w:rFonts w:asciiTheme="minorHAnsi" w:hAnsiTheme="minorHAnsi" w:cstheme="minorHAnsi"/>
                <w:sz w:val="22"/>
                <w:szCs w:val="22"/>
              </w:rPr>
              <w:t xml:space="preserve">The Specification contained within the ITT at Appendix C upon which Bidders are to provide a response to the </w:t>
            </w:r>
            <w:r w:rsidR="00313457" w:rsidRPr="007E7CA5">
              <w:rPr>
                <w:rFonts w:asciiTheme="minorHAnsi" w:hAnsiTheme="minorHAnsi" w:cstheme="minorHAnsi"/>
                <w:sz w:val="22"/>
                <w:szCs w:val="22"/>
              </w:rPr>
              <w:t>procurement’s</w:t>
            </w:r>
            <w:r w:rsidRPr="007E7CA5">
              <w:rPr>
                <w:rFonts w:asciiTheme="minorHAnsi" w:hAnsiTheme="minorHAnsi" w:cstheme="minorHAnsi"/>
                <w:sz w:val="22"/>
                <w:szCs w:val="22"/>
              </w:rPr>
              <w:t xml:space="preserve"> requirements.</w:t>
            </w:r>
          </w:p>
        </w:tc>
      </w:tr>
      <w:tr w:rsidR="0076522E" w:rsidRPr="007E7CA5" w14:paraId="03D6D898" w14:textId="77777777" w:rsidTr="00AF207B">
        <w:trPr>
          <w:cantSplit/>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205B0DC2" w14:textId="77777777" w:rsidR="0076522E" w:rsidRPr="007E7CA5" w:rsidRDefault="0076522E" w:rsidP="00D96974">
            <w:pPr>
              <w:pStyle w:val="10pttable"/>
              <w:spacing w:before="0" w:after="0"/>
              <w:rPr>
                <w:rFonts w:asciiTheme="minorHAnsi" w:hAnsiTheme="minorHAnsi" w:cstheme="minorHAnsi"/>
                <w:b/>
                <w:sz w:val="22"/>
                <w:szCs w:val="22"/>
              </w:rPr>
            </w:pPr>
            <w:r w:rsidRPr="007E7CA5">
              <w:rPr>
                <w:rFonts w:asciiTheme="minorHAnsi" w:hAnsiTheme="minorHAnsi" w:cstheme="minorHAnsi"/>
                <w:b/>
                <w:sz w:val="22"/>
                <w:szCs w:val="22"/>
              </w:rPr>
              <w:t>Tender(s)</w:t>
            </w:r>
          </w:p>
        </w:tc>
        <w:tc>
          <w:tcPr>
            <w:tcW w:w="8041" w:type="dxa"/>
            <w:tcBorders>
              <w:top w:val="single" w:sz="4" w:space="0" w:color="000000"/>
              <w:left w:val="single" w:sz="4" w:space="0" w:color="000000"/>
              <w:bottom w:val="single" w:sz="4" w:space="0" w:color="000000"/>
              <w:right w:val="single" w:sz="4" w:space="0" w:color="000000"/>
            </w:tcBorders>
            <w:vAlign w:val="center"/>
          </w:tcPr>
          <w:p w14:paraId="602B9A99" w14:textId="77777777" w:rsidR="0076522E" w:rsidRPr="007E7CA5" w:rsidRDefault="0076522E" w:rsidP="00D96974">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spacing w:line="240" w:lineRule="auto"/>
              <w:rPr>
                <w:rFonts w:asciiTheme="minorHAnsi" w:hAnsiTheme="minorHAnsi" w:cstheme="minorHAnsi"/>
                <w:sz w:val="22"/>
                <w:szCs w:val="22"/>
              </w:rPr>
            </w:pPr>
            <w:r w:rsidRPr="007E7CA5">
              <w:rPr>
                <w:rFonts w:asciiTheme="minorHAnsi" w:hAnsiTheme="minorHAnsi" w:cstheme="minorHAnsi"/>
                <w:sz w:val="22"/>
                <w:szCs w:val="22"/>
              </w:rPr>
              <w:t>Tender responses made by Bidders to the ITT in accordance with its terms and “Tender” shall be construed accordingly.</w:t>
            </w:r>
          </w:p>
        </w:tc>
      </w:tr>
      <w:tr w:rsidR="0076522E" w:rsidRPr="007E7CA5" w14:paraId="6A418F0F" w14:textId="77777777" w:rsidTr="00AF207B">
        <w:trPr>
          <w:cantSplit/>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6440001B" w14:textId="77777777" w:rsidR="0076522E" w:rsidRPr="007E7CA5" w:rsidRDefault="0076522E" w:rsidP="00D96974">
            <w:pPr>
              <w:pStyle w:val="10pttable"/>
              <w:spacing w:before="0" w:after="0"/>
              <w:rPr>
                <w:rFonts w:asciiTheme="minorHAnsi" w:hAnsiTheme="minorHAnsi" w:cstheme="minorHAnsi"/>
                <w:b/>
                <w:sz w:val="22"/>
                <w:szCs w:val="22"/>
              </w:rPr>
            </w:pPr>
            <w:r w:rsidRPr="007E7CA5">
              <w:rPr>
                <w:rFonts w:asciiTheme="minorHAnsi" w:hAnsiTheme="minorHAnsi" w:cstheme="minorHAnsi"/>
                <w:b/>
                <w:sz w:val="22"/>
                <w:szCs w:val="22"/>
              </w:rPr>
              <w:t>Tender Response Date</w:t>
            </w:r>
          </w:p>
        </w:tc>
        <w:tc>
          <w:tcPr>
            <w:tcW w:w="8041" w:type="dxa"/>
            <w:tcBorders>
              <w:top w:val="single" w:sz="4" w:space="0" w:color="000000"/>
              <w:left w:val="single" w:sz="4" w:space="0" w:color="000000"/>
              <w:bottom w:val="single" w:sz="4" w:space="0" w:color="000000"/>
              <w:right w:val="single" w:sz="4" w:space="0" w:color="000000"/>
            </w:tcBorders>
            <w:vAlign w:val="center"/>
          </w:tcPr>
          <w:p w14:paraId="0650F131" w14:textId="1F4EF759" w:rsidR="0076522E" w:rsidRPr="007E7CA5" w:rsidRDefault="0076522E" w:rsidP="00D96974">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spacing w:line="240" w:lineRule="auto"/>
              <w:rPr>
                <w:rFonts w:asciiTheme="minorHAnsi" w:hAnsiTheme="minorHAnsi" w:cstheme="minorHAnsi"/>
                <w:sz w:val="22"/>
                <w:szCs w:val="22"/>
              </w:rPr>
            </w:pPr>
            <w:r w:rsidRPr="007E7CA5">
              <w:rPr>
                <w:rFonts w:asciiTheme="minorHAnsi" w:hAnsiTheme="minorHAnsi" w:cstheme="minorHAnsi"/>
                <w:sz w:val="22"/>
                <w:szCs w:val="22"/>
              </w:rPr>
              <w:t xml:space="preserve">means the date and time by which Bidders are to submit their Tender responses, as stated on the front page, and within the </w:t>
            </w:r>
            <w:r w:rsidR="00464F74" w:rsidRPr="007E7CA5">
              <w:rPr>
                <w:rFonts w:asciiTheme="minorHAnsi" w:hAnsiTheme="minorHAnsi" w:cstheme="minorHAnsi"/>
                <w:sz w:val="22"/>
                <w:szCs w:val="22"/>
              </w:rPr>
              <w:t>Duration &amp; Timetable</w:t>
            </w:r>
            <w:r w:rsidRPr="007E7CA5">
              <w:rPr>
                <w:rFonts w:asciiTheme="minorHAnsi" w:hAnsiTheme="minorHAnsi" w:cstheme="minorHAnsi"/>
                <w:sz w:val="22"/>
                <w:szCs w:val="22"/>
              </w:rPr>
              <w:t xml:space="preserve"> section of the ITT.</w:t>
            </w:r>
          </w:p>
        </w:tc>
      </w:tr>
      <w:tr w:rsidR="0076522E" w:rsidRPr="007E7CA5" w14:paraId="6C77E496" w14:textId="77777777" w:rsidTr="00AF207B">
        <w:trPr>
          <w:cantSplit/>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69447704" w14:textId="77777777" w:rsidR="0076522E" w:rsidRPr="007E7CA5" w:rsidRDefault="0076522E" w:rsidP="00D96974">
            <w:pPr>
              <w:pStyle w:val="10pttable"/>
              <w:spacing w:before="0" w:after="0"/>
              <w:rPr>
                <w:rFonts w:asciiTheme="minorHAnsi" w:hAnsiTheme="minorHAnsi" w:cstheme="minorHAnsi"/>
                <w:b/>
                <w:sz w:val="22"/>
                <w:szCs w:val="22"/>
              </w:rPr>
            </w:pPr>
            <w:r w:rsidRPr="007E7CA5">
              <w:rPr>
                <w:rFonts w:asciiTheme="minorHAnsi" w:hAnsiTheme="minorHAnsi" w:cstheme="minorHAnsi"/>
                <w:b/>
                <w:sz w:val="22"/>
                <w:szCs w:val="22"/>
              </w:rPr>
              <w:t>Welsh Government</w:t>
            </w:r>
          </w:p>
        </w:tc>
        <w:tc>
          <w:tcPr>
            <w:tcW w:w="8041" w:type="dxa"/>
            <w:tcBorders>
              <w:top w:val="single" w:sz="4" w:space="0" w:color="000000"/>
              <w:left w:val="single" w:sz="4" w:space="0" w:color="000000"/>
              <w:bottom w:val="single" w:sz="4" w:space="0" w:color="000000"/>
              <w:right w:val="single" w:sz="4" w:space="0" w:color="000000"/>
            </w:tcBorders>
            <w:vAlign w:val="center"/>
          </w:tcPr>
          <w:p w14:paraId="0296C107" w14:textId="77777777" w:rsidR="0076522E" w:rsidRPr="007E7CA5" w:rsidRDefault="0076522E" w:rsidP="00D96974">
            <w:pPr>
              <w:pStyle w:val="10pttable"/>
              <w:spacing w:before="0" w:after="0"/>
              <w:jc w:val="both"/>
              <w:rPr>
                <w:rFonts w:asciiTheme="minorHAnsi" w:hAnsiTheme="minorHAnsi" w:cstheme="minorHAnsi"/>
                <w:color w:val="000000"/>
                <w:sz w:val="22"/>
                <w:szCs w:val="22"/>
                <w:shd w:val="clear" w:color="auto" w:fill="FFFFFF"/>
              </w:rPr>
            </w:pPr>
            <w:r w:rsidRPr="007E7CA5">
              <w:rPr>
                <w:rFonts w:asciiTheme="minorHAnsi" w:hAnsiTheme="minorHAnsi" w:cstheme="minorHAnsi"/>
                <w:color w:val="000000"/>
                <w:sz w:val="22"/>
                <w:szCs w:val="22"/>
                <w:shd w:val="clear" w:color="auto" w:fill="FFFFFF"/>
              </w:rPr>
              <w:t>Means the devolved Government for Wales.</w:t>
            </w:r>
          </w:p>
        </w:tc>
      </w:tr>
    </w:tbl>
    <w:p w14:paraId="25D5E15F" w14:textId="6447A523" w:rsidR="00393CE2" w:rsidRPr="007E7CA5" w:rsidRDefault="002C1447" w:rsidP="00596CE2">
      <w:r w:rsidRPr="007E7CA5">
        <w:rPr>
          <w:noProof/>
          <w:sz w:val="36"/>
          <w:szCs w:val="36"/>
        </w:rPr>
        <mc:AlternateContent>
          <mc:Choice Requires="wps">
            <w:drawing>
              <wp:anchor distT="0" distB="0" distL="114300" distR="114300" simplePos="0" relativeHeight="251658240" behindDoc="1" locked="0" layoutInCell="1" allowOverlap="1" wp14:anchorId="10A3951D" wp14:editId="0E04F2CB">
                <wp:simplePos x="0" y="0"/>
                <wp:positionH relativeFrom="page">
                  <wp:align>center</wp:align>
                </wp:positionH>
                <wp:positionV relativeFrom="paragraph">
                  <wp:posOffset>427355</wp:posOffset>
                </wp:positionV>
                <wp:extent cx="7208520" cy="335280"/>
                <wp:effectExtent l="0" t="0" r="0" b="7620"/>
                <wp:wrapNone/>
                <wp:docPr id="363956449" name="Rectangle 9"/>
                <wp:cNvGraphicFramePr/>
                <a:graphic xmlns:a="http://schemas.openxmlformats.org/drawingml/2006/main">
                  <a:graphicData uri="http://schemas.microsoft.com/office/word/2010/wordprocessingShape">
                    <wps:wsp>
                      <wps:cNvSpPr/>
                      <wps:spPr>
                        <a:xfrm>
                          <a:off x="0" y="0"/>
                          <a:ext cx="7208520" cy="335280"/>
                        </a:xfrm>
                        <a:prstGeom prst="rect">
                          <a:avLst/>
                        </a:prstGeom>
                        <a:solidFill>
                          <a:schemeClr val="accent1">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pic="http://schemas.openxmlformats.org/drawingml/2006/picture" xmlns:a14="http://schemas.microsoft.com/office/drawing/2010/main" xmlns:a="http://schemas.openxmlformats.org/drawingml/2006/main" xmlns:arto="http://schemas.microsoft.com/office/word/2006/arto">
            <w:pict>
              <v:rect id="Rectangle 9" style="position:absolute;margin-left:0;margin-top:33.65pt;width:567.6pt;height:26.4pt;z-index:-251659265;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middle" o:spid="_x0000_s1026" fillcolor="#0a2f40 [1604]" stroked="f" strokeweight="1pt" w14:anchorId="65E6DE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">
                <w10:wrap anchorx="page"/>
              </v:rect>
            </w:pict>
          </mc:Fallback>
        </mc:AlternateContent>
      </w:r>
    </w:p>
    <w:p w14:paraId="5526A736" w14:textId="0E73C986" w:rsidR="003C1E91" w:rsidRPr="007E7CA5" w:rsidRDefault="00C44D1C" w:rsidP="008E354E">
      <w:pPr>
        <w:pStyle w:val="Heading1"/>
        <w:numPr>
          <w:ilvl w:val="0"/>
          <w:numId w:val="4"/>
        </w:numPr>
        <w:tabs>
          <w:tab w:val="left" w:pos="-142"/>
        </w:tabs>
        <w:ind w:left="284" w:hanging="1211"/>
        <w:rPr>
          <w:rFonts w:asciiTheme="minorHAnsi" w:hAnsiTheme="minorHAnsi"/>
          <w:color w:val="FFFFFF" w:themeColor="background1"/>
          <w:sz w:val="36"/>
          <w:szCs w:val="36"/>
        </w:rPr>
      </w:pPr>
      <w:bookmarkStart w:id="2" w:name="_Toc221275558"/>
      <w:r w:rsidRPr="00C36716">
        <w:rPr>
          <w:rFonts w:asciiTheme="minorHAnsi" w:hAnsiTheme="minorHAnsi"/>
          <w:color w:val="FFFFFF" w:themeColor="background1"/>
          <w:sz w:val="32"/>
          <w:szCs w:val="32"/>
        </w:rPr>
        <w:t>Introduction</w:t>
      </w:r>
      <w:bookmarkEnd w:id="2"/>
      <w:r w:rsidRPr="007E7CA5">
        <w:rPr>
          <w:rFonts w:asciiTheme="minorHAnsi" w:hAnsiTheme="minorHAnsi"/>
          <w:color w:val="FFFFFF" w:themeColor="background1"/>
          <w:sz w:val="36"/>
          <w:szCs w:val="36"/>
        </w:rPr>
        <w:t xml:space="preserve"> </w:t>
      </w:r>
    </w:p>
    <w:p w14:paraId="3E703704" w14:textId="77777777" w:rsidR="00AF0237" w:rsidRPr="007E7CA5" w:rsidRDefault="00AF0237" w:rsidP="00AF0237">
      <w:pPr>
        <w:pStyle w:val="ListParagraph"/>
        <w:ind w:left="-142"/>
        <w:rPr>
          <w:color w:val="002060"/>
          <w:sz w:val="28"/>
          <w:szCs w:val="28"/>
        </w:rPr>
      </w:pPr>
    </w:p>
    <w:p w14:paraId="5656ECF9" w14:textId="77777777" w:rsidR="00AF0237" w:rsidRPr="007E7CA5" w:rsidRDefault="003C1E91" w:rsidP="008E354E">
      <w:pPr>
        <w:pStyle w:val="ListParagraph"/>
        <w:numPr>
          <w:ilvl w:val="1"/>
          <w:numId w:val="4"/>
        </w:numPr>
        <w:ind w:left="-142" w:right="-1039" w:hanging="709"/>
        <w:jc w:val="both"/>
      </w:pPr>
      <w:r w:rsidRPr="007E7CA5">
        <w:t>NWSSP Procurement Services (NWSSP-PS) was established in April 2011, bringing the management of all NHS Wales support functions, including Procurement, under one organisation.  The role of NWSSP-PS is to provide a sourcing, supply chain, purchasing and accounts payable service to Health Boards and NHS trusts across Wales, while supporting the Welsh Government in the deployment of its procurement strategy and providing procurement expertise in specialist project areas. In addition to the operational activities of the teams, NWSSP-PS is tasked with delivering value for money for NHS Wales whilst continuing to review its own operating processes and procedures to ensure that the service provided to its customers is both efficient and cost effective</w:t>
      </w:r>
      <w:r w:rsidR="00AF0237" w:rsidRPr="007E7CA5">
        <w:t>.</w:t>
      </w:r>
    </w:p>
    <w:p w14:paraId="78F7840E" w14:textId="77777777" w:rsidR="00AF0237" w:rsidRPr="007E7CA5" w:rsidRDefault="00AF0237" w:rsidP="00AF0237">
      <w:pPr>
        <w:pStyle w:val="ListParagraph"/>
        <w:ind w:left="-142" w:right="-1039"/>
        <w:jc w:val="both"/>
      </w:pPr>
    </w:p>
    <w:p w14:paraId="60B6F893" w14:textId="0DAB4B90" w:rsidR="00AF0237" w:rsidRPr="007E7CA5" w:rsidRDefault="003C1E91" w:rsidP="008E354E">
      <w:pPr>
        <w:pStyle w:val="ListParagraph"/>
        <w:numPr>
          <w:ilvl w:val="1"/>
          <w:numId w:val="4"/>
        </w:numPr>
        <w:ind w:left="-142" w:right="-1039" w:hanging="709"/>
        <w:jc w:val="both"/>
      </w:pPr>
      <w:r w:rsidRPr="007E7CA5">
        <w:lastRenderedPageBreak/>
        <w:t xml:space="preserve">This ITT has been issued by NHS Wales Shared Services Partnership Procurement Services (hosted by the Velindre NHS Trust) “NWSSP” on behalf of </w:t>
      </w:r>
      <w:r w:rsidR="001908E9">
        <w:t xml:space="preserve">Cwm Taf Morgannwg University Health Board </w:t>
      </w:r>
      <w:r w:rsidRPr="007E7CA5">
        <w:t xml:space="preserve">who shall enter into the Agreement. </w:t>
      </w:r>
    </w:p>
    <w:p w14:paraId="0FF030EE" w14:textId="385C7F76" w:rsidR="00FA3AD7" w:rsidRPr="007E7CA5" w:rsidRDefault="00B27AE1" w:rsidP="00AF0237">
      <w:pPr>
        <w:pStyle w:val="ListParagraph"/>
        <w:ind w:left="360" w:right="-755"/>
        <w:jc w:val="both"/>
      </w:pPr>
      <w:r w:rsidRPr="007E7CA5">
        <w:rPr>
          <w:noProof/>
          <w:sz w:val="36"/>
          <w:szCs w:val="36"/>
        </w:rPr>
        <mc:AlternateContent>
          <mc:Choice Requires="wps">
            <w:drawing>
              <wp:anchor distT="0" distB="0" distL="114300" distR="114300" simplePos="0" relativeHeight="251658245" behindDoc="1" locked="0" layoutInCell="1" allowOverlap="1" wp14:anchorId="110C072D" wp14:editId="4F92A1BD">
                <wp:simplePos x="0" y="0"/>
                <wp:positionH relativeFrom="page">
                  <wp:align>center</wp:align>
                </wp:positionH>
                <wp:positionV relativeFrom="paragraph">
                  <wp:posOffset>389024</wp:posOffset>
                </wp:positionV>
                <wp:extent cx="7208520" cy="335280"/>
                <wp:effectExtent l="0" t="0" r="0" b="7620"/>
                <wp:wrapNone/>
                <wp:docPr id="2037521544" name="Rectangle 9"/>
                <wp:cNvGraphicFramePr/>
                <a:graphic xmlns:a="http://schemas.openxmlformats.org/drawingml/2006/main">
                  <a:graphicData uri="http://schemas.microsoft.com/office/word/2010/wordprocessingShape">
                    <wps:wsp>
                      <wps:cNvSpPr/>
                      <wps:spPr>
                        <a:xfrm>
                          <a:off x="0" y="0"/>
                          <a:ext cx="7208520" cy="335280"/>
                        </a:xfrm>
                        <a:prstGeom prst="rect">
                          <a:avLst/>
                        </a:prstGeom>
                        <a:solidFill>
                          <a:schemeClr val="accent1">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pic="http://schemas.openxmlformats.org/drawingml/2006/picture" xmlns:a14="http://schemas.microsoft.com/office/drawing/2010/main" xmlns:a="http://schemas.openxmlformats.org/drawingml/2006/main" xmlns:arto="http://schemas.microsoft.com/office/word/2006/arto">
            <w:pict>
              <v:rect id="Rectangle 9" style="position:absolute;margin-left:0;margin-top:30.65pt;width:567.6pt;height:26.4pt;z-index:-251654142;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middle" o:spid="_x0000_s1026" fillcolor="#0a2f40 [1604]" stroked="f" strokeweight="1pt" w14:anchorId="55081F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">
                <w10:wrap anchorx="page"/>
              </v:rect>
            </w:pict>
          </mc:Fallback>
        </mc:AlternateContent>
      </w:r>
    </w:p>
    <w:p w14:paraId="12D8BEFE" w14:textId="21042DC4" w:rsidR="00E079A7" w:rsidRPr="005957E5" w:rsidRDefault="00AF0237" w:rsidP="008E354E">
      <w:pPr>
        <w:pStyle w:val="Heading1"/>
        <w:numPr>
          <w:ilvl w:val="0"/>
          <w:numId w:val="4"/>
        </w:numPr>
        <w:tabs>
          <w:tab w:val="left" w:pos="-142"/>
        </w:tabs>
        <w:ind w:left="284" w:hanging="1211"/>
        <w:rPr>
          <w:rFonts w:asciiTheme="minorHAnsi" w:hAnsiTheme="minorHAnsi"/>
          <w:color w:val="FFFFFF" w:themeColor="background1"/>
          <w:sz w:val="32"/>
          <w:szCs w:val="32"/>
        </w:rPr>
      </w:pPr>
      <w:bookmarkStart w:id="3" w:name="_Toc221275559"/>
      <w:r w:rsidRPr="005957E5">
        <w:rPr>
          <w:rFonts w:asciiTheme="minorHAnsi" w:hAnsiTheme="minorHAnsi"/>
          <w:color w:val="FFFFFF" w:themeColor="background1"/>
          <w:sz w:val="32"/>
          <w:szCs w:val="32"/>
        </w:rPr>
        <w:t>Agreement Information</w:t>
      </w:r>
      <w:bookmarkEnd w:id="3"/>
      <w:r w:rsidRPr="005957E5">
        <w:rPr>
          <w:rFonts w:asciiTheme="minorHAnsi" w:hAnsiTheme="minorHAnsi"/>
          <w:color w:val="FFFFFF" w:themeColor="background1"/>
          <w:sz w:val="32"/>
          <w:szCs w:val="32"/>
        </w:rPr>
        <w:t xml:space="preserve"> </w:t>
      </w:r>
    </w:p>
    <w:p w14:paraId="535036DE" w14:textId="77777777" w:rsidR="00A26E97" w:rsidRDefault="00A26E97" w:rsidP="00A26E97">
      <w:pPr>
        <w:pStyle w:val="ListParagraph"/>
        <w:ind w:left="0" w:right="-755"/>
        <w:jc w:val="both"/>
      </w:pPr>
    </w:p>
    <w:p w14:paraId="47827AD2" w14:textId="2433CACD" w:rsidR="00F82000" w:rsidRPr="007E7CA5" w:rsidRDefault="00F82000" w:rsidP="008E354E">
      <w:pPr>
        <w:pStyle w:val="ListParagraph"/>
        <w:numPr>
          <w:ilvl w:val="1"/>
          <w:numId w:val="4"/>
        </w:numPr>
        <w:ind w:left="0" w:right="-755" w:hanging="709"/>
        <w:jc w:val="both"/>
        <w:rPr>
          <w:color w:val="FF0000"/>
        </w:rPr>
      </w:pPr>
      <w:r>
        <w:t xml:space="preserve">You are being invited to tender </w:t>
      </w:r>
      <w:r w:rsidR="009939BA">
        <w:t xml:space="preserve">via an Open </w:t>
      </w:r>
      <w:r w:rsidR="00E96545">
        <w:t>Tender Procedure</w:t>
      </w:r>
      <w:r w:rsidR="009939BA">
        <w:t xml:space="preserve"> </w:t>
      </w:r>
      <w:r w:rsidR="00E96545">
        <w:t>conducted in accordance with the</w:t>
      </w:r>
      <w:r w:rsidR="009939BA">
        <w:t xml:space="preserve"> Procurement Act 2023</w:t>
      </w:r>
      <w:r w:rsidR="00E96545">
        <w:t>.</w:t>
      </w:r>
    </w:p>
    <w:p w14:paraId="73AEB5F5" w14:textId="77777777" w:rsidR="00F82000" w:rsidRPr="00E96545" w:rsidRDefault="00F82000" w:rsidP="00E20DC3">
      <w:pPr>
        <w:pStyle w:val="ListParagraph"/>
        <w:ind w:left="0" w:right="-755"/>
        <w:jc w:val="both"/>
      </w:pPr>
    </w:p>
    <w:p w14:paraId="108778E2" w14:textId="5C042EFA" w:rsidR="00F82000" w:rsidRPr="007E7CA5" w:rsidRDefault="00F82000" w:rsidP="008E354E">
      <w:pPr>
        <w:pStyle w:val="ListParagraph"/>
        <w:numPr>
          <w:ilvl w:val="1"/>
          <w:numId w:val="4"/>
        </w:numPr>
        <w:ind w:left="0" w:right="-755" w:hanging="709"/>
        <w:jc w:val="both"/>
      </w:pPr>
      <w:r w:rsidRPr="00E96545">
        <w:t xml:space="preserve">The Procurement will result in the award of a </w:t>
      </w:r>
      <w:r w:rsidR="00E96545" w:rsidRPr="00E96545">
        <w:t>sole supplier contract</w:t>
      </w:r>
      <w:r w:rsidRPr="00E96545">
        <w:t xml:space="preserve"> </w:t>
      </w:r>
      <w:r w:rsidRPr="007E7CA5">
        <w:t>(</w:t>
      </w:r>
      <w:r w:rsidRPr="007E7CA5">
        <w:rPr>
          <w:b/>
          <w:bCs/>
        </w:rPr>
        <w:t>Agreement</w:t>
      </w:r>
      <w:r w:rsidRPr="007E7CA5">
        <w:t xml:space="preserve">). </w:t>
      </w:r>
    </w:p>
    <w:p w14:paraId="72FD99DD" w14:textId="77777777" w:rsidR="00AF0237" w:rsidRPr="007E7CA5" w:rsidRDefault="00AF0237" w:rsidP="00AF0237">
      <w:pPr>
        <w:pStyle w:val="ListParagraph"/>
      </w:pPr>
    </w:p>
    <w:p w14:paraId="42BD4B46" w14:textId="3DE7D6A7" w:rsidR="00AF0237" w:rsidRPr="007E7CA5" w:rsidRDefault="00B27AE1" w:rsidP="00AF0237">
      <w:pPr>
        <w:pStyle w:val="ListParagraph"/>
        <w:ind w:left="0" w:right="-755"/>
        <w:jc w:val="both"/>
      </w:pPr>
      <w:r w:rsidRPr="007E7CA5">
        <w:rPr>
          <w:noProof/>
          <w:sz w:val="36"/>
          <w:szCs w:val="36"/>
        </w:rPr>
        <mc:AlternateContent>
          <mc:Choice Requires="wps">
            <w:drawing>
              <wp:anchor distT="0" distB="0" distL="114300" distR="114300" simplePos="0" relativeHeight="251658246" behindDoc="1" locked="0" layoutInCell="1" allowOverlap="1" wp14:anchorId="7337FB87" wp14:editId="0222AC73">
                <wp:simplePos x="0" y="0"/>
                <wp:positionH relativeFrom="page">
                  <wp:align>center</wp:align>
                </wp:positionH>
                <wp:positionV relativeFrom="paragraph">
                  <wp:posOffset>388389</wp:posOffset>
                </wp:positionV>
                <wp:extent cx="7208520" cy="335280"/>
                <wp:effectExtent l="0" t="0" r="0" b="7620"/>
                <wp:wrapNone/>
                <wp:docPr id="771726031" name="Rectangle 9"/>
                <wp:cNvGraphicFramePr/>
                <a:graphic xmlns:a="http://schemas.openxmlformats.org/drawingml/2006/main">
                  <a:graphicData uri="http://schemas.microsoft.com/office/word/2010/wordprocessingShape">
                    <wps:wsp>
                      <wps:cNvSpPr/>
                      <wps:spPr>
                        <a:xfrm>
                          <a:off x="0" y="0"/>
                          <a:ext cx="7208520" cy="335280"/>
                        </a:xfrm>
                        <a:prstGeom prst="rect">
                          <a:avLst/>
                        </a:prstGeom>
                        <a:solidFill>
                          <a:schemeClr val="accent1">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pic="http://schemas.openxmlformats.org/drawingml/2006/picture" xmlns:a14="http://schemas.microsoft.com/office/drawing/2010/main" xmlns:a="http://schemas.openxmlformats.org/drawingml/2006/main" xmlns:arto="http://schemas.microsoft.com/office/word/2006/arto">
            <w:pict>
              <v:rect id="Rectangle 9" style="position:absolute;margin-left:0;margin-top:30.6pt;width:567.6pt;height:26.4pt;z-index:-251652094;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middle" o:spid="_x0000_s1026" fillcolor="#0a2f40 [1604]" stroked="f" strokeweight="1pt" w14:anchorId="30B4F4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">
                <w10:wrap anchorx="page"/>
              </v:rect>
            </w:pict>
          </mc:Fallback>
        </mc:AlternateContent>
      </w:r>
    </w:p>
    <w:p w14:paraId="5F07560D" w14:textId="0FF82673" w:rsidR="00AF0237" w:rsidRPr="00A26E97" w:rsidRDefault="00AF0237" w:rsidP="008E354E">
      <w:pPr>
        <w:pStyle w:val="Heading1"/>
        <w:numPr>
          <w:ilvl w:val="0"/>
          <w:numId w:val="4"/>
        </w:numPr>
        <w:tabs>
          <w:tab w:val="left" w:pos="-142"/>
        </w:tabs>
        <w:ind w:left="284" w:hanging="1211"/>
        <w:rPr>
          <w:rFonts w:asciiTheme="minorHAnsi" w:hAnsiTheme="minorHAnsi"/>
          <w:color w:val="FFFFFF" w:themeColor="background1"/>
          <w:sz w:val="32"/>
          <w:szCs w:val="32"/>
        </w:rPr>
      </w:pPr>
      <w:bookmarkStart w:id="4" w:name="_Toc221275560"/>
      <w:r w:rsidRPr="00A26E97">
        <w:rPr>
          <w:rFonts w:asciiTheme="minorHAnsi" w:hAnsiTheme="minorHAnsi"/>
          <w:color w:val="FFFFFF" w:themeColor="background1"/>
          <w:sz w:val="32"/>
          <w:szCs w:val="32"/>
        </w:rPr>
        <w:t>Requirement</w:t>
      </w:r>
      <w:bookmarkEnd w:id="4"/>
      <w:r w:rsidRPr="00A26E97">
        <w:rPr>
          <w:rFonts w:asciiTheme="minorHAnsi" w:hAnsiTheme="minorHAnsi"/>
          <w:color w:val="FFFFFF" w:themeColor="background1"/>
          <w:sz w:val="32"/>
          <w:szCs w:val="32"/>
        </w:rPr>
        <w:t xml:space="preserve"> </w:t>
      </w:r>
    </w:p>
    <w:p w14:paraId="414660E6" w14:textId="77777777" w:rsidR="00A26E97" w:rsidRDefault="00A26E97" w:rsidP="00A26E97">
      <w:pPr>
        <w:pStyle w:val="ListParagraph"/>
        <w:ind w:left="0" w:right="-755"/>
        <w:jc w:val="both"/>
      </w:pPr>
    </w:p>
    <w:p w14:paraId="5AEE0FB0" w14:textId="10775387" w:rsidR="00584AF3" w:rsidRPr="009416D1" w:rsidRDefault="14AA7C39" w:rsidP="008E354E">
      <w:pPr>
        <w:pStyle w:val="ListParagraph"/>
        <w:numPr>
          <w:ilvl w:val="1"/>
          <w:numId w:val="4"/>
        </w:numPr>
        <w:ind w:left="0" w:right="-755" w:hanging="709"/>
        <w:jc w:val="both"/>
        <w:rPr>
          <w:rFonts w:eastAsia="Verdana" w:cs="Verdana"/>
          <w:b/>
          <w:bCs/>
          <w:sz w:val="28"/>
          <w:szCs w:val="28"/>
        </w:rPr>
      </w:pPr>
      <w:r w:rsidRPr="009416D1">
        <w:rPr>
          <w:rFonts w:eastAsia="Verdana" w:cs="Verdana"/>
          <w:b/>
          <w:bCs/>
          <w:sz w:val="28"/>
          <w:szCs w:val="28"/>
        </w:rPr>
        <w:t>Project Overview:</w:t>
      </w:r>
    </w:p>
    <w:p w14:paraId="52D88B07" w14:textId="12BAFD75" w:rsidR="00584AF3" w:rsidRPr="00E04309" w:rsidRDefault="0BD90CE8" w:rsidP="03ED6D1F">
      <w:pPr>
        <w:pStyle w:val="ListParagraph"/>
        <w:ind w:left="-709" w:right="-755"/>
        <w:jc w:val="both"/>
        <w:rPr>
          <w:rFonts w:eastAsia="Verdana" w:cs="Verdana"/>
        </w:rPr>
      </w:pPr>
      <w:r w:rsidRPr="00E04309">
        <w:rPr>
          <w:rFonts w:eastAsia="Verdana" w:cs="Verdana"/>
        </w:rPr>
        <w:t xml:space="preserve">Cwm Taf University Health Board (CTUHB) is planning to undertake and complete a programme of Clean Utility room refurbishments across the Princess of Wales Hospital site. </w:t>
      </w:r>
    </w:p>
    <w:p w14:paraId="54901B86" w14:textId="210538EB" w:rsidR="00584AF3" w:rsidRPr="00E04309" w:rsidRDefault="00584AF3" w:rsidP="03ED6D1F">
      <w:pPr>
        <w:pStyle w:val="ListParagraph"/>
        <w:ind w:left="-709" w:right="-755"/>
        <w:jc w:val="both"/>
        <w:rPr>
          <w:rFonts w:eastAsia="Verdana" w:cs="Verdana"/>
        </w:rPr>
      </w:pPr>
    </w:p>
    <w:p w14:paraId="07D8C0AA" w14:textId="1DBE0500" w:rsidR="00584AF3" w:rsidRPr="00E04309" w:rsidRDefault="0BD90CE8" w:rsidP="03ED6D1F">
      <w:pPr>
        <w:pStyle w:val="ListParagraph"/>
        <w:ind w:left="-709" w:right="-755"/>
        <w:jc w:val="both"/>
        <w:rPr>
          <w:rFonts w:eastAsia="Verdana" w:cs="Verdana"/>
        </w:rPr>
      </w:pPr>
      <w:r w:rsidRPr="00E04309">
        <w:rPr>
          <w:rFonts w:eastAsia="Verdana" w:cs="Verdana"/>
        </w:rPr>
        <w:t xml:space="preserve">The Clean Utility rooms are to be included in the following </w:t>
      </w:r>
      <w:r w:rsidR="55178C0C" w:rsidRPr="00E04309">
        <w:rPr>
          <w:rFonts w:eastAsia="Verdana" w:cs="Verdana"/>
        </w:rPr>
        <w:t>areas: -</w:t>
      </w:r>
      <w:r w:rsidRPr="00E04309">
        <w:rPr>
          <w:rFonts w:eastAsia="Verdana" w:cs="Verdana"/>
        </w:rPr>
        <w:t xml:space="preserve"> </w:t>
      </w:r>
    </w:p>
    <w:p w14:paraId="4B3F213C" w14:textId="33D1988F" w:rsidR="00584AF3" w:rsidRPr="00E04309" w:rsidRDefault="0BD90CE8" w:rsidP="03ED6D1F">
      <w:pPr>
        <w:pStyle w:val="ListParagraph"/>
        <w:numPr>
          <w:ilvl w:val="0"/>
          <w:numId w:val="2"/>
        </w:numPr>
        <w:spacing w:after="0"/>
        <w:jc w:val="both"/>
        <w:rPr>
          <w:rFonts w:eastAsia="Verdana" w:cs="Verdana"/>
        </w:rPr>
      </w:pPr>
      <w:r w:rsidRPr="00E04309">
        <w:rPr>
          <w:rFonts w:eastAsia="Verdana" w:cs="Verdana"/>
        </w:rPr>
        <w:t>AMU Ward 1</w:t>
      </w:r>
    </w:p>
    <w:p w14:paraId="06A5DBAC" w14:textId="6414103F" w:rsidR="00584AF3" w:rsidRPr="00E04309" w:rsidRDefault="0BD90CE8" w:rsidP="03ED6D1F">
      <w:pPr>
        <w:pStyle w:val="ListParagraph"/>
        <w:numPr>
          <w:ilvl w:val="0"/>
          <w:numId w:val="2"/>
        </w:numPr>
        <w:spacing w:after="0"/>
        <w:jc w:val="both"/>
        <w:rPr>
          <w:rFonts w:eastAsia="Verdana" w:cs="Verdana"/>
        </w:rPr>
      </w:pPr>
      <w:r w:rsidRPr="00E04309">
        <w:rPr>
          <w:rFonts w:eastAsia="Verdana" w:cs="Verdana"/>
        </w:rPr>
        <w:t>AMU Ward 2</w:t>
      </w:r>
    </w:p>
    <w:p w14:paraId="53E66E6C" w14:textId="7A68D23E" w:rsidR="00584AF3" w:rsidRPr="00E04309" w:rsidRDefault="0BD90CE8" w:rsidP="03ED6D1F">
      <w:pPr>
        <w:pStyle w:val="ListParagraph"/>
        <w:numPr>
          <w:ilvl w:val="0"/>
          <w:numId w:val="2"/>
        </w:numPr>
        <w:spacing w:after="0"/>
        <w:jc w:val="both"/>
        <w:rPr>
          <w:rFonts w:eastAsia="Verdana" w:cs="Verdana"/>
        </w:rPr>
      </w:pPr>
      <w:r w:rsidRPr="00E04309">
        <w:rPr>
          <w:rFonts w:eastAsia="Verdana" w:cs="Verdana"/>
        </w:rPr>
        <w:t>Children’s Ward</w:t>
      </w:r>
    </w:p>
    <w:p w14:paraId="618997DF" w14:textId="1150B918" w:rsidR="00584AF3" w:rsidRPr="00E04309" w:rsidRDefault="0BD90CE8" w:rsidP="03ED6D1F">
      <w:pPr>
        <w:pStyle w:val="ListParagraph"/>
        <w:numPr>
          <w:ilvl w:val="0"/>
          <w:numId w:val="2"/>
        </w:numPr>
        <w:spacing w:after="0"/>
        <w:jc w:val="both"/>
        <w:rPr>
          <w:rFonts w:eastAsia="Verdana" w:cs="Verdana"/>
        </w:rPr>
      </w:pPr>
      <w:r w:rsidRPr="00E04309">
        <w:rPr>
          <w:rFonts w:eastAsia="Verdana" w:cs="Verdana"/>
        </w:rPr>
        <w:t>Ward 20</w:t>
      </w:r>
    </w:p>
    <w:p w14:paraId="4C8A407D" w14:textId="3C24D973" w:rsidR="00584AF3" w:rsidRPr="00E04309" w:rsidRDefault="0BD90CE8" w:rsidP="03ED6D1F">
      <w:pPr>
        <w:pStyle w:val="ListParagraph"/>
        <w:numPr>
          <w:ilvl w:val="0"/>
          <w:numId w:val="2"/>
        </w:numPr>
        <w:spacing w:after="0"/>
        <w:jc w:val="both"/>
        <w:rPr>
          <w:rFonts w:eastAsia="Verdana" w:cs="Verdana"/>
        </w:rPr>
      </w:pPr>
      <w:r w:rsidRPr="00E04309">
        <w:rPr>
          <w:rFonts w:eastAsia="Verdana" w:cs="Verdana"/>
        </w:rPr>
        <w:t>Ward 14</w:t>
      </w:r>
    </w:p>
    <w:p w14:paraId="768FAA7C" w14:textId="77777777" w:rsidR="00E04309" w:rsidRPr="00E04309" w:rsidRDefault="0BD90CE8" w:rsidP="03ED6D1F">
      <w:pPr>
        <w:pStyle w:val="ListParagraph"/>
        <w:numPr>
          <w:ilvl w:val="0"/>
          <w:numId w:val="2"/>
        </w:numPr>
        <w:spacing w:after="0"/>
        <w:jc w:val="both"/>
        <w:rPr>
          <w:rFonts w:eastAsia="Verdana" w:cs="Verdana"/>
        </w:rPr>
      </w:pPr>
      <w:r w:rsidRPr="00E04309">
        <w:rPr>
          <w:rFonts w:eastAsia="Verdana" w:cs="Verdana"/>
        </w:rPr>
        <w:t>Ward 15</w:t>
      </w:r>
    </w:p>
    <w:p w14:paraId="43FDD392" w14:textId="3976DB15" w:rsidR="00E04309" w:rsidRPr="00E04309" w:rsidRDefault="00E04309" w:rsidP="00E04309">
      <w:pPr>
        <w:spacing w:after="0"/>
        <w:jc w:val="both"/>
        <w:rPr>
          <w:rFonts w:eastAsia="Verdana" w:cs="Verdana"/>
          <w:sz w:val="22"/>
          <w:szCs w:val="22"/>
        </w:rPr>
      </w:pPr>
    </w:p>
    <w:p w14:paraId="7692DE48" w14:textId="26487002" w:rsidR="00584AF3" w:rsidRPr="00E04309" w:rsidRDefault="0BD90CE8" w:rsidP="00E04309">
      <w:pPr>
        <w:pStyle w:val="ListParagraph"/>
        <w:spacing w:after="0"/>
        <w:ind w:left="-709" w:right="-709"/>
        <w:jc w:val="both"/>
        <w:rPr>
          <w:rFonts w:eastAsia="Verdana" w:cs="Verdana"/>
        </w:rPr>
      </w:pPr>
      <w:r w:rsidRPr="00E04309">
        <w:rPr>
          <w:rFonts w:eastAsia="Verdana" w:cs="Verdana"/>
        </w:rPr>
        <w:t>There are accompanying drawings for each Clean Utility room refurbishment – the drawings identify the particular location of the Clean Utility room within the department.</w:t>
      </w:r>
    </w:p>
    <w:p w14:paraId="374A146A" w14:textId="130B2D62" w:rsidR="00584AF3" w:rsidRPr="00E04309" w:rsidRDefault="00584AF3" w:rsidP="00E04309">
      <w:pPr>
        <w:spacing w:after="0"/>
        <w:ind w:right="-709"/>
        <w:jc w:val="both"/>
        <w:rPr>
          <w:rFonts w:eastAsia="Verdana" w:cs="Verdana"/>
          <w:sz w:val="22"/>
          <w:szCs w:val="22"/>
        </w:rPr>
      </w:pPr>
    </w:p>
    <w:p w14:paraId="5355593C" w14:textId="4FF3FCA8" w:rsidR="00584AF3" w:rsidRPr="00E04309" w:rsidRDefault="0BD90CE8" w:rsidP="00E04309">
      <w:pPr>
        <w:spacing w:after="0"/>
        <w:ind w:left="-709" w:right="-709"/>
        <w:jc w:val="both"/>
        <w:rPr>
          <w:rFonts w:eastAsia="Verdana" w:cs="Verdana"/>
          <w:sz w:val="22"/>
          <w:szCs w:val="22"/>
        </w:rPr>
      </w:pPr>
      <w:r w:rsidRPr="00E04309">
        <w:rPr>
          <w:rFonts w:eastAsia="Verdana" w:cs="Verdana"/>
          <w:sz w:val="22"/>
          <w:szCs w:val="22"/>
        </w:rPr>
        <w:t>The works objective is to refurbish the Clean Utility room to meet all relevant statutory &amp; healthcare standards</w:t>
      </w:r>
      <w:r w:rsidRPr="00E04309">
        <w:rPr>
          <w:rFonts w:eastAsia="Times New Roman" w:cs="Times New Roman"/>
          <w:sz w:val="22"/>
          <w:szCs w:val="22"/>
        </w:rPr>
        <w:t xml:space="preserve"> </w:t>
      </w:r>
      <w:r w:rsidRPr="00E04309">
        <w:rPr>
          <w:rFonts w:eastAsia="Verdana" w:cs="Verdana"/>
          <w:sz w:val="22"/>
          <w:szCs w:val="22"/>
        </w:rPr>
        <w:t xml:space="preserve">(WHBN’s, WHTM’s </w:t>
      </w:r>
      <w:r w:rsidRPr="00E04309">
        <w:rPr>
          <w:rFonts w:eastAsia="Arial" w:cs="Arial"/>
          <w:color w:val="001D35"/>
          <w:sz w:val="22"/>
          <w:szCs w:val="22"/>
        </w:rPr>
        <w:t>CIBSE LG2: Lighting for Hospitals and Health Care Buildings and BS EN 12464-1</w:t>
      </w:r>
      <w:r w:rsidRPr="00E04309">
        <w:rPr>
          <w:rFonts w:eastAsia="Verdana" w:cs="Verdana"/>
          <w:sz w:val="22"/>
          <w:szCs w:val="22"/>
        </w:rPr>
        <w:t>) along with</w:t>
      </w:r>
      <w:r w:rsidRPr="00E04309">
        <w:rPr>
          <w:rFonts w:eastAsia="Times New Roman" w:cs="Times New Roman"/>
          <w:sz w:val="22"/>
          <w:szCs w:val="22"/>
        </w:rPr>
        <w:t xml:space="preserve"> </w:t>
      </w:r>
      <w:r w:rsidRPr="00E04309">
        <w:rPr>
          <w:rFonts w:eastAsia="Verdana" w:cs="Verdana"/>
          <w:sz w:val="22"/>
          <w:szCs w:val="22"/>
        </w:rPr>
        <w:t xml:space="preserve">fire standards and adhered to them throughout the project programme. </w:t>
      </w:r>
    </w:p>
    <w:p w14:paraId="41B08B1A" w14:textId="77777777" w:rsidR="00E04309" w:rsidRPr="00E04309" w:rsidRDefault="00E04309" w:rsidP="00E04309">
      <w:pPr>
        <w:spacing w:after="0"/>
        <w:ind w:left="-709" w:right="-709"/>
        <w:jc w:val="both"/>
        <w:rPr>
          <w:rFonts w:eastAsia="Verdana" w:cs="Verdana"/>
          <w:sz w:val="22"/>
          <w:szCs w:val="22"/>
        </w:rPr>
      </w:pPr>
    </w:p>
    <w:p w14:paraId="0CF262E3" w14:textId="3FA95784" w:rsidR="00584AF3" w:rsidRPr="00E04309" w:rsidRDefault="0BD90CE8" w:rsidP="00E04309">
      <w:pPr>
        <w:spacing w:after="0"/>
        <w:ind w:left="-709" w:right="-709"/>
        <w:jc w:val="both"/>
        <w:rPr>
          <w:rFonts w:eastAsia="Verdana" w:cs="Verdana"/>
          <w:sz w:val="22"/>
          <w:szCs w:val="22"/>
        </w:rPr>
      </w:pPr>
      <w:r w:rsidRPr="00E04309">
        <w:rPr>
          <w:rFonts w:eastAsia="Verdana" w:cs="Verdana"/>
          <w:sz w:val="22"/>
          <w:szCs w:val="22"/>
        </w:rPr>
        <w:t xml:space="preserve">Fire Alarm - the CTMUHB incumbent service contractors for fire alarms / door access is Morris Churchfield Fire and </w:t>
      </w:r>
      <w:proofErr w:type="spellStart"/>
      <w:r w:rsidRPr="00E04309">
        <w:rPr>
          <w:rFonts w:eastAsia="Verdana" w:cs="Verdana"/>
          <w:sz w:val="22"/>
          <w:szCs w:val="22"/>
        </w:rPr>
        <w:t>Openview</w:t>
      </w:r>
      <w:proofErr w:type="spellEnd"/>
      <w:r w:rsidRPr="00E04309">
        <w:rPr>
          <w:rFonts w:eastAsia="Verdana" w:cs="Verdana"/>
          <w:sz w:val="22"/>
          <w:szCs w:val="22"/>
        </w:rPr>
        <w:t xml:space="preserve"> respectively. Both companies will need to be contacted for advice and guidance for any works that may affect their already installed systems.</w:t>
      </w:r>
    </w:p>
    <w:p w14:paraId="090307E1" w14:textId="77777777" w:rsidR="00E04309" w:rsidRPr="00E04309" w:rsidRDefault="00E04309" w:rsidP="00E04309">
      <w:pPr>
        <w:spacing w:after="0"/>
        <w:ind w:left="-709" w:right="-709"/>
        <w:jc w:val="both"/>
        <w:rPr>
          <w:rFonts w:eastAsia="Verdana" w:cs="Verdana"/>
          <w:sz w:val="22"/>
          <w:szCs w:val="22"/>
        </w:rPr>
      </w:pPr>
    </w:p>
    <w:p w14:paraId="42D576DB" w14:textId="0B6580ED" w:rsidR="00584AF3" w:rsidRPr="00E04309" w:rsidRDefault="0BD90CE8" w:rsidP="00E04309">
      <w:pPr>
        <w:spacing w:after="0"/>
        <w:ind w:left="-709" w:right="-709"/>
        <w:jc w:val="both"/>
        <w:rPr>
          <w:rFonts w:eastAsia="Verdana" w:cs="Verdana"/>
          <w:sz w:val="22"/>
          <w:szCs w:val="22"/>
        </w:rPr>
      </w:pPr>
      <w:r w:rsidRPr="00E04309">
        <w:rPr>
          <w:rFonts w:eastAsia="Verdana" w:cs="Verdana"/>
          <w:sz w:val="22"/>
          <w:szCs w:val="22"/>
        </w:rPr>
        <w:t>Contractors will be responsible for the safe storage of any equipment and tools being used.</w:t>
      </w:r>
    </w:p>
    <w:p w14:paraId="433351FA" w14:textId="3E43076E" w:rsidR="00584AF3" w:rsidRPr="00E04309" w:rsidRDefault="00584AF3" w:rsidP="03ED6D1F">
      <w:pPr>
        <w:spacing w:after="0"/>
        <w:jc w:val="both"/>
        <w:rPr>
          <w:rFonts w:eastAsia="Verdana" w:cs="Verdana"/>
          <w:sz w:val="22"/>
          <w:szCs w:val="22"/>
        </w:rPr>
      </w:pPr>
    </w:p>
    <w:p w14:paraId="7462CDB9" w14:textId="354A1F10" w:rsidR="00584AF3" w:rsidRPr="00E04309" w:rsidRDefault="0BD90CE8" w:rsidP="00E04309">
      <w:pPr>
        <w:spacing w:after="0"/>
        <w:ind w:left="-709" w:right="-709"/>
        <w:jc w:val="both"/>
        <w:rPr>
          <w:rFonts w:eastAsia="Verdana" w:cs="Verdana"/>
          <w:sz w:val="22"/>
          <w:szCs w:val="22"/>
        </w:rPr>
      </w:pPr>
      <w:r w:rsidRPr="00E04309">
        <w:rPr>
          <w:rFonts w:eastAsia="Verdana" w:cs="Verdana"/>
          <w:sz w:val="22"/>
          <w:szCs w:val="22"/>
        </w:rPr>
        <w:t>If required Door Numbering and signage will need to be planned and agreed in order for any changes of room purpose to display the correct identification labelling. The lead consultant will be responsible for establishing and steering this requirement and will be expected to liaise with CTMUHB Estates, Fire, and hospital management to ascertain and communicate the specification details.</w:t>
      </w:r>
    </w:p>
    <w:p w14:paraId="7DB03368" w14:textId="52B98E97" w:rsidR="00584AF3" w:rsidRPr="00E04309" w:rsidRDefault="00584AF3" w:rsidP="00E04309">
      <w:pPr>
        <w:spacing w:after="0"/>
        <w:ind w:left="-709" w:right="-709"/>
        <w:jc w:val="both"/>
        <w:rPr>
          <w:rFonts w:eastAsia="Verdana" w:cs="Verdana"/>
          <w:sz w:val="22"/>
          <w:szCs w:val="22"/>
        </w:rPr>
      </w:pPr>
    </w:p>
    <w:p w14:paraId="76983F34" w14:textId="5EC0037F" w:rsidR="00584AF3" w:rsidRPr="00E04309" w:rsidRDefault="0BD90CE8" w:rsidP="00E04309">
      <w:pPr>
        <w:spacing w:after="0"/>
        <w:ind w:left="-709" w:right="-709"/>
        <w:jc w:val="both"/>
        <w:rPr>
          <w:rFonts w:eastAsia="Verdana" w:cs="Verdana"/>
          <w:sz w:val="22"/>
          <w:szCs w:val="22"/>
        </w:rPr>
      </w:pPr>
      <w:r w:rsidRPr="00E04309">
        <w:rPr>
          <w:rFonts w:eastAsia="Verdana" w:cs="Verdana"/>
          <w:sz w:val="22"/>
          <w:szCs w:val="22"/>
        </w:rPr>
        <w:lastRenderedPageBreak/>
        <w:t>Anti-ligature risk control will need to be determined by the appointed specifier /designer where work is being carried out in mental health facilities. (Ward 14 &amp; Ward 15)</w:t>
      </w:r>
    </w:p>
    <w:p w14:paraId="7AB31913" w14:textId="2DAD7794" w:rsidR="00584AF3" w:rsidRPr="00E04309" w:rsidRDefault="00584AF3" w:rsidP="03ED6D1F">
      <w:pPr>
        <w:pStyle w:val="ListParagraph"/>
        <w:ind w:left="0" w:right="-755" w:hanging="709"/>
        <w:jc w:val="both"/>
      </w:pPr>
    </w:p>
    <w:p w14:paraId="13256BB3" w14:textId="1614BB31" w:rsidR="11F5F918" w:rsidRPr="00E04309" w:rsidRDefault="11F5F918" w:rsidP="00DF3BE3">
      <w:pPr>
        <w:spacing w:after="0"/>
        <w:ind w:left="-709" w:right="-709"/>
        <w:jc w:val="both"/>
        <w:rPr>
          <w:sz w:val="22"/>
          <w:szCs w:val="22"/>
        </w:rPr>
      </w:pPr>
      <w:r w:rsidRPr="00E04309">
        <w:rPr>
          <w:rFonts w:eastAsia="Verdana" w:cs="Verdana"/>
          <w:b/>
          <w:bCs/>
          <w:sz w:val="22"/>
          <w:szCs w:val="22"/>
        </w:rPr>
        <w:t>Roles, Duties &amp; Responsibilities to be performed by appointed Consultant</w:t>
      </w:r>
    </w:p>
    <w:p w14:paraId="7BEC4114" w14:textId="7F24797B" w:rsidR="11F5F918" w:rsidRPr="00E04309" w:rsidRDefault="11F5F918" w:rsidP="00DF3BE3">
      <w:pPr>
        <w:spacing w:after="0"/>
        <w:ind w:left="-709" w:right="-709"/>
        <w:jc w:val="both"/>
        <w:rPr>
          <w:sz w:val="22"/>
          <w:szCs w:val="22"/>
        </w:rPr>
      </w:pPr>
      <w:r w:rsidRPr="00E04309">
        <w:rPr>
          <w:rFonts w:eastAsia="Verdana" w:cs="Verdana"/>
          <w:sz w:val="22"/>
          <w:szCs w:val="22"/>
        </w:rPr>
        <w:t xml:space="preserve"> </w:t>
      </w:r>
    </w:p>
    <w:p w14:paraId="17F7773D" w14:textId="0516A180" w:rsidR="11F5F918" w:rsidRPr="00E04309" w:rsidRDefault="11F5F918" w:rsidP="00DF3BE3">
      <w:pPr>
        <w:spacing w:after="0"/>
        <w:ind w:left="-709" w:right="-709"/>
        <w:jc w:val="both"/>
        <w:rPr>
          <w:sz w:val="22"/>
          <w:szCs w:val="22"/>
        </w:rPr>
      </w:pPr>
      <w:r w:rsidRPr="00E04309">
        <w:rPr>
          <w:rFonts w:eastAsia="Verdana" w:cs="Verdana"/>
          <w:sz w:val="22"/>
          <w:szCs w:val="22"/>
        </w:rPr>
        <w:t>CTMUHB require the services of a multidisciplinary single appointment consultancy team to deliver the project from inception through to commissioning and handover. Fulfilling the following roles and responsibilities:</w:t>
      </w:r>
    </w:p>
    <w:p w14:paraId="733315F5" w14:textId="6AF0B1D0" w:rsidR="11F5F918" w:rsidRPr="00E04309" w:rsidRDefault="11F5F918" w:rsidP="03ED6D1F">
      <w:pPr>
        <w:spacing w:after="0"/>
        <w:ind w:left="104"/>
        <w:rPr>
          <w:sz w:val="22"/>
          <w:szCs w:val="22"/>
        </w:rPr>
      </w:pPr>
      <w:r w:rsidRPr="00E04309">
        <w:rPr>
          <w:rFonts w:eastAsia="Verdana" w:cs="Verdana"/>
          <w:sz w:val="22"/>
          <w:szCs w:val="22"/>
        </w:rPr>
        <w:t xml:space="preserve"> </w:t>
      </w:r>
    </w:p>
    <w:p w14:paraId="3ADE685C" w14:textId="25E23B70" w:rsidR="11F5F918" w:rsidRPr="00E04309" w:rsidRDefault="11F5F918" w:rsidP="03ED6D1F">
      <w:pPr>
        <w:pStyle w:val="ListParagraph"/>
        <w:numPr>
          <w:ilvl w:val="0"/>
          <w:numId w:val="1"/>
        </w:numPr>
        <w:spacing w:after="0"/>
        <w:ind w:left="377" w:hanging="284"/>
        <w:jc w:val="both"/>
        <w:rPr>
          <w:rFonts w:eastAsia="Verdana" w:cs="Verdana"/>
        </w:rPr>
      </w:pPr>
      <w:r w:rsidRPr="00E04309">
        <w:rPr>
          <w:rFonts w:eastAsia="Verdana" w:cs="Verdana"/>
        </w:rPr>
        <w:t>Lead consultant</w:t>
      </w:r>
    </w:p>
    <w:p w14:paraId="3AD5D60D" w14:textId="1D2AF1FC" w:rsidR="11F5F918" w:rsidRPr="00E04309" w:rsidRDefault="11F5F918" w:rsidP="03ED6D1F">
      <w:pPr>
        <w:pStyle w:val="ListParagraph"/>
        <w:numPr>
          <w:ilvl w:val="0"/>
          <w:numId w:val="1"/>
        </w:numPr>
        <w:spacing w:after="0"/>
        <w:ind w:left="377" w:hanging="284"/>
        <w:jc w:val="both"/>
        <w:rPr>
          <w:rFonts w:eastAsia="Verdana" w:cs="Verdana"/>
        </w:rPr>
      </w:pPr>
      <w:r w:rsidRPr="00E04309">
        <w:rPr>
          <w:rFonts w:eastAsia="Verdana" w:cs="Verdana"/>
        </w:rPr>
        <w:t>Architectural services including engineering</w:t>
      </w:r>
    </w:p>
    <w:p w14:paraId="60275F6D" w14:textId="69CC7A47" w:rsidR="11F5F918" w:rsidRPr="00E04309" w:rsidRDefault="11F5F918" w:rsidP="03ED6D1F">
      <w:pPr>
        <w:pStyle w:val="ListParagraph"/>
        <w:numPr>
          <w:ilvl w:val="0"/>
          <w:numId w:val="1"/>
        </w:numPr>
        <w:spacing w:after="0"/>
        <w:ind w:left="377" w:hanging="284"/>
        <w:jc w:val="both"/>
        <w:rPr>
          <w:rFonts w:eastAsia="Verdana" w:cs="Verdana"/>
        </w:rPr>
      </w:pPr>
      <w:r w:rsidRPr="00E04309">
        <w:rPr>
          <w:rFonts w:eastAsia="Verdana" w:cs="Verdana"/>
        </w:rPr>
        <w:t>Project Management (including chairing and recording all meetings)</w:t>
      </w:r>
    </w:p>
    <w:p w14:paraId="79BDB506" w14:textId="166554AD" w:rsidR="11F5F918" w:rsidRPr="00E04309" w:rsidRDefault="11F5F918" w:rsidP="03ED6D1F">
      <w:pPr>
        <w:pStyle w:val="ListParagraph"/>
        <w:numPr>
          <w:ilvl w:val="0"/>
          <w:numId w:val="1"/>
        </w:numPr>
        <w:spacing w:after="0"/>
        <w:ind w:left="377" w:hanging="284"/>
        <w:jc w:val="both"/>
        <w:rPr>
          <w:rFonts w:eastAsia="Verdana" w:cs="Verdana"/>
        </w:rPr>
      </w:pPr>
      <w:r w:rsidRPr="00E04309">
        <w:rPr>
          <w:rFonts w:eastAsia="Verdana" w:cs="Verdana"/>
        </w:rPr>
        <w:t xml:space="preserve">Contract Administration </w:t>
      </w:r>
    </w:p>
    <w:p w14:paraId="23438DB8" w14:textId="097242A9" w:rsidR="11F5F918" w:rsidRPr="00E04309" w:rsidRDefault="11F5F918" w:rsidP="03ED6D1F">
      <w:pPr>
        <w:pStyle w:val="ListParagraph"/>
        <w:numPr>
          <w:ilvl w:val="0"/>
          <w:numId w:val="1"/>
        </w:numPr>
        <w:spacing w:after="0"/>
        <w:ind w:left="377" w:hanging="284"/>
        <w:jc w:val="both"/>
        <w:rPr>
          <w:rFonts w:eastAsia="Verdana" w:cs="Verdana"/>
        </w:rPr>
      </w:pPr>
      <w:r w:rsidRPr="00E04309">
        <w:rPr>
          <w:rFonts w:eastAsia="Verdana" w:cs="Verdana"/>
        </w:rPr>
        <w:t>Cost Management</w:t>
      </w:r>
    </w:p>
    <w:p w14:paraId="2417C8EC" w14:textId="52E10385" w:rsidR="11F5F918" w:rsidRPr="00E04309" w:rsidRDefault="11F5F918" w:rsidP="03ED6D1F">
      <w:pPr>
        <w:pStyle w:val="ListParagraph"/>
        <w:numPr>
          <w:ilvl w:val="0"/>
          <w:numId w:val="1"/>
        </w:numPr>
        <w:spacing w:after="0"/>
        <w:ind w:left="377" w:hanging="284"/>
        <w:jc w:val="both"/>
        <w:rPr>
          <w:rFonts w:eastAsia="Verdana" w:cs="Verdana"/>
        </w:rPr>
      </w:pPr>
      <w:r w:rsidRPr="00E04309">
        <w:rPr>
          <w:rFonts w:eastAsia="Verdana" w:cs="Verdana"/>
        </w:rPr>
        <w:t>Programme Management</w:t>
      </w:r>
    </w:p>
    <w:p w14:paraId="6BE116E5" w14:textId="6ACC05B6" w:rsidR="11F5F918" w:rsidRPr="00E04309" w:rsidRDefault="11F5F918" w:rsidP="03ED6D1F">
      <w:pPr>
        <w:pStyle w:val="ListParagraph"/>
        <w:numPr>
          <w:ilvl w:val="0"/>
          <w:numId w:val="1"/>
        </w:numPr>
        <w:spacing w:after="0"/>
        <w:ind w:left="377" w:hanging="284"/>
        <w:jc w:val="both"/>
        <w:rPr>
          <w:rFonts w:eastAsia="Verdana" w:cs="Verdana"/>
        </w:rPr>
      </w:pPr>
      <w:r w:rsidRPr="00E04309">
        <w:rPr>
          <w:rFonts w:eastAsia="Verdana" w:cs="Verdana"/>
        </w:rPr>
        <w:t>Financial Management</w:t>
      </w:r>
    </w:p>
    <w:p w14:paraId="06514C94" w14:textId="3201BBD6" w:rsidR="11F5F918" w:rsidRPr="00E04309" w:rsidRDefault="11F5F918" w:rsidP="03ED6D1F">
      <w:pPr>
        <w:pStyle w:val="ListParagraph"/>
        <w:numPr>
          <w:ilvl w:val="0"/>
          <w:numId w:val="1"/>
        </w:numPr>
        <w:spacing w:after="0"/>
        <w:ind w:left="377" w:hanging="284"/>
        <w:jc w:val="both"/>
        <w:rPr>
          <w:rFonts w:eastAsia="Verdana" w:cs="Verdana"/>
        </w:rPr>
      </w:pPr>
      <w:r w:rsidRPr="00E04309">
        <w:rPr>
          <w:rFonts w:eastAsia="Verdana" w:cs="Verdana"/>
        </w:rPr>
        <w:t xml:space="preserve">Pre-Tender, Tender and Post Tender Documentation and management. </w:t>
      </w:r>
    </w:p>
    <w:p w14:paraId="7DEFC8D9" w14:textId="695664C0" w:rsidR="11F5F918" w:rsidRPr="00E04309" w:rsidRDefault="11F5F918" w:rsidP="03ED6D1F">
      <w:pPr>
        <w:pStyle w:val="ListParagraph"/>
        <w:numPr>
          <w:ilvl w:val="0"/>
          <w:numId w:val="1"/>
        </w:numPr>
        <w:spacing w:after="0"/>
        <w:ind w:left="377" w:hanging="284"/>
        <w:jc w:val="both"/>
        <w:rPr>
          <w:rFonts w:eastAsia="Verdana" w:cs="Verdana"/>
        </w:rPr>
      </w:pPr>
      <w:r w:rsidRPr="00E04309">
        <w:rPr>
          <w:rFonts w:eastAsia="Verdana" w:cs="Verdana"/>
        </w:rPr>
        <w:t>Role of Principle Designer – CDM duties &amp; responsibility.</w:t>
      </w:r>
      <w:r w:rsidRPr="00E04309">
        <w:rPr>
          <w:rFonts w:eastAsia="Calibri" w:cs="Calibri"/>
        </w:rPr>
        <w:t xml:space="preserve"> </w:t>
      </w:r>
      <w:r w:rsidRPr="00E04309">
        <w:rPr>
          <w:rFonts w:eastAsia="Verdana" w:cs="Verdana"/>
        </w:rPr>
        <w:t>The role of Principle Designer under the Construction Design and Management Regulations (CDM2015) as defined by APS Form of Appointment as Principal Designer</w:t>
      </w:r>
    </w:p>
    <w:p w14:paraId="103E3A9F" w14:textId="1E2C9DCC" w:rsidR="11F5F918" w:rsidRPr="00E04309" w:rsidRDefault="11F5F918" w:rsidP="03ED6D1F">
      <w:pPr>
        <w:pStyle w:val="ListParagraph"/>
        <w:numPr>
          <w:ilvl w:val="0"/>
          <w:numId w:val="1"/>
        </w:numPr>
        <w:spacing w:after="0"/>
        <w:ind w:left="377" w:hanging="284"/>
        <w:jc w:val="both"/>
        <w:rPr>
          <w:rFonts w:eastAsia="Verdana" w:cs="Verdana"/>
        </w:rPr>
      </w:pPr>
      <w:r w:rsidRPr="00E04309">
        <w:rPr>
          <w:rFonts w:eastAsia="Verdana" w:cs="Verdana"/>
        </w:rPr>
        <w:t>Electrical and Mechanical consultancy services incorporating Design services.</w:t>
      </w:r>
    </w:p>
    <w:p w14:paraId="633C78E1" w14:textId="0D43AC21" w:rsidR="11F5F918" w:rsidRPr="00E04309" w:rsidRDefault="11F5F918" w:rsidP="03ED6D1F">
      <w:pPr>
        <w:pStyle w:val="ListParagraph"/>
        <w:numPr>
          <w:ilvl w:val="0"/>
          <w:numId w:val="1"/>
        </w:numPr>
        <w:spacing w:after="0"/>
        <w:ind w:left="377" w:hanging="284"/>
        <w:jc w:val="both"/>
        <w:rPr>
          <w:rFonts w:eastAsia="Verdana" w:cs="Verdana"/>
        </w:rPr>
      </w:pPr>
      <w:r w:rsidRPr="00E04309">
        <w:rPr>
          <w:rFonts w:eastAsia="Verdana" w:cs="Verdana"/>
        </w:rPr>
        <w:t>Structural engineering support services</w:t>
      </w:r>
    </w:p>
    <w:p w14:paraId="77A1B977" w14:textId="15C52DB7" w:rsidR="7265B89B" w:rsidRPr="00E04309" w:rsidRDefault="7265B89B" w:rsidP="03ED6D1F">
      <w:pPr>
        <w:pStyle w:val="ListParagraph"/>
        <w:numPr>
          <w:ilvl w:val="0"/>
          <w:numId w:val="1"/>
        </w:numPr>
        <w:spacing w:after="0"/>
        <w:ind w:left="377" w:hanging="284"/>
        <w:jc w:val="both"/>
        <w:rPr>
          <w:rFonts w:eastAsia="Verdana" w:cs="Verdana"/>
        </w:rPr>
      </w:pPr>
      <w:r w:rsidRPr="00E04309">
        <w:rPr>
          <w:rFonts w:eastAsia="Verdana" w:cs="Verdana"/>
        </w:rPr>
        <w:t>Fire Engineering support services</w:t>
      </w:r>
    </w:p>
    <w:p w14:paraId="07DC63ED" w14:textId="6032A164" w:rsidR="11F5F918" w:rsidRPr="00E04309" w:rsidRDefault="11F5F918" w:rsidP="03ED6D1F">
      <w:pPr>
        <w:pStyle w:val="ListParagraph"/>
        <w:numPr>
          <w:ilvl w:val="0"/>
          <w:numId w:val="1"/>
        </w:numPr>
        <w:spacing w:after="0"/>
        <w:ind w:left="377" w:hanging="284"/>
        <w:jc w:val="both"/>
        <w:rPr>
          <w:rFonts w:eastAsia="Verdana" w:cs="Verdana"/>
        </w:rPr>
      </w:pPr>
      <w:r w:rsidRPr="00E04309">
        <w:rPr>
          <w:rFonts w:eastAsia="Verdana" w:cs="Verdana"/>
        </w:rPr>
        <w:t xml:space="preserve">Building control application management and programming – </w:t>
      </w:r>
      <w:bookmarkStart w:id="5" w:name="_Int_zkfbd60e"/>
      <w:r w:rsidRPr="00E04309">
        <w:rPr>
          <w:rFonts w:eastAsia="Verdana" w:cs="Verdana"/>
        </w:rPr>
        <w:t>Principle</w:t>
      </w:r>
      <w:bookmarkEnd w:id="5"/>
      <w:r w:rsidRPr="00E04309">
        <w:rPr>
          <w:rFonts w:eastAsia="Verdana" w:cs="Verdana"/>
        </w:rPr>
        <w:t xml:space="preserve"> Designer Building Control.</w:t>
      </w:r>
    </w:p>
    <w:p w14:paraId="6DFB7B3E" w14:textId="728AA0BD" w:rsidR="11F5F918" w:rsidRPr="00E04309" w:rsidRDefault="11F5F918" w:rsidP="03ED6D1F">
      <w:pPr>
        <w:pStyle w:val="ListParagraph"/>
        <w:numPr>
          <w:ilvl w:val="0"/>
          <w:numId w:val="1"/>
        </w:numPr>
        <w:spacing w:after="0"/>
        <w:ind w:left="377" w:hanging="284"/>
        <w:jc w:val="both"/>
        <w:rPr>
          <w:rFonts w:eastAsia="Verdana" w:cs="Verdana"/>
        </w:rPr>
      </w:pPr>
      <w:r w:rsidRPr="00E04309">
        <w:rPr>
          <w:rFonts w:eastAsia="Verdana" w:cs="Verdana"/>
        </w:rPr>
        <w:t>Quality Control and assessment</w:t>
      </w:r>
    </w:p>
    <w:p w14:paraId="214A2D7D" w14:textId="6EBAF254" w:rsidR="11F5F918" w:rsidRPr="00E04309" w:rsidRDefault="11F5F918" w:rsidP="03ED6D1F">
      <w:pPr>
        <w:spacing w:after="0"/>
        <w:ind w:left="377"/>
        <w:jc w:val="both"/>
        <w:rPr>
          <w:sz w:val="22"/>
          <w:szCs w:val="22"/>
        </w:rPr>
      </w:pPr>
      <w:r w:rsidRPr="00E04309">
        <w:rPr>
          <w:rFonts w:eastAsia="Verdana" w:cs="Verdana"/>
          <w:sz w:val="22"/>
          <w:szCs w:val="22"/>
        </w:rPr>
        <w:t xml:space="preserve"> </w:t>
      </w:r>
    </w:p>
    <w:p w14:paraId="49D3CBEC" w14:textId="08B63FB9" w:rsidR="11F5F918" w:rsidRPr="00E04309" w:rsidRDefault="11F5F918" w:rsidP="00DF3BE3">
      <w:pPr>
        <w:spacing w:after="0"/>
        <w:ind w:left="-709" w:right="-709"/>
        <w:jc w:val="both"/>
        <w:rPr>
          <w:sz w:val="22"/>
          <w:szCs w:val="22"/>
        </w:rPr>
      </w:pPr>
      <w:r w:rsidRPr="00E04309">
        <w:rPr>
          <w:rFonts w:eastAsia="Verdana" w:cs="Verdana"/>
          <w:sz w:val="22"/>
          <w:szCs w:val="22"/>
        </w:rPr>
        <w:t>All in accordance with Construction Design &amp; Management Regulations (CDM 2015)</w:t>
      </w:r>
    </w:p>
    <w:p w14:paraId="7A0C03A4" w14:textId="0110B80A" w:rsidR="11F5F918" w:rsidRPr="00E04309" w:rsidRDefault="11F5F918" w:rsidP="00DF3BE3">
      <w:pPr>
        <w:spacing w:after="0"/>
        <w:ind w:left="-709" w:right="-709"/>
        <w:jc w:val="both"/>
        <w:rPr>
          <w:sz w:val="22"/>
          <w:szCs w:val="22"/>
        </w:rPr>
      </w:pPr>
      <w:r w:rsidRPr="00E04309">
        <w:rPr>
          <w:rFonts w:eastAsia="Verdana" w:cs="Verdana"/>
          <w:sz w:val="22"/>
          <w:szCs w:val="22"/>
        </w:rPr>
        <w:t xml:space="preserve">The appointment of the successful consultancy will be through the NEC </w:t>
      </w:r>
      <w:r w:rsidR="0023180D" w:rsidRPr="00E04309">
        <w:rPr>
          <w:rFonts w:eastAsia="Verdana" w:cs="Verdana"/>
          <w:sz w:val="22"/>
          <w:szCs w:val="22"/>
        </w:rPr>
        <w:t>4</w:t>
      </w:r>
      <w:r w:rsidRPr="00E04309">
        <w:rPr>
          <w:rFonts w:eastAsia="Verdana" w:cs="Verdana"/>
          <w:sz w:val="22"/>
          <w:szCs w:val="22"/>
        </w:rPr>
        <w:t xml:space="preserve"> PSC. The contract will be administered under the NEC Form of Contract Option A.</w:t>
      </w:r>
    </w:p>
    <w:p w14:paraId="695E6B30" w14:textId="5DA82DF7" w:rsidR="11F5F918" w:rsidRPr="00E04309" w:rsidRDefault="11F5F918" w:rsidP="00DF3BE3">
      <w:pPr>
        <w:spacing w:after="0"/>
        <w:ind w:left="-709" w:right="-709"/>
        <w:jc w:val="both"/>
        <w:rPr>
          <w:sz w:val="22"/>
          <w:szCs w:val="22"/>
        </w:rPr>
      </w:pPr>
      <w:r w:rsidRPr="00E04309">
        <w:rPr>
          <w:rFonts w:eastAsia="Verdana" w:cs="Verdana"/>
          <w:sz w:val="22"/>
          <w:szCs w:val="22"/>
        </w:rPr>
        <w:t xml:space="preserve"> </w:t>
      </w:r>
    </w:p>
    <w:p w14:paraId="7E98451C" w14:textId="5AA483F5" w:rsidR="11F5F918" w:rsidRPr="00E04309" w:rsidRDefault="11F5F918" w:rsidP="00DF3BE3">
      <w:pPr>
        <w:spacing w:after="0"/>
        <w:ind w:left="-709" w:right="-709"/>
        <w:jc w:val="both"/>
        <w:rPr>
          <w:rFonts w:eastAsia="Verdana" w:cs="Verdana"/>
          <w:sz w:val="22"/>
          <w:szCs w:val="22"/>
        </w:rPr>
      </w:pPr>
      <w:r w:rsidRPr="00E04309">
        <w:rPr>
          <w:rFonts w:eastAsia="Verdana" w:cs="Verdana"/>
          <w:sz w:val="22"/>
          <w:szCs w:val="22"/>
        </w:rPr>
        <w:t>The duties will be as the agreement for the appointment of architects, surveyors and engineers for commissions and the National Service Volume 1-3 (The Bluebook). RIBA plan of work 20</w:t>
      </w:r>
      <w:r w:rsidR="4161C861" w:rsidRPr="00E04309">
        <w:rPr>
          <w:rFonts w:eastAsia="Verdana" w:cs="Verdana"/>
          <w:sz w:val="22"/>
          <w:szCs w:val="22"/>
        </w:rPr>
        <w:t>20</w:t>
      </w:r>
      <w:r w:rsidRPr="00E04309">
        <w:rPr>
          <w:rFonts w:eastAsia="Verdana" w:cs="Verdana"/>
          <w:sz w:val="22"/>
          <w:szCs w:val="22"/>
        </w:rPr>
        <w:t>, Stages 0 to 7 inclusive.</w:t>
      </w:r>
    </w:p>
    <w:p w14:paraId="0D26FF2B" w14:textId="139DDC10" w:rsidR="11F5F918" w:rsidRPr="00E04309" w:rsidRDefault="11F5F918" w:rsidP="00DF3BE3">
      <w:pPr>
        <w:spacing w:after="0"/>
        <w:ind w:left="-709" w:right="-709"/>
        <w:jc w:val="both"/>
        <w:rPr>
          <w:sz w:val="22"/>
          <w:szCs w:val="22"/>
        </w:rPr>
      </w:pPr>
      <w:r w:rsidRPr="00E04309">
        <w:rPr>
          <w:rFonts w:eastAsia="Verdana" w:cs="Verdana"/>
          <w:sz w:val="22"/>
          <w:szCs w:val="22"/>
        </w:rPr>
        <w:t xml:space="preserve"> </w:t>
      </w:r>
    </w:p>
    <w:p w14:paraId="66C52F15" w14:textId="68523F5A" w:rsidR="11F5F918" w:rsidRPr="00E04309" w:rsidRDefault="11F5F918" w:rsidP="00DF3BE3">
      <w:pPr>
        <w:spacing w:after="0"/>
        <w:ind w:left="-709" w:right="-709"/>
        <w:jc w:val="both"/>
        <w:rPr>
          <w:sz w:val="22"/>
          <w:szCs w:val="22"/>
        </w:rPr>
      </w:pPr>
      <w:r w:rsidRPr="00E04309">
        <w:rPr>
          <w:rFonts w:eastAsia="Verdana" w:cs="Verdana"/>
          <w:sz w:val="22"/>
          <w:szCs w:val="22"/>
        </w:rPr>
        <w:t>The consultant will be required to undertake the following typical duties:</w:t>
      </w:r>
    </w:p>
    <w:p w14:paraId="6DEB6710" w14:textId="389DF5DA" w:rsidR="11F5F918" w:rsidRPr="00E04309" w:rsidRDefault="11F5F918" w:rsidP="00DF3BE3">
      <w:pPr>
        <w:spacing w:after="0"/>
        <w:ind w:left="-709" w:right="-709"/>
        <w:jc w:val="both"/>
        <w:rPr>
          <w:sz w:val="22"/>
          <w:szCs w:val="22"/>
        </w:rPr>
      </w:pPr>
      <w:r w:rsidRPr="00E04309">
        <w:rPr>
          <w:rFonts w:eastAsia="Verdana" w:cs="Verdana"/>
          <w:sz w:val="22"/>
          <w:szCs w:val="22"/>
        </w:rPr>
        <w:t xml:space="preserve"> </w:t>
      </w:r>
    </w:p>
    <w:p w14:paraId="15BDA406" w14:textId="1C7093AE" w:rsidR="11F5F918" w:rsidRPr="003325B2" w:rsidRDefault="11F5F918" w:rsidP="008E354E">
      <w:pPr>
        <w:pStyle w:val="ListParagraph"/>
        <w:numPr>
          <w:ilvl w:val="0"/>
          <w:numId w:val="7"/>
        </w:numPr>
        <w:spacing w:after="0"/>
        <w:ind w:left="0" w:right="-709" w:hanging="284"/>
        <w:jc w:val="both"/>
      </w:pPr>
      <w:r w:rsidRPr="003325B2">
        <w:rPr>
          <w:rFonts w:eastAsia="Verdana" w:cs="Verdana"/>
        </w:rPr>
        <w:t>Carry out a feasibility report to cover the existing ventilation systems covering each of the identified clean utility rooms as there is uncertainty as to the condition, state and suitability of the existing to comply with the required healthcare standards.</w:t>
      </w:r>
    </w:p>
    <w:p w14:paraId="7C10AA9C" w14:textId="358492EF" w:rsidR="11F5F918" w:rsidRPr="00E04309" w:rsidRDefault="11F5F918" w:rsidP="003325B2">
      <w:pPr>
        <w:spacing w:after="0"/>
        <w:ind w:right="-709" w:hanging="284"/>
        <w:jc w:val="both"/>
        <w:rPr>
          <w:sz w:val="22"/>
          <w:szCs w:val="22"/>
        </w:rPr>
      </w:pPr>
    </w:p>
    <w:p w14:paraId="1D37A100" w14:textId="33BC587F" w:rsidR="11F5F918" w:rsidRPr="003325B2" w:rsidRDefault="11F5F918" w:rsidP="008E354E">
      <w:pPr>
        <w:pStyle w:val="ListParagraph"/>
        <w:numPr>
          <w:ilvl w:val="0"/>
          <w:numId w:val="7"/>
        </w:numPr>
        <w:spacing w:after="0"/>
        <w:ind w:left="0" w:right="-709" w:hanging="284"/>
        <w:jc w:val="both"/>
      </w:pPr>
      <w:r w:rsidRPr="003325B2">
        <w:rPr>
          <w:rFonts w:eastAsia="Verdana" w:cs="Verdana"/>
        </w:rPr>
        <w:t xml:space="preserve">Develop the design from inception, tender stage, and construction phase to completion to occupation, including defects liability, and deal with issues that arise as set out in the Blue Book duties. </w:t>
      </w:r>
    </w:p>
    <w:p w14:paraId="5D40A040" w14:textId="2BEAC2D8" w:rsidR="11F5F918" w:rsidRPr="00E04309" w:rsidRDefault="11F5F918" w:rsidP="003325B2">
      <w:pPr>
        <w:spacing w:after="0"/>
        <w:ind w:hanging="284"/>
        <w:jc w:val="both"/>
        <w:rPr>
          <w:sz w:val="22"/>
          <w:szCs w:val="22"/>
        </w:rPr>
      </w:pPr>
    </w:p>
    <w:p w14:paraId="452A8F55" w14:textId="21D25DFE" w:rsidR="11F5F918" w:rsidRPr="003325B2" w:rsidRDefault="11F5F918" w:rsidP="008E354E">
      <w:pPr>
        <w:pStyle w:val="ListParagraph"/>
        <w:numPr>
          <w:ilvl w:val="0"/>
          <w:numId w:val="7"/>
        </w:numPr>
        <w:spacing w:after="0"/>
        <w:ind w:left="0" w:right="-709" w:hanging="284"/>
        <w:jc w:val="both"/>
      </w:pPr>
      <w:r w:rsidRPr="003325B2">
        <w:rPr>
          <w:rFonts w:eastAsia="Verdana" w:cs="Verdana"/>
        </w:rPr>
        <w:lastRenderedPageBreak/>
        <w:t>On behalf of the Client manage the overall day to day delivery of the project, managing the design team and developing and managing Project programmes against which progress is reported.</w:t>
      </w:r>
    </w:p>
    <w:p w14:paraId="4DADBDCD" w14:textId="79D8F2AF" w:rsidR="0338A2D1" w:rsidRPr="003325B2" w:rsidRDefault="0338A2D1" w:rsidP="008E354E">
      <w:pPr>
        <w:pStyle w:val="ListParagraph"/>
        <w:numPr>
          <w:ilvl w:val="0"/>
          <w:numId w:val="7"/>
        </w:numPr>
        <w:spacing w:after="0"/>
        <w:ind w:left="0" w:right="-709" w:hanging="284"/>
        <w:jc w:val="both"/>
        <w:rPr>
          <w:rFonts w:eastAsia="Verdana" w:cs="Verdana"/>
        </w:rPr>
      </w:pPr>
      <w:r w:rsidRPr="003325B2">
        <w:rPr>
          <w:rFonts w:eastAsia="Verdana" w:cs="Verdana"/>
        </w:rPr>
        <w:t xml:space="preserve">In </w:t>
      </w:r>
      <w:r w:rsidR="19BA7C5F" w:rsidRPr="003325B2">
        <w:rPr>
          <w:rFonts w:eastAsia="Verdana" w:cs="Verdana"/>
        </w:rPr>
        <w:t>addition,</w:t>
      </w:r>
      <w:r w:rsidRPr="003325B2">
        <w:rPr>
          <w:rFonts w:eastAsia="Verdana" w:cs="Verdana"/>
        </w:rPr>
        <w:t xml:space="preserve"> the design team are to </w:t>
      </w:r>
      <w:r w:rsidR="017E7742" w:rsidRPr="003325B2">
        <w:rPr>
          <w:rFonts w:eastAsia="Verdana" w:cs="Verdana"/>
        </w:rPr>
        <w:t>include: -</w:t>
      </w:r>
    </w:p>
    <w:p w14:paraId="728FCC9F" w14:textId="054769F8" w:rsidR="0338A2D1" w:rsidRPr="00E04309" w:rsidRDefault="0338A2D1" w:rsidP="003325B2">
      <w:pPr>
        <w:spacing w:after="0"/>
        <w:ind w:right="425" w:hanging="284"/>
        <w:jc w:val="both"/>
        <w:rPr>
          <w:sz w:val="22"/>
          <w:szCs w:val="22"/>
        </w:rPr>
      </w:pPr>
    </w:p>
    <w:p w14:paraId="72A0F8D7" w14:textId="6D41FAFB" w:rsidR="0338A2D1" w:rsidRPr="003325B2" w:rsidRDefault="0338A2D1" w:rsidP="008E354E">
      <w:pPr>
        <w:pStyle w:val="ListParagraph"/>
        <w:numPr>
          <w:ilvl w:val="0"/>
          <w:numId w:val="7"/>
        </w:numPr>
        <w:spacing w:after="0"/>
        <w:ind w:left="0" w:right="425" w:hanging="284"/>
        <w:jc w:val="both"/>
      </w:pPr>
      <w:r w:rsidRPr="003325B2">
        <w:rPr>
          <w:rFonts w:eastAsia="Verdana" w:cs="Verdana"/>
        </w:rPr>
        <w:t xml:space="preserve">Meet with and receive the clients briefing document and attend meetings with the client and Health Board in relation to the brief. </w:t>
      </w:r>
    </w:p>
    <w:p w14:paraId="609BE5ED" w14:textId="09FFA827" w:rsidR="0338A2D1" w:rsidRPr="00E04309" w:rsidRDefault="0338A2D1" w:rsidP="003325B2">
      <w:pPr>
        <w:spacing w:after="0"/>
        <w:ind w:right="425" w:hanging="284"/>
        <w:jc w:val="both"/>
        <w:rPr>
          <w:sz w:val="22"/>
          <w:szCs w:val="22"/>
        </w:rPr>
      </w:pPr>
    </w:p>
    <w:p w14:paraId="4E71CDC7" w14:textId="5B108024" w:rsidR="0338A2D1" w:rsidRPr="003325B2" w:rsidRDefault="0338A2D1" w:rsidP="008E354E">
      <w:pPr>
        <w:pStyle w:val="ListParagraph"/>
        <w:numPr>
          <w:ilvl w:val="0"/>
          <w:numId w:val="7"/>
        </w:numPr>
        <w:spacing w:after="0"/>
        <w:ind w:left="0" w:right="425" w:hanging="284"/>
        <w:jc w:val="both"/>
      </w:pPr>
      <w:r w:rsidRPr="003325B2">
        <w:rPr>
          <w:rFonts w:eastAsia="Verdana" w:cs="Verdana"/>
        </w:rPr>
        <w:t>Meet with client department users/groups to establish and review the functional content and adjacencies.</w:t>
      </w:r>
    </w:p>
    <w:p w14:paraId="50488AC7" w14:textId="0FB5B1BD" w:rsidR="0338A2D1" w:rsidRPr="00E04309" w:rsidRDefault="0338A2D1" w:rsidP="003325B2">
      <w:pPr>
        <w:spacing w:after="0"/>
        <w:ind w:right="425" w:hanging="284"/>
        <w:jc w:val="both"/>
        <w:rPr>
          <w:sz w:val="22"/>
          <w:szCs w:val="22"/>
        </w:rPr>
      </w:pPr>
    </w:p>
    <w:p w14:paraId="7708CD3B" w14:textId="42CC0E87" w:rsidR="0338A2D1" w:rsidRPr="003325B2" w:rsidRDefault="0338A2D1" w:rsidP="008E354E">
      <w:pPr>
        <w:pStyle w:val="ListParagraph"/>
        <w:numPr>
          <w:ilvl w:val="0"/>
          <w:numId w:val="7"/>
        </w:numPr>
        <w:spacing w:after="0"/>
        <w:ind w:left="0" w:right="425" w:hanging="284"/>
        <w:jc w:val="both"/>
      </w:pPr>
      <w:r w:rsidRPr="003325B2">
        <w:rPr>
          <w:rFonts w:eastAsia="Verdana" w:cs="Verdana"/>
        </w:rPr>
        <w:t xml:space="preserve">Undertake surveys of the areas </w:t>
      </w:r>
      <w:bookmarkStart w:id="6" w:name="_Int_YzVIaxZU"/>
      <w:r w:rsidRPr="003325B2">
        <w:rPr>
          <w:rFonts w:eastAsia="Verdana" w:cs="Verdana"/>
        </w:rPr>
        <w:t>as a result of</w:t>
      </w:r>
      <w:bookmarkEnd w:id="6"/>
      <w:r w:rsidRPr="003325B2">
        <w:rPr>
          <w:rFonts w:eastAsia="Verdana" w:cs="Verdana"/>
        </w:rPr>
        <w:t xml:space="preserve"> the above.</w:t>
      </w:r>
    </w:p>
    <w:p w14:paraId="48E7C4E7" w14:textId="41DBC69F" w:rsidR="0338A2D1" w:rsidRPr="00E04309" w:rsidRDefault="0338A2D1" w:rsidP="003325B2">
      <w:pPr>
        <w:spacing w:after="0"/>
        <w:ind w:right="425" w:hanging="284"/>
        <w:jc w:val="both"/>
        <w:rPr>
          <w:sz w:val="22"/>
          <w:szCs w:val="22"/>
        </w:rPr>
      </w:pPr>
    </w:p>
    <w:p w14:paraId="3895E9CA" w14:textId="41DCF4AC" w:rsidR="0338A2D1" w:rsidRPr="003325B2" w:rsidRDefault="0338A2D1" w:rsidP="008E354E">
      <w:pPr>
        <w:pStyle w:val="ListParagraph"/>
        <w:numPr>
          <w:ilvl w:val="0"/>
          <w:numId w:val="7"/>
        </w:numPr>
        <w:spacing w:after="0"/>
        <w:ind w:left="0" w:right="425" w:hanging="284"/>
        <w:jc w:val="both"/>
      </w:pPr>
      <w:r w:rsidRPr="003325B2">
        <w:rPr>
          <w:rFonts w:eastAsia="Verdana" w:cs="Verdana"/>
        </w:rPr>
        <w:t>Advise, Organise and undertake building control applications and appointments.</w:t>
      </w:r>
    </w:p>
    <w:p w14:paraId="3F10244B" w14:textId="75016A88" w:rsidR="0338A2D1" w:rsidRPr="00E04309" w:rsidRDefault="0338A2D1" w:rsidP="003325B2">
      <w:pPr>
        <w:spacing w:after="0"/>
        <w:ind w:right="425" w:hanging="284"/>
        <w:jc w:val="both"/>
        <w:rPr>
          <w:sz w:val="22"/>
          <w:szCs w:val="22"/>
        </w:rPr>
      </w:pPr>
    </w:p>
    <w:p w14:paraId="5A7326D4" w14:textId="4D3E1CB2" w:rsidR="0338A2D1" w:rsidRPr="003325B2" w:rsidRDefault="0338A2D1" w:rsidP="008E354E">
      <w:pPr>
        <w:pStyle w:val="ListParagraph"/>
        <w:numPr>
          <w:ilvl w:val="0"/>
          <w:numId w:val="7"/>
        </w:numPr>
        <w:spacing w:after="0"/>
        <w:ind w:left="0" w:right="425" w:hanging="284"/>
        <w:jc w:val="both"/>
      </w:pPr>
      <w:r w:rsidRPr="003325B2">
        <w:rPr>
          <w:rFonts w:eastAsia="Verdana" w:cs="Verdana"/>
        </w:rPr>
        <w:t>Undertake surveys to establish existing services, locations, loads etc. and new requirements to meet remodelling.</w:t>
      </w:r>
    </w:p>
    <w:p w14:paraId="60B01983" w14:textId="5475407B" w:rsidR="0338A2D1" w:rsidRPr="00E04309" w:rsidRDefault="0338A2D1" w:rsidP="003325B2">
      <w:pPr>
        <w:spacing w:after="0"/>
        <w:ind w:right="425" w:hanging="284"/>
        <w:jc w:val="both"/>
        <w:rPr>
          <w:sz w:val="22"/>
          <w:szCs w:val="22"/>
        </w:rPr>
      </w:pPr>
    </w:p>
    <w:p w14:paraId="2AB888D8" w14:textId="43846763" w:rsidR="0338A2D1" w:rsidRPr="003325B2" w:rsidRDefault="0338A2D1" w:rsidP="008E354E">
      <w:pPr>
        <w:pStyle w:val="ListParagraph"/>
        <w:numPr>
          <w:ilvl w:val="0"/>
          <w:numId w:val="7"/>
        </w:numPr>
        <w:spacing w:after="0"/>
        <w:ind w:left="0" w:right="425" w:hanging="284"/>
        <w:jc w:val="both"/>
      </w:pPr>
      <w:r w:rsidRPr="003325B2">
        <w:rPr>
          <w:rFonts w:eastAsia="Verdana" w:cs="Verdana"/>
        </w:rPr>
        <w:t>Establish existing isolation plant and requirements to be upgraded/ replaced to meet remodelling.</w:t>
      </w:r>
    </w:p>
    <w:p w14:paraId="6070E4EC" w14:textId="35AB7D08" w:rsidR="0338A2D1" w:rsidRPr="00E04309" w:rsidRDefault="0338A2D1" w:rsidP="003325B2">
      <w:pPr>
        <w:tabs>
          <w:tab w:val="left" w:pos="7655"/>
        </w:tabs>
        <w:spacing w:after="0"/>
        <w:ind w:right="425" w:hanging="284"/>
        <w:jc w:val="both"/>
        <w:rPr>
          <w:sz w:val="22"/>
          <w:szCs w:val="22"/>
        </w:rPr>
      </w:pPr>
    </w:p>
    <w:p w14:paraId="2E383A35" w14:textId="5CBC8919" w:rsidR="0338A2D1" w:rsidRPr="003325B2" w:rsidRDefault="0338A2D1" w:rsidP="008E354E">
      <w:pPr>
        <w:pStyle w:val="ListParagraph"/>
        <w:numPr>
          <w:ilvl w:val="0"/>
          <w:numId w:val="7"/>
        </w:numPr>
        <w:tabs>
          <w:tab w:val="left" w:pos="7655"/>
        </w:tabs>
        <w:spacing w:after="0"/>
        <w:ind w:left="0" w:right="425" w:hanging="284"/>
        <w:jc w:val="both"/>
      </w:pPr>
      <w:r w:rsidRPr="003325B2">
        <w:rPr>
          <w:rFonts w:eastAsia="Verdana" w:cs="Verdana"/>
        </w:rPr>
        <w:t>Structural assessment to ensure new loads, due to remodelling can be accommodated.</w:t>
      </w:r>
    </w:p>
    <w:p w14:paraId="5C6AE65C" w14:textId="08CC249D" w:rsidR="0338A2D1" w:rsidRPr="00E04309" w:rsidRDefault="0338A2D1" w:rsidP="003325B2">
      <w:pPr>
        <w:tabs>
          <w:tab w:val="left" w:pos="7655"/>
        </w:tabs>
        <w:spacing w:after="0"/>
        <w:ind w:right="425" w:hanging="284"/>
        <w:jc w:val="both"/>
        <w:rPr>
          <w:sz w:val="22"/>
          <w:szCs w:val="22"/>
        </w:rPr>
      </w:pPr>
    </w:p>
    <w:p w14:paraId="075266F1" w14:textId="0C2E0149" w:rsidR="0338A2D1" w:rsidRPr="003325B2" w:rsidRDefault="0338A2D1" w:rsidP="008E354E">
      <w:pPr>
        <w:pStyle w:val="ListParagraph"/>
        <w:numPr>
          <w:ilvl w:val="0"/>
          <w:numId w:val="7"/>
        </w:numPr>
        <w:tabs>
          <w:tab w:val="left" w:pos="7655"/>
        </w:tabs>
        <w:spacing w:after="0"/>
        <w:ind w:left="0" w:right="425" w:hanging="284"/>
        <w:jc w:val="both"/>
      </w:pPr>
      <w:r w:rsidRPr="003325B2">
        <w:rPr>
          <w:rFonts w:eastAsia="Verdana" w:cs="Verdana"/>
        </w:rPr>
        <w:t>Produce detailed floor layout plans, structural information as required, specification etc.</w:t>
      </w:r>
    </w:p>
    <w:p w14:paraId="2639D34C" w14:textId="782D6589" w:rsidR="0338A2D1" w:rsidRPr="00E04309" w:rsidRDefault="0338A2D1" w:rsidP="003325B2">
      <w:pPr>
        <w:tabs>
          <w:tab w:val="left" w:pos="7655"/>
        </w:tabs>
        <w:spacing w:after="0"/>
        <w:ind w:right="425" w:hanging="284"/>
        <w:jc w:val="both"/>
        <w:rPr>
          <w:sz w:val="22"/>
          <w:szCs w:val="22"/>
        </w:rPr>
      </w:pPr>
    </w:p>
    <w:p w14:paraId="56F6EDF2" w14:textId="0A56EF98" w:rsidR="0338A2D1" w:rsidRPr="003325B2" w:rsidRDefault="0338A2D1" w:rsidP="008E354E">
      <w:pPr>
        <w:pStyle w:val="ListParagraph"/>
        <w:numPr>
          <w:ilvl w:val="0"/>
          <w:numId w:val="7"/>
        </w:numPr>
        <w:tabs>
          <w:tab w:val="left" w:pos="7655"/>
        </w:tabs>
        <w:spacing w:after="0"/>
        <w:ind w:left="0" w:right="425" w:hanging="284"/>
        <w:jc w:val="both"/>
      </w:pPr>
      <w:r w:rsidRPr="003325B2">
        <w:rPr>
          <w:rFonts w:eastAsia="Verdana" w:cs="Verdana"/>
        </w:rPr>
        <w:t>Provide option appraisals to the client.</w:t>
      </w:r>
    </w:p>
    <w:p w14:paraId="708C6975" w14:textId="31A39D6D" w:rsidR="0338A2D1" w:rsidRPr="00E04309" w:rsidRDefault="0338A2D1" w:rsidP="003325B2">
      <w:pPr>
        <w:tabs>
          <w:tab w:val="left" w:pos="7655"/>
        </w:tabs>
        <w:spacing w:after="0"/>
        <w:ind w:right="425" w:hanging="284"/>
        <w:jc w:val="both"/>
        <w:rPr>
          <w:sz w:val="22"/>
          <w:szCs w:val="22"/>
        </w:rPr>
      </w:pPr>
    </w:p>
    <w:p w14:paraId="3B915BFF" w14:textId="4D7C0F5F" w:rsidR="0338A2D1" w:rsidRPr="003325B2" w:rsidRDefault="0338A2D1" w:rsidP="008E354E">
      <w:pPr>
        <w:pStyle w:val="ListParagraph"/>
        <w:numPr>
          <w:ilvl w:val="0"/>
          <w:numId w:val="7"/>
        </w:numPr>
        <w:tabs>
          <w:tab w:val="left" w:pos="7655"/>
        </w:tabs>
        <w:spacing w:after="0"/>
        <w:ind w:left="0" w:right="425" w:hanging="284"/>
        <w:jc w:val="both"/>
      </w:pPr>
      <w:r w:rsidRPr="003325B2">
        <w:rPr>
          <w:rFonts w:eastAsia="Verdana" w:cs="Verdana"/>
        </w:rPr>
        <w:t>Present/submit detailed design drawings of all sections of works and specifications to CTMUHB for amendment/approval.</w:t>
      </w:r>
    </w:p>
    <w:p w14:paraId="11D4CF43" w14:textId="40A736BE" w:rsidR="0338A2D1" w:rsidRPr="00E04309" w:rsidRDefault="0338A2D1" w:rsidP="003325B2">
      <w:pPr>
        <w:tabs>
          <w:tab w:val="left" w:pos="7655"/>
        </w:tabs>
        <w:spacing w:after="0"/>
        <w:ind w:right="425" w:hanging="284"/>
        <w:jc w:val="both"/>
        <w:rPr>
          <w:sz w:val="22"/>
          <w:szCs w:val="22"/>
        </w:rPr>
      </w:pPr>
    </w:p>
    <w:p w14:paraId="2A2C2C51" w14:textId="4F86074C" w:rsidR="0338A2D1" w:rsidRPr="003325B2" w:rsidRDefault="0338A2D1" w:rsidP="008E354E">
      <w:pPr>
        <w:pStyle w:val="ListParagraph"/>
        <w:numPr>
          <w:ilvl w:val="0"/>
          <w:numId w:val="7"/>
        </w:numPr>
        <w:tabs>
          <w:tab w:val="left" w:pos="7655"/>
        </w:tabs>
        <w:spacing w:after="0"/>
        <w:ind w:left="0" w:right="425" w:hanging="284"/>
        <w:jc w:val="both"/>
      </w:pPr>
      <w:r w:rsidRPr="003325B2">
        <w:rPr>
          <w:rFonts w:eastAsia="Verdana" w:cs="Verdana"/>
        </w:rPr>
        <w:t>Prepare design and coordinate all services and requirements including liaising with manufacturers at detailed design stage</w:t>
      </w:r>
    </w:p>
    <w:p w14:paraId="7A3E24FF" w14:textId="55C8AEE1" w:rsidR="0338A2D1" w:rsidRPr="00E04309" w:rsidRDefault="0338A2D1" w:rsidP="003325B2">
      <w:pPr>
        <w:tabs>
          <w:tab w:val="left" w:pos="7655"/>
        </w:tabs>
        <w:spacing w:after="0"/>
        <w:ind w:right="425" w:hanging="284"/>
        <w:jc w:val="both"/>
        <w:rPr>
          <w:sz w:val="22"/>
          <w:szCs w:val="22"/>
        </w:rPr>
      </w:pPr>
    </w:p>
    <w:p w14:paraId="411ABAE3" w14:textId="7548DA32" w:rsidR="0338A2D1" w:rsidRPr="003325B2" w:rsidRDefault="0338A2D1" w:rsidP="008E354E">
      <w:pPr>
        <w:pStyle w:val="ListParagraph"/>
        <w:numPr>
          <w:ilvl w:val="0"/>
          <w:numId w:val="7"/>
        </w:numPr>
        <w:tabs>
          <w:tab w:val="left" w:pos="7655"/>
        </w:tabs>
        <w:spacing w:after="0"/>
        <w:ind w:left="0" w:right="425" w:hanging="284"/>
        <w:jc w:val="both"/>
      </w:pPr>
      <w:r w:rsidRPr="003325B2">
        <w:rPr>
          <w:rFonts w:eastAsia="Verdana" w:cs="Verdana"/>
        </w:rPr>
        <w:t>Review developed scheme with Project Lead and CTUHB Fire Officer to ensure the proposed fire door installation complies with site wise strategy.</w:t>
      </w:r>
    </w:p>
    <w:p w14:paraId="4A963710" w14:textId="1EA4BA9A" w:rsidR="0338A2D1" w:rsidRPr="00E04309" w:rsidRDefault="0338A2D1" w:rsidP="003325B2">
      <w:pPr>
        <w:tabs>
          <w:tab w:val="left" w:pos="7655"/>
        </w:tabs>
        <w:spacing w:after="0"/>
        <w:ind w:right="425" w:hanging="284"/>
        <w:jc w:val="both"/>
        <w:rPr>
          <w:sz w:val="22"/>
          <w:szCs w:val="22"/>
        </w:rPr>
      </w:pPr>
    </w:p>
    <w:p w14:paraId="10D092F0" w14:textId="3B32CE37" w:rsidR="0338A2D1" w:rsidRPr="003325B2" w:rsidRDefault="0338A2D1" w:rsidP="008E354E">
      <w:pPr>
        <w:pStyle w:val="ListParagraph"/>
        <w:numPr>
          <w:ilvl w:val="0"/>
          <w:numId w:val="7"/>
        </w:numPr>
        <w:tabs>
          <w:tab w:val="left" w:pos="7655"/>
        </w:tabs>
        <w:spacing w:after="0"/>
        <w:ind w:left="0" w:right="425" w:hanging="284"/>
        <w:jc w:val="both"/>
      </w:pPr>
      <w:r w:rsidRPr="003325B2">
        <w:rPr>
          <w:rFonts w:eastAsia="Verdana" w:cs="Verdana"/>
        </w:rPr>
        <w:t>Provide information and issue, on behalf of CTUHB, planning applications, building regulations.</w:t>
      </w:r>
    </w:p>
    <w:p w14:paraId="5706554C" w14:textId="0FF9F97F" w:rsidR="0338A2D1" w:rsidRPr="00E04309" w:rsidRDefault="0338A2D1" w:rsidP="003325B2">
      <w:pPr>
        <w:tabs>
          <w:tab w:val="left" w:pos="7655"/>
        </w:tabs>
        <w:spacing w:after="0"/>
        <w:ind w:right="425" w:hanging="284"/>
        <w:jc w:val="both"/>
        <w:rPr>
          <w:sz w:val="22"/>
          <w:szCs w:val="22"/>
        </w:rPr>
      </w:pPr>
    </w:p>
    <w:p w14:paraId="05F2AE9E" w14:textId="481D3260" w:rsidR="0338A2D1" w:rsidRPr="003325B2" w:rsidRDefault="0338A2D1" w:rsidP="008E354E">
      <w:pPr>
        <w:pStyle w:val="ListParagraph"/>
        <w:numPr>
          <w:ilvl w:val="0"/>
          <w:numId w:val="7"/>
        </w:numPr>
        <w:tabs>
          <w:tab w:val="left" w:pos="7655"/>
        </w:tabs>
        <w:spacing w:after="0"/>
        <w:ind w:left="0" w:right="425" w:hanging="284"/>
        <w:jc w:val="both"/>
      </w:pPr>
      <w:r w:rsidRPr="003325B2">
        <w:rPr>
          <w:rFonts w:eastAsia="Verdana" w:cs="Verdana"/>
        </w:rPr>
        <w:t xml:space="preserve">Prepare and provide full tender package, with tender drawings and specifications. Prepare and advise client on tender list. Respond to queries which arise during the tender period. Prepare and provide tender report and advise on the appointment of the successful contractor. Tenders will be issued by CTUHB and be returned via e-tendering, Bravo Solutions.  </w:t>
      </w:r>
    </w:p>
    <w:p w14:paraId="54EF9F39" w14:textId="44CD4C95" w:rsidR="0338A2D1" w:rsidRPr="00E04309" w:rsidRDefault="0338A2D1" w:rsidP="003325B2">
      <w:pPr>
        <w:tabs>
          <w:tab w:val="left" w:pos="7655"/>
        </w:tabs>
        <w:spacing w:after="0"/>
        <w:ind w:right="425" w:hanging="284"/>
        <w:jc w:val="both"/>
        <w:rPr>
          <w:sz w:val="22"/>
          <w:szCs w:val="22"/>
        </w:rPr>
      </w:pPr>
    </w:p>
    <w:p w14:paraId="1F43C889" w14:textId="01003776" w:rsidR="0338A2D1" w:rsidRPr="003325B2" w:rsidRDefault="0338A2D1" w:rsidP="008E354E">
      <w:pPr>
        <w:pStyle w:val="ListParagraph"/>
        <w:numPr>
          <w:ilvl w:val="0"/>
          <w:numId w:val="7"/>
        </w:numPr>
        <w:tabs>
          <w:tab w:val="left" w:pos="7655"/>
        </w:tabs>
        <w:spacing w:after="0"/>
        <w:ind w:left="0" w:right="425" w:hanging="284"/>
        <w:jc w:val="both"/>
      </w:pPr>
      <w:r w:rsidRPr="003325B2">
        <w:rPr>
          <w:rFonts w:eastAsia="Verdana" w:cs="Verdana"/>
        </w:rPr>
        <w:lastRenderedPageBreak/>
        <w:t>The design team will manage the works contract administration in accordance with the Blue Book Stage 4-7.</w:t>
      </w:r>
    </w:p>
    <w:p w14:paraId="7E3532A4" w14:textId="5310C783" w:rsidR="0338A2D1" w:rsidRPr="00E04309" w:rsidRDefault="0338A2D1" w:rsidP="003325B2">
      <w:pPr>
        <w:tabs>
          <w:tab w:val="left" w:pos="7655"/>
        </w:tabs>
        <w:spacing w:after="0"/>
        <w:ind w:right="425" w:hanging="284"/>
        <w:jc w:val="both"/>
        <w:rPr>
          <w:sz w:val="22"/>
          <w:szCs w:val="22"/>
        </w:rPr>
      </w:pPr>
    </w:p>
    <w:p w14:paraId="4529064F" w14:textId="1CF6216F" w:rsidR="0338A2D1" w:rsidRPr="003325B2" w:rsidRDefault="0338A2D1" w:rsidP="008E354E">
      <w:pPr>
        <w:pStyle w:val="ListParagraph"/>
        <w:numPr>
          <w:ilvl w:val="0"/>
          <w:numId w:val="7"/>
        </w:numPr>
        <w:tabs>
          <w:tab w:val="left" w:pos="7655"/>
        </w:tabs>
        <w:spacing w:after="0"/>
        <w:ind w:left="0" w:right="425" w:hanging="284"/>
        <w:jc w:val="both"/>
      </w:pPr>
      <w:r w:rsidRPr="003325B2">
        <w:rPr>
          <w:rFonts w:eastAsia="Verdana" w:cs="Verdana"/>
        </w:rPr>
        <w:t>The lead consultant, with the design team, will manage the works and provide project management and contract administration services. Allowance will be made for weekly site visits/inspections and monthly site meetings throughout the staged works.</w:t>
      </w:r>
    </w:p>
    <w:p w14:paraId="02D4A35E" w14:textId="0E042085" w:rsidR="0338A2D1" w:rsidRPr="00E04309" w:rsidRDefault="0338A2D1" w:rsidP="003325B2">
      <w:pPr>
        <w:tabs>
          <w:tab w:val="left" w:pos="7655"/>
        </w:tabs>
        <w:spacing w:after="0"/>
        <w:ind w:right="425" w:hanging="284"/>
        <w:jc w:val="both"/>
        <w:rPr>
          <w:sz w:val="22"/>
          <w:szCs w:val="22"/>
        </w:rPr>
      </w:pPr>
    </w:p>
    <w:p w14:paraId="6868061B" w14:textId="560B6C70" w:rsidR="0338A2D1" w:rsidRPr="003325B2" w:rsidRDefault="0338A2D1" w:rsidP="008E354E">
      <w:pPr>
        <w:pStyle w:val="ListParagraph"/>
        <w:numPr>
          <w:ilvl w:val="0"/>
          <w:numId w:val="7"/>
        </w:numPr>
        <w:tabs>
          <w:tab w:val="left" w:pos="7655"/>
        </w:tabs>
        <w:spacing w:after="0"/>
        <w:ind w:left="0" w:right="425" w:hanging="284"/>
        <w:jc w:val="both"/>
      </w:pPr>
      <w:r w:rsidRPr="003325B2">
        <w:rPr>
          <w:rFonts w:eastAsia="Verdana" w:cs="Verdana"/>
        </w:rPr>
        <w:t>As part of the reporting process the lead consultant, with the design team, will provide the project lead with monthly financial reports on the works progress.</w:t>
      </w:r>
    </w:p>
    <w:p w14:paraId="07F3E04E" w14:textId="280C8B10" w:rsidR="0338A2D1" w:rsidRPr="00E04309" w:rsidRDefault="0338A2D1" w:rsidP="003325B2">
      <w:pPr>
        <w:tabs>
          <w:tab w:val="left" w:pos="7655"/>
        </w:tabs>
        <w:spacing w:after="0"/>
        <w:ind w:right="425" w:hanging="284"/>
        <w:jc w:val="both"/>
        <w:rPr>
          <w:sz w:val="22"/>
          <w:szCs w:val="22"/>
        </w:rPr>
      </w:pPr>
    </w:p>
    <w:p w14:paraId="60729F73" w14:textId="25F1CB37" w:rsidR="0338A2D1" w:rsidRPr="003325B2" w:rsidRDefault="0338A2D1" w:rsidP="008E354E">
      <w:pPr>
        <w:pStyle w:val="ListParagraph"/>
        <w:numPr>
          <w:ilvl w:val="0"/>
          <w:numId w:val="7"/>
        </w:numPr>
        <w:tabs>
          <w:tab w:val="left" w:pos="7655"/>
        </w:tabs>
        <w:spacing w:after="0"/>
        <w:ind w:left="0" w:right="425" w:hanging="284"/>
        <w:jc w:val="both"/>
      </w:pPr>
      <w:r w:rsidRPr="003325B2">
        <w:rPr>
          <w:rFonts w:eastAsia="Verdana" w:cs="Verdana"/>
        </w:rPr>
        <w:t>Carry out snagging exercise and final inspection for practical completion.</w:t>
      </w:r>
    </w:p>
    <w:p w14:paraId="6822BE1F" w14:textId="094219AB" w:rsidR="0338A2D1" w:rsidRPr="00E04309" w:rsidRDefault="0338A2D1" w:rsidP="003325B2">
      <w:pPr>
        <w:tabs>
          <w:tab w:val="left" w:pos="7655"/>
        </w:tabs>
        <w:spacing w:after="0"/>
        <w:ind w:right="425" w:hanging="284"/>
        <w:jc w:val="both"/>
        <w:rPr>
          <w:sz w:val="22"/>
          <w:szCs w:val="22"/>
        </w:rPr>
      </w:pPr>
    </w:p>
    <w:p w14:paraId="0694666D" w14:textId="3BAD53F6" w:rsidR="0338A2D1" w:rsidRPr="003325B2" w:rsidRDefault="0338A2D1" w:rsidP="008E354E">
      <w:pPr>
        <w:pStyle w:val="ListParagraph"/>
        <w:numPr>
          <w:ilvl w:val="0"/>
          <w:numId w:val="7"/>
        </w:numPr>
        <w:tabs>
          <w:tab w:val="left" w:pos="7655"/>
        </w:tabs>
        <w:spacing w:after="0"/>
        <w:ind w:left="0" w:right="425" w:hanging="284"/>
        <w:jc w:val="both"/>
      </w:pPr>
      <w:r w:rsidRPr="003325B2">
        <w:rPr>
          <w:rFonts w:eastAsia="Verdana" w:cs="Verdana"/>
        </w:rPr>
        <w:t>Assist NWSSP-SES with their witnessing where necessary</w:t>
      </w:r>
    </w:p>
    <w:p w14:paraId="0A1D1084" w14:textId="23503007" w:rsidR="0338A2D1" w:rsidRPr="00E04309" w:rsidRDefault="0338A2D1" w:rsidP="003325B2">
      <w:pPr>
        <w:tabs>
          <w:tab w:val="left" w:pos="7655"/>
        </w:tabs>
        <w:spacing w:after="0"/>
        <w:ind w:right="425" w:hanging="284"/>
        <w:jc w:val="both"/>
        <w:rPr>
          <w:sz w:val="22"/>
          <w:szCs w:val="22"/>
        </w:rPr>
      </w:pPr>
    </w:p>
    <w:p w14:paraId="40D91417" w14:textId="4654B401" w:rsidR="0338A2D1" w:rsidRPr="003325B2" w:rsidRDefault="0338A2D1" w:rsidP="008E354E">
      <w:pPr>
        <w:pStyle w:val="ListParagraph"/>
        <w:numPr>
          <w:ilvl w:val="0"/>
          <w:numId w:val="7"/>
        </w:numPr>
        <w:tabs>
          <w:tab w:val="left" w:pos="7655"/>
        </w:tabs>
        <w:spacing w:after="0"/>
        <w:ind w:left="0" w:right="425" w:hanging="284"/>
        <w:jc w:val="both"/>
      </w:pPr>
      <w:r w:rsidRPr="003325B2">
        <w:rPr>
          <w:rFonts w:eastAsia="Verdana" w:cs="Verdana"/>
        </w:rPr>
        <w:t>Review any commissioning results and O &amp; M information</w:t>
      </w:r>
    </w:p>
    <w:p w14:paraId="58B1F5FB" w14:textId="10C255FA" w:rsidR="0338A2D1" w:rsidRPr="00E04309" w:rsidRDefault="0338A2D1" w:rsidP="003325B2">
      <w:pPr>
        <w:tabs>
          <w:tab w:val="left" w:pos="7655"/>
        </w:tabs>
        <w:spacing w:after="0"/>
        <w:ind w:right="425" w:hanging="284"/>
        <w:jc w:val="both"/>
        <w:rPr>
          <w:sz w:val="22"/>
          <w:szCs w:val="22"/>
        </w:rPr>
      </w:pPr>
    </w:p>
    <w:p w14:paraId="6A48F844" w14:textId="6919FC36" w:rsidR="0338A2D1" w:rsidRPr="003325B2" w:rsidRDefault="0338A2D1" w:rsidP="008E354E">
      <w:pPr>
        <w:pStyle w:val="ListParagraph"/>
        <w:numPr>
          <w:ilvl w:val="0"/>
          <w:numId w:val="7"/>
        </w:numPr>
        <w:tabs>
          <w:tab w:val="left" w:pos="7655"/>
        </w:tabs>
        <w:spacing w:after="0"/>
        <w:ind w:left="0" w:right="425" w:hanging="284"/>
        <w:jc w:val="both"/>
      </w:pPr>
      <w:r w:rsidRPr="003325B2">
        <w:rPr>
          <w:rFonts w:eastAsia="Verdana" w:cs="Verdana"/>
        </w:rPr>
        <w:t>Review and collate all Fire Stopping remedial evidence reports and incorporate into the O &amp; M information.</w:t>
      </w:r>
    </w:p>
    <w:p w14:paraId="0E0E9CB9" w14:textId="7A0270FA" w:rsidR="0338A2D1" w:rsidRPr="00E04309" w:rsidRDefault="0338A2D1" w:rsidP="003325B2">
      <w:pPr>
        <w:tabs>
          <w:tab w:val="left" w:pos="7655"/>
        </w:tabs>
        <w:spacing w:after="0"/>
        <w:ind w:right="425" w:hanging="284"/>
        <w:jc w:val="both"/>
        <w:rPr>
          <w:sz w:val="22"/>
          <w:szCs w:val="22"/>
        </w:rPr>
      </w:pPr>
    </w:p>
    <w:p w14:paraId="788376B0" w14:textId="2534E2CA" w:rsidR="0338A2D1" w:rsidRPr="003325B2" w:rsidRDefault="0338A2D1" w:rsidP="008E354E">
      <w:pPr>
        <w:pStyle w:val="ListParagraph"/>
        <w:numPr>
          <w:ilvl w:val="0"/>
          <w:numId w:val="7"/>
        </w:numPr>
        <w:tabs>
          <w:tab w:val="left" w:pos="7655"/>
        </w:tabs>
        <w:spacing w:after="0"/>
        <w:ind w:left="0" w:right="425" w:hanging="284"/>
        <w:jc w:val="both"/>
      </w:pPr>
      <w:r w:rsidRPr="003325B2">
        <w:rPr>
          <w:rFonts w:eastAsia="Verdana" w:cs="Verdana"/>
        </w:rPr>
        <w:t>Investigation of areas to determine, communicate and manage asbestos related risk – in conjunction with CTMUHB compliance manager plus the incumbent asbestos contractor.</w:t>
      </w:r>
    </w:p>
    <w:p w14:paraId="72FC36E0" w14:textId="684988B8" w:rsidR="0338A2D1" w:rsidRPr="00E04309" w:rsidRDefault="0338A2D1" w:rsidP="003325B2">
      <w:pPr>
        <w:tabs>
          <w:tab w:val="left" w:pos="7655"/>
        </w:tabs>
        <w:spacing w:after="0"/>
        <w:ind w:right="425" w:hanging="284"/>
        <w:jc w:val="both"/>
        <w:rPr>
          <w:sz w:val="22"/>
          <w:szCs w:val="22"/>
        </w:rPr>
      </w:pPr>
    </w:p>
    <w:p w14:paraId="12B718C5" w14:textId="78705C64" w:rsidR="0338A2D1" w:rsidRPr="003325B2" w:rsidRDefault="0338A2D1" w:rsidP="008E354E">
      <w:pPr>
        <w:pStyle w:val="ListParagraph"/>
        <w:numPr>
          <w:ilvl w:val="0"/>
          <w:numId w:val="7"/>
        </w:numPr>
        <w:tabs>
          <w:tab w:val="left" w:pos="7655"/>
        </w:tabs>
        <w:spacing w:after="0"/>
        <w:ind w:left="0" w:right="425" w:hanging="284"/>
        <w:jc w:val="both"/>
      </w:pPr>
      <w:r w:rsidRPr="003325B2">
        <w:rPr>
          <w:rFonts w:eastAsia="Verdana" w:cs="Verdana"/>
        </w:rPr>
        <w:t>Produce and collate all relevant information for Health &amp; Safety File</w:t>
      </w:r>
    </w:p>
    <w:p w14:paraId="29212D76" w14:textId="0B884147" w:rsidR="0338A2D1" w:rsidRPr="00E04309" w:rsidRDefault="0338A2D1" w:rsidP="003325B2">
      <w:pPr>
        <w:tabs>
          <w:tab w:val="left" w:pos="7655"/>
        </w:tabs>
        <w:spacing w:after="0"/>
        <w:ind w:right="425" w:hanging="284"/>
        <w:jc w:val="both"/>
        <w:rPr>
          <w:sz w:val="22"/>
          <w:szCs w:val="22"/>
        </w:rPr>
      </w:pPr>
    </w:p>
    <w:p w14:paraId="48A8FA9C" w14:textId="56E90D49" w:rsidR="0338A2D1" w:rsidRPr="003325B2" w:rsidRDefault="0338A2D1" w:rsidP="008E354E">
      <w:pPr>
        <w:pStyle w:val="ListParagraph"/>
        <w:numPr>
          <w:ilvl w:val="0"/>
          <w:numId w:val="7"/>
        </w:numPr>
        <w:tabs>
          <w:tab w:val="left" w:pos="7655"/>
        </w:tabs>
        <w:spacing w:after="0"/>
        <w:ind w:left="0" w:right="425" w:hanging="284"/>
        <w:jc w:val="both"/>
      </w:pPr>
      <w:r w:rsidRPr="003325B2">
        <w:rPr>
          <w:rFonts w:eastAsia="Verdana" w:cs="Verdana"/>
        </w:rPr>
        <w:t>Structural assessment to ensure the safe position of any new loads, due to impact of woks.</w:t>
      </w:r>
    </w:p>
    <w:p w14:paraId="7826C5A8" w14:textId="10C8835B" w:rsidR="0338A2D1" w:rsidRPr="00E04309" w:rsidRDefault="0338A2D1" w:rsidP="003325B2">
      <w:pPr>
        <w:tabs>
          <w:tab w:val="left" w:pos="7655"/>
        </w:tabs>
        <w:spacing w:after="0"/>
        <w:ind w:right="425" w:hanging="284"/>
        <w:jc w:val="both"/>
        <w:rPr>
          <w:sz w:val="22"/>
          <w:szCs w:val="22"/>
        </w:rPr>
      </w:pPr>
    </w:p>
    <w:p w14:paraId="133436BC" w14:textId="3B071BDA" w:rsidR="0338A2D1" w:rsidRPr="003325B2" w:rsidRDefault="0338A2D1" w:rsidP="008E354E">
      <w:pPr>
        <w:pStyle w:val="ListParagraph"/>
        <w:numPr>
          <w:ilvl w:val="0"/>
          <w:numId w:val="7"/>
        </w:numPr>
        <w:tabs>
          <w:tab w:val="left" w:pos="7655"/>
        </w:tabs>
        <w:spacing w:after="0"/>
        <w:ind w:left="0" w:right="425" w:hanging="284"/>
        <w:jc w:val="both"/>
      </w:pPr>
      <w:r w:rsidRPr="003325B2">
        <w:rPr>
          <w:rFonts w:eastAsia="Verdana" w:cs="Verdana"/>
        </w:rPr>
        <w:t>Produce detailed floor layout plans, structural information as required, specification etc. (New fire plans if /when required)</w:t>
      </w:r>
    </w:p>
    <w:p w14:paraId="30E12951" w14:textId="46934FCE" w:rsidR="0338A2D1" w:rsidRPr="00E04309" w:rsidRDefault="0338A2D1" w:rsidP="003325B2">
      <w:pPr>
        <w:tabs>
          <w:tab w:val="left" w:pos="7655"/>
        </w:tabs>
        <w:spacing w:after="0"/>
        <w:ind w:right="425" w:hanging="284"/>
        <w:jc w:val="both"/>
        <w:rPr>
          <w:sz w:val="22"/>
          <w:szCs w:val="22"/>
        </w:rPr>
      </w:pPr>
    </w:p>
    <w:p w14:paraId="340DA039" w14:textId="317E4DCC" w:rsidR="0338A2D1" w:rsidRPr="003325B2" w:rsidRDefault="0338A2D1" w:rsidP="008E354E">
      <w:pPr>
        <w:pStyle w:val="ListParagraph"/>
        <w:numPr>
          <w:ilvl w:val="0"/>
          <w:numId w:val="7"/>
        </w:numPr>
        <w:tabs>
          <w:tab w:val="left" w:pos="7655"/>
        </w:tabs>
        <w:spacing w:after="0"/>
        <w:ind w:left="0" w:right="425" w:hanging="284"/>
        <w:jc w:val="both"/>
      </w:pPr>
      <w:r w:rsidRPr="003325B2">
        <w:rPr>
          <w:rFonts w:eastAsia="Verdana" w:cs="Verdana"/>
        </w:rPr>
        <w:t>Provide option appraisals to the client.</w:t>
      </w:r>
    </w:p>
    <w:p w14:paraId="4DA6AD11" w14:textId="555B28DF" w:rsidR="0338A2D1" w:rsidRPr="00E04309" w:rsidRDefault="0338A2D1" w:rsidP="003325B2">
      <w:pPr>
        <w:tabs>
          <w:tab w:val="left" w:pos="7655"/>
        </w:tabs>
        <w:spacing w:after="0"/>
        <w:ind w:right="425" w:hanging="284"/>
        <w:jc w:val="both"/>
        <w:rPr>
          <w:sz w:val="22"/>
          <w:szCs w:val="22"/>
        </w:rPr>
      </w:pPr>
    </w:p>
    <w:p w14:paraId="172A5E18" w14:textId="104D3872" w:rsidR="0338A2D1" w:rsidRPr="003325B2" w:rsidRDefault="0338A2D1" w:rsidP="008E354E">
      <w:pPr>
        <w:pStyle w:val="ListParagraph"/>
        <w:numPr>
          <w:ilvl w:val="0"/>
          <w:numId w:val="7"/>
        </w:numPr>
        <w:tabs>
          <w:tab w:val="left" w:pos="7655"/>
        </w:tabs>
        <w:spacing w:after="0"/>
        <w:ind w:left="0" w:right="425" w:hanging="284"/>
        <w:jc w:val="both"/>
      </w:pPr>
      <w:r w:rsidRPr="003325B2">
        <w:rPr>
          <w:rFonts w:eastAsia="Verdana" w:cs="Verdana"/>
        </w:rPr>
        <w:t>Present/submit detailed design drawings of all sections of works and specifications to CTMUHB for amendment/approval.</w:t>
      </w:r>
    </w:p>
    <w:p w14:paraId="1127E7F1" w14:textId="27F9AC53" w:rsidR="0338A2D1" w:rsidRPr="00E04309" w:rsidRDefault="0338A2D1" w:rsidP="003325B2">
      <w:pPr>
        <w:tabs>
          <w:tab w:val="left" w:pos="7655"/>
        </w:tabs>
        <w:spacing w:after="0"/>
        <w:ind w:right="425" w:hanging="284"/>
        <w:jc w:val="both"/>
        <w:rPr>
          <w:sz w:val="22"/>
          <w:szCs w:val="22"/>
        </w:rPr>
      </w:pPr>
    </w:p>
    <w:p w14:paraId="775ADE72" w14:textId="3BDEBECA" w:rsidR="0338A2D1" w:rsidRPr="003325B2" w:rsidRDefault="0338A2D1" w:rsidP="008E354E">
      <w:pPr>
        <w:pStyle w:val="ListParagraph"/>
        <w:numPr>
          <w:ilvl w:val="0"/>
          <w:numId w:val="7"/>
        </w:numPr>
        <w:tabs>
          <w:tab w:val="left" w:pos="7655"/>
        </w:tabs>
        <w:spacing w:after="0"/>
        <w:ind w:left="0" w:right="425" w:hanging="284"/>
        <w:jc w:val="both"/>
      </w:pPr>
      <w:r w:rsidRPr="003325B2">
        <w:rPr>
          <w:rFonts w:eastAsia="Verdana" w:cs="Verdana"/>
        </w:rPr>
        <w:t>Prepare and coordinate project requirements including liaising with all respective stakeholders.</w:t>
      </w:r>
    </w:p>
    <w:p w14:paraId="35D4D38A" w14:textId="3488B346" w:rsidR="0338A2D1" w:rsidRPr="00E04309" w:rsidRDefault="0338A2D1" w:rsidP="003325B2">
      <w:pPr>
        <w:tabs>
          <w:tab w:val="left" w:pos="7655"/>
        </w:tabs>
        <w:spacing w:after="0"/>
        <w:ind w:right="425" w:hanging="284"/>
        <w:jc w:val="both"/>
        <w:rPr>
          <w:sz w:val="22"/>
          <w:szCs w:val="22"/>
        </w:rPr>
      </w:pPr>
    </w:p>
    <w:p w14:paraId="0F0B92E3" w14:textId="4FD434FF" w:rsidR="0338A2D1" w:rsidRPr="003325B2" w:rsidRDefault="0338A2D1" w:rsidP="008E354E">
      <w:pPr>
        <w:pStyle w:val="ListParagraph"/>
        <w:numPr>
          <w:ilvl w:val="0"/>
          <w:numId w:val="7"/>
        </w:numPr>
        <w:tabs>
          <w:tab w:val="left" w:pos="7655"/>
        </w:tabs>
        <w:spacing w:after="0"/>
        <w:ind w:left="0" w:right="425" w:hanging="284"/>
        <w:jc w:val="both"/>
      </w:pPr>
      <w:r w:rsidRPr="003325B2">
        <w:rPr>
          <w:rFonts w:eastAsia="Verdana" w:cs="Verdana"/>
        </w:rPr>
        <w:t>The appointment of the contractor is to be an NEC or JCT form of contract. The contract is to be administered by the appointed constancy.</w:t>
      </w:r>
    </w:p>
    <w:p w14:paraId="15E24105" w14:textId="4C9754C7" w:rsidR="0338A2D1" w:rsidRPr="00E04309" w:rsidRDefault="0338A2D1" w:rsidP="003325B2">
      <w:pPr>
        <w:tabs>
          <w:tab w:val="left" w:pos="7655"/>
        </w:tabs>
        <w:spacing w:after="0"/>
        <w:ind w:right="425" w:hanging="284"/>
        <w:jc w:val="both"/>
        <w:rPr>
          <w:sz w:val="22"/>
          <w:szCs w:val="22"/>
        </w:rPr>
      </w:pPr>
    </w:p>
    <w:p w14:paraId="377D76D3" w14:textId="2EA4D61E" w:rsidR="0338A2D1" w:rsidRPr="003325B2" w:rsidRDefault="0338A2D1" w:rsidP="008E354E">
      <w:pPr>
        <w:pStyle w:val="ListParagraph"/>
        <w:numPr>
          <w:ilvl w:val="0"/>
          <w:numId w:val="7"/>
        </w:numPr>
        <w:tabs>
          <w:tab w:val="left" w:pos="7655"/>
        </w:tabs>
        <w:spacing w:after="0"/>
        <w:ind w:left="0" w:right="425" w:hanging="284"/>
        <w:jc w:val="both"/>
        <w:rPr>
          <w:rFonts w:eastAsia="Verdana" w:cs="Verdana"/>
        </w:rPr>
      </w:pPr>
      <w:r w:rsidRPr="003325B2">
        <w:rPr>
          <w:rFonts w:eastAsia="Verdana" w:cs="Verdana"/>
        </w:rPr>
        <w:t>The duties will be as the agreement for the appointment of architects, surveyors and engineers for commissions and the National Service Volume 1-3 (The Bluebook). RIBA plan of work 20</w:t>
      </w:r>
      <w:r w:rsidR="0E2B6512" w:rsidRPr="003325B2">
        <w:rPr>
          <w:rFonts w:eastAsia="Verdana" w:cs="Verdana"/>
        </w:rPr>
        <w:t>20</w:t>
      </w:r>
      <w:r w:rsidRPr="003325B2">
        <w:rPr>
          <w:rFonts w:eastAsia="Verdana" w:cs="Verdana"/>
        </w:rPr>
        <w:t>, Stages 0 to 7 inclusive.</w:t>
      </w:r>
    </w:p>
    <w:p w14:paraId="51DA03F3" w14:textId="0AC573A0" w:rsidR="0338A2D1" w:rsidRPr="00E04309" w:rsidRDefault="0338A2D1" w:rsidP="003325B2">
      <w:pPr>
        <w:tabs>
          <w:tab w:val="left" w:pos="7655"/>
        </w:tabs>
        <w:spacing w:after="0"/>
        <w:ind w:right="425" w:hanging="284"/>
        <w:jc w:val="both"/>
        <w:rPr>
          <w:sz w:val="22"/>
          <w:szCs w:val="22"/>
        </w:rPr>
      </w:pPr>
    </w:p>
    <w:p w14:paraId="09B92870" w14:textId="4D3805BB" w:rsidR="0338A2D1" w:rsidRPr="003325B2" w:rsidRDefault="0338A2D1" w:rsidP="008E354E">
      <w:pPr>
        <w:pStyle w:val="ListParagraph"/>
        <w:numPr>
          <w:ilvl w:val="0"/>
          <w:numId w:val="7"/>
        </w:numPr>
        <w:tabs>
          <w:tab w:val="left" w:pos="7655"/>
        </w:tabs>
        <w:spacing w:after="0"/>
        <w:ind w:left="0" w:right="425" w:hanging="284"/>
        <w:jc w:val="both"/>
      </w:pPr>
      <w:r w:rsidRPr="003325B2">
        <w:rPr>
          <w:rFonts w:eastAsia="Verdana" w:cs="Verdana"/>
        </w:rPr>
        <w:lastRenderedPageBreak/>
        <w:t xml:space="preserve">Develop / manage the design from inception, tender stage, and construction phase to completion to occupation, including defects liability, and deal with issues that arise as set out in the Blue Book duties. </w:t>
      </w:r>
    </w:p>
    <w:p w14:paraId="221B7A47" w14:textId="12B62CB5" w:rsidR="0338A2D1" w:rsidRPr="00E04309" w:rsidRDefault="0338A2D1" w:rsidP="00DF3BE3">
      <w:pPr>
        <w:tabs>
          <w:tab w:val="left" w:pos="7655"/>
        </w:tabs>
        <w:spacing w:after="0"/>
        <w:ind w:left="-709" w:right="425"/>
        <w:jc w:val="both"/>
        <w:rPr>
          <w:sz w:val="22"/>
          <w:szCs w:val="22"/>
        </w:rPr>
      </w:pPr>
      <w:r w:rsidRPr="00E04309">
        <w:rPr>
          <w:rFonts w:eastAsia="Verdana" w:cs="Verdana"/>
          <w:sz w:val="22"/>
          <w:szCs w:val="22"/>
        </w:rPr>
        <w:t xml:space="preserve"> </w:t>
      </w:r>
    </w:p>
    <w:p w14:paraId="36D3F163" w14:textId="47A74AF8" w:rsidR="0338A2D1" w:rsidRPr="003325B2" w:rsidRDefault="0338A2D1" w:rsidP="008E354E">
      <w:pPr>
        <w:pStyle w:val="ListParagraph"/>
        <w:numPr>
          <w:ilvl w:val="0"/>
          <w:numId w:val="7"/>
        </w:numPr>
        <w:tabs>
          <w:tab w:val="left" w:pos="7655"/>
        </w:tabs>
        <w:spacing w:after="0"/>
        <w:ind w:left="0" w:right="425" w:hanging="284"/>
        <w:jc w:val="both"/>
      </w:pPr>
      <w:r w:rsidRPr="003325B2">
        <w:rPr>
          <w:rFonts w:eastAsia="Verdana" w:cs="Verdana"/>
        </w:rPr>
        <w:t>On behalf of the Client manage the overall day to day delivery of the project, managing the scheme delivery plan – developing, controlling and managing Project programmes against baselines which progress is reported.</w:t>
      </w:r>
    </w:p>
    <w:p w14:paraId="27AA0BCC" w14:textId="201761E4" w:rsidR="0338A2D1" w:rsidRPr="00E04309" w:rsidRDefault="0338A2D1" w:rsidP="003325B2">
      <w:pPr>
        <w:tabs>
          <w:tab w:val="left" w:pos="7655"/>
        </w:tabs>
        <w:spacing w:after="0"/>
        <w:ind w:right="425" w:hanging="284"/>
        <w:jc w:val="both"/>
        <w:rPr>
          <w:sz w:val="22"/>
          <w:szCs w:val="22"/>
        </w:rPr>
      </w:pPr>
    </w:p>
    <w:p w14:paraId="7CB89806" w14:textId="2AF733DD" w:rsidR="0338A2D1" w:rsidRPr="003325B2" w:rsidRDefault="0338A2D1" w:rsidP="008E354E">
      <w:pPr>
        <w:pStyle w:val="ListParagraph"/>
        <w:numPr>
          <w:ilvl w:val="0"/>
          <w:numId w:val="7"/>
        </w:numPr>
        <w:tabs>
          <w:tab w:val="left" w:pos="7655"/>
        </w:tabs>
        <w:spacing w:after="0"/>
        <w:ind w:left="0" w:right="425" w:hanging="284"/>
        <w:jc w:val="both"/>
      </w:pPr>
      <w:r w:rsidRPr="003325B2">
        <w:rPr>
          <w:rFonts w:eastAsia="Verdana" w:cs="Verdana"/>
        </w:rPr>
        <w:t>You will allow for the developing of Room Data Sheets for each location and ensure that they are signed off by the client at the appropriate stage.</w:t>
      </w:r>
    </w:p>
    <w:p w14:paraId="005F9BC2" w14:textId="692A9651" w:rsidR="0338A2D1" w:rsidRPr="003325B2" w:rsidRDefault="0338A2D1" w:rsidP="008E354E">
      <w:pPr>
        <w:pStyle w:val="ListParagraph"/>
        <w:numPr>
          <w:ilvl w:val="0"/>
          <w:numId w:val="7"/>
        </w:numPr>
        <w:tabs>
          <w:tab w:val="left" w:pos="7655"/>
        </w:tabs>
        <w:spacing w:after="0"/>
        <w:ind w:left="0" w:right="425" w:hanging="284"/>
        <w:jc w:val="both"/>
      </w:pPr>
      <w:r w:rsidRPr="003325B2">
        <w:rPr>
          <w:rFonts w:eastAsia="Verdana" w:cs="Verdana"/>
        </w:rPr>
        <w:t xml:space="preserve">Meet with and receive the clients briefing document and chair meetings with the client and Health Board in relation to the brief. </w:t>
      </w:r>
    </w:p>
    <w:p w14:paraId="5BCCBBAE" w14:textId="61E01441" w:rsidR="0338A2D1" w:rsidRPr="00E04309" w:rsidRDefault="0338A2D1" w:rsidP="003325B2">
      <w:pPr>
        <w:tabs>
          <w:tab w:val="left" w:pos="7655"/>
        </w:tabs>
        <w:spacing w:after="0"/>
        <w:ind w:right="425" w:hanging="284"/>
        <w:jc w:val="both"/>
        <w:rPr>
          <w:sz w:val="22"/>
          <w:szCs w:val="22"/>
        </w:rPr>
      </w:pPr>
    </w:p>
    <w:p w14:paraId="0AECCC72" w14:textId="038472FE" w:rsidR="0338A2D1" w:rsidRPr="003325B2" w:rsidRDefault="0338A2D1" w:rsidP="008E354E">
      <w:pPr>
        <w:pStyle w:val="ListParagraph"/>
        <w:numPr>
          <w:ilvl w:val="0"/>
          <w:numId w:val="7"/>
        </w:numPr>
        <w:tabs>
          <w:tab w:val="left" w:pos="7655"/>
        </w:tabs>
        <w:spacing w:after="0"/>
        <w:ind w:left="0" w:right="425" w:hanging="284"/>
        <w:jc w:val="both"/>
      </w:pPr>
      <w:r w:rsidRPr="003325B2">
        <w:rPr>
          <w:rFonts w:eastAsia="Verdana" w:cs="Verdana"/>
        </w:rPr>
        <w:t xml:space="preserve">Meet with client, stakeholders to establish and review the progress of the works and any matters that may arise. </w:t>
      </w:r>
    </w:p>
    <w:p w14:paraId="4DFA5FF8" w14:textId="07381832" w:rsidR="0338A2D1" w:rsidRPr="00E04309" w:rsidRDefault="0338A2D1" w:rsidP="003325B2">
      <w:pPr>
        <w:tabs>
          <w:tab w:val="left" w:pos="7655"/>
        </w:tabs>
        <w:spacing w:after="0"/>
        <w:ind w:right="425" w:hanging="284"/>
        <w:jc w:val="both"/>
        <w:rPr>
          <w:sz w:val="22"/>
          <w:szCs w:val="22"/>
        </w:rPr>
      </w:pPr>
    </w:p>
    <w:p w14:paraId="1899ACB3" w14:textId="7A9BAD5E" w:rsidR="0338A2D1" w:rsidRPr="003325B2" w:rsidRDefault="0338A2D1" w:rsidP="008E354E">
      <w:pPr>
        <w:pStyle w:val="ListParagraph"/>
        <w:numPr>
          <w:ilvl w:val="0"/>
          <w:numId w:val="7"/>
        </w:numPr>
        <w:tabs>
          <w:tab w:val="left" w:pos="7655"/>
        </w:tabs>
        <w:spacing w:after="0"/>
        <w:ind w:left="0" w:right="425" w:hanging="284"/>
        <w:jc w:val="both"/>
      </w:pPr>
      <w:r w:rsidRPr="003325B2">
        <w:rPr>
          <w:rFonts w:eastAsia="Verdana" w:cs="Verdana"/>
        </w:rPr>
        <w:t xml:space="preserve">Undertake reviews </w:t>
      </w:r>
      <w:bookmarkStart w:id="7" w:name="_Int_viBQUeQb"/>
      <w:r w:rsidRPr="003325B2">
        <w:rPr>
          <w:rFonts w:eastAsia="Verdana" w:cs="Verdana"/>
        </w:rPr>
        <w:t>as a result of</w:t>
      </w:r>
      <w:bookmarkEnd w:id="7"/>
      <w:r w:rsidRPr="003325B2">
        <w:rPr>
          <w:rFonts w:eastAsia="Verdana" w:cs="Verdana"/>
        </w:rPr>
        <w:t xml:space="preserve"> the above.</w:t>
      </w:r>
    </w:p>
    <w:p w14:paraId="1F3D88EF" w14:textId="1949F56B" w:rsidR="0338A2D1" w:rsidRPr="00E04309" w:rsidRDefault="0338A2D1" w:rsidP="003325B2">
      <w:pPr>
        <w:tabs>
          <w:tab w:val="left" w:pos="7655"/>
        </w:tabs>
        <w:spacing w:after="0"/>
        <w:ind w:right="425" w:hanging="284"/>
        <w:jc w:val="both"/>
        <w:rPr>
          <w:sz w:val="22"/>
          <w:szCs w:val="22"/>
        </w:rPr>
      </w:pPr>
    </w:p>
    <w:p w14:paraId="242D73FC" w14:textId="5F45BE98" w:rsidR="0338A2D1" w:rsidRPr="003325B2" w:rsidRDefault="0338A2D1" w:rsidP="008E354E">
      <w:pPr>
        <w:pStyle w:val="ListParagraph"/>
        <w:numPr>
          <w:ilvl w:val="0"/>
          <w:numId w:val="7"/>
        </w:numPr>
        <w:tabs>
          <w:tab w:val="left" w:pos="7655"/>
        </w:tabs>
        <w:spacing w:after="0"/>
        <w:ind w:left="0" w:right="425" w:hanging="284"/>
        <w:jc w:val="both"/>
      </w:pPr>
      <w:r w:rsidRPr="003325B2">
        <w:rPr>
          <w:rFonts w:eastAsia="Verdana" w:cs="Verdana"/>
        </w:rPr>
        <w:t>Undertake surveys to establish existing services, locations, loads etc. and new requirements to meet remodelling.</w:t>
      </w:r>
    </w:p>
    <w:p w14:paraId="04DCE471" w14:textId="6EAFCFC2" w:rsidR="0338A2D1" w:rsidRPr="00E04309" w:rsidRDefault="0338A2D1" w:rsidP="003325B2">
      <w:pPr>
        <w:tabs>
          <w:tab w:val="left" w:pos="7655"/>
        </w:tabs>
        <w:spacing w:after="0"/>
        <w:ind w:right="425" w:hanging="284"/>
        <w:jc w:val="both"/>
        <w:rPr>
          <w:sz w:val="22"/>
          <w:szCs w:val="22"/>
        </w:rPr>
      </w:pPr>
    </w:p>
    <w:p w14:paraId="2A4454D7" w14:textId="49655706" w:rsidR="0338A2D1" w:rsidRPr="003325B2" w:rsidRDefault="0338A2D1" w:rsidP="008E354E">
      <w:pPr>
        <w:pStyle w:val="ListParagraph"/>
        <w:numPr>
          <w:ilvl w:val="0"/>
          <w:numId w:val="7"/>
        </w:numPr>
        <w:tabs>
          <w:tab w:val="left" w:pos="7655"/>
        </w:tabs>
        <w:spacing w:after="0"/>
        <w:ind w:left="0" w:right="425" w:hanging="284"/>
        <w:jc w:val="both"/>
      </w:pPr>
      <w:r w:rsidRPr="003325B2">
        <w:rPr>
          <w:rFonts w:eastAsia="Verdana" w:cs="Verdana"/>
        </w:rPr>
        <w:t>Establish existing isolation plant and requirements to be upgraded/ replaced to meet remodelling.</w:t>
      </w:r>
    </w:p>
    <w:p w14:paraId="5837DF42" w14:textId="1E138E0D" w:rsidR="0338A2D1" w:rsidRPr="003325B2" w:rsidRDefault="0338A2D1" w:rsidP="008E354E">
      <w:pPr>
        <w:pStyle w:val="ListParagraph"/>
        <w:numPr>
          <w:ilvl w:val="0"/>
          <w:numId w:val="7"/>
        </w:numPr>
        <w:tabs>
          <w:tab w:val="left" w:pos="7655"/>
        </w:tabs>
        <w:spacing w:after="0"/>
        <w:ind w:left="0" w:right="425" w:hanging="284"/>
        <w:jc w:val="both"/>
      </w:pPr>
      <w:r w:rsidRPr="003325B2">
        <w:rPr>
          <w:rFonts w:eastAsia="Verdana" w:cs="Verdana"/>
        </w:rPr>
        <w:t xml:space="preserve">Review and complete CTMUHB Fire Build Forms (FB1/FB2) </w:t>
      </w:r>
      <w:bookmarkStart w:id="8" w:name="_Int_A3UNbUYN"/>
      <w:r w:rsidRPr="003325B2">
        <w:rPr>
          <w:rFonts w:eastAsia="Verdana" w:cs="Verdana"/>
        </w:rPr>
        <w:t>in order for</w:t>
      </w:r>
      <w:bookmarkEnd w:id="8"/>
      <w:r w:rsidRPr="003325B2">
        <w:rPr>
          <w:rFonts w:eastAsia="Verdana" w:cs="Verdana"/>
        </w:rPr>
        <w:t xml:space="preserve"> scheme and for CTMUHB Fire department engagement.</w:t>
      </w:r>
    </w:p>
    <w:p w14:paraId="01BD3599" w14:textId="538278B4" w:rsidR="0338A2D1" w:rsidRPr="00E04309" w:rsidRDefault="0338A2D1" w:rsidP="003325B2">
      <w:pPr>
        <w:tabs>
          <w:tab w:val="left" w:pos="7655"/>
        </w:tabs>
        <w:spacing w:after="0"/>
        <w:ind w:right="425" w:hanging="284"/>
        <w:jc w:val="both"/>
        <w:rPr>
          <w:sz w:val="22"/>
          <w:szCs w:val="22"/>
        </w:rPr>
      </w:pPr>
    </w:p>
    <w:p w14:paraId="63624E58" w14:textId="1872DB47" w:rsidR="0338A2D1" w:rsidRPr="003325B2" w:rsidRDefault="0338A2D1" w:rsidP="008E354E">
      <w:pPr>
        <w:pStyle w:val="ListParagraph"/>
        <w:numPr>
          <w:ilvl w:val="0"/>
          <w:numId w:val="7"/>
        </w:numPr>
        <w:tabs>
          <w:tab w:val="left" w:pos="7655"/>
        </w:tabs>
        <w:spacing w:after="0"/>
        <w:ind w:left="0" w:right="425" w:hanging="284"/>
        <w:jc w:val="both"/>
      </w:pPr>
      <w:r w:rsidRPr="003325B2">
        <w:rPr>
          <w:rFonts w:eastAsia="Verdana" w:cs="Verdana"/>
        </w:rPr>
        <w:t>Support the CTMUHB Project lead in completing and satisfying project checklists.</w:t>
      </w:r>
    </w:p>
    <w:p w14:paraId="04D11E2A" w14:textId="300E1C4A" w:rsidR="0338A2D1" w:rsidRPr="00E04309" w:rsidRDefault="0338A2D1" w:rsidP="003325B2">
      <w:pPr>
        <w:tabs>
          <w:tab w:val="left" w:pos="7655"/>
        </w:tabs>
        <w:spacing w:after="0"/>
        <w:ind w:right="425" w:hanging="284"/>
        <w:jc w:val="both"/>
        <w:rPr>
          <w:sz w:val="22"/>
          <w:szCs w:val="22"/>
        </w:rPr>
      </w:pPr>
    </w:p>
    <w:p w14:paraId="393527CC" w14:textId="37F56B5F" w:rsidR="0338A2D1" w:rsidRPr="003325B2" w:rsidRDefault="0338A2D1" w:rsidP="008E354E">
      <w:pPr>
        <w:pStyle w:val="ListParagraph"/>
        <w:numPr>
          <w:ilvl w:val="0"/>
          <w:numId w:val="7"/>
        </w:numPr>
        <w:tabs>
          <w:tab w:val="left" w:pos="7655"/>
        </w:tabs>
        <w:spacing w:after="0"/>
        <w:ind w:left="0" w:right="425" w:hanging="284"/>
        <w:jc w:val="both"/>
      </w:pPr>
      <w:r w:rsidRPr="003325B2">
        <w:rPr>
          <w:rFonts w:eastAsia="Verdana" w:cs="Verdana"/>
        </w:rPr>
        <w:t>Review developed scheme with the CTMUHB Project Lead, Estates Department, Facilities Department &amp; Fire Officer colleagues to ensure the proposed works are in accordance with supporting service provisions. (</w:t>
      </w:r>
      <w:bookmarkStart w:id="9" w:name="_Int_0hyHvBaN"/>
      <w:r w:rsidRPr="003325B2">
        <w:rPr>
          <w:rFonts w:eastAsia="Verdana" w:cs="Verdana"/>
        </w:rPr>
        <w:t>plus</w:t>
      </w:r>
      <w:bookmarkEnd w:id="9"/>
      <w:r w:rsidRPr="003325B2">
        <w:rPr>
          <w:rFonts w:eastAsia="Verdana" w:cs="Verdana"/>
        </w:rPr>
        <w:t xml:space="preserve"> all other relevant stakeholders)</w:t>
      </w:r>
    </w:p>
    <w:p w14:paraId="7137A2CD" w14:textId="6F89D48E" w:rsidR="0338A2D1" w:rsidRPr="00E04309" w:rsidRDefault="0338A2D1" w:rsidP="003325B2">
      <w:pPr>
        <w:tabs>
          <w:tab w:val="left" w:pos="7655"/>
        </w:tabs>
        <w:spacing w:after="0"/>
        <w:ind w:right="425" w:hanging="284"/>
        <w:jc w:val="both"/>
        <w:rPr>
          <w:sz w:val="22"/>
          <w:szCs w:val="22"/>
        </w:rPr>
      </w:pPr>
    </w:p>
    <w:p w14:paraId="1E14C3C3" w14:textId="31D8FD45" w:rsidR="0338A2D1" w:rsidRPr="003325B2" w:rsidRDefault="0338A2D1" w:rsidP="008E354E">
      <w:pPr>
        <w:pStyle w:val="ListParagraph"/>
        <w:numPr>
          <w:ilvl w:val="0"/>
          <w:numId w:val="7"/>
        </w:numPr>
        <w:tabs>
          <w:tab w:val="left" w:pos="7655"/>
        </w:tabs>
        <w:spacing w:after="0"/>
        <w:ind w:left="0" w:right="425" w:hanging="284"/>
        <w:jc w:val="both"/>
      </w:pPr>
      <w:r w:rsidRPr="003325B2">
        <w:rPr>
          <w:rFonts w:eastAsia="Verdana" w:cs="Verdana"/>
        </w:rPr>
        <w:t>Provide information and issue, on behalf of CTUHB, planning applications, building regulations.</w:t>
      </w:r>
    </w:p>
    <w:p w14:paraId="77117674" w14:textId="0E384D0B" w:rsidR="0338A2D1" w:rsidRPr="003325B2" w:rsidRDefault="0338A2D1" w:rsidP="008E354E">
      <w:pPr>
        <w:pStyle w:val="ListParagraph"/>
        <w:numPr>
          <w:ilvl w:val="0"/>
          <w:numId w:val="7"/>
        </w:numPr>
        <w:tabs>
          <w:tab w:val="left" w:pos="7655"/>
        </w:tabs>
        <w:spacing w:after="0"/>
        <w:ind w:left="0" w:right="425" w:hanging="284"/>
        <w:jc w:val="both"/>
      </w:pPr>
      <w:r w:rsidRPr="003325B2">
        <w:rPr>
          <w:rFonts w:eastAsia="Verdana" w:cs="Verdana"/>
        </w:rPr>
        <w:t xml:space="preserve">Prepare and provide full tender package, with tender drawings and specifications. Prepare and advise client on tender list. Respond to queries which arise during the tender period. Prepare and provide tender report and advise on the appointment of the successful contractor. Tenders will be issued by CTUHB and be returned via e-tendering, Bravo Solutions.  </w:t>
      </w:r>
    </w:p>
    <w:p w14:paraId="7C2C88A7" w14:textId="6E841258" w:rsidR="0338A2D1" w:rsidRPr="00E04309" w:rsidRDefault="0338A2D1" w:rsidP="003325B2">
      <w:pPr>
        <w:tabs>
          <w:tab w:val="left" w:pos="7655"/>
        </w:tabs>
        <w:spacing w:after="0"/>
        <w:ind w:right="425" w:hanging="284"/>
        <w:jc w:val="both"/>
        <w:rPr>
          <w:sz w:val="22"/>
          <w:szCs w:val="22"/>
        </w:rPr>
      </w:pPr>
    </w:p>
    <w:p w14:paraId="08F7044D" w14:textId="38133B20" w:rsidR="0338A2D1" w:rsidRPr="003325B2" w:rsidRDefault="0338A2D1" w:rsidP="008E354E">
      <w:pPr>
        <w:pStyle w:val="ListParagraph"/>
        <w:numPr>
          <w:ilvl w:val="0"/>
          <w:numId w:val="7"/>
        </w:numPr>
        <w:tabs>
          <w:tab w:val="left" w:pos="7655"/>
        </w:tabs>
        <w:spacing w:after="0"/>
        <w:ind w:left="0" w:right="425" w:hanging="284"/>
        <w:jc w:val="both"/>
      </w:pPr>
      <w:r w:rsidRPr="003325B2">
        <w:rPr>
          <w:rFonts w:eastAsia="Verdana" w:cs="Verdana"/>
        </w:rPr>
        <w:t>During construction phase the appointed lead consultant will be expected to organise and record progress meetings. Pre-start, Design and handover meetings will also be the responsibility of the appointed consultant to organise and record.</w:t>
      </w:r>
    </w:p>
    <w:p w14:paraId="1DFB5E9B" w14:textId="056BE9C1" w:rsidR="0338A2D1" w:rsidRPr="00E04309" w:rsidRDefault="0338A2D1" w:rsidP="003325B2">
      <w:pPr>
        <w:tabs>
          <w:tab w:val="left" w:pos="7655"/>
        </w:tabs>
        <w:spacing w:after="0"/>
        <w:ind w:right="425" w:hanging="284"/>
        <w:jc w:val="both"/>
        <w:rPr>
          <w:sz w:val="22"/>
          <w:szCs w:val="22"/>
        </w:rPr>
      </w:pPr>
    </w:p>
    <w:p w14:paraId="5EC489D7" w14:textId="2731C11E" w:rsidR="0338A2D1" w:rsidRPr="003325B2" w:rsidRDefault="0338A2D1" w:rsidP="008E354E">
      <w:pPr>
        <w:pStyle w:val="ListParagraph"/>
        <w:numPr>
          <w:ilvl w:val="0"/>
          <w:numId w:val="7"/>
        </w:numPr>
        <w:tabs>
          <w:tab w:val="left" w:pos="7655"/>
        </w:tabs>
        <w:spacing w:after="0"/>
        <w:ind w:left="0" w:right="425" w:hanging="284"/>
        <w:jc w:val="both"/>
      </w:pPr>
      <w:r w:rsidRPr="003325B2">
        <w:rPr>
          <w:rFonts w:eastAsia="Verdana" w:cs="Verdana"/>
        </w:rPr>
        <w:t xml:space="preserve">The lead consultant, with the design team, will manage the works and provide project management and contract administration services. Allowance </w:t>
      </w:r>
      <w:r w:rsidR="47FB2FB6" w:rsidRPr="003325B2">
        <w:rPr>
          <w:rFonts w:eastAsia="Verdana" w:cs="Verdana"/>
        </w:rPr>
        <w:t>is</w:t>
      </w:r>
      <w:r w:rsidRPr="003325B2">
        <w:rPr>
          <w:rFonts w:eastAsia="Verdana" w:cs="Verdana"/>
        </w:rPr>
        <w:t xml:space="preserve"> to be </w:t>
      </w:r>
      <w:r w:rsidRPr="003325B2">
        <w:rPr>
          <w:rFonts w:eastAsia="Verdana" w:cs="Verdana"/>
        </w:rPr>
        <w:lastRenderedPageBreak/>
        <w:t xml:space="preserve">made for periodic site visits/inspections and monthly site meetings throughout the full contract programme. </w:t>
      </w:r>
    </w:p>
    <w:p w14:paraId="50CCAB31" w14:textId="68B804C0" w:rsidR="0338A2D1" w:rsidRPr="00E04309" w:rsidRDefault="0338A2D1" w:rsidP="003325B2">
      <w:pPr>
        <w:tabs>
          <w:tab w:val="left" w:pos="7655"/>
        </w:tabs>
        <w:spacing w:after="0"/>
        <w:ind w:right="425" w:hanging="284"/>
        <w:jc w:val="both"/>
        <w:rPr>
          <w:sz w:val="22"/>
          <w:szCs w:val="22"/>
        </w:rPr>
      </w:pPr>
    </w:p>
    <w:p w14:paraId="3D2015D3" w14:textId="4C600BA7" w:rsidR="0338A2D1" w:rsidRPr="003325B2" w:rsidRDefault="0338A2D1" w:rsidP="008E354E">
      <w:pPr>
        <w:pStyle w:val="ListParagraph"/>
        <w:numPr>
          <w:ilvl w:val="0"/>
          <w:numId w:val="7"/>
        </w:numPr>
        <w:tabs>
          <w:tab w:val="left" w:pos="7655"/>
        </w:tabs>
        <w:spacing w:after="0"/>
        <w:ind w:left="0" w:right="425" w:hanging="284"/>
        <w:jc w:val="both"/>
      </w:pPr>
      <w:r w:rsidRPr="003325B2">
        <w:rPr>
          <w:rFonts w:eastAsia="Verdana" w:cs="Verdana"/>
        </w:rPr>
        <w:t>As part of the reporting process the lead consultant, with the design team, will provide the project lead with monthly financial reports on the works progress.</w:t>
      </w:r>
    </w:p>
    <w:p w14:paraId="3E55773B" w14:textId="6F5FE637" w:rsidR="0338A2D1" w:rsidRPr="00E04309" w:rsidRDefault="0338A2D1" w:rsidP="003325B2">
      <w:pPr>
        <w:tabs>
          <w:tab w:val="left" w:pos="7655"/>
        </w:tabs>
        <w:spacing w:after="0"/>
        <w:ind w:right="425" w:hanging="284"/>
        <w:jc w:val="both"/>
        <w:rPr>
          <w:sz w:val="22"/>
          <w:szCs w:val="22"/>
        </w:rPr>
      </w:pPr>
    </w:p>
    <w:p w14:paraId="7F10592B" w14:textId="691455E8" w:rsidR="0338A2D1" w:rsidRPr="003325B2" w:rsidRDefault="0338A2D1" w:rsidP="008E354E">
      <w:pPr>
        <w:pStyle w:val="ListParagraph"/>
        <w:numPr>
          <w:ilvl w:val="0"/>
          <w:numId w:val="7"/>
        </w:numPr>
        <w:tabs>
          <w:tab w:val="left" w:pos="7655"/>
        </w:tabs>
        <w:spacing w:after="0"/>
        <w:ind w:left="0" w:right="425" w:hanging="284"/>
        <w:jc w:val="both"/>
      </w:pPr>
      <w:r w:rsidRPr="003325B2">
        <w:rPr>
          <w:rFonts w:eastAsia="Verdana" w:cs="Verdana"/>
        </w:rPr>
        <w:t xml:space="preserve">Project Coordination and liaison with all CTMUHB stakeholders relevant to the scheme. </w:t>
      </w:r>
    </w:p>
    <w:p w14:paraId="2192EED4" w14:textId="1DCF27E6" w:rsidR="0338A2D1" w:rsidRPr="00E04309" w:rsidRDefault="0338A2D1" w:rsidP="003325B2">
      <w:pPr>
        <w:tabs>
          <w:tab w:val="left" w:pos="7655"/>
        </w:tabs>
        <w:spacing w:after="0"/>
        <w:ind w:right="425" w:hanging="284"/>
        <w:jc w:val="both"/>
        <w:rPr>
          <w:sz w:val="22"/>
          <w:szCs w:val="22"/>
        </w:rPr>
      </w:pPr>
    </w:p>
    <w:p w14:paraId="0146952B" w14:textId="0263A022" w:rsidR="0338A2D1" w:rsidRPr="003325B2" w:rsidRDefault="0338A2D1" w:rsidP="008E354E">
      <w:pPr>
        <w:pStyle w:val="ListParagraph"/>
        <w:numPr>
          <w:ilvl w:val="0"/>
          <w:numId w:val="7"/>
        </w:numPr>
        <w:tabs>
          <w:tab w:val="left" w:pos="7655"/>
        </w:tabs>
        <w:spacing w:after="0"/>
        <w:ind w:left="0" w:right="425" w:hanging="284"/>
        <w:jc w:val="both"/>
      </w:pPr>
      <w:r w:rsidRPr="003325B2">
        <w:rPr>
          <w:rFonts w:eastAsia="Verdana" w:cs="Verdana"/>
        </w:rPr>
        <w:t>Supervision of the full contracts programme including defects periods.</w:t>
      </w:r>
    </w:p>
    <w:p w14:paraId="6710BE08" w14:textId="59836E51" w:rsidR="0338A2D1" w:rsidRPr="00E04309" w:rsidRDefault="0338A2D1" w:rsidP="003325B2">
      <w:pPr>
        <w:tabs>
          <w:tab w:val="left" w:pos="7655"/>
        </w:tabs>
        <w:spacing w:after="0"/>
        <w:ind w:right="425" w:hanging="284"/>
        <w:jc w:val="both"/>
        <w:rPr>
          <w:sz w:val="22"/>
          <w:szCs w:val="22"/>
        </w:rPr>
      </w:pPr>
    </w:p>
    <w:p w14:paraId="4ECF6A68" w14:textId="5EFCCF69" w:rsidR="0338A2D1" w:rsidRPr="003325B2" w:rsidRDefault="0338A2D1" w:rsidP="008E354E">
      <w:pPr>
        <w:pStyle w:val="ListParagraph"/>
        <w:numPr>
          <w:ilvl w:val="0"/>
          <w:numId w:val="7"/>
        </w:numPr>
        <w:tabs>
          <w:tab w:val="left" w:pos="7655"/>
        </w:tabs>
        <w:spacing w:after="0"/>
        <w:ind w:left="0" w:right="425" w:hanging="284"/>
        <w:jc w:val="both"/>
      </w:pPr>
      <w:r w:rsidRPr="003325B2">
        <w:rPr>
          <w:rFonts w:eastAsia="Verdana" w:cs="Verdana"/>
        </w:rPr>
        <w:t>Conduct post installation evaluation and collate feedback through defects liability period,</w:t>
      </w:r>
    </w:p>
    <w:p w14:paraId="2D259DF5" w14:textId="54F5BE99" w:rsidR="0338A2D1" w:rsidRPr="00E04309" w:rsidRDefault="0338A2D1" w:rsidP="003325B2">
      <w:pPr>
        <w:tabs>
          <w:tab w:val="left" w:pos="7655"/>
        </w:tabs>
        <w:spacing w:after="0"/>
        <w:ind w:right="425" w:hanging="284"/>
        <w:jc w:val="both"/>
        <w:rPr>
          <w:sz w:val="22"/>
          <w:szCs w:val="22"/>
        </w:rPr>
      </w:pPr>
    </w:p>
    <w:p w14:paraId="16E71BE4" w14:textId="42D6AB84" w:rsidR="0338A2D1" w:rsidRPr="003325B2" w:rsidRDefault="0338A2D1" w:rsidP="008E354E">
      <w:pPr>
        <w:pStyle w:val="ListParagraph"/>
        <w:numPr>
          <w:ilvl w:val="0"/>
          <w:numId w:val="7"/>
        </w:numPr>
        <w:tabs>
          <w:tab w:val="left" w:pos="7655"/>
        </w:tabs>
        <w:spacing w:after="0"/>
        <w:ind w:left="0" w:right="425" w:hanging="284"/>
        <w:jc w:val="both"/>
      </w:pPr>
      <w:r w:rsidRPr="003325B2">
        <w:rPr>
          <w:rFonts w:eastAsia="Verdana" w:cs="Verdana"/>
        </w:rPr>
        <w:t>Chair and record meetings - including pre-start, progress and handover events.</w:t>
      </w:r>
    </w:p>
    <w:p w14:paraId="6EAF6BD3" w14:textId="2DC59861" w:rsidR="0338A2D1" w:rsidRPr="00E04309" w:rsidRDefault="0338A2D1" w:rsidP="003325B2">
      <w:pPr>
        <w:tabs>
          <w:tab w:val="left" w:pos="7655"/>
        </w:tabs>
        <w:spacing w:after="0"/>
        <w:ind w:right="425" w:hanging="284"/>
        <w:jc w:val="both"/>
        <w:rPr>
          <w:sz w:val="22"/>
          <w:szCs w:val="22"/>
        </w:rPr>
      </w:pPr>
    </w:p>
    <w:p w14:paraId="21B8F175" w14:textId="72106304" w:rsidR="0338A2D1" w:rsidRPr="003325B2" w:rsidRDefault="0338A2D1" w:rsidP="008E354E">
      <w:pPr>
        <w:pStyle w:val="ListParagraph"/>
        <w:numPr>
          <w:ilvl w:val="0"/>
          <w:numId w:val="7"/>
        </w:numPr>
        <w:tabs>
          <w:tab w:val="left" w:pos="7655"/>
        </w:tabs>
        <w:spacing w:after="0"/>
        <w:ind w:left="0" w:right="425" w:hanging="284"/>
        <w:jc w:val="both"/>
      </w:pPr>
      <w:r w:rsidRPr="003325B2">
        <w:rPr>
          <w:rFonts w:eastAsia="Verdana" w:cs="Verdana"/>
        </w:rPr>
        <w:t>Carry out final inspection for practical completion.</w:t>
      </w:r>
    </w:p>
    <w:p w14:paraId="538EBFC1" w14:textId="302E255D" w:rsidR="0338A2D1" w:rsidRPr="00E04309" w:rsidRDefault="0338A2D1" w:rsidP="003325B2">
      <w:pPr>
        <w:tabs>
          <w:tab w:val="left" w:pos="7655"/>
        </w:tabs>
        <w:spacing w:after="0"/>
        <w:ind w:right="425" w:hanging="284"/>
        <w:jc w:val="both"/>
        <w:rPr>
          <w:sz w:val="22"/>
          <w:szCs w:val="22"/>
        </w:rPr>
      </w:pPr>
    </w:p>
    <w:p w14:paraId="1857D75D" w14:textId="7F512789" w:rsidR="0338A2D1" w:rsidRPr="003325B2" w:rsidRDefault="0338A2D1" w:rsidP="008E354E">
      <w:pPr>
        <w:pStyle w:val="ListParagraph"/>
        <w:numPr>
          <w:ilvl w:val="0"/>
          <w:numId w:val="7"/>
        </w:numPr>
        <w:tabs>
          <w:tab w:val="left" w:pos="7655"/>
        </w:tabs>
        <w:spacing w:after="0"/>
        <w:ind w:left="0" w:right="425" w:hanging="284"/>
        <w:jc w:val="both"/>
      </w:pPr>
      <w:r w:rsidRPr="003325B2">
        <w:rPr>
          <w:rFonts w:eastAsia="Verdana" w:cs="Verdana"/>
        </w:rPr>
        <w:t>Record and evidence fire stopping associated to all fire door sets.</w:t>
      </w:r>
    </w:p>
    <w:p w14:paraId="4DAC0855" w14:textId="1C5AFF7D" w:rsidR="0338A2D1" w:rsidRPr="00E04309" w:rsidRDefault="0338A2D1" w:rsidP="003325B2">
      <w:pPr>
        <w:tabs>
          <w:tab w:val="left" w:pos="7655"/>
        </w:tabs>
        <w:spacing w:after="0"/>
        <w:ind w:right="425" w:hanging="284"/>
        <w:jc w:val="both"/>
        <w:rPr>
          <w:sz w:val="22"/>
          <w:szCs w:val="22"/>
        </w:rPr>
      </w:pPr>
    </w:p>
    <w:p w14:paraId="27C9161E" w14:textId="7C43696C" w:rsidR="0338A2D1" w:rsidRPr="003325B2" w:rsidRDefault="0338A2D1" w:rsidP="008E354E">
      <w:pPr>
        <w:pStyle w:val="ListParagraph"/>
        <w:numPr>
          <w:ilvl w:val="0"/>
          <w:numId w:val="7"/>
        </w:numPr>
        <w:tabs>
          <w:tab w:val="left" w:pos="7655"/>
        </w:tabs>
        <w:spacing w:after="0"/>
        <w:ind w:left="0" w:right="425" w:hanging="284"/>
        <w:jc w:val="both"/>
      </w:pPr>
      <w:r w:rsidRPr="003325B2">
        <w:rPr>
          <w:rFonts w:eastAsia="Verdana" w:cs="Verdana"/>
        </w:rPr>
        <w:t>Manage the preparation and agreement of the final accounts.</w:t>
      </w:r>
    </w:p>
    <w:p w14:paraId="5CFF0ED3" w14:textId="465D1D00" w:rsidR="0338A2D1" w:rsidRPr="00E04309" w:rsidRDefault="0338A2D1" w:rsidP="003325B2">
      <w:pPr>
        <w:tabs>
          <w:tab w:val="left" w:pos="7655"/>
        </w:tabs>
        <w:spacing w:after="0"/>
        <w:ind w:right="425" w:hanging="284"/>
        <w:jc w:val="both"/>
        <w:rPr>
          <w:sz w:val="22"/>
          <w:szCs w:val="22"/>
        </w:rPr>
      </w:pPr>
    </w:p>
    <w:p w14:paraId="23F6849D" w14:textId="30B65E8D" w:rsidR="0338A2D1" w:rsidRPr="003325B2" w:rsidRDefault="0338A2D1" w:rsidP="008E354E">
      <w:pPr>
        <w:pStyle w:val="ListParagraph"/>
        <w:numPr>
          <w:ilvl w:val="0"/>
          <w:numId w:val="7"/>
        </w:numPr>
        <w:tabs>
          <w:tab w:val="left" w:pos="7655"/>
        </w:tabs>
        <w:spacing w:after="0"/>
        <w:ind w:left="0" w:right="425" w:hanging="284"/>
        <w:jc w:val="both"/>
      </w:pPr>
      <w:r w:rsidRPr="003325B2">
        <w:rPr>
          <w:rFonts w:eastAsia="Verdana" w:cs="Verdana"/>
        </w:rPr>
        <w:t>Assist NWSSP-SES with any witnessing / commissioning where necessary</w:t>
      </w:r>
    </w:p>
    <w:p w14:paraId="0CB94BD0" w14:textId="2C04942E" w:rsidR="0338A2D1" w:rsidRPr="00E04309" w:rsidRDefault="0338A2D1" w:rsidP="003325B2">
      <w:pPr>
        <w:tabs>
          <w:tab w:val="left" w:pos="7655"/>
        </w:tabs>
        <w:spacing w:after="0"/>
        <w:ind w:right="425" w:hanging="284"/>
        <w:jc w:val="both"/>
        <w:rPr>
          <w:sz w:val="22"/>
          <w:szCs w:val="22"/>
        </w:rPr>
      </w:pPr>
    </w:p>
    <w:p w14:paraId="1321EF40" w14:textId="31559D93" w:rsidR="0338A2D1" w:rsidRPr="003325B2" w:rsidRDefault="0338A2D1" w:rsidP="008E354E">
      <w:pPr>
        <w:pStyle w:val="ListParagraph"/>
        <w:numPr>
          <w:ilvl w:val="0"/>
          <w:numId w:val="7"/>
        </w:numPr>
        <w:tabs>
          <w:tab w:val="left" w:pos="7655"/>
        </w:tabs>
        <w:spacing w:after="0"/>
        <w:ind w:left="0" w:right="425" w:hanging="284"/>
        <w:jc w:val="both"/>
      </w:pPr>
      <w:r w:rsidRPr="003325B2">
        <w:rPr>
          <w:rFonts w:eastAsia="Verdana" w:cs="Verdana"/>
        </w:rPr>
        <w:t>Review and approve commissioning results and O &amp; M information</w:t>
      </w:r>
      <w:r w:rsidRPr="003325B2">
        <w:rPr>
          <w:rFonts w:eastAsia="Calibri" w:cs="Calibri"/>
        </w:rPr>
        <w:t xml:space="preserve"> - </w:t>
      </w:r>
      <w:r w:rsidRPr="003325B2">
        <w:rPr>
          <w:rFonts w:eastAsia="Verdana" w:cs="Verdana"/>
        </w:rPr>
        <w:t>Co-ordinate the preparation and provide 2 sets of record drawings, project information, O&amp;M information of the building services and installation installed in hard copy manual &amp; electronic form for each site concerned in the scheme and detailed above.</w:t>
      </w:r>
    </w:p>
    <w:p w14:paraId="07FE7C95" w14:textId="1F770117" w:rsidR="0338A2D1" w:rsidRPr="00E04309" w:rsidRDefault="0338A2D1" w:rsidP="003325B2">
      <w:pPr>
        <w:tabs>
          <w:tab w:val="left" w:pos="7655"/>
        </w:tabs>
        <w:spacing w:after="0"/>
        <w:ind w:right="425" w:hanging="284"/>
        <w:jc w:val="both"/>
        <w:rPr>
          <w:sz w:val="22"/>
          <w:szCs w:val="22"/>
        </w:rPr>
      </w:pPr>
    </w:p>
    <w:p w14:paraId="6DE49DB7" w14:textId="4B2C07DC" w:rsidR="0338A2D1" w:rsidRPr="003325B2" w:rsidRDefault="0338A2D1" w:rsidP="008E354E">
      <w:pPr>
        <w:pStyle w:val="ListParagraph"/>
        <w:numPr>
          <w:ilvl w:val="0"/>
          <w:numId w:val="7"/>
        </w:numPr>
        <w:tabs>
          <w:tab w:val="left" w:pos="7655"/>
        </w:tabs>
        <w:spacing w:after="0"/>
        <w:ind w:left="0" w:right="425" w:hanging="284"/>
        <w:jc w:val="both"/>
      </w:pPr>
      <w:r w:rsidRPr="003325B2">
        <w:rPr>
          <w:rFonts w:eastAsia="Verdana" w:cs="Verdana"/>
        </w:rPr>
        <w:t>Review and collate all Fire door works and evidence reports and associated information to incorporate into the O &amp; M documentation.</w:t>
      </w:r>
    </w:p>
    <w:p w14:paraId="730D0894" w14:textId="7B4DFA03" w:rsidR="0338A2D1" w:rsidRPr="00E04309" w:rsidRDefault="0338A2D1" w:rsidP="003325B2">
      <w:pPr>
        <w:tabs>
          <w:tab w:val="left" w:pos="7655"/>
        </w:tabs>
        <w:spacing w:after="0"/>
        <w:ind w:right="425" w:hanging="284"/>
        <w:jc w:val="both"/>
        <w:rPr>
          <w:sz w:val="22"/>
          <w:szCs w:val="22"/>
        </w:rPr>
      </w:pPr>
    </w:p>
    <w:p w14:paraId="715695CE" w14:textId="7EC67A66" w:rsidR="0338A2D1" w:rsidRPr="003325B2" w:rsidRDefault="0338A2D1" w:rsidP="008E354E">
      <w:pPr>
        <w:pStyle w:val="ListParagraph"/>
        <w:numPr>
          <w:ilvl w:val="0"/>
          <w:numId w:val="7"/>
        </w:numPr>
        <w:tabs>
          <w:tab w:val="left" w:pos="7655"/>
        </w:tabs>
        <w:spacing w:after="0"/>
        <w:ind w:left="0" w:right="425" w:hanging="284"/>
        <w:jc w:val="both"/>
      </w:pPr>
      <w:r w:rsidRPr="003325B2">
        <w:rPr>
          <w:rFonts w:eastAsia="Verdana" w:cs="Verdana"/>
        </w:rPr>
        <w:t>Manage and control processes so that all relevant information for the Health &amp; Safety File is identified, recorded and included within the respective documentation.</w:t>
      </w:r>
    </w:p>
    <w:p w14:paraId="687B6861" w14:textId="25E8057F" w:rsidR="03ED6D1F" w:rsidRPr="00E04309" w:rsidRDefault="03ED6D1F" w:rsidP="003325B2">
      <w:pPr>
        <w:spacing w:after="0"/>
        <w:ind w:hanging="284"/>
        <w:jc w:val="both"/>
        <w:rPr>
          <w:rFonts w:eastAsia="Verdana" w:cs="Verdana"/>
          <w:sz w:val="22"/>
          <w:szCs w:val="22"/>
        </w:rPr>
      </w:pPr>
    </w:p>
    <w:p w14:paraId="6557EB33" w14:textId="77777777" w:rsidR="00071FA3" w:rsidRDefault="00071FA3" w:rsidP="00E20DC3">
      <w:pPr>
        <w:ind w:right="-755"/>
        <w:rPr>
          <w:rFonts w:eastAsia="Verdana" w:cs="Verdana"/>
          <w:sz w:val="22"/>
          <w:szCs w:val="22"/>
        </w:rPr>
      </w:pPr>
    </w:p>
    <w:p w14:paraId="4F8745A0" w14:textId="77777777" w:rsidR="00071FA3" w:rsidRDefault="00071FA3" w:rsidP="00E20DC3">
      <w:pPr>
        <w:ind w:right="-755"/>
        <w:rPr>
          <w:rFonts w:eastAsia="Verdana" w:cs="Verdana"/>
          <w:sz w:val="22"/>
          <w:szCs w:val="22"/>
        </w:rPr>
      </w:pPr>
    </w:p>
    <w:p w14:paraId="39ABA229" w14:textId="77777777" w:rsidR="00071FA3" w:rsidRDefault="00071FA3" w:rsidP="00E20DC3">
      <w:pPr>
        <w:ind w:right="-755"/>
        <w:rPr>
          <w:rFonts w:eastAsia="Verdana" w:cs="Verdana"/>
          <w:sz w:val="22"/>
          <w:szCs w:val="22"/>
        </w:rPr>
      </w:pPr>
    </w:p>
    <w:p w14:paraId="1EF737C8" w14:textId="77777777" w:rsidR="00071FA3" w:rsidRDefault="00071FA3" w:rsidP="00E20DC3">
      <w:pPr>
        <w:ind w:right="-755"/>
        <w:rPr>
          <w:rFonts w:eastAsia="Verdana" w:cs="Verdana"/>
          <w:sz w:val="22"/>
          <w:szCs w:val="22"/>
        </w:rPr>
      </w:pPr>
    </w:p>
    <w:p w14:paraId="2EA3F46F" w14:textId="77777777" w:rsidR="00071FA3" w:rsidRDefault="00071FA3" w:rsidP="00E20DC3">
      <w:pPr>
        <w:ind w:right="-755"/>
        <w:rPr>
          <w:rFonts w:eastAsia="Verdana" w:cs="Verdana"/>
          <w:sz w:val="22"/>
          <w:szCs w:val="22"/>
        </w:rPr>
      </w:pPr>
    </w:p>
    <w:p w14:paraId="0A97025D" w14:textId="77777777" w:rsidR="00071FA3" w:rsidRDefault="00071FA3" w:rsidP="00E20DC3">
      <w:pPr>
        <w:ind w:right="-755"/>
        <w:rPr>
          <w:rFonts w:eastAsia="Verdana" w:cs="Verdana"/>
          <w:sz w:val="22"/>
          <w:szCs w:val="22"/>
        </w:rPr>
      </w:pPr>
    </w:p>
    <w:p w14:paraId="35E083E8" w14:textId="77777777" w:rsidR="00071FA3" w:rsidRDefault="00071FA3" w:rsidP="00E20DC3">
      <w:pPr>
        <w:ind w:right="-755"/>
        <w:rPr>
          <w:rFonts w:eastAsia="Verdana" w:cs="Verdana"/>
          <w:sz w:val="22"/>
          <w:szCs w:val="22"/>
        </w:rPr>
      </w:pPr>
    </w:p>
    <w:p w14:paraId="54DE99D1" w14:textId="77777777" w:rsidR="00071FA3" w:rsidRDefault="00071FA3" w:rsidP="00E20DC3">
      <w:pPr>
        <w:ind w:right="-755"/>
        <w:rPr>
          <w:rFonts w:eastAsia="Verdana" w:cs="Verdana"/>
          <w:sz w:val="22"/>
          <w:szCs w:val="22"/>
        </w:rPr>
      </w:pPr>
    </w:p>
    <w:p w14:paraId="3434C0C0" w14:textId="0131217E" w:rsidR="00522E48" w:rsidRPr="007E7CA5" w:rsidRDefault="00B27AE1" w:rsidP="00E20DC3">
      <w:pPr>
        <w:ind w:right="-755"/>
      </w:pPr>
      <w:r w:rsidRPr="007E7CA5">
        <w:rPr>
          <w:noProof/>
          <w:sz w:val="36"/>
          <w:szCs w:val="36"/>
        </w:rPr>
        <w:lastRenderedPageBreak/>
        <mc:AlternateContent>
          <mc:Choice Requires="wps">
            <w:drawing>
              <wp:anchor distT="0" distB="0" distL="114300" distR="114300" simplePos="0" relativeHeight="251658247" behindDoc="1" locked="0" layoutInCell="1" allowOverlap="1" wp14:anchorId="7E2FEA9B" wp14:editId="1E539F2C">
                <wp:simplePos x="0" y="0"/>
                <wp:positionH relativeFrom="page">
                  <wp:align>center</wp:align>
                </wp:positionH>
                <wp:positionV relativeFrom="paragraph">
                  <wp:posOffset>420774</wp:posOffset>
                </wp:positionV>
                <wp:extent cx="7208520" cy="335280"/>
                <wp:effectExtent l="0" t="0" r="0" b="7620"/>
                <wp:wrapNone/>
                <wp:docPr id="664568293" name="Rectangle 9"/>
                <wp:cNvGraphicFramePr/>
                <a:graphic xmlns:a="http://schemas.openxmlformats.org/drawingml/2006/main">
                  <a:graphicData uri="http://schemas.microsoft.com/office/word/2010/wordprocessingShape">
                    <wps:wsp>
                      <wps:cNvSpPr/>
                      <wps:spPr>
                        <a:xfrm>
                          <a:off x="0" y="0"/>
                          <a:ext cx="7208520" cy="335280"/>
                        </a:xfrm>
                        <a:prstGeom prst="rect">
                          <a:avLst/>
                        </a:prstGeom>
                        <a:solidFill>
                          <a:schemeClr val="accent1">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pic="http://schemas.openxmlformats.org/drawingml/2006/picture" xmlns:a14="http://schemas.microsoft.com/office/drawing/2010/main" xmlns:a="http://schemas.openxmlformats.org/drawingml/2006/main" xmlns:arto="http://schemas.microsoft.com/office/word/2006/arto">
            <w:pict>
              <v:rect id="Rectangle 9" style="position:absolute;margin-left:0;margin-top:33.15pt;width:567.6pt;height:26.4pt;z-index:-251650046;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middle" o:spid="_x0000_s1026" fillcolor="#0a2f40 [1604]" stroked="f" strokeweight="1pt" w14:anchorId="48E08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">
                <w10:wrap anchorx="page"/>
              </v:rect>
            </w:pict>
          </mc:Fallback>
        </mc:AlternateContent>
      </w:r>
    </w:p>
    <w:p w14:paraId="01D4E5A4" w14:textId="7B7CF216" w:rsidR="00FB4B36" w:rsidRPr="00A26E97" w:rsidRDefault="00AF0237" w:rsidP="008E354E">
      <w:pPr>
        <w:pStyle w:val="Heading1"/>
        <w:numPr>
          <w:ilvl w:val="0"/>
          <w:numId w:val="4"/>
        </w:numPr>
        <w:tabs>
          <w:tab w:val="left" w:pos="-142"/>
        </w:tabs>
        <w:ind w:left="284" w:hanging="1211"/>
        <w:rPr>
          <w:rFonts w:asciiTheme="minorHAnsi" w:hAnsiTheme="minorHAnsi"/>
          <w:color w:val="FFFFFF" w:themeColor="background1"/>
          <w:sz w:val="32"/>
          <w:szCs w:val="32"/>
        </w:rPr>
      </w:pPr>
      <w:bookmarkStart w:id="10" w:name="_Toc221275561"/>
      <w:r w:rsidRPr="00A26E97">
        <w:rPr>
          <w:rFonts w:asciiTheme="minorHAnsi" w:hAnsiTheme="minorHAnsi"/>
          <w:color w:val="FFFFFF" w:themeColor="background1"/>
          <w:sz w:val="32"/>
          <w:szCs w:val="32"/>
        </w:rPr>
        <w:t>Duration &amp; Timetable</w:t>
      </w:r>
      <w:bookmarkEnd w:id="10"/>
      <w:r w:rsidRPr="00A26E97">
        <w:rPr>
          <w:rFonts w:asciiTheme="minorHAnsi" w:hAnsiTheme="minorHAnsi"/>
          <w:color w:val="FFFFFF" w:themeColor="background1"/>
          <w:sz w:val="32"/>
          <w:szCs w:val="32"/>
        </w:rPr>
        <w:t xml:space="preserve"> </w:t>
      </w:r>
    </w:p>
    <w:p w14:paraId="1AD0203C" w14:textId="77777777" w:rsidR="00A26E97" w:rsidRDefault="00A26E97" w:rsidP="00A26E97">
      <w:pPr>
        <w:pStyle w:val="ListParagraph"/>
        <w:ind w:left="-142" w:right="-1039"/>
        <w:jc w:val="both"/>
      </w:pPr>
    </w:p>
    <w:p w14:paraId="5C91C5EE" w14:textId="3ECE6496" w:rsidR="00B80A17" w:rsidRDefault="006B7498" w:rsidP="008E354E">
      <w:pPr>
        <w:pStyle w:val="ListParagraph"/>
        <w:numPr>
          <w:ilvl w:val="1"/>
          <w:numId w:val="4"/>
        </w:numPr>
        <w:ind w:left="-142" w:right="-1039" w:hanging="709"/>
        <w:jc w:val="both"/>
      </w:pPr>
      <w:r>
        <w:t>The period of the Agreement awarded to each successful Bidder will be as follows:</w:t>
      </w:r>
    </w:p>
    <w:p w14:paraId="01FCAE68" w14:textId="6213938D" w:rsidR="006B7498" w:rsidRPr="007E7CA5" w:rsidRDefault="006B7498" w:rsidP="006B7498">
      <w:pPr>
        <w:pStyle w:val="ListParagraph"/>
        <w:ind w:left="360" w:right="-1039"/>
        <w:jc w:val="both"/>
      </w:pPr>
      <w:r>
        <w:t>This will be a One-off Procurement</w:t>
      </w:r>
      <w:r w:rsidR="00112E44">
        <w:t xml:space="preserve">, to be </w:t>
      </w:r>
      <w:r w:rsidR="007C66DC">
        <w:t>awarded on the 9</w:t>
      </w:r>
      <w:r w:rsidR="007C66DC" w:rsidRPr="007C66DC">
        <w:rPr>
          <w:vertAlign w:val="superscript"/>
        </w:rPr>
        <w:t>th</w:t>
      </w:r>
      <w:r w:rsidR="007C66DC">
        <w:t xml:space="preserve"> of March 2026 and to be</w:t>
      </w:r>
      <w:r w:rsidR="00A41A5A">
        <w:t xml:space="preserve"> </w:t>
      </w:r>
      <w:r w:rsidR="00112E44">
        <w:t>completed by 31</w:t>
      </w:r>
      <w:r w:rsidR="00112E44" w:rsidRPr="00112E44">
        <w:rPr>
          <w:vertAlign w:val="superscript"/>
        </w:rPr>
        <w:t>st</w:t>
      </w:r>
      <w:r w:rsidR="00112E44">
        <w:t xml:space="preserve"> March 2026</w:t>
      </w:r>
      <w:r w:rsidR="00A41A5A">
        <w:t xml:space="preserve"> (subject to change).</w:t>
      </w:r>
    </w:p>
    <w:p w14:paraId="508BE2D5" w14:textId="2D5E56B2" w:rsidR="00584AF3" w:rsidRPr="007E7CA5" w:rsidRDefault="00584AF3" w:rsidP="008E354E">
      <w:pPr>
        <w:pStyle w:val="ListParagraph"/>
        <w:numPr>
          <w:ilvl w:val="1"/>
          <w:numId w:val="4"/>
        </w:numPr>
        <w:ind w:left="-142" w:right="-1039" w:hanging="709"/>
        <w:jc w:val="both"/>
      </w:pPr>
      <w:r w:rsidRPr="007E7CA5">
        <w:t>Indicative Timetable</w:t>
      </w:r>
      <w:r w:rsidR="00A41A5A">
        <w:t xml:space="preserve"> </w:t>
      </w:r>
    </w:p>
    <w:p w14:paraId="2189E1B1" w14:textId="77777777" w:rsidR="00584AF3" w:rsidRPr="007E7CA5" w:rsidRDefault="00584AF3" w:rsidP="008E354E">
      <w:pPr>
        <w:pStyle w:val="ListParagraph"/>
        <w:numPr>
          <w:ilvl w:val="2"/>
          <w:numId w:val="4"/>
        </w:numPr>
        <w:tabs>
          <w:tab w:val="left" w:pos="709"/>
          <w:tab w:val="left" w:pos="851"/>
        </w:tabs>
        <w:ind w:left="851" w:right="-755" w:hanging="851"/>
        <w:jc w:val="both"/>
      </w:pPr>
      <w:r w:rsidRPr="007E7CA5">
        <w:t>Indicative timeline set out below is the proposed procurement plan. This is intended as a guide only and, whilst NWSSP does not intend to depart from the timetable, it reserves the right to do so at any time.</w:t>
      </w:r>
    </w:p>
    <w:p w14:paraId="0A77C02B" w14:textId="77777777" w:rsidR="005D2C64" w:rsidRPr="007E7CA5" w:rsidRDefault="005D2C64" w:rsidP="005D2C64">
      <w:pPr>
        <w:pStyle w:val="ListParagraph"/>
        <w:tabs>
          <w:tab w:val="left" w:pos="709"/>
          <w:tab w:val="left" w:pos="851"/>
        </w:tabs>
        <w:ind w:left="851" w:right="-755"/>
        <w:jc w:val="both"/>
      </w:pPr>
    </w:p>
    <w:p w14:paraId="41A414C0" w14:textId="77777777" w:rsidR="00584AF3" w:rsidRPr="007E7CA5" w:rsidRDefault="00584AF3" w:rsidP="008E354E">
      <w:pPr>
        <w:pStyle w:val="ListParagraph"/>
        <w:numPr>
          <w:ilvl w:val="2"/>
          <w:numId w:val="4"/>
        </w:numPr>
        <w:tabs>
          <w:tab w:val="left" w:pos="709"/>
          <w:tab w:val="left" w:pos="851"/>
        </w:tabs>
        <w:ind w:left="851" w:right="-755" w:hanging="851"/>
        <w:jc w:val="both"/>
      </w:pPr>
    </w:p>
    <w:tbl>
      <w:tblPr>
        <w:tblStyle w:val="TableGrid"/>
        <w:tblW w:w="9824" w:type="dxa"/>
        <w:jc w:val="center"/>
        <w:tblLook w:val="04A0" w:firstRow="1" w:lastRow="0" w:firstColumn="1" w:lastColumn="0" w:noHBand="0" w:noVBand="1"/>
      </w:tblPr>
      <w:tblGrid>
        <w:gridCol w:w="6374"/>
        <w:gridCol w:w="3450"/>
      </w:tblGrid>
      <w:tr w:rsidR="00584AF3" w:rsidRPr="007E7CA5" w14:paraId="186ED699" w14:textId="77777777" w:rsidTr="44ED5C43">
        <w:trPr>
          <w:jc w:val="center"/>
        </w:trPr>
        <w:tc>
          <w:tcPr>
            <w:tcW w:w="6374" w:type="dxa"/>
            <w:shd w:val="clear" w:color="auto" w:fill="051F37"/>
          </w:tcPr>
          <w:p w14:paraId="4EBCCE3C" w14:textId="77777777" w:rsidR="00584AF3" w:rsidRPr="007E7CA5" w:rsidRDefault="00584AF3" w:rsidP="00E20DC3">
            <w:pPr>
              <w:spacing w:line="240" w:lineRule="auto"/>
              <w:ind w:right="-755"/>
              <w:rPr>
                <w:rFonts w:cs="Arial"/>
                <w:sz w:val="22"/>
                <w:szCs w:val="22"/>
              </w:rPr>
            </w:pPr>
            <w:r w:rsidRPr="007E7CA5">
              <w:rPr>
                <w:rFonts w:cs="Arial"/>
                <w:sz w:val="22"/>
                <w:szCs w:val="22"/>
              </w:rPr>
              <w:t>Contracting Stage</w:t>
            </w:r>
          </w:p>
        </w:tc>
        <w:tc>
          <w:tcPr>
            <w:tcW w:w="3450" w:type="dxa"/>
            <w:shd w:val="clear" w:color="auto" w:fill="051F37"/>
          </w:tcPr>
          <w:p w14:paraId="3C40AE63" w14:textId="77777777" w:rsidR="00584AF3" w:rsidRPr="007E7CA5" w:rsidRDefault="00584AF3" w:rsidP="00806E9F">
            <w:pPr>
              <w:spacing w:line="240" w:lineRule="auto"/>
              <w:ind w:right="-202"/>
              <w:rPr>
                <w:rFonts w:cs="Arial"/>
                <w:sz w:val="22"/>
                <w:szCs w:val="22"/>
              </w:rPr>
            </w:pPr>
            <w:r w:rsidRPr="007E7CA5">
              <w:rPr>
                <w:rFonts w:cs="Arial"/>
                <w:sz w:val="22"/>
                <w:szCs w:val="22"/>
              </w:rPr>
              <w:t>Anticipated Date / Timescale(s)</w:t>
            </w:r>
          </w:p>
        </w:tc>
      </w:tr>
      <w:tr w:rsidR="00584AF3" w:rsidRPr="007E7CA5" w14:paraId="67270F9C" w14:textId="77777777" w:rsidTr="44ED5C43">
        <w:trPr>
          <w:jc w:val="center"/>
        </w:trPr>
        <w:tc>
          <w:tcPr>
            <w:tcW w:w="6374" w:type="dxa"/>
          </w:tcPr>
          <w:p w14:paraId="6F2B5BC2" w14:textId="77777777" w:rsidR="00584AF3" w:rsidRPr="007E7CA5" w:rsidRDefault="00584AF3" w:rsidP="00AF0237">
            <w:pPr>
              <w:spacing w:line="240" w:lineRule="auto"/>
              <w:ind w:right="-104"/>
              <w:rPr>
                <w:rFonts w:cs="Arial"/>
                <w:sz w:val="22"/>
                <w:szCs w:val="22"/>
              </w:rPr>
            </w:pPr>
            <w:r w:rsidRPr="007E7CA5">
              <w:rPr>
                <w:rFonts w:cs="Arial"/>
                <w:sz w:val="22"/>
                <w:szCs w:val="22"/>
              </w:rPr>
              <w:t>Publish Tender Documents</w:t>
            </w:r>
          </w:p>
        </w:tc>
        <w:tc>
          <w:tcPr>
            <w:tcW w:w="3450" w:type="dxa"/>
          </w:tcPr>
          <w:p w14:paraId="6D6C19CF" w14:textId="52AED6EC" w:rsidR="00584AF3" w:rsidRPr="007E7CA5" w:rsidRDefault="003F6588" w:rsidP="00AF0237">
            <w:pPr>
              <w:spacing w:line="240" w:lineRule="auto"/>
              <w:ind w:right="82"/>
              <w:rPr>
                <w:rFonts w:cs="Arial"/>
                <w:sz w:val="22"/>
                <w:szCs w:val="22"/>
              </w:rPr>
            </w:pPr>
            <w:r>
              <w:rPr>
                <w:rFonts w:cs="Arial"/>
                <w:sz w:val="22"/>
                <w:szCs w:val="22"/>
              </w:rPr>
              <w:t>10</w:t>
            </w:r>
            <w:r w:rsidR="00AA72AC" w:rsidRPr="00AA72AC">
              <w:rPr>
                <w:rFonts w:cs="Arial"/>
                <w:sz w:val="22"/>
                <w:szCs w:val="22"/>
                <w:vertAlign w:val="superscript"/>
              </w:rPr>
              <w:t>th</w:t>
            </w:r>
            <w:r w:rsidR="00AA72AC">
              <w:rPr>
                <w:rFonts w:cs="Arial"/>
                <w:sz w:val="22"/>
                <w:szCs w:val="22"/>
              </w:rPr>
              <w:t xml:space="preserve"> </w:t>
            </w:r>
            <w:r w:rsidR="00AE6018">
              <w:rPr>
                <w:rFonts w:cs="Arial"/>
                <w:sz w:val="22"/>
                <w:szCs w:val="22"/>
              </w:rPr>
              <w:t xml:space="preserve">February </w:t>
            </w:r>
            <w:r w:rsidR="0AA8C317" w:rsidRPr="44ED5C43">
              <w:rPr>
                <w:rFonts w:cs="Arial"/>
                <w:sz w:val="22"/>
                <w:szCs w:val="22"/>
              </w:rPr>
              <w:t>2026</w:t>
            </w:r>
          </w:p>
        </w:tc>
      </w:tr>
      <w:tr w:rsidR="00584AF3" w:rsidRPr="007E7CA5" w14:paraId="10CF844F" w14:textId="77777777" w:rsidTr="44ED5C43">
        <w:trPr>
          <w:jc w:val="center"/>
        </w:trPr>
        <w:tc>
          <w:tcPr>
            <w:tcW w:w="6374" w:type="dxa"/>
          </w:tcPr>
          <w:p w14:paraId="608EC5C9" w14:textId="77777777" w:rsidR="00584AF3" w:rsidRPr="007E7CA5" w:rsidRDefault="00584AF3" w:rsidP="00AF0237">
            <w:pPr>
              <w:spacing w:line="240" w:lineRule="auto"/>
              <w:ind w:right="-104"/>
              <w:rPr>
                <w:rFonts w:cs="Arial"/>
                <w:sz w:val="22"/>
                <w:szCs w:val="22"/>
              </w:rPr>
            </w:pPr>
            <w:r w:rsidRPr="007E7CA5">
              <w:rPr>
                <w:rFonts w:cs="Arial"/>
                <w:sz w:val="22"/>
                <w:szCs w:val="22"/>
              </w:rPr>
              <w:t>Final day for Clarifications</w:t>
            </w:r>
          </w:p>
        </w:tc>
        <w:tc>
          <w:tcPr>
            <w:tcW w:w="3450" w:type="dxa"/>
          </w:tcPr>
          <w:p w14:paraId="6046A25C" w14:textId="47340FFB" w:rsidR="00584AF3" w:rsidRPr="007E7CA5" w:rsidRDefault="00A5747E" w:rsidP="00AF0237">
            <w:pPr>
              <w:spacing w:line="240" w:lineRule="auto"/>
              <w:ind w:right="82"/>
              <w:rPr>
                <w:rFonts w:cs="Arial"/>
                <w:sz w:val="22"/>
                <w:szCs w:val="22"/>
              </w:rPr>
            </w:pPr>
            <w:r>
              <w:rPr>
                <w:rFonts w:cs="Arial"/>
                <w:sz w:val="22"/>
                <w:szCs w:val="22"/>
              </w:rPr>
              <w:t xml:space="preserve">14:00 on </w:t>
            </w:r>
            <w:r w:rsidR="00555BA3">
              <w:rPr>
                <w:rFonts w:cs="Arial"/>
                <w:sz w:val="22"/>
                <w:szCs w:val="22"/>
              </w:rPr>
              <w:t>23rd</w:t>
            </w:r>
            <w:r w:rsidR="00695877">
              <w:rPr>
                <w:rFonts w:cs="Arial"/>
                <w:sz w:val="22"/>
                <w:szCs w:val="22"/>
              </w:rPr>
              <w:t xml:space="preserve"> </w:t>
            </w:r>
            <w:r w:rsidR="3DCBE7A2" w:rsidRPr="44ED5C43">
              <w:rPr>
                <w:rFonts w:cs="Arial"/>
                <w:sz w:val="22"/>
                <w:szCs w:val="22"/>
              </w:rPr>
              <w:t>February 2026</w:t>
            </w:r>
          </w:p>
        </w:tc>
      </w:tr>
      <w:tr w:rsidR="00584AF3" w:rsidRPr="007E7CA5" w14:paraId="5C5578F8" w14:textId="77777777" w:rsidTr="44ED5C43">
        <w:trPr>
          <w:jc w:val="center"/>
        </w:trPr>
        <w:tc>
          <w:tcPr>
            <w:tcW w:w="6374" w:type="dxa"/>
          </w:tcPr>
          <w:p w14:paraId="041378DC" w14:textId="77777777" w:rsidR="00584AF3" w:rsidRPr="007E7CA5" w:rsidRDefault="00584AF3" w:rsidP="00AF0237">
            <w:pPr>
              <w:spacing w:line="240" w:lineRule="auto"/>
              <w:ind w:right="-104"/>
              <w:rPr>
                <w:rFonts w:cs="Arial"/>
                <w:sz w:val="22"/>
                <w:szCs w:val="22"/>
              </w:rPr>
            </w:pPr>
            <w:r w:rsidRPr="007E7CA5">
              <w:rPr>
                <w:rFonts w:cs="Arial"/>
                <w:sz w:val="22"/>
                <w:szCs w:val="22"/>
              </w:rPr>
              <w:t>Tender Closing Date</w:t>
            </w:r>
          </w:p>
        </w:tc>
        <w:tc>
          <w:tcPr>
            <w:tcW w:w="3450" w:type="dxa"/>
          </w:tcPr>
          <w:p w14:paraId="7A103F33" w14:textId="70F6C292" w:rsidR="00584AF3" w:rsidRPr="007E7CA5" w:rsidRDefault="00A5747E" w:rsidP="00AF0237">
            <w:pPr>
              <w:spacing w:line="240" w:lineRule="auto"/>
              <w:ind w:right="82"/>
              <w:rPr>
                <w:rFonts w:cs="Arial"/>
                <w:sz w:val="22"/>
                <w:szCs w:val="22"/>
              </w:rPr>
            </w:pPr>
            <w:r>
              <w:rPr>
                <w:rFonts w:cs="Arial"/>
                <w:sz w:val="22"/>
                <w:szCs w:val="22"/>
              </w:rPr>
              <w:t xml:space="preserve">14:00 on </w:t>
            </w:r>
            <w:r w:rsidR="007D1A61">
              <w:rPr>
                <w:rFonts w:cs="Arial"/>
                <w:sz w:val="22"/>
                <w:szCs w:val="22"/>
              </w:rPr>
              <w:t>2</w:t>
            </w:r>
            <w:r w:rsidR="004F0548">
              <w:rPr>
                <w:rFonts w:cs="Arial"/>
                <w:sz w:val="22"/>
                <w:szCs w:val="22"/>
              </w:rPr>
              <w:t>7</w:t>
            </w:r>
            <w:r w:rsidR="005D50A0" w:rsidRPr="005D50A0">
              <w:rPr>
                <w:rFonts w:cs="Arial"/>
                <w:sz w:val="22"/>
                <w:szCs w:val="22"/>
                <w:vertAlign w:val="superscript"/>
              </w:rPr>
              <w:t>th</w:t>
            </w:r>
            <w:r w:rsidR="005D50A0">
              <w:rPr>
                <w:rFonts w:cs="Arial"/>
                <w:sz w:val="22"/>
                <w:szCs w:val="22"/>
              </w:rPr>
              <w:t xml:space="preserve"> </w:t>
            </w:r>
            <w:r w:rsidR="0D9B2B30" w:rsidRPr="44ED5C43">
              <w:rPr>
                <w:rFonts w:cs="Arial"/>
                <w:sz w:val="22"/>
                <w:szCs w:val="22"/>
              </w:rPr>
              <w:t>February 2026</w:t>
            </w:r>
          </w:p>
        </w:tc>
      </w:tr>
      <w:tr w:rsidR="00584AF3" w:rsidRPr="007E7CA5" w14:paraId="6BD71616" w14:textId="77777777" w:rsidTr="44ED5C43">
        <w:trPr>
          <w:jc w:val="center"/>
        </w:trPr>
        <w:tc>
          <w:tcPr>
            <w:tcW w:w="6374" w:type="dxa"/>
          </w:tcPr>
          <w:p w14:paraId="560E9C3B" w14:textId="00CA9F81" w:rsidR="00584AF3" w:rsidRPr="007E7CA5" w:rsidRDefault="00584AF3" w:rsidP="00AF0237">
            <w:pPr>
              <w:spacing w:line="240" w:lineRule="auto"/>
              <w:ind w:right="-104"/>
              <w:rPr>
                <w:rFonts w:cs="Arial"/>
                <w:sz w:val="22"/>
                <w:szCs w:val="22"/>
              </w:rPr>
            </w:pPr>
            <w:r w:rsidRPr="44ED5C43">
              <w:rPr>
                <w:rFonts w:cs="Arial"/>
                <w:sz w:val="22"/>
                <w:szCs w:val="22"/>
              </w:rPr>
              <w:t>Evaluation</w:t>
            </w:r>
            <w:r w:rsidR="5837A3FC" w:rsidRPr="44ED5C43">
              <w:rPr>
                <w:rFonts w:cs="Arial"/>
                <w:sz w:val="22"/>
                <w:szCs w:val="22"/>
              </w:rPr>
              <w:t xml:space="preserve"> End</w:t>
            </w:r>
          </w:p>
        </w:tc>
        <w:tc>
          <w:tcPr>
            <w:tcW w:w="3450" w:type="dxa"/>
          </w:tcPr>
          <w:p w14:paraId="098C70FB" w14:textId="27477696" w:rsidR="00584AF3" w:rsidRPr="007E7CA5" w:rsidRDefault="005D50A0" w:rsidP="00AF0237">
            <w:pPr>
              <w:spacing w:line="240" w:lineRule="auto"/>
              <w:ind w:right="82"/>
              <w:rPr>
                <w:rFonts w:cs="Arial"/>
                <w:sz w:val="22"/>
                <w:szCs w:val="22"/>
              </w:rPr>
            </w:pPr>
            <w:r>
              <w:rPr>
                <w:rFonts w:cs="Arial"/>
                <w:sz w:val="22"/>
                <w:szCs w:val="22"/>
              </w:rPr>
              <w:t>4</w:t>
            </w:r>
            <w:r w:rsidR="5837A3FC" w:rsidRPr="44ED5C43">
              <w:rPr>
                <w:rFonts w:cs="Arial"/>
                <w:sz w:val="22"/>
                <w:szCs w:val="22"/>
                <w:vertAlign w:val="superscript"/>
              </w:rPr>
              <w:t>th</w:t>
            </w:r>
            <w:r w:rsidR="5837A3FC" w:rsidRPr="44ED5C43">
              <w:rPr>
                <w:rFonts w:cs="Arial"/>
                <w:sz w:val="22"/>
                <w:szCs w:val="22"/>
              </w:rPr>
              <w:t xml:space="preserve"> </w:t>
            </w:r>
            <w:r>
              <w:rPr>
                <w:rFonts w:cs="Arial"/>
                <w:sz w:val="22"/>
                <w:szCs w:val="22"/>
              </w:rPr>
              <w:t>March</w:t>
            </w:r>
            <w:r w:rsidR="5837A3FC" w:rsidRPr="44ED5C43">
              <w:rPr>
                <w:rFonts w:cs="Arial"/>
                <w:sz w:val="22"/>
                <w:szCs w:val="22"/>
              </w:rPr>
              <w:t xml:space="preserve"> 2026</w:t>
            </w:r>
          </w:p>
        </w:tc>
      </w:tr>
      <w:tr w:rsidR="00584AF3" w:rsidRPr="007E7CA5" w14:paraId="1070E0E5" w14:textId="77777777" w:rsidTr="44ED5C43">
        <w:trPr>
          <w:jc w:val="center"/>
        </w:trPr>
        <w:tc>
          <w:tcPr>
            <w:tcW w:w="6374" w:type="dxa"/>
          </w:tcPr>
          <w:p w14:paraId="35774015" w14:textId="48E13E6A" w:rsidR="00584AF3" w:rsidRPr="007E7CA5" w:rsidRDefault="00584AF3" w:rsidP="00AF0237">
            <w:pPr>
              <w:spacing w:line="240" w:lineRule="auto"/>
              <w:ind w:right="-104"/>
              <w:rPr>
                <w:rFonts w:cs="Arial"/>
                <w:sz w:val="22"/>
                <w:szCs w:val="22"/>
              </w:rPr>
            </w:pPr>
            <w:r w:rsidRPr="007E7CA5">
              <w:rPr>
                <w:rFonts w:cs="Arial"/>
                <w:sz w:val="22"/>
                <w:szCs w:val="22"/>
              </w:rPr>
              <w:t xml:space="preserve">Contract Award Notice </w:t>
            </w:r>
            <w:r w:rsidR="00806E9F" w:rsidRPr="007E7CA5">
              <w:rPr>
                <w:rFonts w:cs="Arial"/>
                <w:sz w:val="22"/>
                <w:szCs w:val="22"/>
              </w:rPr>
              <w:t xml:space="preserve">&amp; Assessment Summaries </w:t>
            </w:r>
            <w:r w:rsidRPr="007E7CA5">
              <w:rPr>
                <w:rFonts w:cs="Arial"/>
                <w:sz w:val="22"/>
                <w:szCs w:val="22"/>
              </w:rPr>
              <w:t>issued</w:t>
            </w:r>
          </w:p>
        </w:tc>
        <w:tc>
          <w:tcPr>
            <w:tcW w:w="3450" w:type="dxa"/>
          </w:tcPr>
          <w:p w14:paraId="3AE2234C" w14:textId="52E4EDF6" w:rsidR="00584AF3" w:rsidRPr="007E7CA5" w:rsidRDefault="00960B9D" w:rsidP="00AF0237">
            <w:pPr>
              <w:spacing w:line="240" w:lineRule="auto"/>
              <w:ind w:right="82"/>
              <w:rPr>
                <w:rFonts w:cs="Arial"/>
                <w:sz w:val="22"/>
                <w:szCs w:val="22"/>
              </w:rPr>
            </w:pPr>
            <w:r>
              <w:rPr>
                <w:rFonts w:cs="Arial"/>
                <w:sz w:val="22"/>
                <w:szCs w:val="22"/>
              </w:rPr>
              <w:t>9</w:t>
            </w:r>
            <w:r w:rsidRPr="00960B9D">
              <w:rPr>
                <w:rFonts w:cs="Arial"/>
                <w:sz w:val="22"/>
                <w:szCs w:val="22"/>
                <w:vertAlign w:val="superscript"/>
              </w:rPr>
              <w:t>th</w:t>
            </w:r>
            <w:r>
              <w:rPr>
                <w:rFonts w:cs="Arial"/>
                <w:sz w:val="22"/>
                <w:szCs w:val="22"/>
              </w:rPr>
              <w:t xml:space="preserve"> March</w:t>
            </w:r>
            <w:r w:rsidR="64B914ED" w:rsidRPr="44ED5C43">
              <w:rPr>
                <w:rFonts w:cs="Arial"/>
                <w:sz w:val="22"/>
                <w:szCs w:val="22"/>
              </w:rPr>
              <w:t xml:space="preserve"> 2026</w:t>
            </w:r>
          </w:p>
        </w:tc>
      </w:tr>
      <w:tr w:rsidR="00F809EE" w:rsidRPr="007E7CA5" w14:paraId="298380BF" w14:textId="77777777" w:rsidTr="44ED5C43">
        <w:trPr>
          <w:trHeight w:val="300"/>
          <w:jc w:val="center"/>
        </w:trPr>
        <w:tc>
          <w:tcPr>
            <w:tcW w:w="6374" w:type="dxa"/>
          </w:tcPr>
          <w:p w14:paraId="2C286AE9" w14:textId="588F7CC0" w:rsidR="00F809EE" w:rsidRPr="007E7CA5" w:rsidRDefault="00F809EE" w:rsidP="00F809EE">
            <w:pPr>
              <w:spacing w:line="240" w:lineRule="auto"/>
              <w:ind w:right="-104"/>
              <w:rPr>
                <w:rFonts w:cs="Arial"/>
                <w:sz w:val="22"/>
                <w:szCs w:val="22"/>
              </w:rPr>
            </w:pPr>
            <w:r w:rsidRPr="007E7CA5">
              <w:rPr>
                <w:rFonts w:cs="Arial"/>
                <w:sz w:val="22"/>
                <w:szCs w:val="22"/>
              </w:rPr>
              <w:t>Contract Details Notice</w:t>
            </w:r>
          </w:p>
        </w:tc>
        <w:tc>
          <w:tcPr>
            <w:tcW w:w="3450" w:type="dxa"/>
          </w:tcPr>
          <w:p w14:paraId="259A3F84" w14:textId="59F874B2" w:rsidR="00F809EE" w:rsidRPr="007E7CA5" w:rsidRDefault="00F809EE" w:rsidP="00F809EE">
            <w:pPr>
              <w:spacing w:line="240" w:lineRule="auto"/>
              <w:ind w:right="82"/>
              <w:rPr>
                <w:rFonts w:cs="Arial"/>
                <w:sz w:val="22"/>
                <w:szCs w:val="22"/>
              </w:rPr>
            </w:pPr>
            <w:r>
              <w:rPr>
                <w:rFonts w:cs="Arial"/>
                <w:sz w:val="22"/>
                <w:szCs w:val="22"/>
              </w:rPr>
              <w:t>9</w:t>
            </w:r>
            <w:r w:rsidRPr="00960B9D">
              <w:rPr>
                <w:rFonts w:cs="Arial"/>
                <w:sz w:val="22"/>
                <w:szCs w:val="22"/>
                <w:vertAlign w:val="superscript"/>
              </w:rPr>
              <w:t>th</w:t>
            </w:r>
            <w:r>
              <w:rPr>
                <w:rFonts w:cs="Arial"/>
                <w:sz w:val="22"/>
                <w:szCs w:val="22"/>
              </w:rPr>
              <w:t xml:space="preserve"> March</w:t>
            </w:r>
            <w:r w:rsidRPr="44ED5C43">
              <w:rPr>
                <w:rFonts w:cs="Arial"/>
                <w:sz w:val="22"/>
                <w:szCs w:val="22"/>
              </w:rPr>
              <w:t xml:space="preserve"> 2026</w:t>
            </w:r>
          </w:p>
        </w:tc>
      </w:tr>
      <w:tr w:rsidR="00F809EE" w:rsidRPr="007E7CA5" w14:paraId="2AB5809E" w14:textId="77777777" w:rsidTr="44ED5C43">
        <w:trPr>
          <w:trHeight w:val="368"/>
          <w:jc w:val="center"/>
        </w:trPr>
        <w:tc>
          <w:tcPr>
            <w:tcW w:w="6374" w:type="dxa"/>
          </w:tcPr>
          <w:p w14:paraId="34EEF867" w14:textId="5132577D" w:rsidR="00F809EE" w:rsidRPr="007E7CA5" w:rsidRDefault="00F809EE" w:rsidP="00F809EE">
            <w:pPr>
              <w:spacing w:line="240" w:lineRule="auto"/>
              <w:ind w:right="-104"/>
              <w:rPr>
                <w:rFonts w:cs="Arial"/>
                <w:sz w:val="22"/>
                <w:szCs w:val="22"/>
              </w:rPr>
            </w:pPr>
            <w:r w:rsidRPr="007E7CA5">
              <w:rPr>
                <w:rFonts w:cs="Arial"/>
                <w:sz w:val="22"/>
                <w:szCs w:val="22"/>
              </w:rPr>
              <w:t>Agreement Commencement Date</w:t>
            </w:r>
          </w:p>
        </w:tc>
        <w:tc>
          <w:tcPr>
            <w:tcW w:w="3450" w:type="dxa"/>
          </w:tcPr>
          <w:p w14:paraId="4EBC592A" w14:textId="43D189C2" w:rsidR="00F809EE" w:rsidRPr="007E7CA5" w:rsidRDefault="00F809EE" w:rsidP="00F809EE">
            <w:pPr>
              <w:spacing w:line="240" w:lineRule="auto"/>
              <w:ind w:right="82"/>
              <w:rPr>
                <w:rFonts w:cs="Arial"/>
                <w:sz w:val="22"/>
                <w:szCs w:val="22"/>
              </w:rPr>
            </w:pPr>
            <w:r>
              <w:rPr>
                <w:rFonts w:cs="Arial"/>
                <w:sz w:val="22"/>
                <w:szCs w:val="22"/>
              </w:rPr>
              <w:t>9</w:t>
            </w:r>
            <w:r w:rsidRPr="00960B9D">
              <w:rPr>
                <w:rFonts w:cs="Arial"/>
                <w:sz w:val="22"/>
                <w:szCs w:val="22"/>
                <w:vertAlign w:val="superscript"/>
              </w:rPr>
              <w:t>th</w:t>
            </w:r>
            <w:r>
              <w:rPr>
                <w:rFonts w:cs="Arial"/>
                <w:sz w:val="22"/>
                <w:szCs w:val="22"/>
              </w:rPr>
              <w:t xml:space="preserve"> March</w:t>
            </w:r>
            <w:r w:rsidRPr="44ED5C43">
              <w:rPr>
                <w:rFonts w:cs="Arial"/>
                <w:sz w:val="22"/>
                <w:szCs w:val="22"/>
              </w:rPr>
              <w:t xml:space="preserve"> 2026</w:t>
            </w:r>
          </w:p>
        </w:tc>
      </w:tr>
    </w:tbl>
    <w:p w14:paraId="12F77B68" w14:textId="4F0968F7" w:rsidR="44ED5C43" w:rsidRDefault="44ED5C43"/>
    <w:p w14:paraId="6B578CA3" w14:textId="77777777" w:rsidR="00584AF3" w:rsidRPr="007E7CA5" w:rsidRDefault="00584AF3" w:rsidP="00E20DC3">
      <w:pPr>
        <w:pStyle w:val="ListParagraph"/>
        <w:ind w:left="0" w:right="-755"/>
      </w:pPr>
    </w:p>
    <w:p w14:paraId="18BB2874" w14:textId="51CDFEFD" w:rsidR="00584AF3" w:rsidRPr="007E7CA5" w:rsidRDefault="00584AF3" w:rsidP="008E354E">
      <w:pPr>
        <w:pStyle w:val="ListParagraph"/>
        <w:numPr>
          <w:ilvl w:val="1"/>
          <w:numId w:val="4"/>
        </w:numPr>
        <w:ind w:left="-142" w:right="-1039" w:hanging="709"/>
        <w:jc w:val="both"/>
      </w:pPr>
      <w:r>
        <w:t>You must submit your completed ITT via electronic means using the e-Tender Wales system no later than</w:t>
      </w:r>
      <w:r w:rsidR="00A5747E">
        <w:t xml:space="preserve"> 14:00 on</w:t>
      </w:r>
      <w:r>
        <w:t xml:space="preserve"> </w:t>
      </w:r>
      <w:r w:rsidR="004B2206">
        <w:t>2</w:t>
      </w:r>
      <w:r w:rsidR="006210AF">
        <w:t>6</w:t>
      </w:r>
      <w:r w:rsidR="2E2A4B48" w:rsidRPr="44ED5C43">
        <w:rPr>
          <w:vertAlign w:val="superscript"/>
        </w:rPr>
        <w:t>th</w:t>
      </w:r>
      <w:r w:rsidR="2E2A4B48">
        <w:t xml:space="preserve"> February 202</w:t>
      </w:r>
      <w:r w:rsidR="2E2A4B48" w:rsidRPr="44ED5C43">
        <w:t>6</w:t>
      </w:r>
      <w:r w:rsidRPr="44ED5C43">
        <w:t xml:space="preserve">.  </w:t>
      </w:r>
      <w:r>
        <w:t xml:space="preserve">Completed ITT’s may be submitted at any time before the closing date. </w:t>
      </w:r>
    </w:p>
    <w:p w14:paraId="5F0B9885" w14:textId="77777777" w:rsidR="00584AF3" w:rsidRPr="007E7CA5" w:rsidRDefault="00584AF3" w:rsidP="00E20DC3">
      <w:pPr>
        <w:pStyle w:val="ListParagraph"/>
        <w:ind w:left="0" w:right="-755"/>
        <w:jc w:val="both"/>
      </w:pPr>
    </w:p>
    <w:p w14:paraId="7AD7C3BB" w14:textId="03CEE3D2" w:rsidR="00EF5CF1" w:rsidRPr="007E7CA5" w:rsidRDefault="00584AF3" w:rsidP="008E354E">
      <w:pPr>
        <w:pStyle w:val="ListParagraph"/>
        <w:numPr>
          <w:ilvl w:val="1"/>
          <w:numId w:val="4"/>
        </w:numPr>
        <w:ind w:left="-142" w:right="-1039" w:hanging="709"/>
        <w:jc w:val="both"/>
      </w:pPr>
      <w:r w:rsidRPr="007E7CA5">
        <w:t>Any Tender received after the Tender Submission Deadline will not be accepted. Bidders must therefore allow sufficient time to submit their tenders electronically.</w:t>
      </w:r>
    </w:p>
    <w:p w14:paraId="16D8DA32" w14:textId="2451548C" w:rsidR="0066195A" w:rsidRDefault="0066195A" w:rsidP="00AF0237">
      <w:pPr>
        <w:pStyle w:val="ListParagraph"/>
        <w:ind w:left="-142" w:right="-1039"/>
        <w:jc w:val="both"/>
      </w:pPr>
    </w:p>
    <w:p w14:paraId="1A7132EE" w14:textId="3989C8FE" w:rsidR="00AF0237" w:rsidRPr="007E7CA5" w:rsidRDefault="00473D1B" w:rsidP="00AF0237">
      <w:pPr>
        <w:pStyle w:val="ListParagraph"/>
        <w:ind w:left="-142" w:right="-1039"/>
        <w:jc w:val="both"/>
      </w:pPr>
      <w:r w:rsidRPr="007E7CA5">
        <w:rPr>
          <w:noProof/>
          <w:sz w:val="36"/>
          <w:szCs w:val="36"/>
        </w:rPr>
        <mc:AlternateContent>
          <mc:Choice Requires="wps">
            <w:drawing>
              <wp:anchor distT="0" distB="0" distL="114300" distR="114300" simplePos="0" relativeHeight="251658248" behindDoc="1" locked="0" layoutInCell="1" allowOverlap="1" wp14:anchorId="695EC002" wp14:editId="6F0B5375">
                <wp:simplePos x="0" y="0"/>
                <wp:positionH relativeFrom="page">
                  <wp:align>center</wp:align>
                </wp:positionH>
                <wp:positionV relativeFrom="paragraph">
                  <wp:posOffset>388389</wp:posOffset>
                </wp:positionV>
                <wp:extent cx="7208520" cy="335280"/>
                <wp:effectExtent l="0" t="0" r="0" b="7620"/>
                <wp:wrapNone/>
                <wp:docPr id="535379159" name="Rectangle 9"/>
                <wp:cNvGraphicFramePr/>
                <a:graphic xmlns:a="http://schemas.openxmlformats.org/drawingml/2006/main">
                  <a:graphicData uri="http://schemas.microsoft.com/office/word/2010/wordprocessingShape">
                    <wps:wsp>
                      <wps:cNvSpPr/>
                      <wps:spPr>
                        <a:xfrm>
                          <a:off x="0" y="0"/>
                          <a:ext cx="7208520" cy="335280"/>
                        </a:xfrm>
                        <a:prstGeom prst="rect">
                          <a:avLst/>
                        </a:prstGeom>
                        <a:solidFill>
                          <a:schemeClr val="accent1">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pic="http://schemas.openxmlformats.org/drawingml/2006/picture" xmlns:a14="http://schemas.microsoft.com/office/drawing/2010/main" xmlns:a="http://schemas.openxmlformats.org/drawingml/2006/main" xmlns:arto="http://schemas.microsoft.com/office/word/2006/arto">
            <w:pict>
              <v:rect id="Rectangle 9" style="position:absolute;margin-left:0;margin-top:30.6pt;width:567.6pt;height:26.4pt;z-index:-251647998;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middle" o:spid="_x0000_s1026" fillcolor="#0a2f40 [1604]" stroked="f" strokeweight="1pt" w14:anchorId="4E816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">
                <w10:wrap anchorx="page"/>
              </v:rect>
            </w:pict>
          </mc:Fallback>
        </mc:AlternateContent>
      </w:r>
    </w:p>
    <w:p w14:paraId="4B1CBACF" w14:textId="30048C5E" w:rsidR="00EF5CF1" w:rsidRPr="00A26E97" w:rsidRDefault="00AF0237" w:rsidP="008E354E">
      <w:pPr>
        <w:pStyle w:val="Heading1"/>
        <w:numPr>
          <w:ilvl w:val="0"/>
          <w:numId w:val="4"/>
        </w:numPr>
        <w:tabs>
          <w:tab w:val="left" w:pos="-142"/>
        </w:tabs>
        <w:ind w:left="284" w:hanging="1211"/>
        <w:rPr>
          <w:rFonts w:asciiTheme="minorHAnsi" w:hAnsiTheme="minorHAnsi"/>
          <w:color w:val="FFFFFF" w:themeColor="background1"/>
          <w:sz w:val="32"/>
          <w:szCs w:val="32"/>
        </w:rPr>
      </w:pPr>
      <w:bookmarkStart w:id="11" w:name="_Toc221275562"/>
      <w:r w:rsidRPr="00A26E97">
        <w:rPr>
          <w:rFonts w:asciiTheme="minorHAnsi" w:hAnsiTheme="minorHAnsi"/>
          <w:color w:val="FFFFFF" w:themeColor="background1"/>
          <w:sz w:val="32"/>
          <w:szCs w:val="32"/>
        </w:rPr>
        <w:t>Evaluation Process</w:t>
      </w:r>
      <w:bookmarkEnd w:id="11"/>
    </w:p>
    <w:p w14:paraId="5D528D29" w14:textId="77777777" w:rsidR="00E2603C" w:rsidRPr="007E7CA5" w:rsidRDefault="00E2603C" w:rsidP="00E20DC3">
      <w:pPr>
        <w:pStyle w:val="ListParagraph"/>
        <w:ind w:left="0" w:right="-755"/>
        <w:jc w:val="both"/>
      </w:pPr>
    </w:p>
    <w:p w14:paraId="376E597B" w14:textId="1CA4FBEB" w:rsidR="00E2603C" w:rsidRPr="007E7CA5" w:rsidRDefault="00E2603C" w:rsidP="008E354E">
      <w:pPr>
        <w:pStyle w:val="ListParagraph"/>
        <w:numPr>
          <w:ilvl w:val="1"/>
          <w:numId w:val="4"/>
        </w:numPr>
        <w:ind w:left="-142" w:right="-1039" w:hanging="709"/>
        <w:jc w:val="both"/>
      </w:pPr>
      <w:r w:rsidRPr="007E7CA5">
        <w:t xml:space="preserve">The Tender that is required in response to this ITT must be as set out within the </w:t>
      </w:r>
      <w:r w:rsidR="00FB441D" w:rsidRPr="007E7CA5">
        <w:t>conditions of participation</w:t>
      </w:r>
      <w:r w:rsidRPr="007E7CA5">
        <w:t xml:space="preserve">, technical and commercial envelopes of </w:t>
      </w:r>
      <w:proofErr w:type="spellStart"/>
      <w:r w:rsidRPr="007E7CA5">
        <w:t>eTender</w:t>
      </w:r>
      <w:proofErr w:type="spellEnd"/>
      <w:r w:rsidRPr="007E7CA5">
        <w:t xml:space="preserve"> Wales, together with any requested supporting information. Failure to follow this format may result in your proposal being rejected and/or the Evaluation Panel being unable to consider all of the information that you have submitted.</w:t>
      </w:r>
    </w:p>
    <w:p w14:paraId="1F6B88FF" w14:textId="77777777" w:rsidR="00E2603C" w:rsidRPr="007E7CA5" w:rsidRDefault="00E2603C" w:rsidP="00AF0237">
      <w:pPr>
        <w:pStyle w:val="ListParagraph"/>
        <w:ind w:left="-142" w:right="-1039"/>
        <w:jc w:val="both"/>
      </w:pPr>
    </w:p>
    <w:p w14:paraId="7B7352C9" w14:textId="77777777" w:rsidR="00E2603C" w:rsidRPr="007E7CA5" w:rsidRDefault="00E2603C" w:rsidP="008E354E">
      <w:pPr>
        <w:pStyle w:val="ListParagraph"/>
        <w:numPr>
          <w:ilvl w:val="1"/>
          <w:numId w:val="4"/>
        </w:numPr>
        <w:ind w:left="-142" w:right="-1039" w:hanging="709"/>
        <w:jc w:val="both"/>
      </w:pPr>
      <w:r w:rsidRPr="007E7CA5">
        <w:t xml:space="preserve">In order for your submission to be considered and evaluated, you will need to ensure you complete your submission as per the instructions set out within this ITT, the Instructions for Bidders (Appendix B) and </w:t>
      </w:r>
      <w:proofErr w:type="spellStart"/>
      <w:r w:rsidRPr="007E7CA5">
        <w:t>eTender</w:t>
      </w:r>
      <w:proofErr w:type="spellEnd"/>
      <w:r w:rsidRPr="007E7CA5">
        <w:t xml:space="preserve"> Wales. </w:t>
      </w:r>
    </w:p>
    <w:p w14:paraId="123BD30C" w14:textId="77777777" w:rsidR="00E2603C" w:rsidRPr="007E7CA5" w:rsidRDefault="00E2603C" w:rsidP="00AF0237">
      <w:pPr>
        <w:pStyle w:val="ListParagraph"/>
        <w:ind w:left="-142" w:right="-1039"/>
        <w:jc w:val="both"/>
      </w:pPr>
    </w:p>
    <w:p w14:paraId="1C1C27BD" w14:textId="77777777" w:rsidR="00E2603C" w:rsidRPr="007E7CA5" w:rsidRDefault="00E2603C" w:rsidP="008E354E">
      <w:pPr>
        <w:pStyle w:val="ListParagraph"/>
        <w:numPr>
          <w:ilvl w:val="1"/>
          <w:numId w:val="4"/>
        </w:numPr>
        <w:ind w:left="-142" w:right="-1039" w:hanging="709"/>
        <w:jc w:val="both"/>
      </w:pPr>
      <w:r w:rsidRPr="007E7CA5">
        <w:t>NWSSP reserves the right to issue further requests for Tender information, including clarifications of Bidders’ Tender submissions as set out in this ITT.</w:t>
      </w:r>
    </w:p>
    <w:p w14:paraId="7F2D2FDC" w14:textId="77777777" w:rsidR="00E2603C" w:rsidRPr="007E7CA5" w:rsidRDefault="00E2603C" w:rsidP="00AF0237">
      <w:pPr>
        <w:pStyle w:val="ListParagraph"/>
        <w:ind w:left="-142" w:right="-1039"/>
        <w:jc w:val="both"/>
      </w:pPr>
    </w:p>
    <w:p w14:paraId="0391FF97" w14:textId="77777777" w:rsidR="00E2603C" w:rsidRPr="007E7CA5" w:rsidRDefault="00E2603C" w:rsidP="008E354E">
      <w:pPr>
        <w:pStyle w:val="ListParagraph"/>
        <w:numPr>
          <w:ilvl w:val="1"/>
          <w:numId w:val="4"/>
        </w:numPr>
        <w:ind w:left="-142" w:right="-1039" w:hanging="709"/>
        <w:jc w:val="both"/>
      </w:pPr>
      <w:r w:rsidRPr="007E7CA5">
        <w:lastRenderedPageBreak/>
        <w:t xml:space="preserve">Bidders should answer all questions as accurately and concisely as possible in the same order as the questions are presented. Where a question is not relevant to Bidders, this should be indicated, with a full explanation. </w:t>
      </w:r>
    </w:p>
    <w:p w14:paraId="1306F04B" w14:textId="77777777" w:rsidR="00E2603C" w:rsidRPr="007E7CA5" w:rsidRDefault="00E2603C" w:rsidP="00AF0237">
      <w:pPr>
        <w:pStyle w:val="ListParagraph"/>
        <w:ind w:left="-142" w:right="-1039"/>
        <w:jc w:val="both"/>
      </w:pPr>
    </w:p>
    <w:p w14:paraId="0C3D15B6" w14:textId="77777777" w:rsidR="00E2603C" w:rsidRPr="007E7CA5" w:rsidRDefault="00E2603C" w:rsidP="008E354E">
      <w:pPr>
        <w:pStyle w:val="ListParagraph"/>
        <w:numPr>
          <w:ilvl w:val="1"/>
          <w:numId w:val="4"/>
        </w:numPr>
        <w:ind w:left="-142" w:right="-1039" w:hanging="709"/>
        <w:jc w:val="both"/>
      </w:pPr>
      <w:r w:rsidRPr="007E7CA5">
        <w:t>Failure to provide the required information, make a satisfactory response to any question, or supply documentation referred to in responses, within the specified timescale, will mean that a Bidder’s submission may be excluded.</w:t>
      </w:r>
    </w:p>
    <w:p w14:paraId="1E769DE4" w14:textId="77777777" w:rsidR="00E2603C" w:rsidRPr="007E7CA5" w:rsidRDefault="00E2603C" w:rsidP="00AF0237">
      <w:pPr>
        <w:pStyle w:val="ListParagraph"/>
        <w:ind w:left="-142" w:right="-1039"/>
        <w:jc w:val="both"/>
      </w:pPr>
    </w:p>
    <w:p w14:paraId="47940533" w14:textId="77777777" w:rsidR="00E2603C" w:rsidRPr="007E7CA5" w:rsidRDefault="00E2603C" w:rsidP="008E354E">
      <w:pPr>
        <w:pStyle w:val="ListParagraph"/>
        <w:numPr>
          <w:ilvl w:val="1"/>
          <w:numId w:val="4"/>
        </w:numPr>
        <w:ind w:left="-142" w:right="-1039" w:hanging="709"/>
        <w:jc w:val="both"/>
      </w:pPr>
      <w:r w:rsidRPr="007E7CA5">
        <w:t>Bidders must be explicit and comprehensive in their tender responses as this will be the single source of information on which responses will be evaluated. Bidders are advised neither to make any assumptions about their past or current relationships (if any) with NHS Wales, nor to assume that such prior business relationships will be taken into account in the evaluation procedure, unless they are (1) expressly referenced in the appropriate section of the tender and (2) relevant to the question being answered.</w:t>
      </w:r>
    </w:p>
    <w:p w14:paraId="14985969" w14:textId="77777777" w:rsidR="00E2603C" w:rsidRPr="007E7CA5" w:rsidRDefault="00E2603C" w:rsidP="00AF0237">
      <w:pPr>
        <w:pStyle w:val="ListParagraph"/>
        <w:ind w:left="-142" w:right="-1039"/>
        <w:jc w:val="both"/>
      </w:pPr>
    </w:p>
    <w:p w14:paraId="33AAC97E" w14:textId="77777777" w:rsidR="00E2603C" w:rsidRPr="007E7CA5" w:rsidRDefault="00E2603C" w:rsidP="008E354E">
      <w:pPr>
        <w:pStyle w:val="ListParagraph"/>
        <w:numPr>
          <w:ilvl w:val="1"/>
          <w:numId w:val="4"/>
        </w:numPr>
        <w:ind w:left="-142" w:right="-1039" w:hanging="709"/>
        <w:jc w:val="both"/>
      </w:pPr>
      <w:r w:rsidRPr="007E7CA5">
        <w:t>All questions must be addressed and all documents requested should be attached to the Bidder’s responses. Bidders must pass all the pass/fail questions in order to pass to the next stage. In the event that a Bidder is unable to pass all of the questions the NWSSP may either exclude the Bidder from further participation in the selection process or, at NWSSP’s sole discretion, seek clarification. In the case of the latter, a failure by the Bidder to provide a satisfactory response within any deadline specified by NWSSP in the request for clarification may result in its disqualification from the selection process and therefore the Procurement process.</w:t>
      </w:r>
    </w:p>
    <w:p w14:paraId="3A00B107" w14:textId="77777777" w:rsidR="00E2603C" w:rsidRPr="007E7CA5" w:rsidRDefault="00E2603C" w:rsidP="00E20DC3">
      <w:pPr>
        <w:pStyle w:val="ListParagraph"/>
        <w:ind w:left="0" w:right="-755"/>
        <w:jc w:val="both"/>
      </w:pPr>
    </w:p>
    <w:p w14:paraId="0B8C5150" w14:textId="32262344" w:rsidR="00F60791" w:rsidRDefault="00E2603C" w:rsidP="008E354E">
      <w:pPr>
        <w:pStyle w:val="ListParagraph"/>
        <w:numPr>
          <w:ilvl w:val="1"/>
          <w:numId w:val="4"/>
        </w:numPr>
        <w:ind w:left="0" w:right="-755" w:hanging="709"/>
        <w:jc w:val="both"/>
      </w:pPr>
      <w:r w:rsidRPr="007E7CA5">
        <w:t xml:space="preserve">Responses from Bidder’s Tenders will be assessed to determine the most advantageous tender using the evaluation methodology and the award criteria set out in section 7 (Award Criteria and Evaluation Methodology) of this ITT. </w:t>
      </w:r>
    </w:p>
    <w:p w14:paraId="091D3C9B" w14:textId="4F36FCC8" w:rsidR="00523EDD" w:rsidRPr="007E7CA5" w:rsidRDefault="00A26E97" w:rsidP="00E20DC3">
      <w:pPr>
        <w:ind w:right="-755"/>
      </w:pPr>
      <w:r w:rsidRPr="007E7CA5">
        <w:rPr>
          <w:noProof/>
          <w:sz w:val="36"/>
          <w:szCs w:val="36"/>
        </w:rPr>
        <mc:AlternateContent>
          <mc:Choice Requires="wps">
            <w:drawing>
              <wp:anchor distT="0" distB="0" distL="114300" distR="114300" simplePos="0" relativeHeight="251658249" behindDoc="1" locked="0" layoutInCell="1" allowOverlap="1" wp14:anchorId="3737DE92" wp14:editId="55039777">
                <wp:simplePos x="0" y="0"/>
                <wp:positionH relativeFrom="page">
                  <wp:align>center</wp:align>
                </wp:positionH>
                <wp:positionV relativeFrom="paragraph">
                  <wp:posOffset>420659</wp:posOffset>
                </wp:positionV>
                <wp:extent cx="7208520" cy="335280"/>
                <wp:effectExtent l="0" t="0" r="0" b="7620"/>
                <wp:wrapNone/>
                <wp:docPr id="1226762730" name="Rectangle 9"/>
                <wp:cNvGraphicFramePr/>
                <a:graphic xmlns:a="http://schemas.openxmlformats.org/drawingml/2006/main">
                  <a:graphicData uri="http://schemas.microsoft.com/office/word/2010/wordprocessingShape">
                    <wps:wsp>
                      <wps:cNvSpPr/>
                      <wps:spPr>
                        <a:xfrm>
                          <a:off x="0" y="0"/>
                          <a:ext cx="7208520" cy="335280"/>
                        </a:xfrm>
                        <a:prstGeom prst="rect">
                          <a:avLst/>
                        </a:prstGeom>
                        <a:solidFill>
                          <a:schemeClr val="accent1">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pic="http://schemas.openxmlformats.org/drawingml/2006/picture" xmlns:a14="http://schemas.microsoft.com/office/drawing/2010/main" xmlns:a="http://schemas.openxmlformats.org/drawingml/2006/main" xmlns:arto="http://schemas.microsoft.com/office/word/2006/arto">
            <w:pict>
              <v:rect id="Rectangle 9" style="position:absolute;margin-left:0;margin-top:33.1pt;width:567.6pt;height:26.4pt;z-index:-251645950;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middle" o:spid="_x0000_s1026" fillcolor="#0a2f40 [1604]" stroked="f" strokeweight="1pt" w14:anchorId="4D704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">
                <w10:wrap anchorx="page"/>
              </v:rect>
            </w:pict>
          </mc:Fallback>
        </mc:AlternateContent>
      </w:r>
    </w:p>
    <w:p w14:paraId="2F532001" w14:textId="0A37D352" w:rsidR="00871EA9" w:rsidRPr="00A26E97" w:rsidRDefault="00AF0237" w:rsidP="008E354E">
      <w:pPr>
        <w:pStyle w:val="Heading1"/>
        <w:numPr>
          <w:ilvl w:val="0"/>
          <w:numId w:val="4"/>
        </w:numPr>
        <w:ind w:left="284" w:hanging="1211"/>
        <w:rPr>
          <w:rFonts w:asciiTheme="minorHAnsi" w:hAnsiTheme="minorHAnsi"/>
          <w:color w:val="FFFFFF" w:themeColor="background1"/>
          <w:sz w:val="24"/>
          <w:szCs w:val="24"/>
        </w:rPr>
      </w:pPr>
      <w:bookmarkStart w:id="12" w:name="_Toc221275563"/>
      <w:r w:rsidRPr="44ED5C43">
        <w:rPr>
          <w:rFonts w:asciiTheme="minorHAnsi" w:hAnsiTheme="minorHAnsi"/>
          <w:color w:val="FFFFFF" w:themeColor="background1"/>
          <w:sz w:val="32"/>
          <w:szCs w:val="32"/>
        </w:rPr>
        <w:t>Award Criteria and Evaluation Methodology</w:t>
      </w:r>
      <w:bookmarkEnd w:id="12"/>
    </w:p>
    <w:p w14:paraId="5CC29748" w14:textId="77777777" w:rsidR="00FE6C85" w:rsidRPr="007E7CA5" w:rsidRDefault="00FE6C85" w:rsidP="00AF0237">
      <w:pPr>
        <w:pStyle w:val="ListParagraph"/>
        <w:ind w:left="-142"/>
        <w:rPr>
          <w:color w:val="002060"/>
          <w:sz w:val="28"/>
          <w:szCs w:val="28"/>
        </w:rPr>
      </w:pPr>
    </w:p>
    <w:p w14:paraId="6F4EE46D" w14:textId="058BFD72" w:rsidR="00591759" w:rsidRPr="008550DE" w:rsidRDefault="00591759" w:rsidP="008E354E">
      <w:pPr>
        <w:pStyle w:val="ListParagraph"/>
        <w:numPr>
          <w:ilvl w:val="1"/>
          <w:numId w:val="4"/>
        </w:numPr>
        <w:ind w:left="0" w:right="-755" w:hanging="709"/>
        <w:jc w:val="both"/>
      </w:pPr>
      <w:r>
        <w:t>Responses from Bidder’s Tenders will be assessed to determine the most advantageous tender using the evalua</w:t>
      </w:r>
      <w:r w:rsidRPr="008550DE">
        <w:t>tion methodology and the award criteria as set out in this section.</w:t>
      </w:r>
      <w:r w:rsidR="382C6C76" w:rsidRPr="008550DE">
        <w:t xml:space="preserve"> </w:t>
      </w:r>
    </w:p>
    <w:p w14:paraId="409E0CBA" w14:textId="77777777" w:rsidR="00591759" w:rsidRPr="008550DE" w:rsidRDefault="00591759" w:rsidP="00AF0237">
      <w:pPr>
        <w:pStyle w:val="ListParagraph"/>
        <w:ind w:left="0" w:right="-755"/>
        <w:jc w:val="both"/>
      </w:pPr>
    </w:p>
    <w:p w14:paraId="0A5B2167" w14:textId="77777777" w:rsidR="00591759" w:rsidRPr="008550DE" w:rsidRDefault="00591759" w:rsidP="008E354E">
      <w:pPr>
        <w:pStyle w:val="ListParagraph"/>
        <w:numPr>
          <w:ilvl w:val="1"/>
          <w:numId w:val="4"/>
        </w:numPr>
        <w:ind w:left="0" w:right="-755" w:hanging="709"/>
        <w:jc w:val="both"/>
      </w:pPr>
      <w:r w:rsidRPr="008550DE">
        <w:t>The high-level scoring and weighting methodology are set out in the table below. Bidder submissions will be evaluated based on each stage presented in the weightings table below.</w:t>
      </w:r>
    </w:p>
    <w:p w14:paraId="04CE58B7" w14:textId="77777777" w:rsidR="00591759" w:rsidRPr="008550DE" w:rsidRDefault="00591759" w:rsidP="00E20DC3">
      <w:pPr>
        <w:pStyle w:val="ListParagraph"/>
        <w:ind w:left="0" w:right="-755"/>
      </w:pPr>
    </w:p>
    <w:p w14:paraId="651D1A1F" w14:textId="77777777" w:rsidR="00591759" w:rsidRPr="008550DE" w:rsidRDefault="00591759" w:rsidP="008E354E">
      <w:pPr>
        <w:pStyle w:val="ListParagraph"/>
        <w:numPr>
          <w:ilvl w:val="2"/>
          <w:numId w:val="4"/>
        </w:numPr>
        <w:tabs>
          <w:tab w:val="left" w:pos="709"/>
          <w:tab w:val="left" w:pos="851"/>
        </w:tabs>
        <w:ind w:left="851" w:right="-755" w:hanging="851"/>
        <w:jc w:val="both"/>
      </w:pPr>
    </w:p>
    <w:tbl>
      <w:tblPr>
        <w:tblStyle w:val="TableGrid"/>
        <w:tblW w:w="9351" w:type="dxa"/>
        <w:jc w:val="center"/>
        <w:tblLook w:val="04A0" w:firstRow="1" w:lastRow="0" w:firstColumn="1" w:lastColumn="0" w:noHBand="0" w:noVBand="1"/>
      </w:tblPr>
      <w:tblGrid>
        <w:gridCol w:w="1838"/>
        <w:gridCol w:w="5416"/>
        <w:gridCol w:w="2097"/>
      </w:tblGrid>
      <w:tr w:rsidR="00591759" w:rsidRPr="008550DE" w14:paraId="4DAFB43E" w14:textId="77777777" w:rsidTr="44ED5C43">
        <w:trPr>
          <w:jc w:val="center"/>
        </w:trPr>
        <w:tc>
          <w:tcPr>
            <w:tcW w:w="1838" w:type="dxa"/>
            <w:shd w:val="clear" w:color="auto" w:fill="0E2841" w:themeFill="text2"/>
          </w:tcPr>
          <w:p w14:paraId="28800FD3" w14:textId="77777777" w:rsidR="00591759" w:rsidRPr="008550DE" w:rsidRDefault="00591759" w:rsidP="00E20DC3">
            <w:pPr>
              <w:pStyle w:val="ListParagraph"/>
              <w:ind w:left="0" w:right="-755"/>
              <w:jc w:val="both"/>
              <w:rPr>
                <w:rFonts w:cstheme="minorHAnsi"/>
                <w:b/>
                <w:bCs/>
              </w:rPr>
            </w:pPr>
            <w:r w:rsidRPr="008550DE">
              <w:rPr>
                <w:rFonts w:cstheme="minorHAnsi"/>
                <w:b/>
                <w:bCs/>
              </w:rPr>
              <w:t>Evaluation Stage</w:t>
            </w:r>
          </w:p>
        </w:tc>
        <w:tc>
          <w:tcPr>
            <w:tcW w:w="5416" w:type="dxa"/>
            <w:shd w:val="clear" w:color="auto" w:fill="0E2841" w:themeFill="text2"/>
          </w:tcPr>
          <w:p w14:paraId="53EBCF18" w14:textId="77777777" w:rsidR="00591759" w:rsidRPr="008550DE" w:rsidRDefault="00591759" w:rsidP="00E20DC3">
            <w:pPr>
              <w:pStyle w:val="ListParagraph"/>
              <w:ind w:left="0" w:right="-755" w:firstLine="1"/>
              <w:jc w:val="both"/>
              <w:rPr>
                <w:rFonts w:cstheme="minorHAnsi"/>
                <w:b/>
                <w:bCs/>
              </w:rPr>
            </w:pPr>
            <w:r w:rsidRPr="008550DE">
              <w:rPr>
                <w:rFonts w:cstheme="minorHAnsi"/>
                <w:b/>
                <w:bCs/>
              </w:rPr>
              <w:t>Criteria</w:t>
            </w:r>
          </w:p>
        </w:tc>
        <w:tc>
          <w:tcPr>
            <w:tcW w:w="2097" w:type="dxa"/>
            <w:shd w:val="clear" w:color="auto" w:fill="0E2841" w:themeFill="text2"/>
          </w:tcPr>
          <w:p w14:paraId="1874A376" w14:textId="18F76B4F" w:rsidR="00591759" w:rsidRPr="008550DE" w:rsidRDefault="00591759" w:rsidP="00E20DC3">
            <w:pPr>
              <w:pStyle w:val="ListParagraph"/>
              <w:ind w:left="0" w:right="-755"/>
              <w:jc w:val="both"/>
              <w:rPr>
                <w:rFonts w:cstheme="minorHAnsi"/>
                <w:b/>
                <w:bCs/>
              </w:rPr>
            </w:pPr>
            <w:r w:rsidRPr="008550DE">
              <w:rPr>
                <w:rFonts w:cstheme="minorHAnsi"/>
                <w:b/>
                <w:bCs/>
              </w:rPr>
              <w:t>Evaluation</w:t>
            </w:r>
          </w:p>
        </w:tc>
      </w:tr>
      <w:tr w:rsidR="00591759" w:rsidRPr="008550DE" w14:paraId="15F0ED04" w14:textId="77777777" w:rsidTr="44ED5C43">
        <w:trPr>
          <w:jc w:val="center"/>
        </w:trPr>
        <w:tc>
          <w:tcPr>
            <w:tcW w:w="1838" w:type="dxa"/>
          </w:tcPr>
          <w:p w14:paraId="68A28836" w14:textId="77777777" w:rsidR="00591759" w:rsidRPr="008550DE" w:rsidRDefault="00591759" w:rsidP="00E20DC3">
            <w:pPr>
              <w:pStyle w:val="ListParagraph"/>
              <w:ind w:left="0" w:right="-755"/>
              <w:jc w:val="both"/>
              <w:rPr>
                <w:rFonts w:cstheme="minorHAnsi"/>
              </w:rPr>
            </w:pPr>
            <w:r w:rsidRPr="008550DE">
              <w:rPr>
                <w:rFonts w:cstheme="minorHAnsi"/>
              </w:rPr>
              <w:t>Stage 1</w:t>
            </w:r>
          </w:p>
        </w:tc>
        <w:tc>
          <w:tcPr>
            <w:tcW w:w="5416" w:type="dxa"/>
          </w:tcPr>
          <w:p w14:paraId="3E5069B7" w14:textId="77777777" w:rsidR="00591759" w:rsidRPr="008550DE" w:rsidRDefault="00591759" w:rsidP="00E20DC3">
            <w:pPr>
              <w:pStyle w:val="ListParagraph"/>
              <w:ind w:left="0" w:right="-755" w:firstLine="1"/>
              <w:jc w:val="both"/>
              <w:rPr>
                <w:rFonts w:cstheme="minorHAnsi"/>
              </w:rPr>
            </w:pPr>
            <w:r w:rsidRPr="008550DE">
              <w:rPr>
                <w:rFonts w:cstheme="minorHAnsi"/>
              </w:rPr>
              <w:t>Compliant Bid</w:t>
            </w:r>
          </w:p>
        </w:tc>
        <w:tc>
          <w:tcPr>
            <w:tcW w:w="2097" w:type="dxa"/>
          </w:tcPr>
          <w:p w14:paraId="2DF4731D" w14:textId="77777777" w:rsidR="00591759" w:rsidRPr="008550DE" w:rsidRDefault="00591759" w:rsidP="00E20DC3">
            <w:pPr>
              <w:pStyle w:val="ListParagraph"/>
              <w:ind w:left="0" w:right="-755"/>
              <w:jc w:val="both"/>
              <w:rPr>
                <w:rFonts w:cstheme="minorHAnsi"/>
              </w:rPr>
            </w:pPr>
            <w:r w:rsidRPr="008550DE">
              <w:rPr>
                <w:rFonts w:cstheme="minorHAnsi"/>
              </w:rPr>
              <w:t>Pass/Fail</w:t>
            </w:r>
          </w:p>
        </w:tc>
      </w:tr>
      <w:tr w:rsidR="00591759" w:rsidRPr="008550DE" w14:paraId="14BAB631" w14:textId="77777777" w:rsidTr="44ED5C43">
        <w:trPr>
          <w:jc w:val="center"/>
        </w:trPr>
        <w:tc>
          <w:tcPr>
            <w:tcW w:w="1838" w:type="dxa"/>
          </w:tcPr>
          <w:p w14:paraId="56C15EE2" w14:textId="77777777" w:rsidR="00591759" w:rsidRPr="008550DE" w:rsidRDefault="00591759" w:rsidP="00E20DC3">
            <w:pPr>
              <w:pStyle w:val="ListParagraph"/>
              <w:ind w:left="0" w:right="-755"/>
              <w:jc w:val="both"/>
              <w:rPr>
                <w:rFonts w:cstheme="minorHAnsi"/>
              </w:rPr>
            </w:pPr>
            <w:r w:rsidRPr="008550DE">
              <w:rPr>
                <w:rFonts w:cstheme="minorHAnsi"/>
              </w:rPr>
              <w:t>Stage 2</w:t>
            </w:r>
          </w:p>
        </w:tc>
        <w:tc>
          <w:tcPr>
            <w:tcW w:w="5416" w:type="dxa"/>
          </w:tcPr>
          <w:p w14:paraId="5361F94A" w14:textId="6187298B" w:rsidR="00591759" w:rsidRPr="008550DE" w:rsidRDefault="00591759" w:rsidP="00E20DC3">
            <w:pPr>
              <w:pStyle w:val="ListParagraph"/>
              <w:ind w:left="0" w:right="-755" w:firstLine="1"/>
              <w:jc w:val="both"/>
              <w:rPr>
                <w:rFonts w:cstheme="minorHAnsi"/>
              </w:rPr>
            </w:pPr>
            <w:r w:rsidRPr="008550DE">
              <w:rPr>
                <w:rFonts w:cstheme="minorHAnsi"/>
              </w:rPr>
              <w:t>Conditions for Participation</w:t>
            </w:r>
          </w:p>
        </w:tc>
        <w:tc>
          <w:tcPr>
            <w:tcW w:w="2097" w:type="dxa"/>
          </w:tcPr>
          <w:p w14:paraId="70A56904" w14:textId="422B4FC5" w:rsidR="00591759" w:rsidRPr="008550DE" w:rsidRDefault="00222170" w:rsidP="44ED5C43">
            <w:pPr>
              <w:pStyle w:val="ListParagraph"/>
              <w:ind w:left="0" w:right="-755"/>
              <w:jc w:val="both"/>
              <w:rPr>
                <w:rFonts w:cstheme="minorHAnsi"/>
              </w:rPr>
            </w:pPr>
            <w:r w:rsidRPr="008550DE">
              <w:rPr>
                <w:rFonts w:cstheme="minorHAnsi"/>
              </w:rPr>
              <w:t>Max. 20 Points</w:t>
            </w:r>
          </w:p>
        </w:tc>
      </w:tr>
      <w:tr w:rsidR="00591759" w:rsidRPr="008550DE" w14:paraId="7DE056C5" w14:textId="77777777" w:rsidTr="44ED5C43">
        <w:trPr>
          <w:jc w:val="center"/>
        </w:trPr>
        <w:tc>
          <w:tcPr>
            <w:tcW w:w="1838" w:type="dxa"/>
          </w:tcPr>
          <w:p w14:paraId="088FFCDA" w14:textId="7D731E29" w:rsidR="00591759" w:rsidRPr="008550DE" w:rsidRDefault="00591759" w:rsidP="00E20DC3">
            <w:pPr>
              <w:pStyle w:val="ListParagraph"/>
              <w:ind w:left="0" w:right="-755"/>
              <w:jc w:val="both"/>
              <w:rPr>
                <w:rFonts w:cstheme="minorHAnsi"/>
              </w:rPr>
            </w:pPr>
            <w:r w:rsidRPr="008550DE">
              <w:rPr>
                <w:rFonts w:cstheme="minorHAnsi"/>
              </w:rPr>
              <w:t xml:space="preserve">Stage </w:t>
            </w:r>
            <w:r w:rsidR="00E25F74" w:rsidRPr="008550DE">
              <w:rPr>
                <w:rFonts w:cstheme="minorHAnsi"/>
              </w:rPr>
              <w:t>3</w:t>
            </w:r>
          </w:p>
        </w:tc>
        <w:tc>
          <w:tcPr>
            <w:tcW w:w="5416" w:type="dxa"/>
          </w:tcPr>
          <w:p w14:paraId="16E3DB04" w14:textId="77777777" w:rsidR="00591759" w:rsidRPr="008550DE" w:rsidRDefault="00591759" w:rsidP="00E20DC3">
            <w:pPr>
              <w:pStyle w:val="ListParagraph"/>
              <w:ind w:left="0" w:right="-755" w:firstLine="1"/>
              <w:jc w:val="both"/>
              <w:rPr>
                <w:rFonts w:cstheme="minorHAnsi"/>
              </w:rPr>
            </w:pPr>
            <w:r w:rsidRPr="008550DE">
              <w:rPr>
                <w:rFonts w:cstheme="minorHAnsi"/>
              </w:rPr>
              <w:t>Technical - scored</w:t>
            </w:r>
          </w:p>
        </w:tc>
        <w:tc>
          <w:tcPr>
            <w:tcW w:w="2097" w:type="dxa"/>
          </w:tcPr>
          <w:p w14:paraId="3E55D530" w14:textId="68043E97" w:rsidR="00591759" w:rsidRPr="008550DE" w:rsidRDefault="007E245A" w:rsidP="00E20DC3">
            <w:pPr>
              <w:pStyle w:val="ListParagraph"/>
              <w:ind w:left="0" w:right="-755"/>
              <w:jc w:val="both"/>
              <w:rPr>
                <w:rFonts w:cstheme="minorHAnsi"/>
              </w:rPr>
            </w:pPr>
            <w:r w:rsidRPr="008550DE">
              <w:rPr>
                <w:rFonts w:cstheme="minorHAnsi"/>
              </w:rPr>
              <w:t>30</w:t>
            </w:r>
            <w:r w:rsidR="00591759" w:rsidRPr="008550DE">
              <w:rPr>
                <w:rFonts w:cstheme="minorHAnsi"/>
              </w:rPr>
              <w:t>%</w:t>
            </w:r>
          </w:p>
        </w:tc>
      </w:tr>
      <w:tr w:rsidR="00591759" w:rsidRPr="008550DE" w14:paraId="04723CA8" w14:textId="77777777" w:rsidTr="44ED5C43">
        <w:trPr>
          <w:jc w:val="center"/>
        </w:trPr>
        <w:tc>
          <w:tcPr>
            <w:tcW w:w="1838" w:type="dxa"/>
          </w:tcPr>
          <w:p w14:paraId="226DB695" w14:textId="77777777" w:rsidR="00591759" w:rsidRPr="008550DE" w:rsidRDefault="00591759" w:rsidP="00E20DC3">
            <w:pPr>
              <w:pStyle w:val="ListParagraph"/>
              <w:ind w:left="0" w:right="-755"/>
              <w:jc w:val="both"/>
              <w:rPr>
                <w:rFonts w:cstheme="minorHAnsi"/>
              </w:rPr>
            </w:pPr>
            <w:r w:rsidRPr="008550DE">
              <w:rPr>
                <w:rFonts w:cstheme="minorHAnsi"/>
              </w:rPr>
              <w:t>Stage 4</w:t>
            </w:r>
          </w:p>
        </w:tc>
        <w:tc>
          <w:tcPr>
            <w:tcW w:w="5416" w:type="dxa"/>
          </w:tcPr>
          <w:p w14:paraId="66024513" w14:textId="77777777" w:rsidR="00591759" w:rsidRPr="008550DE" w:rsidRDefault="00591759" w:rsidP="00E20DC3">
            <w:pPr>
              <w:pStyle w:val="ListParagraph"/>
              <w:ind w:left="0" w:right="-755" w:firstLine="1"/>
              <w:jc w:val="both"/>
              <w:rPr>
                <w:rFonts w:cstheme="minorHAnsi"/>
              </w:rPr>
            </w:pPr>
            <w:r w:rsidRPr="008550DE">
              <w:rPr>
                <w:rFonts w:cstheme="minorHAnsi"/>
              </w:rPr>
              <w:t>Commercial</w:t>
            </w:r>
          </w:p>
        </w:tc>
        <w:tc>
          <w:tcPr>
            <w:tcW w:w="2097" w:type="dxa"/>
          </w:tcPr>
          <w:p w14:paraId="0020C6AB" w14:textId="4EDC0950" w:rsidR="00591759" w:rsidRPr="008550DE" w:rsidRDefault="007E245A" w:rsidP="00E20DC3">
            <w:pPr>
              <w:pStyle w:val="ListParagraph"/>
              <w:ind w:left="0" w:right="-755"/>
              <w:jc w:val="both"/>
              <w:rPr>
                <w:rFonts w:cstheme="minorHAnsi"/>
              </w:rPr>
            </w:pPr>
            <w:r w:rsidRPr="008550DE">
              <w:rPr>
                <w:rFonts w:cstheme="minorHAnsi"/>
              </w:rPr>
              <w:t>70</w:t>
            </w:r>
            <w:r w:rsidR="00591759" w:rsidRPr="008550DE">
              <w:rPr>
                <w:rFonts w:cstheme="minorHAnsi"/>
              </w:rPr>
              <w:t>%</w:t>
            </w:r>
          </w:p>
        </w:tc>
      </w:tr>
    </w:tbl>
    <w:p w14:paraId="3A736A1D" w14:textId="77777777" w:rsidR="00591759" w:rsidRPr="008550DE" w:rsidRDefault="00591759" w:rsidP="00E20DC3">
      <w:pPr>
        <w:ind w:right="-755"/>
        <w:jc w:val="both"/>
        <w:rPr>
          <w:sz w:val="22"/>
          <w:szCs w:val="22"/>
        </w:rPr>
      </w:pPr>
    </w:p>
    <w:p w14:paraId="16A6C112" w14:textId="77777777" w:rsidR="0016592A" w:rsidRPr="008550DE" w:rsidRDefault="0016592A" w:rsidP="0016592A">
      <w:pPr>
        <w:ind w:right="-755"/>
        <w:jc w:val="both"/>
        <w:rPr>
          <w:sz w:val="22"/>
          <w:szCs w:val="22"/>
        </w:rPr>
      </w:pPr>
      <w:r w:rsidRPr="008550DE">
        <w:rPr>
          <w:sz w:val="22"/>
          <w:szCs w:val="22"/>
        </w:rPr>
        <w:t>Only the top five highest</w:t>
      </w:r>
      <w:r w:rsidRPr="008550DE">
        <w:rPr>
          <w:rFonts w:ascii="Cambria Math" w:hAnsi="Cambria Math" w:cs="Cambria Math"/>
          <w:sz w:val="22"/>
          <w:szCs w:val="22"/>
        </w:rPr>
        <w:t>‑</w:t>
      </w:r>
      <w:r w:rsidRPr="008550DE">
        <w:rPr>
          <w:sz w:val="22"/>
          <w:szCs w:val="22"/>
        </w:rPr>
        <w:t>scoring bidders at Stage 2 (Conditions for Participation) will progress to Stage 3 (Technical evaluation).</w:t>
      </w:r>
    </w:p>
    <w:p w14:paraId="551143E5" w14:textId="16498245" w:rsidR="44ED5C43" w:rsidRPr="008550DE" w:rsidRDefault="0016592A" w:rsidP="0016592A">
      <w:pPr>
        <w:ind w:right="-755"/>
        <w:jc w:val="both"/>
        <w:rPr>
          <w:rFonts w:eastAsiaTheme="minorEastAsia"/>
          <w:sz w:val="22"/>
          <w:szCs w:val="22"/>
        </w:rPr>
      </w:pPr>
      <w:r w:rsidRPr="008550DE">
        <w:rPr>
          <w:sz w:val="22"/>
          <w:szCs w:val="22"/>
        </w:rPr>
        <w:lastRenderedPageBreak/>
        <w:t>Bidders must submit responses for all stages (Stages 1 to 4) at the point of tender submission in order to be eligible for consideration.</w:t>
      </w:r>
    </w:p>
    <w:p w14:paraId="345E625C" w14:textId="4F2A4462" w:rsidR="00591759" w:rsidRPr="008550DE" w:rsidRDefault="006B33FD" w:rsidP="008E354E">
      <w:pPr>
        <w:pStyle w:val="ListParagraph"/>
        <w:numPr>
          <w:ilvl w:val="1"/>
          <w:numId w:val="4"/>
        </w:numPr>
        <w:ind w:left="0" w:right="-755" w:hanging="709"/>
        <w:jc w:val="both"/>
      </w:pPr>
      <w:r w:rsidRPr="008550DE">
        <w:t>Qualification</w:t>
      </w:r>
    </w:p>
    <w:p w14:paraId="6BE9E540" w14:textId="6EF3EDE3" w:rsidR="00591759" w:rsidRPr="008550DE" w:rsidRDefault="302AFEE0" w:rsidP="008E354E">
      <w:pPr>
        <w:pStyle w:val="ListParagraph"/>
        <w:numPr>
          <w:ilvl w:val="2"/>
          <w:numId w:val="4"/>
        </w:numPr>
        <w:ind w:right="-755"/>
        <w:jc w:val="both"/>
      </w:pPr>
      <w:r w:rsidRPr="008550DE">
        <w:t xml:space="preserve">Mandatory site visit </w:t>
      </w:r>
    </w:p>
    <w:p w14:paraId="04F96EC9" w14:textId="4458FF10" w:rsidR="00935A6F" w:rsidRPr="008550DE" w:rsidRDefault="7E480494" w:rsidP="008E354E">
      <w:pPr>
        <w:pStyle w:val="ListParagraph"/>
        <w:numPr>
          <w:ilvl w:val="2"/>
          <w:numId w:val="4"/>
        </w:numPr>
        <w:ind w:right="-755"/>
        <w:jc w:val="both"/>
      </w:pPr>
      <w:r w:rsidRPr="008550DE">
        <w:t>Evidence of previous NHS experience</w:t>
      </w:r>
    </w:p>
    <w:p w14:paraId="034D4E8A" w14:textId="056F190D" w:rsidR="7E480494" w:rsidRPr="008550DE" w:rsidRDefault="7E480494" w:rsidP="008E354E">
      <w:pPr>
        <w:pStyle w:val="ListParagraph"/>
        <w:numPr>
          <w:ilvl w:val="2"/>
          <w:numId w:val="4"/>
        </w:numPr>
        <w:ind w:right="-755"/>
        <w:jc w:val="both"/>
      </w:pPr>
      <w:r w:rsidRPr="008550DE">
        <w:t xml:space="preserve">Evidence of </w:t>
      </w:r>
      <w:r w:rsidR="37CC51DA" w:rsidRPr="008550DE">
        <w:t>working</w:t>
      </w:r>
      <w:r w:rsidRPr="008550DE">
        <w:t xml:space="preserve"> NHS</w:t>
      </w:r>
      <w:r w:rsidR="0881CC22" w:rsidRPr="008550DE">
        <w:t xml:space="preserve"> me</w:t>
      </w:r>
      <w:r w:rsidR="00AE509B" w:rsidRPr="008550DE">
        <w:t>n</w:t>
      </w:r>
      <w:r w:rsidR="0881CC22" w:rsidRPr="008550DE">
        <w:t>tal health areas</w:t>
      </w:r>
    </w:p>
    <w:p w14:paraId="0BC70C89" w14:textId="0D9E4722" w:rsidR="4A475B8F" w:rsidRPr="008550DE" w:rsidRDefault="4A475B8F" w:rsidP="008E354E">
      <w:pPr>
        <w:pStyle w:val="ListParagraph"/>
        <w:numPr>
          <w:ilvl w:val="2"/>
          <w:numId w:val="4"/>
        </w:numPr>
        <w:ind w:right="-755"/>
        <w:jc w:val="both"/>
      </w:pPr>
      <w:r w:rsidRPr="008550DE">
        <w:t xml:space="preserve">Overview of </w:t>
      </w:r>
      <w:r w:rsidR="7C20A9D9" w:rsidRPr="008550DE">
        <w:t>their</w:t>
      </w:r>
      <w:r w:rsidRPr="008550DE">
        <w:t xml:space="preserve"> management process</w:t>
      </w:r>
      <w:r w:rsidR="1B8BD9EC" w:rsidRPr="008550DE">
        <w:t xml:space="preserve"> on</w:t>
      </w:r>
      <w:r w:rsidRPr="008550DE">
        <w:t xml:space="preserve"> previously completed </w:t>
      </w:r>
      <w:r w:rsidR="3C7D1C21" w:rsidRPr="008550DE">
        <w:t xml:space="preserve">projects </w:t>
      </w:r>
      <w:r w:rsidRPr="008550DE">
        <w:t>to ensure safe delivery and compliance</w:t>
      </w:r>
    </w:p>
    <w:p w14:paraId="22E9C128" w14:textId="77777777" w:rsidR="006B33FD" w:rsidRPr="008550DE" w:rsidRDefault="006B33FD" w:rsidP="006B33FD">
      <w:pPr>
        <w:ind w:right="-755"/>
        <w:jc w:val="both"/>
        <w:rPr>
          <w:sz w:val="22"/>
          <w:szCs w:val="22"/>
        </w:rPr>
      </w:pPr>
    </w:p>
    <w:p w14:paraId="1AE56632" w14:textId="50601753" w:rsidR="006B33FD" w:rsidRPr="008550DE" w:rsidRDefault="006B33FD" w:rsidP="006B33FD">
      <w:pPr>
        <w:ind w:right="-755"/>
        <w:jc w:val="both"/>
        <w:rPr>
          <w:b/>
          <w:bCs/>
          <w:sz w:val="22"/>
          <w:szCs w:val="22"/>
          <w:u w:val="single"/>
        </w:rPr>
      </w:pPr>
      <w:r w:rsidRPr="008550DE">
        <w:rPr>
          <w:b/>
          <w:bCs/>
          <w:sz w:val="22"/>
          <w:szCs w:val="22"/>
          <w:u w:val="single"/>
        </w:rPr>
        <w:t xml:space="preserve">Qualification Scoring Criteria </w:t>
      </w:r>
    </w:p>
    <w:p w14:paraId="6C2C38D8" w14:textId="77777777" w:rsidR="006B33FD" w:rsidRPr="008550DE" w:rsidRDefault="006B33FD" w:rsidP="006B33FD">
      <w:pPr>
        <w:ind w:right="-755"/>
        <w:jc w:val="both"/>
        <w:rPr>
          <w:sz w:val="22"/>
          <w:szCs w:val="22"/>
        </w:rPr>
      </w:pPr>
    </w:p>
    <w:p w14:paraId="4E602180" w14:textId="2497F0FF" w:rsidR="008C0358" w:rsidRPr="008550DE" w:rsidRDefault="008C0358" w:rsidP="008C0358">
      <w:pPr>
        <w:ind w:right="-755"/>
        <w:jc w:val="both"/>
        <w:rPr>
          <w:b/>
          <w:bCs/>
          <w:sz w:val="22"/>
          <w:szCs w:val="22"/>
        </w:rPr>
      </w:pPr>
      <w:r w:rsidRPr="008550DE">
        <w:rPr>
          <w:b/>
          <w:bCs/>
          <w:sz w:val="22"/>
          <w:szCs w:val="22"/>
        </w:rPr>
        <w:t>Mandatory Site Visit</w:t>
      </w:r>
    </w:p>
    <w:p w14:paraId="58A6C20F" w14:textId="77777777" w:rsidR="008C0358" w:rsidRPr="008550DE" w:rsidRDefault="008C0358" w:rsidP="008C0358">
      <w:pPr>
        <w:ind w:right="-755"/>
        <w:jc w:val="both"/>
        <w:rPr>
          <w:sz w:val="22"/>
          <w:szCs w:val="22"/>
        </w:rPr>
      </w:pPr>
      <w:r w:rsidRPr="008550DE">
        <w:rPr>
          <w:sz w:val="22"/>
          <w:szCs w:val="22"/>
        </w:rPr>
        <w:t>Pass Criteria</w:t>
      </w:r>
    </w:p>
    <w:p w14:paraId="106FA68C" w14:textId="77777777" w:rsidR="008C0358" w:rsidRPr="008550DE" w:rsidRDefault="008C0358" w:rsidP="008C0358">
      <w:pPr>
        <w:ind w:right="-755"/>
        <w:jc w:val="both"/>
        <w:rPr>
          <w:sz w:val="22"/>
          <w:szCs w:val="22"/>
        </w:rPr>
      </w:pPr>
      <w:r w:rsidRPr="008550DE">
        <w:rPr>
          <w:sz w:val="22"/>
          <w:szCs w:val="22"/>
        </w:rPr>
        <w:t>A Bidder passes if:</w:t>
      </w:r>
    </w:p>
    <w:p w14:paraId="26550E52" w14:textId="77777777" w:rsidR="008C0358" w:rsidRPr="008550DE" w:rsidRDefault="008C0358" w:rsidP="008E354E">
      <w:pPr>
        <w:numPr>
          <w:ilvl w:val="0"/>
          <w:numId w:val="11"/>
        </w:numPr>
        <w:ind w:right="-755"/>
        <w:jc w:val="both"/>
        <w:rPr>
          <w:sz w:val="22"/>
          <w:szCs w:val="22"/>
        </w:rPr>
      </w:pPr>
      <w:r w:rsidRPr="008550DE">
        <w:rPr>
          <w:sz w:val="22"/>
          <w:szCs w:val="22"/>
        </w:rPr>
        <w:t>At least one authorised representative attends the mandatory site visit.</w:t>
      </w:r>
    </w:p>
    <w:p w14:paraId="01077029" w14:textId="77777777" w:rsidR="008C0358" w:rsidRPr="008550DE" w:rsidRDefault="008C0358" w:rsidP="008C0358">
      <w:pPr>
        <w:ind w:right="-755"/>
        <w:jc w:val="both"/>
        <w:rPr>
          <w:sz w:val="22"/>
          <w:szCs w:val="22"/>
        </w:rPr>
      </w:pPr>
      <w:r w:rsidRPr="008550DE">
        <w:rPr>
          <w:sz w:val="22"/>
          <w:szCs w:val="22"/>
        </w:rPr>
        <w:t>Fail Criteria</w:t>
      </w:r>
    </w:p>
    <w:p w14:paraId="156689F2" w14:textId="77777777" w:rsidR="008C0358" w:rsidRPr="008550DE" w:rsidRDefault="008C0358" w:rsidP="008C0358">
      <w:pPr>
        <w:ind w:right="-755"/>
        <w:jc w:val="both"/>
        <w:rPr>
          <w:sz w:val="22"/>
          <w:szCs w:val="22"/>
        </w:rPr>
      </w:pPr>
      <w:r w:rsidRPr="008550DE">
        <w:rPr>
          <w:sz w:val="22"/>
          <w:szCs w:val="22"/>
        </w:rPr>
        <w:t>A Bidder fails if:</w:t>
      </w:r>
    </w:p>
    <w:p w14:paraId="19C6D379" w14:textId="77777777" w:rsidR="008C0358" w:rsidRPr="008550DE" w:rsidRDefault="008C0358" w:rsidP="008E354E">
      <w:pPr>
        <w:numPr>
          <w:ilvl w:val="0"/>
          <w:numId w:val="12"/>
        </w:numPr>
        <w:ind w:right="-755"/>
        <w:jc w:val="both"/>
        <w:rPr>
          <w:sz w:val="22"/>
          <w:szCs w:val="22"/>
        </w:rPr>
      </w:pPr>
      <w:r w:rsidRPr="008550DE">
        <w:rPr>
          <w:sz w:val="22"/>
          <w:szCs w:val="22"/>
        </w:rPr>
        <w:t>They do not attend the mandatory site visit.</w:t>
      </w:r>
    </w:p>
    <w:p w14:paraId="0470C9A0" w14:textId="77777777" w:rsidR="00C4710E" w:rsidRPr="008550DE" w:rsidRDefault="00C4710E" w:rsidP="00C4710E">
      <w:pPr>
        <w:ind w:left="720" w:right="-755"/>
        <w:jc w:val="both"/>
        <w:rPr>
          <w:sz w:val="22"/>
          <w:szCs w:val="22"/>
        </w:rPr>
      </w:pPr>
    </w:p>
    <w:p w14:paraId="17B495FE" w14:textId="77777777" w:rsidR="00C4710E" w:rsidRPr="008550DE" w:rsidRDefault="00C4710E" w:rsidP="00C4710E">
      <w:pPr>
        <w:ind w:right="-755"/>
        <w:jc w:val="both"/>
        <w:rPr>
          <w:b/>
          <w:bCs/>
          <w:sz w:val="22"/>
          <w:szCs w:val="22"/>
        </w:rPr>
      </w:pPr>
      <w:r w:rsidRPr="008550DE">
        <w:rPr>
          <w:b/>
          <w:bCs/>
          <w:sz w:val="22"/>
          <w:szCs w:val="22"/>
        </w:rPr>
        <w:t>Previous NHS Experience</w:t>
      </w:r>
    </w:p>
    <w:p w14:paraId="2125369A" w14:textId="77777777" w:rsidR="00C4710E" w:rsidRPr="008550DE" w:rsidRDefault="00C4710E" w:rsidP="00C4710E">
      <w:pPr>
        <w:ind w:right="-755"/>
        <w:jc w:val="both"/>
        <w:rPr>
          <w:sz w:val="22"/>
          <w:szCs w:val="22"/>
        </w:rPr>
      </w:pPr>
      <w:r w:rsidRPr="008550DE">
        <w:rPr>
          <w:sz w:val="22"/>
          <w:szCs w:val="22"/>
        </w:rPr>
        <w:t>Pass Criteria</w:t>
      </w:r>
    </w:p>
    <w:p w14:paraId="2BAC8006" w14:textId="77777777" w:rsidR="00C4710E" w:rsidRPr="008550DE" w:rsidRDefault="00C4710E" w:rsidP="00C4710E">
      <w:pPr>
        <w:ind w:right="-755"/>
        <w:jc w:val="both"/>
        <w:rPr>
          <w:sz w:val="22"/>
          <w:szCs w:val="22"/>
        </w:rPr>
      </w:pPr>
      <w:r w:rsidRPr="008550DE">
        <w:rPr>
          <w:sz w:val="22"/>
          <w:szCs w:val="22"/>
        </w:rPr>
        <w:t>A Bidder passes if:</w:t>
      </w:r>
    </w:p>
    <w:p w14:paraId="13B82400" w14:textId="77777777" w:rsidR="00C4710E" w:rsidRPr="008550DE" w:rsidRDefault="00C4710E" w:rsidP="008E354E">
      <w:pPr>
        <w:numPr>
          <w:ilvl w:val="0"/>
          <w:numId w:val="13"/>
        </w:numPr>
        <w:ind w:right="-755"/>
        <w:jc w:val="both"/>
        <w:rPr>
          <w:sz w:val="22"/>
          <w:szCs w:val="22"/>
        </w:rPr>
      </w:pPr>
      <w:r w:rsidRPr="008550DE">
        <w:rPr>
          <w:sz w:val="22"/>
          <w:szCs w:val="22"/>
        </w:rPr>
        <w:t>They provide evidence of delivering relevant services for NHS organisations (e.g., NHS Health Boards, NHS Trusts, or similar).</w:t>
      </w:r>
    </w:p>
    <w:p w14:paraId="1A49C1DC" w14:textId="77777777" w:rsidR="00C4710E" w:rsidRPr="008550DE" w:rsidRDefault="00C4710E" w:rsidP="008E354E">
      <w:pPr>
        <w:numPr>
          <w:ilvl w:val="0"/>
          <w:numId w:val="13"/>
        </w:numPr>
        <w:ind w:right="-755"/>
        <w:jc w:val="both"/>
        <w:rPr>
          <w:sz w:val="22"/>
          <w:szCs w:val="22"/>
        </w:rPr>
      </w:pPr>
      <w:r w:rsidRPr="008550DE">
        <w:rPr>
          <w:sz w:val="22"/>
          <w:szCs w:val="22"/>
        </w:rPr>
        <w:t>Evidence includes project descriptions, scope, and relevance to the Requirement.</w:t>
      </w:r>
    </w:p>
    <w:p w14:paraId="1A9ECEB2" w14:textId="77777777" w:rsidR="00C4710E" w:rsidRPr="008550DE" w:rsidRDefault="00C4710E" w:rsidP="00C4710E">
      <w:pPr>
        <w:ind w:right="-755"/>
        <w:jc w:val="both"/>
        <w:rPr>
          <w:sz w:val="22"/>
          <w:szCs w:val="22"/>
        </w:rPr>
      </w:pPr>
      <w:r w:rsidRPr="008550DE">
        <w:rPr>
          <w:sz w:val="22"/>
          <w:szCs w:val="22"/>
        </w:rPr>
        <w:t>Fail Criteria</w:t>
      </w:r>
    </w:p>
    <w:p w14:paraId="596C37DD" w14:textId="77777777" w:rsidR="00C4710E" w:rsidRPr="008550DE" w:rsidRDefault="00C4710E" w:rsidP="00C4710E">
      <w:pPr>
        <w:ind w:right="-755"/>
        <w:jc w:val="both"/>
        <w:rPr>
          <w:sz w:val="22"/>
          <w:szCs w:val="22"/>
        </w:rPr>
      </w:pPr>
      <w:r w:rsidRPr="008550DE">
        <w:rPr>
          <w:sz w:val="22"/>
          <w:szCs w:val="22"/>
        </w:rPr>
        <w:t>A Bidder fails if:</w:t>
      </w:r>
    </w:p>
    <w:p w14:paraId="27A7F1C7" w14:textId="77777777" w:rsidR="00C4710E" w:rsidRPr="008550DE" w:rsidRDefault="00C4710E" w:rsidP="008E354E">
      <w:pPr>
        <w:numPr>
          <w:ilvl w:val="0"/>
          <w:numId w:val="14"/>
        </w:numPr>
        <w:ind w:right="-755"/>
        <w:jc w:val="both"/>
        <w:rPr>
          <w:sz w:val="22"/>
          <w:szCs w:val="22"/>
        </w:rPr>
      </w:pPr>
      <w:r w:rsidRPr="008550DE">
        <w:rPr>
          <w:sz w:val="22"/>
          <w:szCs w:val="22"/>
        </w:rPr>
        <w:t>No NHS-related experience is provided.</w:t>
      </w:r>
    </w:p>
    <w:p w14:paraId="4770BC4F" w14:textId="77777777" w:rsidR="00D60F18" w:rsidRPr="008550DE" w:rsidRDefault="00D60F18" w:rsidP="00D60F18">
      <w:pPr>
        <w:ind w:right="-755"/>
        <w:jc w:val="both"/>
        <w:rPr>
          <w:sz w:val="22"/>
          <w:szCs w:val="22"/>
        </w:rPr>
      </w:pPr>
    </w:p>
    <w:p w14:paraId="365D6B37" w14:textId="77777777" w:rsidR="00D60F18" w:rsidRPr="008550DE" w:rsidRDefault="00D60F18" w:rsidP="00D60F18">
      <w:pPr>
        <w:ind w:right="-755"/>
        <w:jc w:val="both"/>
        <w:rPr>
          <w:sz w:val="22"/>
          <w:szCs w:val="22"/>
        </w:rPr>
      </w:pPr>
    </w:p>
    <w:p w14:paraId="0F1EED65" w14:textId="77777777" w:rsidR="00D60F18" w:rsidRPr="008550DE" w:rsidRDefault="00D60F18" w:rsidP="00D60F18">
      <w:pPr>
        <w:ind w:right="-755"/>
        <w:jc w:val="both"/>
        <w:rPr>
          <w:sz w:val="22"/>
          <w:szCs w:val="22"/>
        </w:rPr>
      </w:pPr>
    </w:p>
    <w:p w14:paraId="0463EC8D" w14:textId="77777777" w:rsidR="008C68A6" w:rsidRPr="008550DE" w:rsidRDefault="008C68A6" w:rsidP="00D60F18">
      <w:pPr>
        <w:ind w:right="-755"/>
        <w:jc w:val="both"/>
        <w:rPr>
          <w:sz w:val="22"/>
          <w:szCs w:val="22"/>
        </w:rPr>
      </w:pPr>
    </w:p>
    <w:p w14:paraId="6E360F0E" w14:textId="77777777" w:rsidR="00297E93" w:rsidRPr="008550DE" w:rsidRDefault="00297E93" w:rsidP="00C4710E">
      <w:pPr>
        <w:ind w:right="-755"/>
        <w:jc w:val="both"/>
        <w:rPr>
          <w:sz w:val="22"/>
          <w:szCs w:val="22"/>
        </w:rPr>
      </w:pPr>
    </w:p>
    <w:p w14:paraId="4C95BA8E" w14:textId="77777777" w:rsidR="00297E93" w:rsidRPr="008550DE" w:rsidRDefault="00297E93" w:rsidP="00297E93">
      <w:pPr>
        <w:ind w:right="-755"/>
        <w:jc w:val="both"/>
        <w:rPr>
          <w:b/>
          <w:bCs/>
          <w:sz w:val="22"/>
          <w:szCs w:val="22"/>
        </w:rPr>
      </w:pPr>
      <w:r w:rsidRPr="008550DE">
        <w:rPr>
          <w:b/>
          <w:bCs/>
          <w:sz w:val="22"/>
          <w:szCs w:val="22"/>
        </w:rPr>
        <w:lastRenderedPageBreak/>
        <w:t>Evidence of Working in NHS Mental Health Areas</w:t>
      </w:r>
    </w:p>
    <w:p w14:paraId="7B7D94EB" w14:textId="77777777" w:rsidR="00297E93" w:rsidRPr="008550DE" w:rsidRDefault="00297E93" w:rsidP="00297E93">
      <w:pPr>
        <w:ind w:right="-755"/>
        <w:jc w:val="both"/>
        <w:rPr>
          <w:sz w:val="22"/>
          <w:szCs w:val="22"/>
        </w:rPr>
      </w:pPr>
      <w:r w:rsidRPr="008550DE">
        <w:rPr>
          <w:sz w:val="22"/>
          <w:szCs w:val="22"/>
        </w:rPr>
        <w:t>Pass Criteria</w:t>
      </w:r>
    </w:p>
    <w:p w14:paraId="1BC6F907" w14:textId="77777777" w:rsidR="00297E93" w:rsidRPr="008550DE" w:rsidRDefault="00297E93" w:rsidP="00297E93">
      <w:pPr>
        <w:ind w:right="-755"/>
        <w:jc w:val="both"/>
        <w:rPr>
          <w:sz w:val="22"/>
          <w:szCs w:val="22"/>
        </w:rPr>
      </w:pPr>
      <w:r w:rsidRPr="008550DE">
        <w:rPr>
          <w:sz w:val="22"/>
          <w:szCs w:val="22"/>
        </w:rPr>
        <w:t>A Bidder passes if:</w:t>
      </w:r>
    </w:p>
    <w:p w14:paraId="3B4C4C8C" w14:textId="77777777" w:rsidR="00297E93" w:rsidRPr="008550DE" w:rsidRDefault="00297E93" w:rsidP="008E354E">
      <w:pPr>
        <w:numPr>
          <w:ilvl w:val="0"/>
          <w:numId w:val="15"/>
        </w:numPr>
        <w:ind w:right="-755"/>
        <w:jc w:val="both"/>
        <w:rPr>
          <w:sz w:val="22"/>
          <w:szCs w:val="22"/>
        </w:rPr>
      </w:pPr>
      <w:r w:rsidRPr="008550DE">
        <w:rPr>
          <w:sz w:val="22"/>
          <w:szCs w:val="22"/>
        </w:rPr>
        <w:t>They provide verifiable examples of work carried out in NHS mental health environments (e.g., mental health wards, anti-ligature refurbishment, high</w:t>
      </w:r>
      <w:r w:rsidRPr="008550DE">
        <w:rPr>
          <w:sz w:val="22"/>
          <w:szCs w:val="22"/>
        </w:rPr>
        <w:noBreakHyphen/>
        <w:t>risk patient settings).</w:t>
      </w:r>
    </w:p>
    <w:p w14:paraId="792169E0" w14:textId="6D5FA631" w:rsidR="00297E93" w:rsidRPr="008550DE" w:rsidRDefault="00297E93" w:rsidP="008E354E">
      <w:pPr>
        <w:numPr>
          <w:ilvl w:val="0"/>
          <w:numId w:val="15"/>
        </w:numPr>
        <w:ind w:right="-755"/>
        <w:jc w:val="both"/>
        <w:rPr>
          <w:sz w:val="22"/>
          <w:szCs w:val="22"/>
        </w:rPr>
      </w:pPr>
      <w:r w:rsidRPr="008550DE">
        <w:rPr>
          <w:sz w:val="22"/>
          <w:szCs w:val="22"/>
        </w:rPr>
        <w:t xml:space="preserve">Evidence demonstrates an understanding of specialist requirements (e.g., safety standards, ligature risk control). </w:t>
      </w:r>
    </w:p>
    <w:p w14:paraId="11E7C079" w14:textId="77777777" w:rsidR="00297E93" w:rsidRPr="008550DE" w:rsidRDefault="00297E93" w:rsidP="00297E93">
      <w:pPr>
        <w:ind w:right="-755"/>
        <w:jc w:val="both"/>
        <w:rPr>
          <w:sz w:val="22"/>
          <w:szCs w:val="22"/>
        </w:rPr>
      </w:pPr>
      <w:r w:rsidRPr="008550DE">
        <w:rPr>
          <w:sz w:val="22"/>
          <w:szCs w:val="22"/>
        </w:rPr>
        <w:t>Fail Criteria</w:t>
      </w:r>
    </w:p>
    <w:p w14:paraId="02CF8C72" w14:textId="77777777" w:rsidR="00297E93" w:rsidRPr="008550DE" w:rsidRDefault="00297E93" w:rsidP="00297E93">
      <w:pPr>
        <w:ind w:right="-755"/>
        <w:jc w:val="both"/>
        <w:rPr>
          <w:sz w:val="22"/>
          <w:szCs w:val="22"/>
        </w:rPr>
      </w:pPr>
      <w:r w:rsidRPr="008550DE">
        <w:rPr>
          <w:sz w:val="22"/>
          <w:szCs w:val="22"/>
        </w:rPr>
        <w:t>A Bidder fails if:</w:t>
      </w:r>
    </w:p>
    <w:p w14:paraId="6F4BA483" w14:textId="77777777" w:rsidR="00297E93" w:rsidRPr="008550DE" w:rsidRDefault="00297E93" w:rsidP="008E354E">
      <w:pPr>
        <w:numPr>
          <w:ilvl w:val="0"/>
          <w:numId w:val="16"/>
        </w:numPr>
        <w:ind w:right="-755"/>
        <w:jc w:val="both"/>
        <w:rPr>
          <w:sz w:val="22"/>
          <w:szCs w:val="22"/>
        </w:rPr>
      </w:pPr>
      <w:r w:rsidRPr="008550DE">
        <w:rPr>
          <w:sz w:val="22"/>
          <w:szCs w:val="22"/>
        </w:rPr>
        <w:t>No mental</w:t>
      </w:r>
      <w:r w:rsidRPr="008550DE">
        <w:rPr>
          <w:sz w:val="22"/>
          <w:szCs w:val="22"/>
        </w:rPr>
        <w:noBreakHyphen/>
        <w:t>health</w:t>
      </w:r>
      <w:r w:rsidRPr="008550DE">
        <w:rPr>
          <w:sz w:val="22"/>
          <w:szCs w:val="22"/>
        </w:rPr>
        <w:noBreakHyphen/>
        <w:t>related NHS experience is provided.</w:t>
      </w:r>
    </w:p>
    <w:p w14:paraId="0A7A2BFC" w14:textId="77777777" w:rsidR="00807AC7" w:rsidRPr="008550DE" w:rsidRDefault="00807AC7" w:rsidP="00807AC7">
      <w:pPr>
        <w:ind w:right="-755"/>
        <w:jc w:val="both"/>
        <w:rPr>
          <w:sz w:val="22"/>
          <w:szCs w:val="22"/>
        </w:rPr>
      </w:pPr>
    </w:p>
    <w:p w14:paraId="7245CFFC" w14:textId="77777777" w:rsidR="00807AC7" w:rsidRPr="008550DE" w:rsidRDefault="00807AC7" w:rsidP="00807AC7">
      <w:pPr>
        <w:ind w:right="-755"/>
        <w:jc w:val="both"/>
        <w:rPr>
          <w:b/>
          <w:bCs/>
          <w:sz w:val="22"/>
          <w:szCs w:val="22"/>
        </w:rPr>
      </w:pPr>
      <w:r w:rsidRPr="008550DE">
        <w:rPr>
          <w:b/>
          <w:bCs/>
          <w:sz w:val="22"/>
          <w:szCs w:val="22"/>
        </w:rPr>
        <w:t>Overview of Management Processes Ensuring Safe Delivery &amp; Compliance</w:t>
      </w:r>
    </w:p>
    <w:p w14:paraId="7B48E477" w14:textId="77777777" w:rsidR="00807AC7" w:rsidRPr="008550DE" w:rsidRDefault="00807AC7" w:rsidP="00807AC7">
      <w:pPr>
        <w:ind w:right="-755"/>
        <w:jc w:val="both"/>
        <w:rPr>
          <w:sz w:val="22"/>
          <w:szCs w:val="22"/>
        </w:rPr>
      </w:pPr>
      <w:r w:rsidRPr="008550DE">
        <w:rPr>
          <w:sz w:val="22"/>
          <w:szCs w:val="22"/>
        </w:rPr>
        <w:t>Pass Criteria</w:t>
      </w:r>
    </w:p>
    <w:p w14:paraId="3671950E" w14:textId="77777777" w:rsidR="00807AC7" w:rsidRPr="008550DE" w:rsidRDefault="00807AC7" w:rsidP="00807AC7">
      <w:pPr>
        <w:ind w:right="-755"/>
        <w:jc w:val="both"/>
        <w:rPr>
          <w:sz w:val="22"/>
          <w:szCs w:val="22"/>
        </w:rPr>
      </w:pPr>
      <w:r w:rsidRPr="008550DE">
        <w:rPr>
          <w:sz w:val="22"/>
          <w:szCs w:val="22"/>
        </w:rPr>
        <w:t>A Bidder passes if:</w:t>
      </w:r>
    </w:p>
    <w:p w14:paraId="3E6FFC3F" w14:textId="77777777" w:rsidR="00807AC7" w:rsidRPr="008550DE" w:rsidRDefault="00807AC7" w:rsidP="008E354E">
      <w:pPr>
        <w:numPr>
          <w:ilvl w:val="0"/>
          <w:numId w:val="17"/>
        </w:numPr>
        <w:ind w:right="-755"/>
        <w:jc w:val="both"/>
        <w:rPr>
          <w:sz w:val="22"/>
          <w:szCs w:val="22"/>
        </w:rPr>
      </w:pPr>
      <w:r w:rsidRPr="008550DE">
        <w:rPr>
          <w:sz w:val="22"/>
          <w:szCs w:val="22"/>
        </w:rPr>
        <w:t xml:space="preserve">They provide a clear, structured overview of project management processes used on previous projects, covering: </w:t>
      </w:r>
    </w:p>
    <w:p w14:paraId="692CE5A2" w14:textId="77777777" w:rsidR="00807AC7" w:rsidRPr="008550DE" w:rsidRDefault="00807AC7" w:rsidP="008E354E">
      <w:pPr>
        <w:numPr>
          <w:ilvl w:val="1"/>
          <w:numId w:val="17"/>
        </w:numPr>
        <w:ind w:right="-755"/>
        <w:jc w:val="both"/>
        <w:rPr>
          <w:sz w:val="22"/>
          <w:szCs w:val="22"/>
        </w:rPr>
      </w:pPr>
      <w:r w:rsidRPr="008550DE">
        <w:rPr>
          <w:sz w:val="22"/>
          <w:szCs w:val="22"/>
        </w:rPr>
        <w:t xml:space="preserve">Safe delivery in live healthcare environments. </w:t>
      </w:r>
    </w:p>
    <w:p w14:paraId="7A727581" w14:textId="77777777" w:rsidR="00807AC7" w:rsidRPr="008550DE" w:rsidRDefault="00807AC7" w:rsidP="008E354E">
      <w:pPr>
        <w:numPr>
          <w:ilvl w:val="0"/>
          <w:numId w:val="17"/>
        </w:numPr>
        <w:ind w:right="-755"/>
        <w:jc w:val="both"/>
        <w:rPr>
          <w:sz w:val="22"/>
          <w:szCs w:val="22"/>
        </w:rPr>
      </w:pPr>
      <w:r w:rsidRPr="008550DE">
        <w:rPr>
          <w:sz w:val="22"/>
          <w:szCs w:val="22"/>
        </w:rPr>
        <w:t>Processes are evidenced with examples from previous NHS projects.</w:t>
      </w:r>
    </w:p>
    <w:p w14:paraId="1412C728" w14:textId="77777777" w:rsidR="00807AC7" w:rsidRPr="008550DE" w:rsidRDefault="00807AC7" w:rsidP="00807AC7">
      <w:pPr>
        <w:ind w:right="-755"/>
        <w:jc w:val="both"/>
        <w:rPr>
          <w:sz w:val="22"/>
          <w:szCs w:val="22"/>
        </w:rPr>
      </w:pPr>
      <w:r w:rsidRPr="008550DE">
        <w:rPr>
          <w:sz w:val="22"/>
          <w:szCs w:val="22"/>
        </w:rPr>
        <w:t>Fail Criteria</w:t>
      </w:r>
    </w:p>
    <w:p w14:paraId="2F6F1596" w14:textId="77777777" w:rsidR="00807AC7" w:rsidRPr="008550DE" w:rsidRDefault="00807AC7" w:rsidP="00807AC7">
      <w:pPr>
        <w:ind w:right="-755"/>
        <w:jc w:val="both"/>
        <w:rPr>
          <w:sz w:val="22"/>
          <w:szCs w:val="22"/>
        </w:rPr>
      </w:pPr>
      <w:r w:rsidRPr="008550DE">
        <w:rPr>
          <w:sz w:val="22"/>
          <w:szCs w:val="22"/>
        </w:rPr>
        <w:t>A Bidder fails if:</w:t>
      </w:r>
    </w:p>
    <w:p w14:paraId="539BDCFB" w14:textId="77777777" w:rsidR="00807AC7" w:rsidRPr="008550DE" w:rsidRDefault="00807AC7" w:rsidP="008E354E">
      <w:pPr>
        <w:numPr>
          <w:ilvl w:val="0"/>
          <w:numId w:val="18"/>
        </w:numPr>
        <w:ind w:right="-755"/>
        <w:jc w:val="both"/>
        <w:rPr>
          <w:sz w:val="22"/>
          <w:szCs w:val="22"/>
        </w:rPr>
      </w:pPr>
      <w:r w:rsidRPr="008550DE">
        <w:rPr>
          <w:sz w:val="22"/>
          <w:szCs w:val="22"/>
        </w:rPr>
        <w:t>No management process overview is provided.</w:t>
      </w:r>
    </w:p>
    <w:p w14:paraId="2E6DEAD2" w14:textId="7D3BB51A" w:rsidR="256CC220" w:rsidRPr="008550DE" w:rsidRDefault="256CC220" w:rsidP="00DC2449">
      <w:pPr>
        <w:ind w:right="-755"/>
        <w:jc w:val="both"/>
        <w:rPr>
          <w:sz w:val="22"/>
          <w:szCs w:val="22"/>
        </w:rPr>
      </w:pPr>
    </w:p>
    <w:p w14:paraId="73A541A8" w14:textId="77777777" w:rsidR="00DC2449" w:rsidRPr="008550DE" w:rsidRDefault="00DC2449" w:rsidP="00DC2449">
      <w:pPr>
        <w:ind w:right="-755"/>
        <w:jc w:val="both"/>
        <w:rPr>
          <w:sz w:val="22"/>
          <w:szCs w:val="22"/>
        </w:rPr>
      </w:pPr>
    </w:p>
    <w:p w14:paraId="25B767CD" w14:textId="01C7FBDF" w:rsidR="00591759" w:rsidRPr="008550DE" w:rsidRDefault="00591759" w:rsidP="44ED5C43">
      <w:pPr>
        <w:pStyle w:val="ListParagraph"/>
        <w:ind w:left="0" w:right="-755" w:hanging="709"/>
        <w:jc w:val="both"/>
      </w:pPr>
    </w:p>
    <w:p w14:paraId="1DC95B1F" w14:textId="0808DB3D" w:rsidR="00591759" w:rsidRPr="008550DE" w:rsidRDefault="156D1C70" w:rsidP="008E354E">
      <w:pPr>
        <w:pStyle w:val="ListParagraph"/>
        <w:numPr>
          <w:ilvl w:val="1"/>
          <w:numId w:val="4"/>
        </w:numPr>
        <w:ind w:left="0" w:right="-755" w:hanging="709"/>
        <w:jc w:val="both"/>
        <w:rPr>
          <w:rFonts w:eastAsia="Aptos" w:cs="Aptos"/>
          <w:b/>
          <w:bCs/>
        </w:rPr>
      </w:pPr>
      <w:r w:rsidRPr="008550DE">
        <w:t>Conditions for Participation</w:t>
      </w:r>
    </w:p>
    <w:p w14:paraId="7F12AFB9" w14:textId="01B4E81A" w:rsidR="00591759" w:rsidRPr="008550DE" w:rsidRDefault="00591759" w:rsidP="44ED5C43">
      <w:pPr>
        <w:pStyle w:val="ListParagraph"/>
        <w:ind w:left="0" w:right="-755" w:hanging="709"/>
        <w:jc w:val="both"/>
        <w:rPr>
          <w:rFonts w:eastAsia="Aptos" w:cs="Aptos"/>
          <w:b/>
          <w:bCs/>
        </w:rPr>
      </w:pPr>
    </w:p>
    <w:p w14:paraId="1FFA7567" w14:textId="2A966A82" w:rsidR="004F3CCF" w:rsidRPr="008550DE" w:rsidRDefault="1020B093" w:rsidP="008E354E">
      <w:pPr>
        <w:pStyle w:val="ListParagraph"/>
        <w:numPr>
          <w:ilvl w:val="2"/>
          <w:numId w:val="4"/>
        </w:numPr>
        <w:ind w:right="-755"/>
        <w:jc w:val="both"/>
        <w:rPr>
          <w:rFonts w:eastAsia="Aptos" w:cs="Aptos"/>
        </w:rPr>
      </w:pPr>
      <w:r w:rsidRPr="008550DE">
        <w:rPr>
          <w:rFonts w:eastAsia="Aptos" w:cs="Aptos"/>
        </w:rPr>
        <w:t>Office Location (</w:t>
      </w:r>
      <w:r w:rsidR="00830DB6" w:rsidRPr="008550DE">
        <w:rPr>
          <w:rFonts w:eastAsia="Aptos" w:cs="Aptos"/>
        </w:rPr>
        <w:t>/</w:t>
      </w:r>
      <w:r w:rsidRPr="008550DE">
        <w:rPr>
          <w:rFonts w:eastAsia="Aptos" w:cs="Aptos"/>
        </w:rPr>
        <w:t>10 points)</w:t>
      </w:r>
    </w:p>
    <w:p w14:paraId="02DC4D20" w14:textId="77777777" w:rsidR="00A911AB" w:rsidRPr="008550DE" w:rsidRDefault="00A911AB" w:rsidP="008E354E">
      <w:pPr>
        <w:pStyle w:val="ListParagraph"/>
        <w:numPr>
          <w:ilvl w:val="3"/>
          <w:numId w:val="4"/>
        </w:numPr>
        <w:rPr>
          <w:rFonts w:eastAsia="Aptos" w:cs="Aptos"/>
        </w:rPr>
      </w:pPr>
      <w:r w:rsidRPr="008550DE">
        <w:rPr>
          <w:rFonts w:eastAsia="Aptos" w:cs="Aptos"/>
        </w:rPr>
        <w:t xml:space="preserve">More than 2 hours (2 points) </w:t>
      </w:r>
    </w:p>
    <w:p w14:paraId="2E56079E" w14:textId="77777777" w:rsidR="00A911AB" w:rsidRPr="008550DE" w:rsidRDefault="00A911AB" w:rsidP="008E354E">
      <w:pPr>
        <w:pStyle w:val="ListParagraph"/>
        <w:numPr>
          <w:ilvl w:val="3"/>
          <w:numId w:val="4"/>
        </w:numPr>
        <w:rPr>
          <w:rFonts w:eastAsia="Aptos" w:cs="Aptos"/>
        </w:rPr>
      </w:pPr>
      <w:r w:rsidRPr="008550DE">
        <w:rPr>
          <w:rFonts w:eastAsia="Aptos" w:cs="Aptos"/>
        </w:rPr>
        <w:t xml:space="preserve">Between 1.5 &amp; 2 hours travel (4 points) </w:t>
      </w:r>
    </w:p>
    <w:p w14:paraId="7945475E" w14:textId="77777777" w:rsidR="00A911AB" w:rsidRPr="008550DE" w:rsidRDefault="00A911AB" w:rsidP="008E354E">
      <w:pPr>
        <w:pStyle w:val="ListParagraph"/>
        <w:numPr>
          <w:ilvl w:val="3"/>
          <w:numId w:val="4"/>
        </w:numPr>
        <w:rPr>
          <w:rFonts w:eastAsia="Aptos" w:cs="Aptos"/>
        </w:rPr>
      </w:pPr>
      <w:r w:rsidRPr="008550DE">
        <w:rPr>
          <w:rFonts w:eastAsia="Aptos" w:cs="Aptos"/>
        </w:rPr>
        <w:t xml:space="preserve">Between 1 &amp; 1.5 hours travel ( 6 points) </w:t>
      </w:r>
    </w:p>
    <w:p w14:paraId="0C4B2132" w14:textId="77777777" w:rsidR="00A911AB" w:rsidRPr="008550DE" w:rsidRDefault="00A911AB" w:rsidP="008E354E">
      <w:pPr>
        <w:pStyle w:val="ListParagraph"/>
        <w:numPr>
          <w:ilvl w:val="3"/>
          <w:numId w:val="4"/>
        </w:numPr>
        <w:rPr>
          <w:rFonts w:eastAsia="Aptos" w:cs="Aptos"/>
        </w:rPr>
      </w:pPr>
      <w:r w:rsidRPr="008550DE">
        <w:rPr>
          <w:rFonts w:eastAsia="Aptos" w:cs="Aptos"/>
        </w:rPr>
        <w:t>Less than 1 hour travel (8 points)</w:t>
      </w:r>
    </w:p>
    <w:p w14:paraId="1C83B9BC" w14:textId="77777777" w:rsidR="00A911AB" w:rsidRPr="008550DE" w:rsidRDefault="00A911AB" w:rsidP="008E354E">
      <w:pPr>
        <w:pStyle w:val="ListParagraph"/>
        <w:numPr>
          <w:ilvl w:val="3"/>
          <w:numId w:val="4"/>
        </w:numPr>
        <w:rPr>
          <w:rFonts w:eastAsia="Aptos" w:cs="Aptos"/>
        </w:rPr>
      </w:pPr>
      <w:r w:rsidRPr="008550DE">
        <w:rPr>
          <w:rFonts w:eastAsia="Aptos" w:cs="Aptos"/>
        </w:rPr>
        <w:t>Less than 30 mins travel (10 points)</w:t>
      </w:r>
    </w:p>
    <w:p w14:paraId="69C25E9C" w14:textId="77777777" w:rsidR="00E25F74" w:rsidRPr="008550DE" w:rsidRDefault="00E25F74" w:rsidP="00E25F74">
      <w:pPr>
        <w:pStyle w:val="ListParagraph"/>
        <w:ind w:left="1728"/>
        <w:rPr>
          <w:rFonts w:eastAsia="Aptos" w:cs="Aptos"/>
        </w:rPr>
      </w:pPr>
    </w:p>
    <w:p w14:paraId="4204E129" w14:textId="7061F2E1" w:rsidR="00FC685B" w:rsidRPr="008550DE" w:rsidRDefault="00830DB6" w:rsidP="008E354E">
      <w:pPr>
        <w:pStyle w:val="ListParagraph"/>
        <w:numPr>
          <w:ilvl w:val="2"/>
          <w:numId w:val="4"/>
        </w:numPr>
        <w:ind w:right="-755"/>
        <w:jc w:val="both"/>
        <w:rPr>
          <w:rFonts w:eastAsia="Aptos" w:cs="Aptos"/>
        </w:rPr>
      </w:pPr>
      <w:r w:rsidRPr="008550DE">
        <w:rPr>
          <w:rFonts w:eastAsia="Aptos" w:cs="Aptos"/>
        </w:rPr>
        <w:t xml:space="preserve">Office Operation (/10 </w:t>
      </w:r>
      <w:r w:rsidR="000C145B" w:rsidRPr="008550DE">
        <w:rPr>
          <w:rFonts w:eastAsia="Aptos" w:cs="Aptos"/>
        </w:rPr>
        <w:t>points</w:t>
      </w:r>
      <w:r w:rsidR="00E83928" w:rsidRPr="008550DE">
        <w:rPr>
          <w:rFonts w:eastAsia="Aptos" w:cs="Aptos"/>
        </w:rPr>
        <w:t>)</w:t>
      </w:r>
    </w:p>
    <w:p w14:paraId="014C95B0" w14:textId="33ED8B19" w:rsidR="00E83928" w:rsidRPr="008550DE" w:rsidRDefault="00E83928" w:rsidP="008E354E">
      <w:pPr>
        <w:pStyle w:val="ListParagraph"/>
        <w:numPr>
          <w:ilvl w:val="3"/>
          <w:numId w:val="4"/>
        </w:numPr>
        <w:ind w:right="-755"/>
        <w:jc w:val="both"/>
        <w:rPr>
          <w:rFonts w:eastAsia="Aptos" w:cs="Aptos"/>
        </w:rPr>
      </w:pPr>
      <w:r w:rsidRPr="008550DE">
        <w:rPr>
          <w:rFonts w:eastAsia="Aptos" w:cs="Aptos"/>
        </w:rPr>
        <w:t>Less than 5 years (2 points)</w:t>
      </w:r>
    </w:p>
    <w:p w14:paraId="3E8445F4" w14:textId="399B4214" w:rsidR="00E83928" w:rsidRPr="008550DE" w:rsidRDefault="00E40E75" w:rsidP="008E354E">
      <w:pPr>
        <w:pStyle w:val="ListParagraph"/>
        <w:numPr>
          <w:ilvl w:val="3"/>
          <w:numId w:val="4"/>
        </w:numPr>
        <w:ind w:right="-755"/>
        <w:jc w:val="both"/>
        <w:rPr>
          <w:rFonts w:eastAsia="Aptos" w:cs="Aptos"/>
        </w:rPr>
      </w:pPr>
      <w:r w:rsidRPr="008550DE">
        <w:rPr>
          <w:rFonts w:eastAsia="Aptos" w:cs="Aptos"/>
        </w:rPr>
        <w:t>5</w:t>
      </w:r>
      <w:r w:rsidR="00AB1965" w:rsidRPr="008550DE">
        <w:rPr>
          <w:rFonts w:eastAsia="Aptos" w:cs="Aptos"/>
        </w:rPr>
        <w:t xml:space="preserve"> </w:t>
      </w:r>
      <w:r w:rsidRPr="008550DE">
        <w:rPr>
          <w:rFonts w:eastAsia="Aptos" w:cs="Aptos"/>
        </w:rPr>
        <w:t>-</w:t>
      </w:r>
      <w:r w:rsidR="00AB1965" w:rsidRPr="008550DE">
        <w:rPr>
          <w:rFonts w:eastAsia="Aptos" w:cs="Aptos"/>
        </w:rPr>
        <w:t xml:space="preserve"> </w:t>
      </w:r>
      <w:r w:rsidRPr="008550DE">
        <w:rPr>
          <w:rFonts w:eastAsia="Aptos" w:cs="Aptos"/>
        </w:rPr>
        <w:t xml:space="preserve">9 </w:t>
      </w:r>
      <w:r w:rsidR="00AB1965" w:rsidRPr="008550DE">
        <w:rPr>
          <w:rFonts w:eastAsia="Aptos" w:cs="Aptos"/>
        </w:rPr>
        <w:t>years (4 points)</w:t>
      </w:r>
    </w:p>
    <w:p w14:paraId="21D89FBA" w14:textId="77777777" w:rsidR="00A56948" w:rsidRPr="008550DE" w:rsidRDefault="00C021B8" w:rsidP="008E354E">
      <w:pPr>
        <w:pStyle w:val="ListParagraph"/>
        <w:numPr>
          <w:ilvl w:val="3"/>
          <w:numId w:val="4"/>
        </w:numPr>
        <w:ind w:right="-755"/>
        <w:jc w:val="both"/>
        <w:rPr>
          <w:rFonts w:eastAsia="Aptos" w:cs="Aptos"/>
        </w:rPr>
      </w:pPr>
      <w:r w:rsidRPr="008550DE">
        <w:rPr>
          <w:rFonts w:eastAsia="Aptos" w:cs="Aptos"/>
        </w:rPr>
        <w:lastRenderedPageBreak/>
        <w:t>10 - 14</w:t>
      </w:r>
      <w:r w:rsidR="00A56948" w:rsidRPr="008550DE">
        <w:rPr>
          <w:rFonts w:eastAsia="Aptos" w:cs="Aptos"/>
        </w:rPr>
        <w:t xml:space="preserve"> (6 points)</w:t>
      </w:r>
    </w:p>
    <w:p w14:paraId="2F7705CE" w14:textId="77777777" w:rsidR="00B36F1E" w:rsidRPr="008550DE" w:rsidRDefault="00A56948" w:rsidP="008E354E">
      <w:pPr>
        <w:pStyle w:val="ListParagraph"/>
        <w:numPr>
          <w:ilvl w:val="3"/>
          <w:numId w:val="4"/>
        </w:numPr>
        <w:ind w:right="-755"/>
        <w:jc w:val="both"/>
        <w:rPr>
          <w:rFonts w:eastAsia="Aptos" w:cs="Aptos"/>
        </w:rPr>
      </w:pPr>
      <w:r w:rsidRPr="008550DE">
        <w:rPr>
          <w:rFonts w:eastAsia="Aptos" w:cs="Aptos"/>
        </w:rPr>
        <w:t xml:space="preserve">15 - 19 </w:t>
      </w:r>
      <w:r w:rsidR="00B36F1E" w:rsidRPr="008550DE">
        <w:rPr>
          <w:rFonts w:eastAsia="Aptos" w:cs="Aptos"/>
        </w:rPr>
        <w:t>(8 points)</w:t>
      </w:r>
    </w:p>
    <w:p w14:paraId="56904269" w14:textId="40995551" w:rsidR="00591759" w:rsidRPr="008550DE" w:rsidRDefault="00B36F1E" w:rsidP="008E354E">
      <w:pPr>
        <w:pStyle w:val="ListParagraph"/>
        <w:numPr>
          <w:ilvl w:val="3"/>
          <w:numId w:val="4"/>
        </w:numPr>
        <w:ind w:right="-755"/>
        <w:jc w:val="both"/>
        <w:rPr>
          <w:rFonts w:eastAsia="Aptos" w:cs="Aptos"/>
        </w:rPr>
      </w:pPr>
      <w:r w:rsidRPr="008550DE">
        <w:rPr>
          <w:rFonts w:eastAsia="Aptos" w:cs="Aptos"/>
        </w:rPr>
        <w:t>20+ years (10 points)</w:t>
      </w:r>
      <w:r w:rsidR="00C021B8" w:rsidRPr="008550DE">
        <w:rPr>
          <w:rFonts w:eastAsia="Aptos" w:cs="Aptos"/>
        </w:rPr>
        <w:t xml:space="preserve"> </w:t>
      </w:r>
    </w:p>
    <w:p w14:paraId="7CAD4D1A" w14:textId="77777777" w:rsidR="0016592A" w:rsidRPr="008550DE" w:rsidRDefault="0016592A" w:rsidP="0016592A">
      <w:pPr>
        <w:ind w:right="-755"/>
        <w:jc w:val="both"/>
        <w:rPr>
          <w:rFonts w:eastAsia="Aptos" w:cs="Aptos"/>
          <w:sz w:val="22"/>
          <w:szCs w:val="22"/>
        </w:rPr>
      </w:pPr>
    </w:p>
    <w:p w14:paraId="3C89D9C5" w14:textId="09ECD8A1" w:rsidR="00591759" w:rsidRPr="008550DE" w:rsidRDefault="00591759" w:rsidP="008E354E">
      <w:pPr>
        <w:pStyle w:val="ListParagraph"/>
        <w:numPr>
          <w:ilvl w:val="1"/>
          <w:numId w:val="4"/>
        </w:numPr>
        <w:ind w:left="0" w:right="-755" w:hanging="709"/>
        <w:jc w:val="both"/>
      </w:pPr>
      <w:r w:rsidRPr="008550DE">
        <w:t>Technical</w:t>
      </w:r>
      <w:r w:rsidR="00AA6B08" w:rsidRPr="008550DE">
        <w:t xml:space="preserve"> – </w:t>
      </w:r>
      <w:r w:rsidR="00CA66CF" w:rsidRPr="008550DE">
        <w:t>30</w:t>
      </w:r>
      <w:r w:rsidR="00AA6B08" w:rsidRPr="008550DE">
        <w:t>%</w:t>
      </w:r>
    </w:p>
    <w:p w14:paraId="3C80730D" w14:textId="1BD36EEF" w:rsidR="00C4577B" w:rsidRPr="00DC2449" w:rsidRDefault="00C4577B" w:rsidP="009C2762">
      <w:pPr>
        <w:tabs>
          <w:tab w:val="left" w:pos="709"/>
          <w:tab w:val="left" w:pos="851"/>
        </w:tabs>
        <w:ind w:right="-755"/>
        <w:jc w:val="both"/>
        <w:rPr>
          <w:sz w:val="22"/>
          <w:szCs w:val="22"/>
        </w:rPr>
      </w:pPr>
      <w:r w:rsidRPr="008550DE">
        <w:rPr>
          <w:sz w:val="22"/>
          <w:szCs w:val="22"/>
        </w:rPr>
        <w:t>Bidders must demonstrate their relevant experience and capability to deliver the</w:t>
      </w:r>
      <w:r w:rsidR="001A13DE" w:rsidRPr="008550DE">
        <w:rPr>
          <w:sz w:val="22"/>
          <w:szCs w:val="22"/>
        </w:rPr>
        <w:t xml:space="preserve"> </w:t>
      </w:r>
      <w:r w:rsidRPr="008550DE">
        <w:rPr>
          <w:sz w:val="22"/>
          <w:szCs w:val="22"/>
        </w:rPr>
        <w:t xml:space="preserve">services required under this contract. </w:t>
      </w:r>
      <w:r w:rsidRPr="00DC2449">
        <w:rPr>
          <w:sz w:val="22"/>
          <w:szCs w:val="22"/>
        </w:rPr>
        <w:t>Please provide the following information:</w:t>
      </w:r>
    </w:p>
    <w:p w14:paraId="25898FF0" w14:textId="0DD09F54" w:rsidR="00AA6B08" w:rsidRPr="00DC2449" w:rsidRDefault="00AA6B08" w:rsidP="008E354E">
      <w:pPr>
        <w:pStyle w:val="ListParagraph"/>
        <w:numPr>
          <w:ilvl w:val="0"/>
          <w:numId w:val="9"/>
        </w:numPr>
        <w:tabs>
          <w:tab w:val="left" w:pos="709"/>
          <w:tab w:val="left" w:pos="851"/>
        </w:tabs>
        <w:ind w:right="-755"/>
        <w:jc w:val="both"/>
      </w:pPr>
      <w:r w:rsidRPr="00DC2449">
        <w:t>Describe your organisation’s experience in delivering similar services within a Healthcare (NHS) environment (</w:t>
      </w:r>
      <w:r w:rsidR="00AE548E" w:rsidRPr="00DC2449">
        <w:t>7</w:t>
      </w:r>
      <w:r w:rsidR="00E911C7" w:rsidRPr="00DC2449">
        <w:t>%)</w:t>
      </w:r>
      <w:r w:rsidRPr="00DC2449">
        <w:t>.</w:t>
      </w:r>
    </w:p>
    <w:p w14:paraId="2963B2DF" w14:textId="213E0D2D" w:rsidR="00AA6B08" w:rsidRPr="00DC2449" w:rsidRDefault="00AA6B08" w:rsidP="00AA6B08">
      <w:pPr>
        <w:tabs>
          <w:tab w:val="left" w:pos="709"/>
          <w:tab w:val="left" w:pos="851"/>
        </w:tabs>
        <w:ind w:right="-755"/>
        <w:jc w:val="both"/>
        <w:rPr>
          <w:sz w:val="22"/>
          <w:szCs w:val="22"/>
        </w:rPr>
      </w:pPr>
      <w:r w:rsidRPr="00DC2449">
        <w:rPr>
          <w:sz w:val="22"/>
          <w:szCs w:val="22"/>
        </w:rPr>
        <w:tab/>
        <w:t>Your response should include:</w:t>
      </w:r>
    </w:p>
    <w:p w14:paraId="70D1CFD4" w14:textId="64BA0B22" w:rsidR="00AA6B08" w:rsidRPr="00DC2449" w:rsidRDefault="00AA6B08" w:rsidP="008E354E">
      <w:pPr>
        <w:numPr>
          <w:ilvl w:val="0"/>
          <w:numId w:val="8"/>
        </w:numPr>
        <w:tabs>
          <w:tab w:val="left" w:pos="709"/>
          <w:tab w:val="left" w:pos="851"/>
        </w:tabs>
        <w:ind w:right="-755"/>
        <w:jc w:val="both"/>
        <w:rPr>
          <w:sz w:val="22"/>
          <w:szCs w:val="22"/>
        </w:rPr>
      </w:pPr>
      <w:r w:rsidRPr="00DC2449">
        <w:rPr>
          <w:sz w:val="22"/>
          <w:szCs w:val="22"/>
        </w:rPr>
        <w:t xml:space="preserve">A portfolio of comparable projects completed within the last </w:t>
      </w:r>
      <w:r w:rsidR="00265000" w:rsidRPr="00DC2449">
        <w:rPr>
          <w:sz w:val="22"/>
          <w:szCs w:val="22"/>
        </w:rPr>
        <w:t>5</w:t>
      </w:r>
      <w:r w:rsidRPr="00DC2449">
        <w:rPr>
          <w:sz w:val="22"/>
          <w:szCs w:val="22"/>
        </w:rPr>
        <w:t xml:space="preserve"> years.</w:t>
      </w:r>
    </w:p>
    <w:p w14:paraId="3C1EE869" w14:textId="77777777" w:rsidR="00AA6B08" w:rsidRPr="00DC2449" w:rsidRDefault="00AA6B08" w:rsidP="008E354E">
      <w:pPr>
        <w:numPr>
          <w:ilvl w:val="0"/>
          <w:numId w:val="8"/>
        </w:numPr>
        <w:tabs>
          <w:tab w:val="left" w:pos="709"/>
          <w:tab w:val="left" w:pos="851"/>
        </w:tabs>
        <w:ind w:right="-755"/>
        <w:jc w:val="both"/>
        <w:rPr>
          <w:sz w:val="22"/>
          <w:szCs w:val="22"/>
        </w:rPr>
      </w:pPr>
      <w:r w:rsidRPr="00DC2449">
        <w:rPr>
          <w:sz w:val="22"/>
          <w:szCs w:val="22"/>
        </w:rPr>
        <w:t>Details of works of a similar nature and complexity.</w:t>
      </w:r>
    </w:p>
    <w:p w14:paraId="08C6C94F" w14:textId="77777777" w:rsidR="00AA6B08" w:rsidRPr="00DC2449" w:rsidRDefault="00AA6B08" w:rsidP="008E354E">
      <w:pPr>
        <w:numPr>
          <w:ilvl w:val="0"/>
          <w:numId w:val="8"/>
        </w:numPr>
        <w:tabs>
          <w:tab w:val="left" w:pos="709"/>
          <w:tab w:val="left" w:pos="851"/>
        </w:tabs>
        <w:ind w:right="-755"/>
        <w:jc w:val="both"/>
        <w:rPr>
          <w:sz w:val="22"/>
          <w:szCs w:val="22"/>
        </w:rPr>
      </w:pPr>
      <w:r w:rsidRPr="00DC2449">
        <w:rPr>
          <w:sz w:val="22"/>
          <w:szCs w:val="22"/>
        </w:rPr>
        <w:t>Specific examples of projects delivered for Cwm Taf Morgannwg University Health Board (CTMUHB) and/or other NHS Trusts / Health Boards, where applicable.</w:t>
      </w:r>
    </w:p>
    <w:p w14:paraId="4D2581EA" w14:textId="77777777" w:rsidR="00AA6B08" w:rsidRPr="00DC2449" w:rsidRDefault="00AA6B08" w:rsidP="008E354E">
      <w:pPr>
        <w:numPr>
          <w:ilvl w:val="0"/>
          <w:numId w:val="8"/>
        </w:numPr>
        <w:tabs>
          <w:tab w:val="left" w:pos="709"/>
          <w:tab w:val="left" w:pos="851"/>
        </w:tabs>
        <w:ind w:right="-755"/>
        <w:jc w:val="both"/>
        <w:rPr>
          <w:sz w:val="22"/>
          <w:szCs w:val="22"/>
        </w:rPr>
      </w:pPr>
      <w:r w:rsidRPr="00DC2449">
        <w:rPr>
          <w:sz w:val="22"/>
          <w:szCs w:val="22"/>
        </w:rPr>
        <w:t>Your organisation’s role, scope of responsibility, and value of works for each project.</w:t>
      </w:r>
    </w:p>
    <w:p w14:paraId="7B61EF68" w14:textId="62B50108" w:rsidR="000D5683" w:rsidRPr="00DC2449" w:rsidRDefault="000D5683" w:rsidP="008E354E">
      <w:pPr>
        <w:pStyle w:val="ListParagraph"/>
        <w:numPr>
          <w:ilvl w:val="0"/>
          <w:numId w:val="9"/>
        </w:numPr>
        <w:tabs>
          <w:tab w:val="left" w:pos="709"/>
          <w:tab w:val="left" w:pos="851"/>
        </w:tabs>
        <w:ind w:right="-755"/>
        <w:jc w:val="both"/>
      </w:pPr>
      <w:r w:rsidRPr="00DC2449">
        <w:t>Provide an overview of the management processes previously implemented to ensure</w:t>
      </w:r>
      <w:r w:rsidR="00AE548E" w:rsidRPr="00DC2449">
        <w:t xml:space="preserve"> (7%)</w:t>
      </w:r>
      <w:r w:rsidRPr="00DC2449">
        <w:t>:</w:t>
      </w:r>
    </w:p>
    <w:p w14:paraId="7321C424" w14:textId="2FB62415" w:rsidR="000D5683" w:rsidRPr="00DC2449" w:rsidRDefault="000D5683" w:rsidP="008E354E">
      <w:pPr>
        <w:pStyle w:val="ListParagraph"/>
        <w:numPr>
          <w:ilvl w:val="0"/>
          <w:numId w:val="10"/>
        </w:numPr>
        <w:tabs>
          <w:tab w:val="left" w:pos="709"/>
          <w:tab w:val="left" w:pos="851"/>
        </w:tabs>
        <w:ind w:right="-755"/>
        <w:jc w:val="both"/>
      </w:pPr>
      <w:r w:rsidRPr="00DC2449">
        <w:t>Safe delivery of works within a live healthcare environment.</w:t>
      </w:r>
    </w:p>
    <w:p w14:paraId="4A1A4282" w14:textId="77777777" w:rsidR="00896355" w:rsidRPr="00DC2449" w:rsidRDefault="00896355" w:rsidP="008E354E">
      <w:pPr>
        <w:pStyle w:val="ListParagraph"/>
        <w:numPr>
          <w:ilvl w:val="0"/>
          <w:numId w:val="10"/>
        </w:numPr>
        <w:spacing w:after="0" w:line="300" w:lineRule="atLeast"/>
        <w:rPr>
          <w:rFonts w:ascii="Segoe UI" w:eastAsia="Times New Roman" w:hAnsi="Segoe UI" w:cs="Segoe UI"/>
          <w:kern w:val="0"/>
          <w:lang w:eastAsia="en-GB"/>
          <w14:ligatures w14:val="none"/>
        </w:rPr>
      </w:pPr>
      <w:r w:rsidRPr="00DC2449">
        <w:rPr>
          <w:rFonts w:ascii="Segoe UI" w:eastAsia="Times New Roman" w:hAnsi="Segoe UI" w:cs="Segoe UI"/>
          <w:kern w:val="0"/>
          <w:lang w:eastAsia="en-GB"/>
          <w14:ligatures w14:val="none"/>
        </w:rPr>
        <w:t>Compliance with relevant legislation, NHS standards, and health &amp; safety requirements.</w:t>
      </w:r>
    </w:p>
    <w:p w14:paraId="120240E3" w14:textId="3B0DA045" w:rsidR="00265000" w:rsidRPr="00DC2449" w:rsidRDefault="00265000" w:rsidP="008E354E">
      <w:pPr>
        <w:pStyle w:val="ListParagraph"/>
        <w:numPr>
          <w:ilvl w:val="0"/>
          <w:numId w:val="10"/>
        </w:numPr>
        <w:tabs>
          <w:tab w:val="left" w:pos="709"/>
          <w:tab w:val="left" w:pos="851"/>
        </w:tabs>
        <w:ind w:right="-755"/>
        <w:jc w:val="both"/>
      </w:pPr>
      <w:r w:rsidRPr="00DC2449">
        <w:t>Effective risk management, quality assurance, and stakeholder coordination.</w:t>
      </w:r>
    </w:p>
    <w:p w14:paraId="17A88380" w14:textId="7B80008E" w:rsidR="000D5683" w:rsidRPr="00DC2449" w:rsidRDefault="000D5683" w:rsidP="00265000">
      <w:pPr>
        <w:pStyle w:val="ListParagraph"/>
        <w:tabs>
          <w:tab w:val="left" w:pos="709"/>
          <w:tab w:val="left" w:pos="851"/>
        </w:tabs>
        <w:ind w:left="1211" w:right="-755"/>
        <w:jc w:val="both"/>
      </w:pPr>
    </w:p>
    <w:p w14:paraId="3512D73D" w14:textId="5B29BDD9" w:rsidR="00265A44" w:rsidRPr="00DC2449" w:rsidRDefault="00ED13CA" w:rsidP="00265A44">
      <w:pPr>
        <w:pStyle w:val="ListParagraph"/>
        <w:tabs>
          <w:tab w:val="left" w:pos="709"/>
          <w:tab w:val="left" w:pos="851"/>
        </w:tabs>
        <w:ind w:right="-755"/>
        <w:jc w:val="both"/>
      </w:pPr>
      <w:r w:rsidRPr="00DC2449">
        <w:t>Where possible, reference how these processes were successfully applied on previous NHS projects.</w:t>
      </w:r>
    </w:p>
    <w:p w14:paraId="2BF48693" w14:textId="77777777" w:rsidR="000B3965" w:rsidRPr="00DC2449" w:rsidRDefault="000B3965" w:rsidP="00265A44">
      <w:pPr>
        <w:pStyle w:val="ListParagraph"/>
        <w:tabs>
          <w:tab w:val="left" w:pos="709"/>
          <w:tab w:val="left" w:pos="851"/>
        </w:tabs>
        <w:ind w:right="-755"/>
        <w:jc w:val="both"/>
      </w:pPr>
    </w:p>
    <w:p w14:paraId="7C037B8B" w14:textId="6C9233AB" w:rsidR="000B3965" w:rsidRPr="00DC2449" w:rsidRDefault="00274355" w:rsidP="008E354E">
      <w:pPr>
        <w:pStyle w:val="ListParagraph"/>
        <w:numPr>
          <w:ilvl w:val="0"/>
          <w:numId w:val="9"/>
        </w:numPr>
        <w:tabs>
          <w:tab w:val="left" w:pos="709"/>
          <w:tab w:val="left" w:pos="851"/>
        </w:tabs>
        <w:ind w:right="-755"/>
        <w:jc w:val="both"/>
      </w:pPr>
      <w:r w:rsidRPr="00DC2449">
        <w:t xml:space="preserve">Provide </w:t>
      </w:r>
      <w:r w:rsidR="00984D62" w:rsidRPr="00DC2449">
        <w:t>CVs for the personnel proposed for this project, including</w:t>
      </w:r>
      <w:r w:rsidR="00AE548E" w:rsidRPr="00DC2449">
        <w:t xml:space="preserve"> (6%)</w:t>
      </w:r>
      <w:r w:rsidR="00984D62" w:rsidRPr="00DC2449">
        <w:t>:</w:t>
      </w:r>
    </w:p>
    <w:p w14:paraId="4AF6F647" w14:textId="77777777" w:rsidR="000F7554" w:rsidRPr="00DC2449" w:rsidRDefault="000D461E" w:rsidP="008E354E">
      <w:pPr>
        <w:numPr>
          <w:ilvl w:val="0"/>
          <w:numId w:val="8"/>
        </w:numPr>
        <w:tabs>
          <w:tab w:val="left" w:pos="709"/>
          <w:tab w:val="left" w:pos="851"/>
        </w:tabs>
        <w:ind w:right="-755"/>
        <w:jc w:val="both"/>
        <w:rPr>
          <w:sz w:val="22"/>
          <w:szCs w:val="22"/>
        </w:rPr>
      </w:pPr>
      <w:r w:rsidRPr="00DC2449">
        <w:rPr>
          <w:sz w:val="22"/>
          <w:szCs w:val="22"/>
        </w:rPr>
        <w:t xml:space="preserve">Project </w:t>
      </w:r>
      <w:r w:rsidR="000F7554" w:rsidRPr="00DC2449">
        <w:rPr>
          <w:sz w:val="22"/>
          <w:szCs w:val="22"/>
        </w:rPr>
        <w:t>Manager and key delivery staff.</w:t>
      </w:r>
    </w:p>
    <w:p w14:paraId="3AF98400" w14:textId="77777777" w:rsidR="00634D57" w:rsidRPr="00DC2449" w:rsidRDefault="000F7554" w:rsidP="008E354E">
      <w:pPr>
        <w:numPr>
          <w:ilvl w:val="0"/>
          <w:numId w:val="8"/>
        </w:numPr>
        <w:tabs>
          <w:tab w:val="left" w:pos="709"/>
          <w:tab w:val="left" w:pos="851"/>
        </w:tabs>
        <w:ind w:right="-755"/>
        <w:jc w:val="both"/>
        <w:rPr>
          <w:sz w:val="22"/>
          <w:szCs w:val="22"/>
        </w:rPr>
      </w:pPr>
      <w:r w:rsidRPr="00DC2449">
        <w:rPr>
          <w:sz w:val="22"/>
          <w:szCs w:val="22"/>
        </w:rPr>
        <w:t xml:space="preserve">Relevant </w:t>
      </w:r>
      <w:r w:rsidR="00634D57" w:rsidRPr="00DC2449">
        <w:rPr>
          <w:sz w:val="22"/>
          <w:szCs w:val="22"/>
        </w:rPr>
        <w:t>qualifications, professional memberships, and healthcare project experience.</w:t>
      </w:r>
    </w:p>
    <w:p w14:paraId="78BD836F" w14:textId="1319972C" w:rsidR="00591759" w:rsidRPr="00DC2449" w:rsidRDefault="00634D57" w:rsidP="008E354E">
      <w:pPr>
        <w:numPr>
          <w:ilvl w:val="0"/>
          <w:numId w:val="8"/>
        </w:numPr>
        <w:tabs>
          <w:tab w:val="left" w:pos="709"/>
          <w:tab w:val="left" w:pos="851"/>
        </w:tabs>
        <w:ind w:right="-755"/>
        <w:jc w:val="both"/>
        <w:rPr>
          <w:sz w:val="22"/>
          <w:szCs w:val="22"/>
        </w:rPr>
      </w:pPr>
      <w:r w:rsidRPr="00DC2449">
        <w:rPr>
          <w:sz w:val="22"/>
          <w:szCs w:val="22"/>
        </w:rPr>
        <w:t>Demonstrated</w:t>
      </w:r>
      <w:r w:rsidR="003639FF" w:rsidRPr="00DC2449">
        <w:rPr>
          <w:sz w:val="22"/>
          <w:szCs w:val="22"/>
        </w:rPr>
        <w:t xml:space="preserve"> involvement in similar NHS or healthcare projects.</w:t>
      </w:r>
    </w:p>
    <w:p w14:paraId="2F8DFD5B" w14:textId="5921D24C" w:rsidR="00CA66CF" w:rsidRPr="00DC2449" w:rsidRDefault="00CA66CF" w:rsidP="008E354E">
      <w:pPr>
        <w:pStyle w:val="ListParagraph"/>
        <w:numPr>
          <w:ilvl w:val="0"/>
          <w:numId w:val="9"/>
        </w:numPr>
        <w:tabs>
          <w:tab w:val="left" w:pos="709"/>
          <w:tab w:val="left" w:pos="851"/>
        </w:tabs>
        <w:ind w:right="-755"/>
        <w:jc w:val="both"/>
      </w:pPr>
      <w:r w:rsidRPr="00DC2449">
        <w:t>Foundational Economy</w:t>
      </w:r>
      <w:r w:rsidR="003C338E" w:rsidRPr="00DC2449">
        <w:t xml:space="preserve"> (3%)</w:t>
      </w:r>
    </w:p>
    <w:p w14:paraId="67C9D21E" w14:textId="60175C74" w:rsidR="00D71541" w:rsidRPr="00DC2449" w:rsidRDefault="00A64455" w:rsidP="008E354E">
      <w:pPr>
        <w:numPr>
          <w:ilvl w:val="0"/>
          <w:numId w:val="8"/>
        </w:numPr>
        <w:tabs>
          <w:tab w:val="left" w:pos="709"/>
          <w:tab w:val="left" w:pos="851"/>
        </w:tabs>
        <w:ind w:right="-755"/>
        <w:jc w:val="both"/>
        <w:rPr>
          <w:sz w:val="22"/>
          <w:szCs w:val="22"/>
        </w:rPr>
      </w:pPr>
      <w:r w:rsidRPr="00DC2449">
        <w:rPr>
          <w:sz w:val="22"/>
          <w:szCs w:val="22"/>
        </w:rPr>
        <w:t>The Welsh Government has directed procurement functions across the Public Sector in Wales to support and develop the Foundational Economy, with a focus on strengthening local supply chains and embedding social value within procurement.</w:t>
      </w:r>
    </w:p>
    <w:p w14:paraId="42CCCF88" w14:textId="6B9B5E54" w:rsidR="003C338E" w:rsidRPr="00DC2449" w:rsidRDefault="003C338E" w:rsidP="003C338E">
      <w:pPr>
        <w:tabs>
          <w:tab w:val="left" w:pos="709"/>
          <w:tab w:val="left" w:pos="851"/>
        </w:tabs>
        <w:ind w:left="1211" w:right="-755"/>
        <w:jc w:val="both"/>
        <w:rPr>
          <w:sz w:val="22"/>
          <w:szCs w:val="22"/>
        </w:rPr>
      </w:pPr>
      <w:r w:rsidRPr="00DC2449">
        <w:rPr>
          <w:sz w:val="22"/>
          <w:szCs w:val="22"/>
        </w:rPr>
        <w:t xml:space="preserve">Please outline how your organisation will contribute to NHS </w:t>
      </w:r>
      <w:proofErr w:type="spellStart"/>
      <w:r w:rsidRPr="00DC2449">
        <w:rPr>
          <w:sz w:val="22"/>
          <w:szCs w:val="22"/>
        </w:rPr>
        <w:t>Wales’</w:t>
      </w:r>
      <w:proofErr w:type="spellEnd"/>
      <w:r w:rsidRPr="00DC2449">
        <w:rPr>
          <w:sz w:val="22"/>
          <w:szCs w:val="22"/>
        </w:rPr>
        <w:t xml:space="preserve"> commitment to these objectives. Specifically, detail how you plan to utilise and strengthen local supply chains in Wales throughout the duration of the contract.</w:t>
      </w:r>
    </w:p>
    <w:p w14:paraId="464276C9" w14:textId="77777777" w:rsidR="003C338E" w:rsidRPr="00DC2449" w:rsidRDefault="003C338E" w:rsidP="003C338E">
      <w:pPr>
        <w:tabs>
          <w:tab w:val="left" w:pos="709"/>
          <w:tab w:val="left" w:pos="851"/>
        </w:tabs>
        <w:ind w:left="1211" w:right="-755"/>
        <w:jc w:val="both"/>
        <w:rPr>
          <w:sz w:val="22"/>
          <w:szCs w:val="22"/>
        </w:rPr>
      </w:pPr>
      <w:r w:rsidRPr="00DC2449">
        <w:rPr>
          <w:sz w:val="22"/>
          <w:szCs w:val="22"/>
        </w:rPr>
        <w:lastRenderedPageBreak/>
        <w:t>Additional information on the Welsh Government’s Foundational Economy aims can be found at:</w:t>
      </w:r>
    </w:p>
    <w:p w14:paraId="7ED3E9D0" w14:textId="77777777" w:rsidR="003C338E" w:rsidRPr="00DC2449" w:rsidRDefault="003C338E" w:rsidP="003C338E">
      <w:pPr>
        <w:tabs>
          <w:tab w:val="left" w:pos="709"/>
          <w:tab w:val="left" w:pos="851"/>
        </w:tabs>
        <w:ind w:left="1211" w:right="-755"/>
        <w:jc w:val="both"/>
        <w:rPr>
          <w:sz w:val="22"/>
          <w:szCs w:val="22"/>
        </w:rPr>
      </w:pPr>
      <w:r w:rsidRPr="00DC2449">
        <w:rPr>
          <w:sz w:val="22"/>
          <w:szCs w:val="22"/>
        </w:rPr>
        <w:t>https://gov.wales/foundational-economy</w:t>
      </w:r>
    </w:p>
    <w:p w14:paraId="475E37EA" w14:textId="7172C456" w:rsidR="00A64455" w:rsidRPr="00DC2449" w:rsidRDefault="003C338E" w:rsidP="003C338E">
      <w:pPr>
        <w:tabs>
          <w:tab w:val="left" w:pos="709"/>
          <w:tab w:val="left" w:pos="851"/>
        </w:tabs>
        <w:ind w:left="1211" w:right="-755"/>
        <w:jc w:val="both"/>
        <w:rPr>
          <w:sz w:val="22"/>
          <w:szCs w:val="22"/>
        </w:rPr>
      </w:pPr>
      <w:hyperlink r:id="rId17" w:history="1">
        <w:r w:rsidRPr="00DC2449">
          <w:rPr>
            <w:rStyle w:val="Hyperlink"/>
            <w:sz w:val="22"/>
            <w:szCs w:val="22"/>
          </w:rPr>
          <w:t>https://businesswales.gov.wales/foundational-economy</w:t>
        </w:r>
      </w:hyperlink>
    </w:p>
    <w:p w14:paraId="5D673CCD" w14:textId="58B2E5FD" w:rsidR="003C338E" w:rsidRPr="00DC2449" w:rsidRDefault="00A22F0A" w:rsidP="008E354E">
      <w:pPr>
        <w:pStyle w:val="ListParagraph"/>
        <w:numPr>
          <w:ilvl w:val="0"/>
          <w:numId w:val="9"/>
        </w:numPr>
        <w:tabs>
          <w:tab w:val="left" w:pos="709"/>
          <w:tab w:val="left" w:pos="851"/>
        </w:tabs>
        <w:ind w:right="-755"/>
        <w:jc w:val="both"/>
      </w:pPr>
      <w:r w:rsidRPr="00DC2449">
        <w:t>Carbon Footprint</w:t>
      </w:r>
      <w:r w:rsidR="003C338E" w:rsidRPr="00DC2449">
        <w:t xml:space="preserve"> (</w:t>
      </w:r>
      <w:r w:rsidRPr="00DC2449">
        <w:t>4</w:t>
      </w:r>
      <w:r w:rsidR="003C338E" w:rsidRPr="00DC2449">
        <w:t>%)</w:t>
      </w:r>
    </w:p>
    <w:p w14:paraId="5CE356DF" w14:textId="4118E03F" w:rsidR="003639FF" w:rsidRPr="00DC2449" w:rsidRDefault="00DD1802" w:rsidP="003C338E">
      <w:pPr>
        <w:tabs>
          <w:tab w:val="left" w:pos="709"/>
          <w:tab w:val="left" w:pos="851"/>
        </w:tabs>
        <w:ind w:left="1211" w:right="-755"/>
        <w:jc w:val="both"/>
        <w:rPr>
          <w:rFonts w:ascii="Aptos" w:eastAsia="Arial" w:hAnsi="Aptos" w:cs="Arial"/>
          <w:kern w:val="0"/>
          <w:sz w:val="22"/>
          <w:szCs w:val="22"/>
          <w:lang w:val="en-US"/>
          <w14:ligatures w14:val="none"/>
        </w:rPr>
      </w:pPr>
      <w:r w:rsidRPr="00DC2449">
        <w:rPr>
          <w:rFonts w:ascii="Aptos" w:eastAsia="Arial" w:hAnsi="Aptos" w:cs="Arial"/>
          <w:kern w:val="0"/>
          <w:sz w:val="22"/>
          <w:szCs w:val="22"/>
          <w:lang w:val="en-US"/>
          <w14:ligatures w14:val="none"/>
        </w:rPr>
        <w:t xml:space="preserve">NHS Wales wishes to reduce the carbon footprint of its supply chains with the aim of being net zero carbon by at the latest 2030. Please provide an overview of how your </w:t>
      </w:r>
      <w:proofErr w:type="spellStart"/>
      <w:r w:rsidRPr="00DC2449">
        <w:rPr>
          <w:rFonts w:ascii="Aptos" w:eastAsia="Arial" w:hAnsi="Aptos" w:cs="Arial"/>
          <w:kern w:val="0"/>
          <w:sz w:val="22"/>
          <w:szCs w:val="22"/>
          <w:lang w:val="en-US"/>
          <w14:ligatures w14:val="none"/>
        </w:rPr>
        <w:t>organisation</w:t>
      </w:r>
      <w:proofErr w:type="spellEnd"/>
      <w:r w:rsidRPr="00DC2449">
        <w:rPr>
          <w:rFonts w:ascii="Aptos" w:eastAsia="Arial" w:hAnsi="Aptos" w:cs="Arial"/>
          <w:kern w:val="0"/>
          <w:sz w:val="22"/>
          <w:szCs w:val="22"/>
          <w:lang w:val="en-US"/>
          <w14:ligatures w14:val="none"/>
        </w:rPr>
        <w:t xml:space="preserve"> is working towards reducing the carbon impact of its activities and provide a roadmap detailing how this will progress.</w:t>
      </w:r>
    </w:p>
    <w:p w14:paraId="5CD62A88" w14:textId="7EDF6D6F" w:rsidR="00A9166F" w:rsidRPr="00DC2449" w:rsidRDefault="00E30B58" w:rsidP="008E354E">
      <w:pPr>
        <w:pStyle w:val="ListParagraph"/>
        <w:numPr>
          <w:ilvl w:val="0"/>
          <w:numId w:val="9"/>
        </w:numPr>
        <w:tabs>
          <w:tab w:val="left" w:pos="709"/>
          <w:tab w:val="left" w:pos="851"/>
        </w:tabs>
        <w:ind w:right="-755"/>
        <w:jc w:val="both"/>
      </w:pPr>
      <w:r w:rsidRPr="00DC2449">
        <w:t>Wellbeing and Future Generations Act</w:t>
      </w:r>
      <w:r w:rsidR="00A9166F" w:rsidRPr="00DC2449">
        <w:t xml:space="preserve"> (</w:t>
      </w:r>
      <w:r w:rsidRPr="00DC2449">
        <w:t>3</w:t>
      </w:r>
      <w:r w:rsidR="00A9166F" w:rsidRPr="00DC2449">
        <w:t>%)</w:t>
      </w:r>
    </w:p>
    <w:p w14:paraId="1F2A79E0" w14:textId="2C6EB83E" w:rsidR="00A9166F" w:rsidRPr="00DC2449" w:rsidRDefault="00D20AFB" w:rsidP="00A9166F">
      <w:pPr>
        <w:tabs>
          <w:tab w:val="left" w:pos="709"/>
          <w:tab w:val="left" w:pos="851"/>
        </w:tabs>
        <w:ind w:left="1211" w:right="-755"/>
        <w:jc w:val="both"/>
        <w:rPr>
          <w:rFonts w:ascii="Aptos" w:eastAsia="Arial" w:hAnsi="Aptos" w:cs="Arial"/>
          <w:kern w:val="0"/>
          <w:sz w:val="22"/>
          <w:szCs w:val="22"/>
          <w:lang w:val="en-US"/>
          <w14:ligatures w14:val="none"/>
        </w:rPr>
      </w:pPr>
      <w:r w:rsidRPr="00DC2449">
        <w:rPr>
          <w:rFonts w:ascii="Aptos" w:eastAsia="Arial" w:hAnsi="Aptos" w:cs="Arial"/>
          <w:kern w:val="0"/>
          <w:sz w:val="22"/>
          <w:szCs w:val="22"/>
          <w:lang w:val="en-US"/>
          <w14:ligatures w14:val="none"/>
        </w:rPr>
        <w:t>The Well-being of Future Generations (Wales) Act 2015 requires public bodies in Wales, including NHS Wales, to consider the long-term impact of their decisions and work collaboratively to address key challenges such as poverty, health inequalities, and climate change.</w:t>
      </w:r>
    </w:p>
    <w:p w14:paraId="3D76FAA5" w14:textId="486B278B" w:rsidR="00E30B58" w:rsidRPr="00DC2449" w:rsidRDefault="00E30B58" w:rsidP="00A9166F">
      <w:pPr>
        <w:tabs>
          <w:tab w:val="left" w:pos="709"/>
          <w:tab w:val="left" w:pos="851"/>
        </w:tabs>
        <w:ind w:left="1211" w:right="-755"/>
        <w:jc w:val="both"/>
        <w:rPr>
          <w:rFonts w:ascii="Aptos" w:eastAsia="Arial" w:hAnsi="Aptos" w:cs="Arial"/>
          <w:kern w:val="0"/>
          <w:sz w:val="22"/>
          <w:szCs w:val="22"/>
          <w:lang w:val="en-US"/>
          <w14:ligatures w14:val="none"/>
        </w:rPr>
      </w:pPr>
      <w:r w:rsidRPr="00DC2449">
        <w:rPr>
          <w:rFonts w:ascii="Aptos" w:eastAsia="Arial" w:hAnsi="Aptos" w:cs="Arial"/>
          <w:kern w:val="0"/>
          <w:sz w:val="22"/>
          <w:szCs w:val="22"/>
          <w:lang w:val="en-US"/>
          <w14:ligatures w14:val="none"/>
        </w:rPr>
        <w:t xml:space="preserve">Please outline how your </w:t>
      </w:r>
      <w:proofErr w:type="spellStart"/>
      <w:r w:rsidRPr="00DC2449">
        <w:rPr>
          <w:rFonts w:ascii="Aptos" w:eastAsia="Arial" w:hAnsi="Aptos" w:cs="Arial"/>
          <w:kern w:val="0"/>
          <w:sz w:val="22"/>
          <w:szCs w:val="22"/>
          <w:lang w:val="en-US"/>
          <w14:ligatures w14:val="none"/>
        </w:rPr>
        <w:t>organisation</w:t>
      </w:r>
      <w:proofErr w:type="spellEnd"/>
      <w:r w:rsidRPr="00DC2449">
        <w:rPr>
          <w:rFonts w:ascii="Aptos" w:eastAsia="Arial" w:hAnsi="Aptos" w:cs="Arial"/>
          <w:kern w:val="0"/>
          <w:sz w:val="22"/>
          <w:szCs w:val="22"/>
          <w:lang w:val="en-US"/>
          <w14:ligatures w14:val="none"/>
        </w:rPr>
        <w:t xml:space="preserve"> will support NHS Wales in fulfilling its obligations under this Act. Your response should specifically demonstrate how your services align with the Well-being Goals outlined on Page 3 of the Well-being of Future Generations attachment included in the ITT.</w:t>
      </w:r>
    </w:p>
    <w:p w14:paraId="70C8F3A9" w14:textId="77777777" w:rsidR="004067EA" w:rsidRDefault="004067EA" w:rsidP="00A9166F">
      <w:pPr>
        <w:tabs>
          <w:tab w:val="left" w:pos="709"/>
          <w:tab w:val="left" w:pos="851"/>
        </w:tabs>
        <w:ind w:left="1211" w:right="-755"/>
        <w:jc w:val="both"/>
        <w:rPr>
          <w:rFonts w:ascii="Aptos" w:eastAsia="Arial" w:hAnsi="Aptos" w:cs="Arial"/>
          <w:kern w:val="0"/>
          <w:sz w:val="22"/>
          <w:szCs w:val="22"/>
          <w:lang w:val="en-US"/>
          <w14:ligatures w14:val="none"/>
        </w:rPr>
      </w:pPr>
    </w:p>
    <w:p w14:paraId="5B7934D1" w14:textId="77777777" w:rsidR="004067EA" w:rsidRDefault="004067EA" w:rsidP="00A9166F">
      <w:pPr>
        <w:tabs>
          <w:tab w:val="left" w:pos="709"/>
          <w:tab w:val="left" w:pos="851"/>
        </w:tabs>
        <w:ind w:left="1211" w:right="-755"/>
        <w:jc w:val="both"/>
        <w:rPr>
          <w:rFonts w:ascii="Aptos" w:eastAsia="Arial" w:hAnsi="Aptos" w:cs="Arial"/>
          <w:kern w:val="0"/>
          <w:sz w:val="22"/>
          <w:szCs w:val="22"/>
          <w:lang w:val="en-US"/>
          <w14:ligatures w14:val="none"/>
        </w:rPr>
      </w:pPr>
    </w:p>
    <w:p w14:paraId="6D28EB18" w14:textId="77777777" w:rsidR="00DC2449" w:rsidRDefault="00DC2449" w:rsidP="00A9166F">
      <w:pPr>
        <w:tabs>
          <w:tab w:val="left" w:pos="709"/>
          <w:tab w:val="left" w:pos="851"/>
        </w:tabs>
        <w:ind w:left="1211" w:right="-755"/>
        <w:jc w:val="both"/>
        <w:rPr>
          <w:rFonts w:ascii="Aptos" w:eastAsia="Arial" w:hAnsi="Aptos" w:cs="Arial"/>
          <w:kern w:val="0"/>
          <w:sz w:val="22"/>
          <w:szCs w:val="22"/>
          <w:lang w:val="en-US"/>
          <w14:ligatures w14:val="none"/>
        </w:rPr>
      </w:pPr>
    </w:p>
    <w:p w14:paraId="239B2AC3" w14:textId="77777777" w:rsidR="00DC2449" w:rsidRDefault="00DC2449" w:rsidP="00A9166F">
      <w:pPr>
        <w:tabs>
          <w:tab w:val="left" w:pos="709"/>
          <w:tab w:val="left" w:pos="851"/>
        </w:tabs>
        <w:ind w:left="1211" w:right="-755"/>
        <w:jc w:val="both"/>
        <w:rPr>
          <w:rFonts w:ascii="Aptos" w:eastAsia="Arial" w:hAnsi="Aptos" w:cs="Arial"/>
          <w:kern w:val="0"/>
          <w:sz w:val="22"/>
          <w:szCs w:val="22"/>
          <w:lang w:val="en-US"/>
          <w14:ligatures w14:val="none"/>
        </w:rPr>
      </w:pPr>
    </w:p>
    <w:p w14:paraId="0BC44481" w14:textId="77777777" w:rsidR="00DC2449" w:rsidRDefault="00DC2449" w:rsidP="00A9166F">
      <w:pPr>
        <w:tabs>
          <w:tab w:val="left" w:pos="709"/>
          <w:tab w:val="left" w:pos="851"/>
        </w:tabs>
        <w:ind w:left="1211" w:right="-755"/>
        <w:jc w:val="both"/>
        <w:rPr>
          <w:rFonts w:ascii="Aptos" w:eastAsia="Arial" w:hAnsi="Aptos" w:cs="Arial"/>
          <w:kern w:val="0"/>
          <w:sz w:val="22"/>
          <w:szCs w:val="22"/>
          <w:lang w:val="en-US"/>
          <w14:ligatures w14:val="none"/>
        </w:rPr>
      </w:pPr>
    </w:p>
    <w:p w14:paraId="19286587" w14:textId="77777777" w:rsidR="00DC2449" w:rsidRDefault="00DC2449" w:rsidP="00A9166F">
      <w:pPr>
        <w:tabs>
          <w:tab w:val="left" w:pos="709"/>
          <w:tab w:val="left" w:pos="851"/>
        </w:tabs>
        <w:ind w:left="1211" w:right="-755"/>
        <w:jc w:val="both"/>
        <w:rPr>
          <w:rFonts w:ascii="Aptos" w:eastAsia="Arial" w:hAnsi="Aptos" w:cs="Arial"/>
          <w:kern w:val="0"/>
          <w:sz w:val="22"/>
          <w:szCs w:val="22"/>
          <w:lang w:val="en-US"/>
          <w14:ligatures w14:val="none"/>
        </w:rPr>
      </w:pPr>
    </w:p>
    <w:p w14:paraId="476BA639" w14:textId="77777777" w:rsidR="00DC2449" w:rsidRDefault="00DC2449" w:rsidP="00A9166F">
      <w:pPr>
        <w:tabs>
          <w:tab w:val="left" w:pos="709"/>
          <w:tab w:val="left" w:pos="851"/>
        </w:tabs>
        <w:ind w:left="1211" w:right="-755"/>
        <w:jc w:val="both"/>
        <w:rPr>
          <w:rFonts w:ascii="Aptos" w:eastAsia="Arial" w:hAnsi="Aptos" w:cs="Arial"/>
          <w:kern w:val="0"/>
          <w:sz w:val="22"/>
          <w:szCs w:val="22"/>
          <w:lang w:val="en-US"/>
          <w14:ligatures w14:val="none"/>
        </w:rPr>
      </w:pPr>
    </w:p>
    <w:p w14:paraId="03F26C22" w14:textId="77777777" w:rsidR="00DC2449" w:rsidRDefault="00DC2449" w:rsidP="00A9166F">
      <w:pPr>
        <w:tabs>
          <w:tab w:val="left" w:pos="709"/>
          <w:tab w:val="left" w:pos="851"/>
        </w:tabs>
        <w:ind w:left="1211" w:right="-755"/>
        <w:jc w:val="both"/>
        <w:rPr>
          <w:rFonts w:ascii="Aptos" w:eastAsia="Arial" w:hAnsi="Aptos" w:cs="Arial"/>
          <w:kern w:val="0"/>
          <w:sz w:val="22"/>
          <w:szCs w:val="22"/>
          <w:lang w:val="en-US"/>
          <w14:ligatures w14:val="none"/>
        </w:rPr>
      </w:pPr>
    </w:p>
    <w:p w14:paraId="3B6DC679" w14:textId="77777777" w:rsidR="00DC2449" w:rsidRDefault="00DC2449" w:rsidP="00A9166F">
      <w:pPr>
        <w:tabs>
          <w:tab w:val="left" w:pos="709"/>
          <w:tab w:val="left" w:pos="851"/>
        </w:tabs>
        <w:ind w:left="1211" w:right="-755"/>
        <w:jc w:val="both"/>
        <w:rPr>
          <w:rFonts w:ascii="Aptos" w:eastAsia="Arial" w:hAnsi="Aptos" w:cs="Arial"/>
          <w:kern w:val="0"/>
          <w:sz w:val="22"/>
          <w:szCs w:val="22"/>
          <w:lang w:val="en-US"/>
          <w14:ligatures w14:val="none"/>
        </w:rPr>
      </w:pPr>
    </w:p>
    <w:p w14:paraId="7CD66B3C" w14:textId="77777777" w:rsidR="00DC2449" w:rsidRDefault="00DC2449" w:rsidP="00A9166F">
      <w:pPr>
        <w:tabs>
          <w:tab w:val="left" w:pos="709"/>
          <w:tab w:val="left" w:pos="851"/>
        </w:tabs>
        <w:ind w:left="1211" w:right="-755"/>
        <w:jc w:val="both"/>
        <w:rPr>
          <w:rFonts w:ascii="Aptos" w:eastAsia="Arial" w:hAnsi="Aptos" w:cs="Arial"/>
          <w:kern w:val="0"/>
          <w:sz w:val="22"/>
          <w:szCs w:val="22"/>
          <w:lang w:val="en-US"/>
          <w14:ligatures w14:val="none"/>
        </w:rPr>
      </w:pPr>
    </w:p>
    <w:p w14:paraId="5C4518AD" w14:textId="77777777" w:rsidR="00DC2449" w:rsidRDefault="00DC2449" w:rsidP="00A9166F">
      <w:pPr>
        <w:tabs>
          <w:tab w:val="left" w:pos="709"/>
          <w:tab w:val="left" w:pos="851"/>
        </w:tabs>
        <w:ind w:left="1211" w:right="-755"/>
        <w:jc w:val="both"/>
        <w:rPr>
          <w:rFonts w:ascii="Aptos" w:eastAsia="Arial" w:hAnsi="Aptos" w:cs="Arial"/>
          <w:kern w:val="0"/>
          <w:sz w:val="22"/>
          <w:szCs w:val="22"/>
          <w:lang w:val="en-US"/>
          <w14:ligatures w14:val="none"/>
        </w:rPr>
      </w:pPr>
    </w:p>
    <w:p w14:paraId="1930F9BD" w14:textId="77777777" w:rsidR="00DC2449" w:rsidRDefault="00DC2449" w:rsidP="00A9166F">
      <w:pPr>
        <w:tabs>
          <w:tab w:val="left" w:pos="709"/>
          <w:tab w:val="left" w:pos="851"/>
        </w:tabs>
        <w:ind w:left="1211" w:right="-755"/>
        <w:jc w:val="both"/>
        <w:rPr>
          <w:rFonts w:ascii="Aptos" w:eastAsia="Arial" w:hAnsi="Aptos" w:cs="Arial"/>
          <w:kern w:val="0"/>
          <w:sz w:val="22"/>
          <w:szCs w:val="22"/>
          <w:lang w:val="en-US"/>
          <w14:ligatures w14:val="none"/>
        </w:rPr>
      </w:pPr>
    </w:p>
    <w:p w14:paraId="472593E0" w14:textId="77777777" w:rsidR="00DC2449" w:rsidRDefault="00DC2449" w:rsidP="00A9166F">
      <w:pPr>
        <w:tabs>
          <w:tab w:val="left" w:pos="709"/>
          <w:tab w:val="left" w:pos="851"/>
        </w:tabs>
        <w:ind w:left="1211" w:right="-755"/>
        <w:jc w:val="both"/>
        <w:rPr>
          <w:rFonts w:ascii="Aptos" w:eastAsia="Arial" w:hAnsi="Aptos" w:cs="Arial"/>
          <w:kern w:val="0"/>
          <w:sz w:val="22"/>
          <w:szCs w:val="22"/>
          <w:lang w:val="en-US"/>
          <w14:ligatures w14:val="none"/>
        </w:rPr>
      </w:pPr>
    </w:p>
    <w:p w14:paraId="2850DD55" w14:textId="77777777" w:rsidR="00DC2449" w:rsidRDefault="00DC2449" w:rsidP="00A9166F">
      <w:pPr>
        <w:tabs>
          <w:tab w:val="left" w:pos="709"/>
          <w:tab w:val="left" w:pos="851"/>
        </w:tabs>
        <w:ind w:left="1211" w:right="-755"/>
        <w:jc w:val="both"/>
        <w:rPr>
          <w:rFonts w:ascii="Aptos" w:eastAsia="Arial" w:hAnsi="Aptos" w:cs="Arial"/>
          <w:kern w:val="0"/>
          <w:sz w:val="22"/>
          <w:szCs w:val="22"/>
          <w:lang w:val="en-US"/>
          <w14:ligatures w14:val="none"/>
        </w:rPr>
      </w:pPr>
    </w:p>
    <w:p w14:paraId="7A47EB14" w14:textId="77777777" w:rsidR="00DC2449" w:rsidRDefault="00DC2449" w:rsidP="00A9166F">
      <w:pPr>
        <w:tabs>
          <w:tab w:val="left" w:pos="709"/>
          <w:tab w:val="left" w:pos="851"/>
        </w:tabs>
        <w:ind w:left="1211" w:right="-755"/>
        <w:jc w:val="both"/>
        <w:rPr>
          <w:rFonts w:ascii="Aptos" w:eastAsia="Arial" w:hAnsi="Aptos" w:cs="Arial"/>
          <w:kern w:val="0"/>
          <w:sz w:val="22"/>
          <w:szCs w:val="22"/>
          <w:lang w:val="en-US"/>
          <w14:ligatures w14:val="none"/>
        </w:rPr>
      </w:pPr>
    </w:p>
    <w:p w14:paraId="3D0A3295" w14:textId="77777777" w:rsidR="00DC2449" w:rsidRDefault="00DC2449" w:rsidP="00A9166F">
      <w:pPr>
        <w:tabs>
          <w:tab w:val="left" w:pos="709"/>
          <w:tab w:val="left" w:pos="851"/>
        </w:tabs>
        <w:ind w:left="1211" w:right="-755"/>
        <w:jc w:val="both"/>
        <w:rPr>
          <w:rFonts w:ascii="Aptos" w:eastAsia="Arial" w:hAnsi="Aptos" w:cs="Arial"/>
          <w:kern w:val="0"/>
          <w:sz w:val="22"/>
          <w:szCs w:val="22"/>
          <w:lang w:val="en-US"/>
          <w14:ligatures w14:val="none"/>
        </w:rPr>
      </w:pPr>
    </w:p>
    <w:p w14:paraId="0FB5954A" w14:textId="77777777" w:rsidR="00514872" w:rsidRDefault="00514872" w:rsidP="00034791">
      <w:pPr>
        <w:tabs>
          <w:tab w:val="left" w:pos="709"/>
          <w:tab w:val="left" w:pos="851"/>
        </w:tabs>
        <w:ind w:right="-755"/>
        <w:jc w:val="both"/>
        <w:rPr>
          <w:rFonts w:ascii="Aptos" w:eastAsia="Arial" w:hAnsi="Aptos" w:cs="Arial"/>
          <w:b/>
          <w:bCs/>
          <w:kern w:val="0"/>
          <w:sz w:val="22"/>
          <w:szCs w:val="22"/>
          <w:u w:val="single"/>
          <w:lang w:val="en-US"/>
          <w14:ligatures w14:val="none"/>
        </w:rPr>
      </w:pPr>
    </w:p>
    <w:p w14:paraId="7CD67D28" w14:textId="08E12342" w:rsidR="00034791" w:rsidRPr="00514872" w:rsidRDefault="00034791" w:rsidP="00034791">
      <w:pPr>
        <w:tabs>
          <w:tab w:val="left" w:pos="709"/>
          <w:tab w:val="left" w:pos="851"/>
        </w:tabs>
        <w:ind w:right="-755"/>
        <w:jc w:val="both"/>
        <w:rPr>
          <w:rFonts w:ascii="Aptos" w:eastAsia="Arial" w:hAnsi="Aptos" w:cs="Arial"/>
          <w:b/>
          <w:bCs/>
          <w:kern w:val="0"/>
          <w:sz w:val="22"/>
          <w:szCs w:val="22"/>
          <w:u w:val="single"/>
          <w:lang w:val="en-US"/>
          <w14:ligatures w14:val="none"/>
        </w:rPr>
      </w:pPr>
      <w:r w:rsidRPr="00DC2449">
        <w:rPr>
          <w:rFonts w:ascii="Aptos" w:eastAsia="Arial" w:hAnsi="Aptos" w:cs="Arial"/>
          <w:b/>
          <w:bCs/>
          <w:kern w:val="0"/>
          <w:sz w:val="22"/>
          <w:szCs w:val="22"/>
          <w:u w:val="single"/>
          <w:lang w:val="en-US"/>
          <w14:ligatures w14:val="none"/>
        </w:rPr>
        <w:t>Technical Scoring Criteria</w:t>
      </w:r>
    </w:p>
    <w:p w14:paraId="0F634560" w14:textId="20F04BFE" w:rsidR="006B33FD" w:rsidRDefault="006B33FD" w:rsidP="006B33FD">
      <w:pPr>
        <w:tabs>
          <w:tab w:val="left" w:pos="709"/>
          <w:tab w:val="left" w:pos="851"/>
        </w:tabs>
        <w:ind w:right="-755"/>
        <w:jc w:val="both"/>
        <w:rPr>
          <w:rFonts w:ascii="Aptos" w:eastAsia="Arial" w:hAnsi="Aptos" w:cs="Arial"/>
          <w:kern w:val="0"/>
          <w:sz w:val="22"/>
          <w:szCs w:val="22"/>
          <w14:ligatures w14:val="none"/>
        </w:rPr>
      </w:pPr>
    </w:p>
    <w:p w14:paraId="439B92D8" w14:textId="0525A98C" w:rsidR="007E735E" w:rsidRDefault="007E735E" w:rsidP="006B33FD">
      <w:pPr>
        <w:tabs>
          <w:tab w:val="left" w:pos="709"/>
          <w:tab w:val="left" w:pos="851"/>
        </w:tabs>
        <w:ind w:right="-755"/>
        <w:jc w:val="both"/>
        <w:rPr>
          <w:rFonts w:ascii="Aptos" w:eastAsia="Arial" w:hAnsi="Aptos" w:cs="Arial"/>
          <w:kern w:val="0"/>
          <w:sz w:val="22"/>
          <w:szCs w:val="22"/>
          <w14:ligatures w14:val="none"/>
        </w:rPr>
      </w:pPr>
    </w:p>
    <w:p w14:paraId="0F133EE2" w14:textId="0A78AF11" w:rsidR="007E735E" w:rsidRDefault="007E735E" w:rsidP="006B33FD">
      <w:pPr>
        <w:tabs>
          <w:tab w:val="left" w:pos="709"/>
          <w:tab w:val="left" w:pos="851"/>
        </w:tabs>
        <w:ind w:right="-755"/>
        <w:jc w:val="both"/>
        <w:rPr>
          <w:rFonts w:ascii="Aptos" w:eastAsia="Arial" w:hAnsi="Aptos" w:cs="Arial"/>
          <w:kern w:val="0"/>
          <w:sz w:val="22"/>
          <w:szCs w:val="22"/>
          <w14:ligatures w14:val="none"/>
        </w:rPr>
      </w:pPr>
    </w:p>
    <w:p w14:paraId="31F6B49E" w14:textId="5E72DAFD" w:rsidR="007E735E" w:rsidRDefault="007E735E" w:rsidP="006B33FD">
      <w:pPr>
        <w:tabs>
          <w:tab w:val="left" w:pos="709"/>
          <w:tab w:val="left" w:pos="851"/>
        </w:tabs>
        <w:ind w:right="-755"/>
        <w:jc w:val="both"/>
        <w:rPr>
          <w:rFonts w:ascii="Aptos" w:eastAsia="Arial" w:hAnsi="Aptos" w:cs="Arial"/>
          <w:kern w:val="0"/>
          <w:sz w:val="22"/>
          <w:szCs w:val="22"/>
          <w14:ligatures w14:val="none"/>
        </w:rPr>
      </w:pPr>
    </w:p>
    <w:p w14:paraId="0DE24A7D" w14:textId="0DB0E5EB" w:rsidR="007E735E" w:rsidRDefault="007E735E" w:rsidP="006B33FD">
      <w:pPr>
        <w:tabs>
          <w:tab w:val="left" w:pos="709"/>
          <w:tab w:val="left" w:pos="851"/>
        </w:tabs>
        <w:ind w:right="-755"/>
        <w:jc w:val="both"/>
        <w:rPr>
          <w:rFonts w:ascii="Aptos" w:eastAsia="Arial" w:hAnsi="Aptos" w:cs="Arial"/>
          <w:kern w:val="0"/>
          <w:sz w:val="22"/>
          <w:szCs w:val="22"/>
          <w14:ligatures w14:val="none"/>
        </w:rPr>
      </w:pPr>
    </w:p>
    <w:p w14:paraId="4F808C03" w14:textId="549CF363" w:rsidR="007E735E" w:rsidRDefault="007E735E" w:rsidP="006B33FD">
      <w:pPr>
        <w:tabs>
          <w:tab w:val="left" w:pos="709"/>
          <w:tab w:val="left" w:pos="851"/>
        </w:tabs>
        <w:ind w:right="-755"/>
        <w:jc w:val="both"/>
        <w:rPr>
          <w:rFonts w:ascii="Aptos" w:eastAsia="Arial" w:hAnsi="Aptos" w:cs="Arial"/>
          <w:kern w:val="0"/>
          <w:sz w:val="22"/>
          <w:szCs w:val="22"/>
          <w14:ligatures w14:val="none"/>
        </w:rPr>
      </w:pPr>
    </w:p>
    <w:p w14:paraId="314070FE" w14:textId="2431FC47" w:rsidR="007E735E" w:rsidRDefault="00E134CA" w:rsidP="006B33FD">
      <w:pPr>
        <w:tabs>
          <w:tab w:val="left" w:pos="709"/>
          <w:tab w:val="left" w:pos="851"/>
        </w:tabs>
        <w:ind w:right="-755"/>
        <w:jc w:val="both"/>
        <w:rPr>
          <w:rFonts w:ascii="Aptos" w:eastAsia="Arial" w:hAnsi="Aptos" w:cs="Arial"/>
          <w:kern w:val="0"/>
          <w:sz w:val="22"/>
          <w:szCs w:val="22"/>
          <w14:ligatures w14:val="none"/>
        </w:rPr>
      </w:pPr>
      <w:r>
        <w:rPr>
          <w:rFonts w:ascii="Aptos" w:eastAsia="Arial" w:hAnsi="Aptos" w:cs="Arial"/>
          <w:noProof/>
          <w:kern w:val="0"/>
          <w:sz w:val="22"/>
          <w:szCs w:val="22"/>
          <w:lang w:val="en-US"/>
        </w:rPr>
        <w:drawing>
          <wp:anchor distT="0" distB="0" distL="114300" distR="114300" simplePos="0" relativeHeight="251658250" behindDoc="1" locked="0" layoutInCell="1" allowOverlap="1" wp14:anchorId="5F927D72" wp14:editId="41EC74C0">
            <wp:simplePos x="0" y="0"/>
            <wp:positionH relativeFrom="column">
              <wp:posOffset>-669290</wp:posOffset>
            </wp:positionH>
            <wp:positionV relativeFrom="paragraph">
              <wp:posOffset>290439</wp:posOffset>
            </wp:positionV>
            <wp:extent cx="6738081" cy="3735754"/>
            <wp:effectExtent l="0" t="0" r="5715" b="0"/>
            <wp:wrapThrough wrapText="bothSides">
              <wp:wrapPolygon edited="0">
                <wp:start x="0" y="0"/>
                <wp:lineTo x="0" y="21479"/>
                <wp:lineTo x="21557" y="21479"/>
                <wp:lineTo x="21557" y="0"/>
                <wp:lineTo x="0" y="0"/>
              </wp:wrapPolygon>
            </wp:wrapThrough>
            <wp:docPr id="1011180745"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180745" name="Picture 1011180745"/>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738081" cy="3735754"/>
                    </a:xfrm>
                    <a:prstGeom prst="rect">
                      <a:avLst/>
                    </a:prstGeom>
                  </pic:spPr>
                </pic:pic>
              </a:graphicData>
            </a:graphic>
            <wp14:sizeRelH relativeFrom="margin">
              <wp14:pctWidth>0</wp14:pctWidth>
            </wp14:sizeRelH>
            <wp14:sizeRelV relativeFrom="margin">
              <wp14:pctHeight>0</wp14:pctHeight>
            </wp14:sizeRelV>
          </wp:anchor>
        </w:drawing>
      </w:r>
    </w:p>
    <w:p w14:paraId="5A185642" w14:textId="77777777" w:rsidR="007E735E" w:rsidRDefault="007E735E" w:rsidP="006B33FD">
      <w:pPr>
        <w:tabs>
          <w:tab w:val="left" w:pos="709"/>
          <w:tab w:val="left" w:pos="851"/>
        </w:tabs>
        <w:ind w:right="-755"/>
        <w:jc w:val="both"/>
        <w:rPr>
          <w:rFonts w:ascii="Aptos" w:eastAsia="Arial" w:hAnsi="Aptos" w:cs="Arial"/>
          <w:kern w:val="0"/>
          <w:sz w:val="22"/>
          <w:szCs w:val="22"/>
          <w14:ligatures w14:val="none"/>
        </w:rPr>
      </w:pPr>
    </w:p>
    <w:p w14:paraId="315B4F7F" w14:textId="77777777" w:rsidR="007E735E" w:rsidRDefault="007E735E" w:rsidP="006B33FD">
      <w:pPr>
        <w:tabs>
          <w:tab w:val="left" w:pos="709"/>
          <w:tab w:val="left" w:pos="851"/>
        </w:tabs>
        <w:ind w:right="-755"/>
        <w:jc w:val="both"/>
        <w:rPr>
          <w:rFonts w:ascii="Aptos" w:eastAsia="Arial" w:hAnsi="Aptos" w:cs="Arial"/>
          <w:kern w:val="0"/>
          <w:sz w:val="22"/>
          <w:szCs w:val="22"/>
          <w14:ligatures w14:val="none"/>
        </w:rPr>
      </w:pPr>
    </w:p>
    <w:p w14:paraId="48D2B34A" w14:textId="77777777" w:rsidR="007E735E" w:rsidRDefault="007E735E" w:rsidP="006B33FD">
      <w:pPr>
        <w:tabs>
          <w:tab w:val="left" w:pos="709"/>
          <w:tab w:val="left" w:pos="851"/>
        </w:tabs>
        <w:ind w:right="-755"/>
        <w:jc w:val="both"/>
        <w:rPr>
          <w:rFonts w:ascii="Aptos" w:eastAsia="Arial" w:hAnsi="Aptos" w:cs="Arial"/>
          <w:kern w:val="0"/>
          <w:sz w:val="22"/>
          <w:szCs w:val="22"/>
          <w14:ligatures w14:val="none"/>
        </w:rPr>
      </w:pPr>
    </w:p>
    <w:p w14:paraId="4A4C77A7" w14:textId="77777777" w:rsidR="007E735E" w:rsidRDefault="007E735E" w:rsidP="006B33FD">
      <w:pPr>
        <w:tabs>
          <w:tab w:val="left" w:pos="709"/>
          <w:tab w:val="left" w:pos="851"/>
        </w:tabs>
        <w:ind w:right="-755"/>
        <w:jc w:val="both"/>
        <w:rPr>
          <w:rFonts w:ascii="Aptos" w:eastAsia="Arial" w:hAnsi="Aptos" w:cs="Arial"/>
          <w:kern w:val="0"/>
          <w:sz w:val="22"/>
          <w:szCs w:val="22"/>
          <w14:ligatures w14:val="none"/>
        </w:rPr>
      </w:pPr>
    </w:p>
    <w:p w14:paraId="2B041085" w14:textId="77777777" w:rsidR="007E735E" w:rsidRDefault="007E735E" w:rsidP="006B33FD">
      <w:pPr>
        <w:tabs>
          <w:tab w:val="left" w:pos="709"/>
          <w:tab w:val="left" w:pos="851"/>
        </w:tabs>
        <w:ind w:right="-755"/>
        <w:jc w:val="both"/>
        <w:rPr>
          <w:rFonts w:ascii="Aptos" w:eastAsia="Arial" w:hAnsi="Aptos" w:cs="Arial"/>
          <w:kern w:val="0"/>
          <w:sz w:val="22"/>
          <w:szCs w:val="22"/>
          <w14:ligatures w14:val="none"/>
        </w:rPr>
      </w:pPr>
    </w:p>
    <w:p w14:paraId="0705A6BA" w14:textId="77777777" w:rsidR="007E735E" w:rsidRDefault="007E735E" w:rsidP="006B33FD">
      <w:pPr>
        <w:tabs>
          <w:tab w:val="left" w:pos="709"/>
          <w:tab w:val="left" w:pos="851"/>
        </w:tabs>
        <w:ind w:right="-755"/>
        <w:jc w:val="both"/>
        <w:rPr>
          <w:rFonts w:ascii="Aptos" w:eastAsia="Arial" w:hAnsi="Aptos" w:cs="Arial"/>
          <w:kern w:val="0"/>
          <w:sz w:val="22"/>
          <w:szCs w:val="22"/>
          <w14:ligatures w14:val="none"/>
        </w:rPr>
      </w:pPr>
    </w:p>
    <w:p w14:paraId="098F8488" w14:textId="77777777" w:rsidR="007E735E" w:rsidRDefault="007E735E" w:rsidP="006B33FD">
      <w:pPr>
        <w:tabs>
          <w:tab w:val="left" w:pos="709"/>
          <w:tab w:val="left" w:pos="851"/>
        </w:tabs>
        <w:ind w:right="-755"/>
        <w:jc w:val="both"/>
        <w:rPr>
          <w:rFonts w:ascii="Aptos" w:eastAsia="Arial" w:hAnsi="Aptos" w:cs="Arial"/>
          <w:kern w:val="0"/>
          <w:sz w:val="22"/>
          <w:szCs w:val="22"/>
          <w14:ligatures w14:val="none"/>
        </w:rPr>
      </w:pPr>
    </w:p>
    <w:p w14:paraId="5302841D" w14:textId="77777777" w:rsidR="007E735E" w:rsidRDefault="007E735E" w:rsidP="006B33FD">
      <w:pPr>
        <w:tabs>
          <w:tab w:val="left" w:pos="709"/>
          <w:tab w:val="left" w:pos="851"/>
        </w:tabs>
        <w:ind w:right="-755"/>
        <w:jc w:val="both"/>
        <w:rPr>
          <w:rFonts w:ascii="Aptos" w:eastAsia="Arial" w:hAnsi="Aptos" w:cs="Arial"/>
          <w:kern w:val="0"/>
          <w:sz w:val="22"/>
          <w:szCs w:val="22"/>
          <w14:ligatures w14:val="none"/>
        </w:rPr>
      </w:pPr>
    </w:p>
    <w:p w14:paraId="05FF96D7" w14:textId="77777777" w:rsidR="007E735E" w:rsidRDefault="007E735E" w:rsidP="006B33FD">
      <w:pPr>
        <w:tabs>
          <w:tab w:val="left" w:pos="709"/>
          <w:tab w:val="left" w:pos="851"/>
        </w:tabs>
        <w:ind w:right="-755"/>
        <w:jc w:val="both"/>
        <w:rPr>
          <w:rFonts w:ascii="Aptos" w:eastAsia="Arial" w:hAnsi="Aptos" w:cs="Arial"/>
          <w:kern w:val="0"/>
          <w:sz w:val="22"/>
          <w:szCs w:val="22"/>
          <w14:ligatures w14:val="none"/>
        </w:rPr>
      </w:pPr>
    </w:p>
    <w:p w14:paraId="0DBB37EE" w14:textId="77777777" w:rsidR="00286E06" w:rsidRDefault="00286E06" w:rsidP="00034791">
      <w:pPr>
        <w:tabs>
          <w:tab w:val="left" w:pos="709"/>
          <w:tab w:val="left" w:pos="851"/>
        </w:tabs>
        <w:ind w:right="-755"/>
        <w:jc w:val="both"/>
        <w:rPr>
          <w:rFonts w:ascii="Aptos" w:eastAsia="Arial" w:hAnsi="Aptos" w:cs="Arial"/>
          <w:kern w:val="0"/>
          <w:sz w:val="22"/>
          <w:szCs w:val="22"/>
          <w:lang w:val="en-US"/>
          <w14:ligatures w14:val="none"/>
        </w:rPr>
      </w:pPr>
    </w:p>
    <w:p w14:paraId="32F8B78D" w14:textId="77777777" w:rsidR="00286E06" w:rsidRPr="00E134CA" w:rsidRDefault="00286E06" w:rsidP="00034791">
      <w:pPr>
        <w:tabs>
          <w:tab w:val="left" w:pos="709"/>
          <w:tab w:val="left" w:pos="851"/>
        </w:tabs>
        <w:ind w:right="-755"/>
        <w:jc w:val="both"/>
        <w:rPr>
          <w:rFonts w:eastAsia="Arial" w:cs="Arial"/>
          <w:kern w:val="0"/>
          <w:sz w:val="22"/>
          <w:szCs w:val="22"/>
          <w:lang w:val="en-US"/>
          <w14:ligatures w14:val="none"/>
        </w:rPr>
      </w:pPr>
    </w:p>
    <w:p w14:paraId="2F1A3976" w14:textId="77777777" w:rsidR="001A4F8C" w:rsidRPr="00E134CA" w:rsidRDefault="001A4F8C" w:rsidP="001A4F8C">
      <w:pPr>
        <w:pStyle w:val="ListParagraph"/>
        <w:tabs>
          <w:tab w:val="left" w:pos="709"/>
          <w:tab w:val="left" w:pos="851"/>
        </w:tabs>
        <w:ind w:right="-755"/>
        <w:jc w:val="both"/>
      </w:pPr>
    </w:p>
    <w:p w14:paraId="19681FC1" w14:textId="77777777" w:rsidR="00591759" w:rsidRPr="00E134CA" w:rsidRDefault="00591759" w:rsidP="008E354E">
      <w:pPr>
        <w:pStyle w:val="ListParagraph"/>
        <w:numPr>
          <w:ilvl w:val="1"/>
          <w:numId w:val="4"/>
        </w:numPr>
        <w:ind w:left="0" w:right="-755" w:hanging="709"/>
        <w:jc w:val="both"/>
      </w:pPr>
      <w:r w:rsidRPr="00E134CA">
        <w:t>Commercial</w:t>
      </w:r>
    </w:p>
    <w:p w14:paraId="072E5A3F" w14:textId="4044DC5C" w:rsidR="00C63199" w:rsidRPr="00E134CA" w:rsidRDefault="00627182" w:rsidP="00C63199">
      <w:pPr>
        <w:ind w:right="-755"/>
        <w:rPr>
          <w:sz w:val="22"/>
          <w:szCs w:val="22"/>
        </w:rPr>
      </w:pPr>
      <w:r w:rsidRPr="00E134CA">
        <w:rPr>
          <w:sz w:val="22"/>
          <w:szCs w:val="22"/>
        </w:rPr>
        <w:t xml:space="preserve">The commercial evaluation will be based on the </w:t>
      </w:r>
      <w:r w:rsidR="00C63199" w:rsidRPr="00E134CA">
        <w:rPr>
          <w:sz w:val="22"/>
          <w:szCs w:val="22"/>
        </w:rPr>
        <w:t>Lowest Price</w:t>
      </w:r>
      <w:r w:rsidRPr="00E134CA">
        <w:rPr>
          <w:sz w:val="22"/>
          <w:szCs w:val="22"/>
        </w:rPr>
        <w:t>.</w:t>
      </w:r>
    </w:p>
    <w:p w14:paraId="1848CDAA" w14:textId="29CA5063" w:rsidR="00C63199" w:rsidRPr="00E134CA" w:rsidRDefault="00C63199" w:rsidP="00C63199">
      <w:pPr>
        <w:ind w:right="-755"/>
        <w:rPr>
          <w:sz w:val="22"/>
          <w:szCs w:val="22"/>
        </w:rPr>
      </w:pPr>
      <w:r w:rsidRPr="00E134CA">
        <w:rPr>
          <w:sz w:val="22"/>
          <w:szCs w:val="22"/>
        </w:rPr>
        <w:t>70% will be attributed to the lowest price offered; other offers will be ranked on a relative scale to the lowest price as submitted in the commercial questionnaire, please see calculations below:</w:t>
      </w:r>
    </w:p>
    <w:p w14:paraId="3C06B27A" w14:textId="61AF8FB6" w:rsidR="00C63199" w:rsidRPr="00E134CA" w:rsidRDefault="00627182" w:rsidP="00C63199">
      <w:pPr>
        <w:ind w:right="-755"/>
        <w:rPr>
          <w:sz w:val="22"/>
          <w:szCs w:val="22"/>
        </w:rPr>
      </w:pPr>
      <w:r w:rsidRPr="00E134CA">
        <w:rPr>
          <w:sz w:val="22"/>
          <w:szCs w:val="22"/>
        </w:rPr>
        <w:t>Equation:</w:t>
      </w:r>
    </w:p>
    <w:p w14:paraId="0F3D2502" w14:textId="77DA1047" w:rsidR="004067EA" w:rsidRPr="00E134CA" w:rsidRDefault="00C63199" w:rsidP="00C63199">
      <w:pPr>
        <w:ind w:right="-755"/>
        <w:rPr>
          <w:sz w:val="22"/>
          <w:szCs w:val="22"/>
        </w:rPr>
      </w:pPr>
      <w:r w:rsidRPr="00E134CA">
        <w:rPr>
          <w:sz w:val="22"/>
          <w:szCs w:val="22"/>
        </w:rPr>
        <w:t xml:space="preserve">Price Score = (Lowest Price Tendered / Price being evaluated) </w:t>
      </w:r>
      <w:r w:rsidR="003145B3">
        <w:rPr>
          <w:sz w:val="22"/>
          <w:szCs w:val="22"/>
        </w:rPr>
        <w:t>x 70</w:t>
      </w:r>
    </w:p>
    <w:p w14:paraId="14207E0E" w14:textId="77777777" w:rsidR="004067EA" w:rsidRDefault="004067EA" w:rsidP="00E20DC3">
      <w:pPr>
        <w:ind w:right="-755"/>
      </w:pPr>
    </w:p>
    <w:p w14:paraId="1F647E6D" w14:textId="77777777" w:rsidR="00954A30" w:rsidRPr="007E7CA5" w:rsidRDefault="00954A30" w:rsidP="008E354E">
      <w:pPr>
        <w:pStyle w:val="ListParagraph"/>
        <w:numPr>
          <w:ilvl w:val="0"/>
          <w:numId w:val="4"/>
        </w:numPr>
        <w:ind w:left="0" w:right="-755"/>
        <w:jc w:val="both"/>
        <w:rPr>
          <w:vanish/>
        </w:rPr>
      </w:pPr>
    </w:p>
    <w:tbl>
      <w:tblPr>
        <w:tblStyle w:val="TableGrid"/>
        <w:tblW w:w="8364" w:type="dxa"/>
        <w:tblInd w:w="-5" w:type="dxa"/>
        <w:tblLook w:val="04A0" w:firstRow="1" w:lastRow="0" w:firstColumn="1" w:lastColumn="0" w:noHBand="0" w:noVBand="1"/>
      </w:tblPr>
      <w:tblGrid>
        <w:gridCol w:w="844"/>
        <w:gridCol w:w="1282"/>
        <w:gridCol w:w="2836"/>
        <w:gridCol w:w="1559"/>
        <w:gridCol w:w="1843"/>
      </w:tblGrid>
      <w:tr w:rsidR="007B7593" w14:paraId="5EA65998" w14:textId="77777777" w:rsidTr="001D42C9">
        <w:trPr>
          <w:trHeight w:val="954"/>
        </w:trPr>
        <w:tc>
          <w:tcPr>
            <w:tcW w:w="844" w:type="dxa"/>
            <w:shd w:val="clear" w:color="auto" w:fill="F2F2F2" w:themeFill="background1" w:themeFillShade="F2"/>
            <w:vAlign w:val="center"/>
          </w:tcPr>
          <w:p w14:paraId="45688C80" w14:textId="58E2CD05" w:rsidR="007B7593" w:rsidRDefault="007B7593" w:rsidP="00DB71C0">
            <w:pPr>
              <w:pStyle w:val="ListParagraph"/>
              <w:ind w:left="0" w:right="-755"/>
            </w:pPr>
            <w:r>
              <w:t>Bidder</w:t>
            </w:r>
          </w:p>
        </w:tc>
        <w:tc>
          <w:tcPr>
            <w:tcW w:w="1282" w:type="dxa"/>
            <w:shd w:val="clear" w:color="auto" w:fill="F2F2F2" w:themeFill="background1" w:themeFillShade="F2"/>
            <w:vAlign w:val="center"/>
          </w:tcPr>
          <w:p w14:paraId="1B1266A7" w14:textId="77777777" w:rsidR="007B7593" w:rsidRDefault="007B7593" w:rsidP="00DB71C0">
            <w:pPr>
              <w:pStyle w:val="ListParagraph"/>
              <w:ind w:left="0" w:right="-755"/>
            </w:pPr>
            <w:r>
              <w:t>Lot – Price</w:t>
            </w:r>
          </w:p>
          <w:p w14:paraId="56E2EE74" w14:textId="2BF8C97E" w:rsidR="007B7593" w:rsidRDefault="007B7593" w:rsidP="00DB71C0">
            <w:pPr>
              <w:pStyle w:val="ListParagraph"/>
              <w:ind w:left="0" w:right="-755"/>
            </w:pPr>
            <w:r>
              <w:t>Submitted</w:t>
            </w:r>
          </w:p>
        </w:tc>
        <w:tc>
          <w:tcPr>
            <w:tcW w:w="2836" w:type="dxa"/>
            <w:shd w:val="clear" w:color="auto" w:fill="F2F2F2" w:themeFill="background1" w:themeFillShade="F2"/>
            <w:vAlign w:val="center"/>
          </w:tcPr>
          <w:p w14:paraId="5AE2BDD1" w14:textId="5CBCB870" w:rsidR="007B7593" w:rsidRDefault="007B7593" w:rsidP="00DB71C0">
            <w:pPr>
              <w:pStyle w:val="ListParagraph"/>
              <w:ind w:left="0" w:right="-755"/>
            </w:pPr>
            <w:r>
              <w:t>Formula</w:t>
            </w:r>
          </w:p>
        </w:tc>
        <w:tc>
          <w:tcPr>
            <w:tcW w:w="1559" w:type="dxa"/>
            <w:shd w:val="clear" w:color="auto" w:fill="F2F2F2" w:themeFill="background1" w:themeFillShade="F2"/>
            <w:vAlign w:val="center"/>
          </w:tcPr>
          <w:p w14:paraId="4798E76C" w14:textId="5E329DFA" w:rsidR="007B7593" w:rsidRDefault="007B7593" w:rsidP="00DB71C0">
            <w:pPr>
              <w:pStyle w:val="ListParagraph"/>
              <w:ind w:left="0" w:right="-755"/>
            </w:pPr>
            <w:r>
              <w:t>Price Score</w:t>
            </w:r>
          </w:p>
        </w:tc>
        <w:tc>
          <w:tcPr>
            <w:tcW w:w="1843" w:type="dxa"/>
            <w:shd w:val="clear" w:color="auto" w:fill="F2F2F2" w:themeFill="background1" w:themeFillShade="F2"/>
            <w:vAlign w:val="center"/>
          </w:tcPr>
          <w:p w14:paraId="652885EA" w14:textId="0DF4BA2C" w:rsidR="007B7593" w:rsidRDefault="007B7593" w:rsidP="00DB71C0">
            <w:pPr>
              <w:pStyle w:val="ListParagraph"/>
              <w:ind w:left="0" w:right="-755"/>
            </w:pPr>
            <w:r>
              <w:t>Outcome/</w:t>
            </w:r>
            <w:r w:rsidR="001D42C9">
              <w:t xml:space="preserve"> </w:t>
            </w:r>
            <w:r>
              <w:t>Rank</w:t>
            </w:r>
          </w:p>
        </w:tc>
      </w:tr>
      <w:tr w:rsidR="007B7593" w14:paraId="1496DDA3" w14:textId="77777777" w:rsidTr="001D42C9">
        <w:tc>
          <w:tcPr>
            <w:tcW w:w="844" w:type="dxa"/>
          </w:tcPr>
          <w:p w14:paraId="2EC7F22A" w14:textId="1D99824C" w:rsidR="007B7593" w:rsidRDefault="007B7593" w:rsidP="00DB71C0">
            <w:pPr>
              <w:pStyle w:val="ListParagraph"/>
              <w:ind w:left="0" w:right="-755"/>
            </w:pPr>
            <w:r>
              <w:t>A</w:t>
            </w:r>
          </w:p>
        </w:tc>
        <w:tc>
          <w:tcPr>
            <w:tcW w:w="1282" w:type="dxa"/>
          </w:tcPr>
          <w:p w14:paraId="47A1F5D9" w14:textId="483B69D0" w:rsidR="007B7593" w:rsidRDefault="007B7593" w:rsidP="00DB71C0">
            <w:pPr>
              <w:pStyle w:val="ListParagraph"/>
              <w:ind w:left="0" w:right="-755"/>
            </w:pPr>
            <w:r>
              <w:t>£10,000.00</w:t>
            </w:r>
          </w:p>
        </w:tc>
        <w:tc>
          <w:tcPr>
            <w:tcW w:w="2836" w:type="dxa"/>
          </w:tcPr>
          <w:p w14:paraId="2B614F57" w14:textId="1653CE8B" w:rsidR="007B7593" w:rsidRDefault="007B7593" w:rsidP="00DB71C0">
            <w:pPr>
              <w:pStyle w:val="ListParagraph"/>
              <w:ind w:left="0" w:right="-755"/>
            </w:pPr>
            <w:r>
              <w:t>[(7,500/10,000)=0.75] * 70 =</w:t>
            </w:r>
          </w:p>
        </w:tc>
        <w:tc>
          <w:tcPr>
            <w:tcW w:w="1559" w:type="dxa"/>
          </w:tcPr>
          <w:p w14:paraId="4F2D7759" w14:textId="2E9A3919" w:rsidR="007B7593" w:rsidRDefault="007B7593" w:rsidP="00DB71C0">
            <w:pPr>
              <w:pStyle w:val="ListParagraph"/>
              <w:ind w:left="0" w:right="-755"/>
            </w:pPr>
            <w:r>
              <w:t>52.50</w:t>
            </w:r>
          </w:p>
        </w:tc>
        <w:tc>
          <w:tcPr>
            <w:tcW w:w="1843" w:type="dxa"/>
          </w:tcPr>
          <w:p w14:paraId="7EDA37AD" w14:textId="04A0BBA3" w:rsidR="007B7593" w:rsidRDefault="007B7593" w:rsidP="00DB71C0">
            <w:pPr>
              <w:pStyle w:val="ListParagraph"/>
              <w:ind w:left="0" w:right="-755"/>
            </w:pPr>
            <w:r>
              <w:t>3</w:t>
            </w:r>
            <w:r w:rsidRPr="007B7593">
              <w:rPr>
                <w:vertAlign w:val="superscript"/>
              </w:rPr>
              <w:t>rd</w:t>
            </w:r>
            <w:r>
              <w:t xml:space="preserve"> </w:t>
            </w:r>
          </w:p>
        </w:tc>
      </w:tr>
      <w:tr w:rsidR="007B7593" w14:paraId="513F43E2" w14:textId="77777777" w:rsidTr="001D42C9">
        <w:tc>
          <w:tcPr>
            <w:tcW w:w="844" w:type="dxa"/>
          </w:tcPr>
          <w:p w14:paraId="7AC17E5E" w14:textId="2528561B" w:rsidR="007B7593" w:rsidRDefault="007B7593" w:rsidP="00DB71C0">
            <w:pPr>
              <w:pStyle w:val="ListParagraph"/>
              <w:ind w:left="0" w:right="-755"/>
            </w:pPr>
            <w:r>
              <w:t>B</w:t>
            </w:r>
          </w:p>
        </w:tc>
        <w:tc>
          <w:tcPr>
            <w:tcW w:w="1282" w:type="dxa"/>
          </w:tcPr>
          <w:p w14:paraId="6C19D947" w14:textId="6FD41F14" w:rsidR="007B7593" w:rsidRDefault="007B7593" w:rsidP="00DB71C0">
            <w:pPr>
              <w:pStyle w:val="ListParagraph"/>
              <w:ind w:left="0" w:right="-755"/>
            </w:pPr>
            <w:r>
              <w:t>£9,000.00</w:t>
            </w:r>
          </w:p>
        </w:tc>
        <w:tc>
          <w:tcPr>
            <w:tcW w:w="2836" w:type="dxa"/>
          </w:tcPr>
          <w:p w14:paraId="36B15FD2" w14:textId="3B430CEE" w:rsidR="007B7593" w:rsidRDefault="007B7593" w:rsidP="00DB71C0">
            <w:pPr>
              <w:pStyle w:val="ListParagraph"/>
              <w:ind w:left="0" w:right="-755"/>
            </w:pPr>
            <w:r>
              <w:t>[(7,500/9,000)=0.83] * 70 =</w:t>
            </w:r>
          </w:p>
        </w:tc>
        <w:tc>
          <w:tcPr>
            <w:tcW w:w="1559" w:type="dxa"/>
          </w:tcPr>
          <w:p w14:paraId="4DB5CBD6" w14:textId="3C4113FD" w:rsidR="007B7593" w:rsidRDefault="007B7593" w:rsidP="00DB71C0">
            <w:pPr>
              <w:pStyle w:val="ListParagraph"/>
              <w:ind w:left="0" w:right="-755"/>
            </w:pPr>
            <w:r>
              <w:t>58.34</w:t>
            </w:r>
          </w:p>
        </w:tc>
        <w:tc>
          <w:tcPr>
            <w:tcW w:w="1843" w:type="dxa"/>
          </w:tcPr>
          <w:p w14:paraId="0678541B" w14:textId="40E91971" w:rsidR="007B7593" w:rsidRDefault="007B7593" w:rsidP="00DB71C0">
            <w:pPr>
              <w:pStyle w:val="ListParagraph"/>
              <w:ind w:left="0" w:right="-755"/>
            </w:pPr>
            <w:r>
              <w:t>2</w:t>
            </w:r>
            <w:r w:rsidR="001D42C9" w:rsidRPr="001D42C9">
              <w:rPr>
                <w:vertAlign w:val="superscript"/>
              </w:rPr>
              <w:t>nd</w:t>
            </w:r>
            <w:r w:rsidR="001D42C9">
              <w:t xml:space="preserve"> </w:t>
            </w:r>
          </w:p>
        </w:tc>
      </w:tr>
      <w:tr w:rsidR="007B7593" w14:paraId="58C421FF" w14:textId="77777777" w:rsidTr="001D42C9">
        <w:tc>
          <w:tcPr>
            <w:tcW w:w="844" w:type="dxa"/>
          </w:tcPr>
          <w:p w14:paraId="031C1829" w14:textId="496AFE9D" w:rsidR="007B7593" w:rsidRDefault="007B7593" w:rsidP="00DB71C0">
            <w:pPr>
              <w:pStyle w:val="ListParagraph"/>
              <w:ind w:left="0" w:right="-755"/>
            </w:pPr>
            <w:r>
              <w:t>C</w:t>
            </w:r>
          </w:p>
        </w:tc>
        <w:tc>
          <w:tcPr>
            <w:tcW w:w="1282" w:type="dxa"/>
          </w:tcPr>
          <w:p w14:paraId="67D79550" w14:textId="5D79E299" w:rsidR="007B7593" w:rsidRDefault="007B7593" w:rsidP="00DB71C0">
            <w:pPr>
              <w:pStyle w:val="ListParagraph"/>
              <w:ind w:left="0" w:right="-755"/>
            </w:pPr>
            <w:r>
              <w:t>£7,500.00</w:t>
            </w:r>
          </w:p>
        </w:tc>
        <w:tc>
          <w:tcPr>
            <w:tcW w:w="2836" w:type="dxa"/>
          </w:tcPr>
          <w:p w14:paraId="548815A6" w14:textId="65384885" w:rsidR="007B7593" w:rsidRDefault="007B7593" w:rsidP="00DB71C0">
            <w:pPr>
              <w:pStyle w:val="ListParagraph"/>
              <w:ind w:left="0" w:right="-755"/>
            </w:pPr>
            <w:r>
              <w:t>[(7,500/7,500)=1.00] * 70 =</w:t>
            </w:r>
          </w:p>
        </w:tc>
        <w:tc>
          <w:tcPr>
            <w:tcW w:w="1559" w:type="dxa"/>
          </w:tcPr>
          <w:p w14:paraId="03B36E41" w14:textId="1C653777" w:rsidR="007B7593" w:rsidRDefault="007B7593" w:rsidP="00DB71C0">
            <w:pPr>
              <w:pStyle w:val="ListParagraph"/>
              <w:ind w:left="0" w:right="-755"/>
            </w:pPr>
            <w:r>
              <w:t>70.00</w:t>
            </w:r>
          </w:p>
        </w:tc>
        <w:tc>
          <w:tcPr>
            <w:tcW w:w="1843" w:type="dxa"/>
          </w:tcPr>
          <w:p w14:paraId="2C65CF08" w14:textId="619B599B" w:rsidR="007B7593" w:rsidRDefault="001D42C9" w:rsidP="00DB71C0">
            <w:pPr>
              <w:pStyle w:val="ListParagraph"/>
              <w:ind w:left="0" w:right="-755"/>
            </w:pPr>
            <w:r>
              <w:t>1</w:t>
            </w:r>
            <w:r w:rsidRPr="001D42C9">
              <w:rPr>
                <w:vertAlign w:val="superscript"/>
              </w:rPr>
              <w:t>st</w:t>
            </w:r>
            <w:r>
              <w:t xml:space="preserve"> </w:t>
            </w:r>
          </w:p>
        </w:tc>
      </w:tr>
    </w:tbl>
    <w:p w14:paraId="4BCD1415" w14:textId="6C9734A8" w:rsidR="001024D4" w:rsidRPr="00001FE6" w:rsidRDefault="001024D4" w:rsidP="00DC2449">
      <w:pPr>
        <w:pStyle w:val="ListParagraph"/>
        <w:ind w:left="0" w:right="-755"/>
        <w:jc w:val="both"/>
      </w:pPr>
    </w:p>
    <w:sectPr w:rsidR="001024D4" w:rsidRPr="00001FE6" w:rsidSect="00C36716">
      <w:footerReference w:type="default" r:id="rId19"/>
      <w:pgSz w:w="11906" w:h="16838"/>
      <w:pgMar w:top="709" w:right="2125" w:bottom="144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91863" w14:textId="77777777" w:rsidR="00F00808" w:rsidRDefault="00F00808" w:rsidP="00411295">
      <w:pPr>
        <w:spacing w:after="0" w:line="240" w:lineRule="auto"/>
      </w:pPr>
      <w:r>
        <w:separator/>
      </w:r>
    </w:p>
  </w:endnote>
  <w:endnote w:type="continuationSeparator" w:id="0">
    <w:p w14:paraId="432459E3" w14:textId="77777777" w:rsidR="00F00808" w:rsidRDefault="00F00808" w:rsidP="00411295">
      <w:pPr>
        <w:spacing w:after="0" w:line="240" w:lineRule="auto"/>
      </w:pPr>
      <w:r>
        <w:continuationSeparator/>
      </w:r>
    </w:p>
  </w:endnote>
  <w:endnote w:type="continuationNotice" w:id="1">
    <w:p w14:paraId="6204C385" w14:textId="77777777" w:rsidR="00F00808" w:rsidRDefault="00F008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5857928"/>
      <w:docPartObj>
        <w:docPartGallery w:val="Page Numbers (Bottom of Page)"/>
        <w:docPartUnique/>
      </w:docPartObj>
    </w:sdtPr>
    <w:sdtEndPr>
      <w:rPr>
        <w:noProof/>
      </w:rPr>
    </w:sdtEndPr>
    <w:sdtContent>
      <w:p w14:paraId="3D597EE6" w14:textId="03032BB2" w:rsidR="009B07D0" w:rsidRDefault="009B07D0">
        <w:pPr>
          <w:pStyle w:val="Footer"/>
          <w:jc w:val="center"/>
        </w:pPr>
        <w:r>
          <w:rPr>
            <w:noProof/>
          </w:rPr>
          <mc:AlternateContent>
            <mc:Choice Requires="wps">
              <w:drawing>
                <wp:inline distT="0" distB="0" distL="0" distR="0" wp14:anchorId="311D7E72" wp14:editId="0A0DBA25">
                  <wp:extent cx="5467350" cy="45085"/>
                  <wp:effectExtent l="0" t="9525" r="0" b="2540"/>
                  <wp:docPr id="563002372" name="Flowchart: Decision 10"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14="http://schemas.microsoft.com/office/drawing/2010/main" xmlns:a="http://schemas.openxmlformats.org/drawingml/2006/main" xmlns:arto="http://schemas.microsoft.com/office/word/2006/arto">
              <w:pict>
                <v:shapetype id="_x0000_t110" coordsize="21600,21600" o:spt="110" path="m10800,l,10800,10800,21600,21600,10800xe" w14:anchorId="3EB5C154">
                  <v:stroke joinstyle="miter"/>
                  <v:path textboxrect="5400,5400,16200,16200" gradientshapeok="t" o:connecttype="rect"/>
                </v:shapetype>
                <v:shape id="Flowchart: Decision 10" style="width:430.5pt;height:3.55pt;flip:y;visibility:visible;mso-wrap-style:square;mso-left-percent:-10001;mso-top-percent:-10001;mso-position-horizontal:absolute;mso-position-horizontal-relative:char;mso-position-vertical:absolute;mso-position-vertical-relative:line;mso-left-percent:-10001;mso-top-percent:-10001;v-text-anchor:top" alt="Light horizontal" o:spid="_x0000_s1026" fillcolor="black" stroked="f" type="#_x0000_t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v:fill type="pattern" o:title="" r:id="rId1"/>
                  <w10:anchorlock/>
                </v:shape>
              </w:pict>
            </mc:Fallback>
          </mc:AlternateContent>
        </w:r>
      </w:p>
      <w:p w14:paraId="2D661C44" w14:textId="718B2B25" w:rsidR="009B07D0" w:rsidRDefault="009B07D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87BC76" w14:textId="77777777" w:rsidR="009B07D0" w:rsidRDefault="009B07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BF89C" w14:textId="77777777" w:rsidR="00F00808" w:rsidRDefault="00F00808" w:rsidP="00411295">
      <w:pPr>
        <w:spacing w:after="0" w:line="240" w:lineRule="auto"/>
      </w:pPr>
      <w:r>
        <w:separator/>
      </w:r>
    </w:p>
  </w:footnote>
  <w:footnote w:type="continuationSeparator" w:id="0">
    <w:p w14:paraId="6056BA9E" w14:textId="77777777" w:rsidR="00F00808" w:rsidRDefault="00F00808" w:rsidP="00411295">
      <w:pPr>
        <w:spacing w:after="0" w:line="240" w:lineRule="auto"/>
      </w:pPr>
      <w:r>
        <w:continuationSeparator/>
      </w:r>
    </w:p>
  </w:footnote>
  <w:footnote w:type="continuationNotice" w:id="1">
    <w:p w14:paraId="56F41221" w14:textId="77777777" w:rsidR="00F00808" w:rsidRDefault="00F00808">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bookmark int2:bookmarkName="_Int_zkfbd60e" int2:invalidationBookmarkName="" int2:hashCode="//19hTS+rsdw4A" int2:id="321wxPZL">
      <int2:state int2:value="Rejected" int2:type="gram"/>
    </int2:bookmark>
    <int2:bookmark int2:bookmarkName="_Int_viBQUeQb" int2:invalidationBookmarkName="" int2:hashCode="VRd/LyDcPFdCnc" int2:id="MxzcAmNC">
      <int2:state int2:value="Rejected" int2:type="style"/>
    </int2:bookmark>
    <int2:bookmark int2:bookmarkName="_Int_YzVIaxZU" int2:invalidationBookmarkName="" int2:hashCode="VRd/LyDcPFdCnc" int2:id="N9xtrsut">
      <int2:state int2:value="Rejected" int2:type="style"/>
    </int2:bookmark>
    <int2:bookmark int2:bookmarkName="_Int_0hyHvBaN" int2:invalidationBookmarkName="" int2:hashCode="aoQ33QAJ5KoiAh" int2:id="Z0HDOFeS">
      <int2:state int2:value="Rejected" int2:type="gram"/>
    </int2:bookmark>
    <int2:bookmark int2:bookmarkName="_Int_A3UNbUYN" int2:invalidationBookmarkName="" int2:hashCode="a2Elz8dU03M6CK" int2:id="yHGWZ2Nh">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142EA"/>
    <w:multiLevelType w:val="multilevel"/>
    <w:tmpl w:val="9E304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0C2B07"/>
    <w:multiLevelType w:val="multilevel"/>
    <w:tmpl w:val="BF8AB7CA"/>
    <w:lvl w:ilvl="0">
      <w:start w:val="1"/>
      <w:numFmt w:val="bullet"/>
      <w:lvlText w:val=""/>
      <w:lvlJc w:val="left"/>
      <w:pPr>
        <w:tabs>
          <w:tab w:val="num" w:pos="1211"/>
        </w:tabs>
        <w:ind w:left="1211" w:hanging="360"/>
      </w:pPr>
      <w:rPr>
        <w:rFonts w:ascii="Symbol" w:hAnsi="Symbol" w:hint="default"/>
        <w:sz w:val="20"/>
      </w:rPr>
    </w:lvl>
    <w:lvl w:ilvl="1" w:tentative="1">
      <w:start w:val="1"/>
      <w:numFmt w:val="bullet"/>
      <w:lvlText w:val="o"/>
      <w:lvlJc w:val="left"/>
      <w:pPr>
        <w:tabs>
          <w:tab w:val="num" w:pos="1931"/>
        </w:tabs>
        <w:ind w:left="1931" w:hanging="360"/>
      </w:pPr>
      <w:rPr>
        <w:rFonts w:ascii="Courier New" w:hAnsi="Courier New" w:hint="default"/>
        <w:sz w:val="20"/>
      </w:rPr>
    </w:lvl>
    <w:lvl w:ilvl="2" w:tentative="1">
      <w:start w:val="1"/>
      <w:numFmt w:val="bullet"/>
      <w:lvlText w:val=""/>
      <w:lvlJc w:val="left"/>
      <w:pPr>
        <w:tabs>
          <w:tab w:val="num" w:pos="2651"/>
        </w:tabs>
        <w:ind w:left="2651" w:hanging="360"/>
      </w:pPr>
      <w:rPr>
        <w:rFonts w:ascii="Wingdings" w:hAnsi="Wingdings" w:hint="default"/>
        <w:sz w:val="20"/>
      </w:rPr>
    </w:lvl>
    <w:lvl w:ilvl="3" w:tentative="1">
      <w:start w:val="1"/>
      <w:numFmt w:val="bullet"/>
      <w:lvlText w:val=""/>
      <w:lvlJc w:val="left"/>
      <w:pPr>
        <w:tabs>
          <w:tab w:val="num" w:pos="3371"/>
        </w:tabs>
        <w:ind w:left="3371" w:hanging="360"/>
      </w:pPr>
      <w:rPr>
        <w:rFonts w:ascii="Wingdings" w:hAnsi="Wingdings" w:hint="default"/>
        <w:sz w:val="20"/>
      </w:rPr>
    </w:lvl>
    <w:lvl w:ilvl="4" w:tentative="1">
      <w:start w:val="1"/>
      <w:numFmt w:val="bullet"/>
      <w:lvlText w:val=""/>
      <w:lvlJc w:val="left"/>
      <w:pPr>
        <w:tabs>
          <w:tab w:val="num" w:pos="4091"/>
        </w:tabs>
        <w:ind w:left="4091" w:hanging="360"/>
      </w:pPr>
      <w:rPr>
        <w:rFonts w:ascii="Wingdings" w:hAnsi="Wingdings" w:hint="default"/>
        <w:sz w:val="20"/>
      </w:rPr>
    </w:lvl>
    <w:lvl w:ilvl="5" w:tentative="1">
      <w:start w:val="1"/>
      <w:numFmt w:val="bullet"/>
      <w:lvlText w:val=""/>
      <w:lvlJc w:val="left"/>
      <w:pPr>
        <w:tabs>
          <w:tab w:val="num" w:pos="4811"/>
        </w:tabs>
        <w:ind w:left="4811" w:hanging="360"/>
      </w:pPr>
      <w:rPr>
        <w:rFonts w:ascii="Wingdings" w:hAnsi="Wingdings" w:hint="default"/>
        <w:sz w:val="20"/>
      </w:rPr>
    </w:lvl>
    <w:lvl w:ilvl="6" w:tentative="1">
      <w:start w:val="1"/>
      <w:numFmt w:val="bullet"/>
      <w:lvlText w:val=""/>
      <w:lvlJc w:val="left"/>
      <w:pPr>
        <w:tabs>
          <w:tab w:val="num" w:pos="5531"/>
        </w:tabs>
        <w:ind w:left="5531" w:hanging="360"/>
      </w:pPr>
      <w:rPr>
        <w:rFonts w:ascii="Wingdings" w:hAnsi="Wingdings" w:hint="default"/>
        <w:sz w:val="20"/>
      </w:rPr>
    </w:lvl>
    <w:lvl w:ilvl="7" w:tentative="1">
      <w:start w:val="1"/>
      <w:numFmt w:val="bullet"/>
      <w:lvlText w:val=""/>
      <w:lvlJc w:val="left"/>
      <w:pPr>
        <w:tabs>
          <w:tab w:val="num" w:pos="6251"/>
        </w:tabs>
        <w:ind w:left="6251" w:hanging="360"/>
      </w:pPr>
      <w:rPr>
        <w:rFonts w:ascii="Wingdings" w:hAnsi="Wingdings" w:hint="default"/>
        <w:sz w:val="20"/>
      </w:rPr>
    </w:lvl>
    <w:lvl w:ilvl="8" w:tentative="1">
      <w:start w:val="1"/>
      <w:numFmt w:val="bullet"/>
      <w:lvlText w:val=""/>
      <w:lvlJc w:val="left"/>
      <w:pPr>
        <w:tabs>
          <w:tab w:val="num" w:pos="6971"/>
        </w:tabs>
        <w:ind w:left="6971" w:hanging="360"/>
      </w:pPr>
      <w:rPr>
        <w:rFonts w:ascii="Wingdings" w:hAnsi="Wingdings" w:hint="default"/>
        <w:sz w:val="20"/>
      </w:rPr>
    </w:lvl>
  </w:abstractNum>
  <w:abstractNum w:abstractNumId="2" w15:restartNumberingAfterBreak="0">
    <w:nsid w:val="121D1BEA"/>
    <w:multiLevelType w:val="multilevel"/>
    <w:tmpl w:val="3DBEF4CE"/>
    <w:lvl w:ilvl="0">
      <w:start w:val="1"/>
      <w:numFmt w:val="bullet"/>
      <w:lvlText w:val=""/>
      <w:lvlJc w:val="left"/>
      <w:pPr>
        <w:tabs>
          <w:tab w:val="num" w:pos="1211"/>
        </w:tabs>
        <w:ind w:left="1211" w:hanging="360"/>
      </w:pPr>
      <w:rPr>
        <w:rFonts w:ascii="Symbol" w:hAnsi="Symbol" w:hint="default"/>
        <w:sz w:val="20"/>
      </w:rPr>
    </w:lvl>
    <w:lvl w:ilvl="1" w:tentative="1">
      <w:start w:val="1"/>
      <w:numFmt w:val="bullet"/>
      <w:lvlText w:val="o"/>
      <w:lvlJc w:val="left"/>
      <w:pPr>
        <w:tabs>
          <w:tab w:val="num" w:pos="1931"/>
        </w:tabs>
        <w:ind w:left="1931" w:hanging="360"/>
      </w:pPr>
      <w:rPr>
        <w:rFonts w:ascii="Courier New" w:hAnsi="Courier New" w:hint="default"/>
        <w:sz w:val="20"/>
      </w:rPr>
    </w:lvl>
    <w:lvl w:ilvl="2" w:tentative="1">
      <w:start w:val="1"/>
      <w:numFmt w:val="bullet"/>
      <w:lvlText w:val=""/>
      <w:lvlJc w:val="left"/>
      <w:pPr>
        <w:tabs>
          <w:tab w:val="num" w:pos="2651"/>
        </w:tabs>
        <w:ind w:left="2651" w:hanging="360"/>
      </w:pPr>
      <w:rPr>
        <w:rFonts w:ascii="Wingdings" w:hAnsi="Wingdings" w:hint="default"/>
        <w:sz w:val="20"/>
      </w:rPr>
    </w:lvl>
    <w:lvl w:ilvl="3" w:tentative="1">
      <w:start w:val="1"/>
      <w:numFmt w:val="bullet"/>
      <w:lvlText w:val=""/>
      <w:lvlJc w:val="left"/>
      <w:pPr>
        <w:tabs>
          <w:tab w:val="num" w:pos="3371"/>
        </w:tabs>
        <w:ind w:left="3371" w:hanging="360"/>
      </w:pPr>
      <w:rPr>
        <w:rFonts w:ascii="Wingdings" w:hAnsi="Wingdings" w:hint="default"/>
        <w:sz w:val="20"/>
      </w:rPr>
    </w:lvl>
    <w:lvl w:ilvl="4" w:tentative="1">
      <w:start w:val="1"/>
      <w:numFmt w:val="bullet"/>
      <w:lvlText w:val=""/>
      <w:lvlJc w:val="left"/>
      <w:pPr>
        <w:tabs>
          <w:tab w:val="num" w:pos="4091"/>
        </w:tabs>
        <w:ind w:left="4091" w:hanging="360"/>
      </w:pPr>
      <w:rPr>
        <w:rFonts w:ascii="Wingdings" w:hAnsi="Wingdings" w:hint="default"/>
        <w:sz w:val="20"/>
      </w:rPr>
    </w:lvl>
    <w:lvl w:ilvl="5" w:tentative="1">
      <w:start w:val="1"/>
      <w:numFmt w:val="bullet"/>
      <w:lvlText w:val=""/>
      <w:lvlJc w:val="left"/>
      <w:pPr>
        <w:tabs>
          <w:tab w:val="num" w:pos="4811"/>
        </w:tabs>
        <w:ind w:left="4811" w:hanging="360"/>
      </w:pPr>
      <w:rPr>
        <w:rFonts w:ascii="Wingdings" w:hAnsi="Wingdings" w:hint="default"/>
        <w:sz w:val="20"/>
      </w:rPr>
    </w:lvl>
    <w:lvl w:ilvl="6" w:tentative="1">
      <w:start w:val="1"/>
      <w:numFmt w:val="bullet"/>
      <w:lvlText w:val=""/>
      <w:lvlJc w:val="left"/>
      <w:pPr>
        <w:tabs>
          <w:tab w:val="num" w:pos="5531"/>
        </w:tabs>
        <w:ind w:left="5531" w:hanging="360"/>
      </w:pPr>
      <w:rPr>
        <w:rFonts w:ascii="Wingdings" w:hAnsi="Wingdings" w:hint="default"/>
        <w:sz w:val="20"/>
      </w:rPr>
    </w:lvl>
    <w:lvl w:ilvl="7" w:tentative="1">
      <w:start w:val="1"/>
      <w:numFmt w:val="bullet"/>
      <w:lvlText w:val=""/>
      <w:lvlJc w:val="left"/>
      <w:pPr>
        <w:tabs>
          <w:tab w:val="num" w:pos="6251"/>
        </w:tabs>
        <w:ind w:left="6251" w:hanging="360"/>
      </w:pPr>
      <w:rPr>
        <w:rFonts w:ascii="Wingdings" w:hAnsi="Wingdings" w:hint="default"/>
        <w:sz w:val="20"/>
      </w:rPr>
    </w:lvl>
    <w:lvl w:ilvl="8" w:tentative="1">
      <w:start w:val="1"/>
      <w:numFmt w:val="bullet"/>
      <w:lvlText w:val=""/>
      <w:lvlJc w:val="left"/>
      <w:pPr>
        <w:tabs>
          <w:tab w:val="num" w:pos="6971"/>
        </w:tabs>
        <w:ind w:left="6971" w:hanging="360"/>
      </w:pPr>
      <w:rPr>
        <w:rFonts w:ascii="Wingdings" w:hAnsi="Wingdings" w:hint="default"/>
        <w:sz w:val="20"/>
      </w:rPr>
    </w:lvl>
  </w:abstractNum>
  <w:abstractNum w:abstractNumId="3" w15:restartNumberingAfterBreak="0">
    <w:nsid w:val="128C3621"/>
    <w:multiLevelType w:val="multilevel"/>
    <w:tmpl w:val="98626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F55E42"/>
    <w:multiLevelType w:val="multilevel"/>
    <w:tmpl w:val="96F48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200462"/>
    <w:multiLevelType w:val="hybridMultilevel"/>
    <w:tmpl w:val="1B40AD80"/>
    <w:lvl w:ilvl="0" w:tplc="7D7805F0">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4478AE"/>
    <w:multiLevelType w:val="hybridMultilevel"/>
    <w:tmpl w:val="8D1CFA5A"/>
    <w:lvl w:ilvl="0" w:tplc="DE5CEC70">
      <w:start w:val="1"/>
      <w:numFmt w:val="lowerLetter"/>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300856"/>
    <w:multiLevelType w:val="hybridMultilevel"/>
    <w:tmpl w:val="C918587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82E5476"/>
    <w:multiLevelType w:val="multilevel"/>
    <w:tmpl w:val="173A9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9F0ED2"/>
    <w:multiLevelType w:val="multilevel"/>
    <w:tmpl w:val="91642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9A61FC"/>
    <w:multiLevelType w:val="multilevel"/>
    <w:tmpl w:val="0809001F"/>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F8BE212"/>
    <w:multiLevelType w:val="hybridMultilevel"/>
    <w:tmpl w:val="A2F0673A"/>
    <w:lvl w:ilvl="0" w:tplc="B1C6715E">
      <w:start w:val="1"/>
      <w:numFmt w:val="bullet"/>
      <w:lvlText w:val=""/>
      <w:lvlJc w:val="left"/>
      <w:pPr>
        <w:ind w:left="720" w:hanging="360"/>
      </w:pPr>
      <w:rPr>
        <w:rFonts w:ascii="Symbol" w:hAnsi="Symbol" w:hint="default"/>
      </w:rPr>
    </w:lvl>
    <w:lvl w:ilvl="1" w:tplc="9BAC9D78">
      <w:start w:val="1"/>
      <w:numFmt w:val="bullet"/>
      <w:lvlText w:val="o"/>
      <w:lvlJc w:val="left"/>
      <w:pPr>
        <w:ind w:left="1440" w:hanging="360"/>
      </w:pPr>
      <w:rPr>
        <w:rFonts w:ascii="Courier New" w:hAnsi="Courier New" w:hint="default"/>
      </w:rPr>
    </w:lvl>
    <w:lvl w:ilvl="2" w:tplc="7C902ABC">
      <w:start w:val="1"/>
      <w:numFmt w:val="bullet"/>
      <w:lvlText w:val=""/>
      <w:lvlJc w:val="left"/>
      <w:pPr>
        <w:ind w:left="2160" w:hanging="360"/>
      </w:pPr>
      <w:rPr>
        <w:rFonts w:ascii="Wingdings" w:hAnsi="Wingdings" w:hint="default"/>
      </w:rPr>
    </w:lvl>
    <w:lvl w:ilvl="3" w:tplc="F8BC0DF0">
      <w:start w:val="1"/>
      <w:numFmt w:val="bullet"/>
      <w:lvlText w:val=""/>
      <w:lvlJc w:val="left"/>
      <w:pPr>
        <w:ind w:left="2880" w:hanging="360"/>
      </w:pPr>
      <w:rPr>
        <w:rFonts w:ascii="Symbol" w:hAnsi="Symbol" w:hint="default"/>
      </w:rPr>
    </w:lvl>
    <w:lvl w:ilvl="4" w:tplc="F3AA6B28">
      <w:start w:val="1"/>
      <w:numFmt w:val="bullet"/>
      <w:lvlText w:val="o"/>
      <w:lvlJc w:val="left"/>
      <w:pPr>
        <w:ind w:left="3600" w:hanging="360"/>
      </w:pPr>
      <w:rPr>
        <w:rFonts w:ascii="Courier New" w:hAnsi="Courier New" w:hint="default"/>
      </w:rPr>
    </w:lvl>
    <w:lvl w:ilvl="5" w:tplc="411AE2AE">
      <w:start w:val="1"/>
      <w:numFmt w:val="bullet"/>
      <w:lvlText w:val=""/>
      <w:lvlJc w:val="left"/>
      <w:pPr>
        <w:ind w:left="4320" w:hanging="360"/>
      </w:pPr>
      <w:rPr>
        <w:rFonts w:ascii="Wingdings" w:hAnsi="Wingdings" w:hint="default"/>
      </w:rPr>
    </w:lvl>
    <w:lvl w:ilvl="6" w:tplc="CC94F8D8">
      <w:start w:val="1"/>
      <w:numFmt w:val="bullet"/>
      <w:lvlText w:val=""/>
      <w:lvlJc w:val="left"/>
      <w:pPr>
        <w:ind w:left="5040" w:hanging="360"/>
      </w:pPr>
      <w:rPr>
        <w:rFonts w:ascii="Symbol" w:hAnsi="Symbol" w:hint="default"/>
      </w:rPr>
    </w:lvl>
    <w:lvl w:ilvl="7" w:tplc="25D60D08">
      <w:start w:val="1"/>
      <w:numFmt w:val="bullet"/>
      <w:lvlText w:val="o"/>
      <w:lvlJc w:val="left"/>
      <w:pPr>
        <w:ind w:left="5760" w:hanging="360"/>
      </w:pPr>
      <w:rPr>
        <w:rFonts w:ascii="Courier New" w:hAnsi="Courier New" w:hint="default"/>
      </w:rPr>
    </w:lvl>
    <w:lvl w:ilvl="8" w:tplc="574C8836">
      <w:start w:val="1"/>
      <w:numFmt w:val="bullet"/>
      <w:lvlText w:val=""/>
      <w:lvlJc w:val="left"/>
      <w:pPr>
        <w:ind w:left="6480" w:hanging="360"/>
      </w:pPr>
      <w:rPr>
        <w:rFonts w:ascii="Wingdings" w:hAnsi="Wingdings" w:hint="default"/>
      </w:rPr>
    </w:lvl>
  </w:abstractNum>
  <w:abstractNum w:abstractNumId="12" w15:restartNumberingAfterBreak="0">
    <w:nsid w:val="574F4179"/>
    <w:multiLevelType w:val="multilevel"/>
    <w:tmpl w:val="4DD2EB90"/>
    <w:lvl w:ilvl="0">
      <w:start w:val="1"/>
      <w:numFmt w:val="decimal"/>
      <w:lvlText w:val="%1."/>
      <w:lvlJc w:val="left"/>
      <w:pPr>
        <w:ind w:left="360" w:hanging="360"/>
      </w:pPr>
      <w:rPr>
        <w:color w:val="FFFFFF" w:themeColor="background1"/>
        <w:sz w:val="32"/>
        <w:szCs w:val="32"/>
      </w:rPr>
    </w:lvl>
    <w:lvl w:ilvl="1">
      <w:start w:val="1"/>
      <w:numFmt w:val="decimal"/>
      <w:lvlText w:val="%1.%2."/>
      <w:lvlJc w:val="left"/>
      <w:pPr>
        <w:ind w:left="792" w:hanging="432"/>
      </w:pPr>
      <w:rPr>
        <w:rFonts w:ascii="Verdana" w:hAnsi="Verdana" w:hint="default"/>
        <w:b w:val="0"/>
        <w:bCs w:val="0"/>
        <w:i w:val="0"/>
        <w:iCs w:val="0"/>
        <w:color w:val="auto"/>
        <w:sz w:val="22"/>
        <w:szCs w:val="22"/>
      </w:rPr>
    </w:lvl>
    <w:lvl w:ilvl="2">
      <w:start w:val="1"/>
      <w:numFmt w:val="decimal"/>
      <w:lvlText w:val="%1.%2.%3."/>
      <w:lvlJc w:val="left"/>
      <w:pPr>
        <w:ind w:left="930" w:hanging="504"/>
      </w:pPr>
      <w:rPr>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9D1752F"/>
    <w:multiLevelType w:val="multilevel"/>
    <w:tmpl w:val="CA942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53270D"/>
    <w:multiLevelType w:val="hybridMultilevel"/>
    <w:tmpl w:val="731A3C2C"/>
    <w:lvl w:ilvl="0" w:tplc="E7D475A0">
      <w:start w:val="1"/>
      <w:numFmt w:val="bullet"/>
      <w:lvlText w:val="·"/>
      <w:lvlJc w:val="left"/>
      <w:pPr>
        <w:ind w:left="720" w:hanging="360"/>
      </w:pPr>
      <w:rPr>
        <w:rFonts w:ascii="Symbol" w:hAnsi="Symbol" w:hint="default"/>
      </w:rPr>
    </w:lvl>
    <w:lvl w:ilvl="1" w:tplc="EB26D6E2">
      <w:start w:val="1"/>
      <w:numFmt w:val="bullet"/>
      <w:lvlText w:val="o"/>
      <w:lvlJc w:val="left"/>
      <w:pPr>
        <w:ind w:left="1440" w:hanging="360"/>
      </w:pPr>
      <w:rPr>
        <w:rFonts w:ascii="Courier New" w:hAnsi="Courier New" w:hint="default"/>
      </w:rPr>
    </w:lvl>
    <w:lvl w:ilvl="2" w:tplc="395C0516">
      <w:start w:val="1"/>
      <w:numFmt w:val="bullet"/>
      <w:lvlText w:val=""/>
      <w:lvlJc w:val="left"/>
      <w:pPr>
        <w:ind w:left="2160" w:hanging="360"/>
      </w:pPr>
      <w:rPr>
        <w:rFonts w:ascii="Wingdings" w:hAnsi="Wingdings" w:hint="default"/>
      </w:rPr>
    </w:lvl>
    <w:lvl w:ilvl="3" w:tplc="8D4AECC6">
      <w:start w:val="1"/>
      <w:numFmt w:val="bullet"/>
      <w:lvlText w:val=""/>
      <w:lvlJc w:val="left"/>
      <w:pPr>
        <w:ind w:left="2880" w:hanging="360"/>
      </w:pPr>
      <w:rPr>
        <w:rFonts w:ascii="Symbol" w:hAnsi="Symbol" w:hint="default"/>
      </w:rPr>
    </w:lvl>
    <w:lvl w:ilvl="4" w:tplc="10108FC0">
      <w:start w:val="1"/>
      <w:numFmt w:val="bullet"/>
      <w:lvlText w:val="o"/>
      <w:lvlJc w:val="left"/>
      <w:pPr>
        <w:ind w:left="3600" w:hanging="360"/>
      </w:pPr>
      <w:rPr>
        <w:rFonts w:ascii="Courier New" w:hAnsi="Courier New" w:hint="default"/>
      </w:rPr>
    </w:lvl>
    <w:lvl w:ilvl="5" w:tplc="22F8D132">
      <w:start w:val="1"/>
      <w:numFmt w:val="bullet"/>
      <w:lvlText w:val=""/>
      <w:lvlJc w:val="left"/>
      <w:pPr>
        <w:ind w:left="4320" w:hanging="360"/>
      </w:pPr>
      <w:rPr>
        <w:rFonts w:ascii="Wingdings" w:hAnsi="Wingdings" w:hint="default"/>
      </w:rPr>
    </w:lvl>
    <w:lvl w:ilvl="6" w:tplc="1C728B96">
      <w:start w:val="1"/>
      <w:numFmt w:val="bullet"/>
      <w:lvlText w:val=""/>
      <w:lvlJc w:val="left"/>
      <w:pPr>
        <w:ind w:left="5040" w:hanging="360"/>
      </w:pPr>
      <w:rPr>
        <w:rFonts w:ascii="Symbol" w:hAnsi="Symbol" w:hint="default"/>
      </w:rPr>
    </w:lvl>
    <w:lvl w:ilvl="7" w:tplc="6A8602E2">
      <w:start w:val="1"/>
      <w:numFmt w:val="bullet"/>
      <w:lvlText w:val="o"/>
      <w:lvlJc w:val="left"/>
      <w:pPr>
        <w:ind w:left="5760" w:hanging="360"/>
      </w:pPr>
      <w:rPr>
        <w:rFonts w:ascii="Courier New" w:hAnsi="Courier New" w:hint="default"/>
      </w:rPr>
    </w:lvl>
    <w:lvl w:ilvl="8" w:tplc="E8221D9E">
      <w:start w:val="1"/>
      <w:numFmt w:val="bullet"/>
      <w:lvlText w:val=""/>
      <w:lvlJc w:val="left"/>
      <w:pPr>
        <w:ind w:left="6480" w:hanging="360"/>
      </w:pPr>
      <w:rPr>
        <w:rFonts w:ascii="Wingdings" w:hAnsi="Wingdings" w:hint="default"/>
      </w:rPr>
    </w:lvl>
  </w:abstractNum>
  <w:abstractNum w:abstractNumId="15" w15:restartNumberingAfterBreak="0">
    <w:nsid w:val="635D2739"/>
    <w:multiLevelType w:val="multilevel"/>
    <w:tmpl w:val="D79AA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B521D4"/>
    <w:multiLevelType w:val="hybridMultilevel"/>
    <w:tmpl w:val="3A5AE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4D727D"/>
    <w:multiLevelType w:val="multilevel"/>
    <w:tmpl w:val="DD42E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1356322">
    <w:abstractNumId w:val="14"/>
  </w:num>
  <w:num w:numId="2" w16cid:durableId="1635217265">
    <w:abstractNumId w:val="11"/>
  </w:num>
  <w:num w:numId="3" w16cid:durableId="1487281456">
    <w:abstractNumId w:val="10"/>
  </w:num>
  <w:num w:numId="4" w16cid:durableId="823283178">
    <w:abstractNumId w:val="12"/>
  </w:num>
  <w:num w:numId="5" w16cid:durableId="853611365">
    <w:abstractNumId w:val="7"/>
  </w:num>
  <w:num w:numId="6" w16cid:durableId="854611138">
    <w:abstractNumId w:val="6"/>
  </w:num>
  <w:num w:numId="7" w16cid:durableId="487130655">
    <w:abstractNumId w:val="16"/>
  </w:num>
  <w:num w:numId="8" w16cid:durableId="670564575">
    <w:abstractNumId w:val="1"/>
  </w:num>
  <w:num w:numId="9" w16cid:durableId="238640826">
    <w:abstractNumId w:val="5"/>
  </w:num>
  <w:num w:numId="10" w16cid:durableId="477067017">
    <w:abstractNumId w:val="2"/>
  </w:num>
  <w:num w:numId="11" w16cid:durableId="1388719894">
    <w:abstractNumId w:val="3"/>
  </w:num>
  <w:num w:numId="12" w16cid:durableId="1729262428">
    <w:abstractNumId w:val="0"/>
  </w:num>
  <w:num w:numId="13" w16cid:durableId="1233004906">
    <w:abstractNumId w:val="13"/>
  </w:num>
  <w:num w:numId="14" w16cid:durableId="1697268118">
    <w:abstractNumId w:val="17"/>
  </w:num>
  <w:num w:numId="15" w16cid:durableId="1624534512">
    <w:abstractNumId w:val="8"/>
  </w:num>
  <w:num w:numId="16" w16cid:durableId="1649628287">
    <w:abstractNumId w:val="15"/>
  </w:num>
  <w:num w:numId="17" w16cid:durableId="193155552">
    <w:abstractNumId w:val="4"/>
  </w:num>
  <w:num w:numId="18" w16cid:durableId="1686442629">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balanceSingleByteDoubleByteWidth/>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CE2"/>
    <w:rsid w:val="00001FE6"/>
    <w:rsid w:val="00007598"/>
    <w:rsid w:val="00015FC6"/>
    <w:rsid w:val="00017F13"/>
    <w:rsid w:val="000200D4"/>
    <w:rsid w:val="00020165"/>
    <w:rsid w:val="000231F2"/>
    <w:rsid w:val="00023F49"/>
    <w:rsid w:val="00030B19"/>
    <w:rsid w:val="00030CEA"/>
    <w:rsid w:val="00034791"/>
    <w:rsid w:val="00034A4E"/>
    <w:rsid w:val="000363F1"/>
    <w:rsid w:val="00036A28"/>
    <w:rsid w:val="00041797"/>
    <w:rsid w:val="00042DA9"/>
    <w:rsid w:val="0004778D"/>
    <w:rsid w:val="000477DC"/>
    <w:rsid w:val="0004C358"/>
    <w:rsid w:val="00054F78"/>
    <w:rsid w:val="00060A2E"/>
    <w:rsid w:val="00062221"/>
    <w:rsid w:val="00064FB5"/>
    <w:rsid w:val="0006717D"/>
    <w:rsid w:val="00071F65"/>
    <w:rsid w:val="00071FA3"/>
    <w:rsid w:val="000815BD"/>
    <w:rsid w:val="00085F3A"/>
    <w:rsid w:val="0009623D"/>
    <w:rsid w:val="000A5463"/>
    <w:rsid w:val="000A5572"/>
    <w:rsid w:val="000A6944"/>
    <w:rsid w:val="000B3965"/>
    <w:rsid w:val="000B4112"/>
    <w:rsid w:val="000B4B3F"/>
    <w:rsid w:val="000B60CF"/>
    <w:rsid w:val="000C145B"/>
    <w:rsid w:val="000C1F99"/>
    <w:rsid w:val="000C6D86"/>
    <w:rsid w:val="000D461E"/>
    <w:rsid w:val="000D5683"/>
    <w:rsid w:val="000D5EC1"/>
    <w:rsid w:val="000E5103"/>
    <w:rsid w:val="000E5DCD"/>
    <w:rsid w:val="000F120C"/>
    <w:rsid w:val="000F7554"/>
    <w:rsid w:val="0010049E"/>
    <w:rsid w:val="0010227F"/>
    <w:rsid w:val="001024D4"/>
    <w:rsid w:val="00112E44"/>
    <w:rsid w:val="00122FE8"/>
    <w:rsid w:val="00127F20"/>
    <w:rsid w:val="0013216C"/>
    <w:rsid w:val="00141CA0"/>
    <w:rsid w:val="0014547E"/>
    <w:rsid w:val="00145A08"/>
    <w:rsid w:val="00157D69"/>
    <w:rsid w:val="001610A8"/>
    <w:rsid w:val="00162D8F"/>
    <w:rsid w:val="00163095"/>
    <w:rsid w:val="0016592A"/>
    <w:rsid w:val="00165C8C"/>
    <w:rsid w:val="00173143"/>
    <w:rsid w:val="00174A47"/>
    <w:rsid w:val="00177078"/>
    <w:rsid w:val="001770A0"/>
    <w:rsid w:val="001908E9"/>
    <w:rsid w:val="00191BC2"/>
    <w:rsid w:val="00192B43"/>
    <w:rsid w:val="00195376"/>
    <w:rsid w:val="001954C5"/>
    <w:rsid w:val="001A13DE"/>
    <w:rsid w:val="001A4F8C"/>
    <w:rsid w:val="001A5D26"/>
    <w:rsid w:val="001B1465"/>
    <w:rsid w:val="001B1ACA"/>
    <w:rsid w:val="001B6BE8"/>
    <w:rsid w:val="001C43BD"/>
    <w:rsid w:val="001C58F2"/>
    <w:rsid w:val="001D42C9"/>
    <w:rsid w:val="001D4708"/>
    <w:rsid w:val="001D6691"/>
    <w:rsid w:val="001D6E21"/>
    <w:rsid w:val="001E22E0"/>
    <w:rsid w:val="001E42FA"/>
    <w:rsid w:val="001E5974"/>
    <w:rsid w:val="001F3D1B"/>
    <w:rsid w:val="001F5B8E"/>
    <w:rsid w:val="0020090A"/>
    <w:rsid w:val="00200CB6"/>
    <w:rsid w:val="00200D86"/>
    <w:rsid w:val="00210A74"/>
    <w:rsid w:val="002152F4"/>
    <w:rsid w:val="00215CF4"/>
    <w:rsid w:val="0022134B"/>
    <w:rsid w:val="00222170"/>
    <w:rsid w:val="002230D6"/>
    <w:rsid w:val="0023117D"/>
    <w:rsid w:val="0023180D"/>
    <w:rsid w:val="00243F25"/>
    <w:rsid w:val="00246DC4"/>
    <w:rsid w:val="00246DCF"/>
    <w:rsid w:val="00253AC1"/>
    <w:rsid w:val="00265000"/>
    <w:rsid w:val="0026547F"/>
    <w:rsid w:val="002654E9"/>
    <w:rsid w:val="00265A44"/>
    <w:rsid w:val="0027312A"/>
    <w:rsid w:val="00274355"/>
    <w:rsid w:val="00277EA7"/>
    <w:rsid w:val="00280F1E"/>
    <w:rsid w:val="00283689"/>
    <w:rsid w:val="002850EC"/>
    <w:rsid w:val="002854DC"/>
    <w:rsid w:val="00285907"/>
    <w:rsid w:val="00285EE8"/>
    <w:rsid w:val="00286E06"/>
    <w:rsid w:val="002957F7"/>
    <w:rsid w:val="00297E93"/>
    <w:rsid w:val="002A14AE"/>
    <w:rsid w:val="002B3B8E"/>
    <w:rsid w:val="002B4295"/>
    <w:rsid w:val="002B5798"/>
    <w:rsid w:val="002B65D4"/>
    <w:rsid w:val="002C1447"/>
    <w:rsid w:val="002C5E07"/>
    <w:rsid w:val="002C69FC"/>
    <w:rsid w:val="002D0932"/>
    <w:rsid w:val="002D396C"/>
    <w:rsid w:val="002D3EC4"/>
    <w:rsid w:val="002D4F82"/>
    <w:rsid w:val="002E5AF0"/>
    <w:rsid w:val="002E66C9"/>
    <w:rsid w:val="003017FE"/>
    <w:rsid w:val="00303DAE"/>
    <w:rsid w:val="00303F5A"/>
    <w:rsid w:val="00313457"/>
    <w:rsid w:val="003134A9"/>
    <w:rsid w:val="003145B3"/>
    <w:rsid w:val="00315260"/>
    <w:rsid w:val="00321410"/>
    <w:rsid w:val="00330C62"/>
    <w:rsid w:val="00330E55"/>
    <w:rsid w:val="003325B2"/>
    <w:rsid w:val="00333829"/>
    <w:rsid w:val="00334DD6"/>
    <w:rsid w:val="00335FF8"/>
    <w:rsid w:val="003414B8"/>
    <w:rsid w:val="0034735A"/>
    <w:rsid w:val="003528B9"/>
    <w:rsid w:val="00352DF3"/>
    <w:rsid w:val="0036257D"/>
    <w:rsid w:val="00362D57"/>
    <w:rsid w:val="003639FF"/>
    <w:rsid w:val="003722B4"/>
    <w:rsid w:val="00374CC5"/>
    <w:rsid w:val="00375D25"/>
    <w:rsid w:val="00377561"/>
    <w:rsid w:val="0038052E"/>
    <w:rsid w:val="00381BF2"/>
    <w:rsid w:val="00393CE2"/>
    <w:rsid w:val="0039696D"/>
    <w:rsid w:val="00397FB2"/>
    <w:rsid w:val="003A7B01"/>
    <w:rsid w:val="003B1F54"/>
    <w:rsid w:val="003B286C"/>
    <w:rsid w:val="003B6845"/>
    <w:rsid w:val="003B79A6"/>
    <w:rsid w:val="003C109A"/>
    <w:rsid w:val="003C1E91"/>
    <w:rsid w:val="003C30CD"/>
    <w:rsid w:val="003C338E"/>
    <w:rsid w:val="003D242E"/>
    <w:rsid w:val="003D326E"/>
    <w:rsid w:val="003D500C"/>
    <w:rsid w:val="003D6E1D"/>
    <w:rsid w:val="003E344C"/>
    <w:rsid w:val="003E3AF3"/>
    <w:rsid w:val="003F42AF"/>
    <w:rsid w:val="003F482E"/>
    <w:rsid w:val="003F6588"/>
    <w:rsid w:val="003F6A1F"/>
    <w:rsid w:val="00402450"/>
    <w:rsid w:val="00405015"/>
    <w:rsid w:val="004067EA"/>
    <w:rsid w:val="00410C71"/>
    <w:rsid w:val="00411295"/>
    <w:rsid w:val="0041169D"/>
    <w:rsid w:val="00414BD7"/>
    <w:rsid w:val="00420953"/>
    <w:rsid w:val="00423121"/>
    <w:rsid w:val="00436A48"/>
    <w:rsid w:val="00437DFF"/>
    <w:rsid w:val="00442940"/>
    <w:rsid w:val="00443276"/>
    <w:rsid w:val="00445AD2"/>
    <w:rsid w:val="004502E8"/>
    <w:rsid w:val="004569D6"/>
    <w:rsid w:val="00457470"/>
    <w:rsid w:val="004638ED"/>
    <w:rsid w:val="00464F74"/>
    <w:rsid w:val="004655DD"/>
    <w:rsid w:val="00473D1B"/>
    <w:rsid w:val="004741B1"/>
    <w:rsid w:val="00487AF2"/>
    <w:rsid w:val="00493581"/>
    <w:rsid w:val="004A08F7"/>
    <w:rsid w:val="004A35B7"/>
    <w:rsid w:val="004A797C"/>
    <w:rsid w:val="004B0095"/>
    <w:rsid w:val="004B2206"/>
    <w:rsid w:val="004C0D2B"/>
    <w:rsid w:val="004C5300"/>
    <w:rsid w:val="004C6D89"/>
    <w:rsid w:val="004D2DA8"/>
    <w:rsid w:val="004D56CB"/>
    <w:rsid w:val="004D7240"/>
    <w:rsid w:val="004E0647"/>
    <w:rsid w:val="004E367F"/>
    <w:rsid w:val="004E6083"/>
    <w:rsid w:val="004E61AB"/>
    <w:rsid w:val="004F0537"/>
    <w:rsid w:val="004F0548"/>
    <w:rsid w:val="004F0E16"/>
    <w:rsid w:val="004F3CCF"/>
    <w:rsid w:val="00502158"/>
    <w:rsid w:val="00514872"/>
    <w:rsid w:val="00516C8E"/>
    <w:rsid w:val="00522E48"/>
    <w:rsid w:val="00523B18"/>
    <w:rsid w:val="00523EDD"/>
    <w:rsid w:val="00524DA2"/>
    <w:rsid w:val="0053726D"/>
    <w:rsid w:val="0054778B"/>
    <w:rsid w:val="00553455"/>
    <w:rsid w:val="00554A6F"/>
    <w:rsid w:val="00554AC4"/>
    <w:rsid w:val="00555BA3"/>
    <w:rsid w:val="005617F6"/>
    <w:rsid w:val="00563705"/>
    <w:rsid w:val="00571F8C"/>
    <w:rsid w:val="00581412"/>
    <w:rsid w:val="00581747"/>
    <w:rsid w:val="00584AF3"/>
    <w:rsid w:val="00591759"/>
    <w:rsid w:val="00591C40"/>
    <w:rsid w:val="00594E8A"/>
    <w:rsid w:val="005957E5"/>
    <w:rsid w:val="00596C61"/>
    <w:rsid w:val="00596CE2"/>
    <w:rsid w:val="005A2552"/>
    <w:rsid w:val="005A3593"/>
    <w:rsid w:val="005A419E"/>
    <w:rsid w:val="005B17AF"/>
    <w:rsid w:val="005B52AF"/>
    <w:rsid w:val="005B5AFE"/>
    <w:rsid w:val="005C0F1D"/>
    <w:rsid w:val="005C2BE2"/>
    <w:rsid w:val="005D2C64"/>
    <w:rsid w:val="005D50A0"/>
    <w:rsid w:val="005D5504"/>
    <w:rsid w:val="005E419D"/>
    <w:rsid w:val="005E47D2"/>
    <w:rsid w:val="005F1612"/>
    <w:rsid w:val="00600BF4"/>
    <w:rsid w:val="00600F63"/>
    <w:rsid w:val="00610B0B"/>
    <w:rsid w:val="00611AC9"/>
    <w:rsid w:val="006142FE"/>
    <w:rsid w:val="0061637C"/>
    <w:rsid w:val="00616B0F"/>
    <w:rsid w:val="006200BE"/>
    <w:rsid w:val="006210AF"/>
    <w:rsid w:val="00621E31"/>
    <w:rsid w:val="006225FB"/>
    <w:rsid w:val="006229E3"/>
    <w:rsid w:val="00623D9B"/>
    <w:rsid w:val="00627182"/>
    <w:rsid w:val="00630D03"/>
    <w:rsid w:val="00634D57"/>
    <w:rsid w:val="00635EFB"/>
    <w:rsid w:val="00636AA6"/>
    <w:rsid w:val="00637A3F"/>
    <w:rsid w:val="006503B0"/>
    <w:rsid w:val="0065708F"/>
    <w:rsid w:val="0065733F"/>
    <w:rsid w:val="00660AF8"/>
    <w:rsid w:val="0066195A"/>
    <w:rsid w:val="0066702F"/>
    <w:rsid w:val="00672613"/>
    <w:rsid w:val="0067609F"/>
    <w:rsid w:val="00676507"/>
    <w:rsid w:val="006768A2"/>
    <w:rsid w:val="0068150D"/>
    <w:rsid w:val="00686025"/>
    <w:rsid w:val="006869FB"/>
    <w:rsid w:val="00694239"/>
    <w:rsid w:val="00695877"/>
    <w:rsid w:val="00697B78"/>
    <w:rsid w:val="00697E01"/>
    <w:rsid w:val="006A0105"/>
    <w:rsid w:val="006A0DF6"/>
    <w:rsid w:val="006A16B6"/>
    <w:rsid w:val="006A2888"/>
    <w:rsid w:val="006A512D"/>
    <w:rsid w:val="006B1EB3"/>
    <w:rsid w:val="006B1FC3"/>
    <w:rsid w:val="006B312F"/>
    <w:rsid w:val="006B33FD"/>
    <w:rsid w:val="006B5D73"/>
    <w:rsid w:val="006B7498"/>
    <w:rsid w:val="006C2C8A"/>
    <w:rsid w:val="006D1054"/>
    <w:rsid w:val="006D1FB3"/>
    <w:rsid w:val="006D2698"/>
    <w:rsid w:val="006D524A"/>
    <w:rsid w:val="006D5C9A"/>
    <w:rsid w:val="006E17D5"/>
    <w:rsid w:val="006E3F9A"/>
    <w:rsid w:val="006E54B8"/>
    <w:rsid w:val="006E65EB"/>
    <w:rsid w:val="006E7F09"/>
    <w:rsid w:val="006F637F"/>
    <w:rsid w:val="00701C7B"/>
    <w:rsid w:val="00704469"/>
    <w:rsid w:val="007053DB"/>
    <w:rsid w:val="00707830"/>
    <w:rsid w:val="007127EA"/>
    <w:rsid w:val="00716809"/>
    <w:rsid w:val="00720B2A"/>
    <w:rsid w:val="007241EA"/>
    <w:rsid w:val="00731E67"/>
    <w:rsid w:val="007420DB"/>
    <w:rsid w:val="0074333A"/>
    <w:rsid w:val="00744C94"/>
    <w:rsid w:val="00745A9A"/>
    <w:rsid w:val="00763553"/>
    <w:rsid w:val="00764C44"/>
    <w:rsid w:val="0076522E"/>
    <w:rsid w:val="00765419"/>
    <w:rsid w:val="00771B8E"/>
    <w:rsid w:val="00774BD9"/>
    <w:rsid w:val="00781EA5"/>
    <w:rsid w:val="00781FD9"/>
    <w:rsid w:val="0078595E"/>
    <w:rsid w:val="0079463E"/>
    <w:rsid w:val="007A0A2D"/>
    <w:rsid w:val="007A4773"/>
    <w:rsid w:val="007A4BDF"/>
    <w:rsid w:val="007B19F4"/>
    <w:rsid w:val="007B7593"/>
    <w:rsid w:val="007C0F25"/>
    <w:rsid w:val="007C1337"/>
    <w:rsid w:val="007C29A1"/>
    <w:rsid w:val="007C66DC"/>
    <w:rsid w:val="007D1A61"/>
    <w:rsid w:val="007D520E"/>
    <w:rsid w:val="007D6CB8"/>
    <w:rsid w:val="007E05B0"/>
    <w:rsid w:val="007E107A"/>
    <w:rsid w:val="007E245A"/>
    <w:rsid w:val="007E5A6D"/>
    <w:rsid w:val="007E5AFF"/>
    <w:rsid w:val="007E6515"/>
    <w:rsid w:val="007E735E"/>
    <w:rsid w:val="007E7CA5"/>
    <w:rsid w:val="007E7FB7"/>
    <w:rsid w:val="007F2510"/>
    <w:rsid w:val="007F5209"/>
    <w:rsid w:val="00803D81"/>
    <w:rsid w:val="00806E9F"/>
    <w:rsid w:val="00807AC7"/>
    <w:rsid w:val="008123BA"/>
    <w:rsid w:val="00817ACD"/>
    <w:rsid w:val="00822386"/>
    <w:rsid w:val="00822BA4"/>
    <w:rsid w:val="00823021"/>
    <w:rsid w:val="00830DB6"/>
    <w:rsid w:val="00831CFB"/>
    <w:rsid w:val="008353C9"/>
    <w:rsid w:val="00841D7E"/>
    <w:rsid w:val="0084522B"/>
    <w:rsid w:val="00846D79"/>
    <w:rsid w:val="00853248"/>
    <w:rsid w:val="00853853"/>
    <w:rsid w:val="008550DE"/>
    <w:rsid w:val="00864665"/>
    <w:rsid w:val="00864A9D"/>
    <w:rsid w:val="00871EA9"/>
    <w:rsid w:val="00877EAF"/>
    <w:rsid w:val="00880BE6"/>
    <w:rsid w:val="0088190A"/>
    <w:rsid w:val="00881CF1"/>
    <w:rsid w:val="00882EE2"/>
    <w:rsid w:val="008834A1"/>
    <w:rsid w:val="008834D2"/>
    <w:rsid w:val="00896355"/>
    <w:rsid w:val="008A3526"/>
    <w:rsid w:val="008B0791"/>
    <w:rsid w:val="008B1A4D"/>
    <w:rsid w:val="008B2027"/>
    <w:rsid w:val="008B50FA"/>
    <w:rsid w:val="008C0358"/>
    <w:rsid w:val="008C5121"/>
    <w:rsid w:val="008C68A6"/>
    <w:rsid w:val="008C7813"/>
    <w:rsid w:val="008D0B61"/>
    <w:rsid w:val="008D688F"/>
    <w:rsid w:val="008E13DF"/>
    <w:rsid w:val="008E354E"/>
    <w:rsid w:val="008F37C6"/>
    <w:rsid w:val="008F3DF5"/>
    <w:rsid w:val="00900543"/>
    <w:rsid w:val="0090257C"/>
    <w:rsid w:val="009025E4"/>
    <w:rsid w:val="009127BF"/>
    <w:rsid w:val="009137B8"/>
    <w:rsid w:val="00917169"/>
    <w:rsid w:val="00924E83"/>
    <w:rsid w:val="00927402"/>
    <w:rsid w:val="00933282"/>
    <w:rsid w:val="00935A6F"/>
    <w:rsid w:val="009416D1"/>
    <w:rsid w:val="009417F4"/>
    <w:rsid w:val="009508FB"/>
    <w:rsid w:val="00954A30"/>
    <w:rsid w:val="00957440"/>
    <w:rsid w:val="00960B9D"/>
    <w:rsid w:val="0096132B"/>
    <w:rsid w:val="00962961"/>
    <w:rsid w:val="00970F4B"/>
    <w:rsid w:val="009736F0"/>
    <w:rsid w:val="009770F3"/>
    <w:rsid w:val="0098426E"/>
    <w:rsid w:val="00984D62"/>
    <w:rsid w:val="009939BA"/>
    <w:rsid w:val="0099645A"/>
    <w:rsid w:val="009B07D0"/>
    <w:rsid w:val="009B0EE7"/>
    <w:rsid w:val="009B17A3"/>
    <w:rsid w:val="009C05A7"/>
    <w:rsid w:val="009C2762"/>
    <w:rsid w:val="009C3192"/>
    <w:rsid w:val="009C349F"/>
    <w:rsid w:val="009D2A45"/>
    <w:rsid w:val="009E0C28"/>
    <w:rsid w:val="009E2F8D"/>
    <w:rsid w:val="009E6C60"/>
    <w:rsid w:val="00A06EF4"/>
    <w:rsid w:val="00A10AE1"/>
    <w:rsid w:val="00A10FC5"/>
    <w:rsid w:val="00A13525"/>
    <w:rsid w:val="00A16C8D"/>
    <w:rsid w:val="00A22F0A"/>
    <w:rsid w:val="00A25D44"/>
    <w:rsid w:val="00A26E97"/>
    <w:rsid w:val="00A3163F"/>
    <w:rsid w:val="00A33542"/>
    <w:rsid w:val="00A41A5A"/>
    <w:rsid w:val="00A423B1"/>
    <w:rsid w:val="00A42901"/>
    <w:rsid w:val="00A44C38"/>
    <w:rsid w:val="00A51103"/>
    <w:rsid w:val="00A52207"/>
    <w:rsid w:val="00A53E7B"/>
    <w:rsid w:val="00A56948"/>
    <w:rsid w:val="00A5747E"/>
    <w:rsid w:val="00A57EB8"/>
    <w:rsid w:val="00A61163"/>
    <w:rsid w:val="00A62E21"/>
    <w:rsid w:val="00A64455"/>
    <w:rsid w:val="00A66551"/>
    <w:rsid w:val="00A665A6"/>
    <w:rsid w:val="00A7235D"/>
    <w:rsid w:val="00A73EF4"/>
    <w:rsid w:val="00A76CB1"/>
    <w:rsid w:val="00A773AD"/>
    <w:rsid w:val="00A822E6"/>
    <w:rsid w:val="00A86960"/>
    <w:rsid w:val="00A87A6F"/>
    <w:rsid w:val="00A90A4E"/>
    <w:rsid w:val="00A911AB"/>
    <w:rsid w:val="00A9166F"/>
    <w:rsid w:val="00A91D42"/>
    <w:rsid w:val="00A95E32"/>
    <w:rsid w:val="00AA1EAA"/>
    <w:rsid w:val="00AA22EC"/>
    <w:rsid w:val="00AA6B08"/>
    <w:rsid w:val="00AA72AC"/>
    <w:rsid w:val="00AB1965"/>
    <w:rsid w:val="00AB26E8"/>
    <w:rsid w:val="00AB60A6"/>
    <w:rsid w:val="00AC0593"/>
    <w:rsid w:val="00AC4D56"/>
    <w:rsid w:val="00AC61FF"/>
    <w:rsid w:val="00AC71E8"/>
    <w:rsid w:val="00AD0BD0"/>
    <w:rsid w:val="00AD3775"/>
    <w:rsid w:val="00AD387A"/>
    <w:rsid w:val="00AD5618"/>
    <w:rsid w:val="00AD6FF7"/>
    <w:rsid w:val="00AE0106"/>
    <w:rsid w:val="00AE111F"/>
    <w:rsid w:val="00AE29D7"/>
    <w:rsid w:val="00AE509B"/>
    <w:rsid w:val="00AE548E"/>
    <w:rsid w:val="00AE6018"/>
    <w:rsid w:val="00AF0237"/>
    <w:rsid w:val="00AF10A1"/>
    <w:rsid w:val="00AF207B"/>
    <w:rsid w:val="00AF42D0"/>
    <w:rsid w:val="00AF4411"/>
    <w:rsid w:val="00B00D03"/>
    <w:rsid w:val="00B107BC"/>
    <w:rsid w:val="00B23AF7"/>
    <w:rsid w:val="00B27AE1"/>
    <w:rsid w:val="00B327D7"/>
    <w:rsid w:val="00B3330A"/>
    <w:rsid w:val="00B359E4"/>
    <w:rsid w:val="00B36F1E"/>
    <w:rsid w:val="00B447DD"/>
    <w:rsid w:val="00B4788E"/>
    <w:rsid w:val="00B66D92"/>
    <w:rsid w:val="00B66EC9"/>
    <w:rsid w:val="00B80A17"/>
    <w:rsid w:val="00B96776"/>
    <w:rsid w:val="00BB4B4F"/>
    <w:rsid w:val="00BB63C3"/>
    <w:rsid w:val="00BD00A4"/>
    <w:rsid w:val="00BD01B4"/>
    <w:rsid w:val="00BD4348"/>
    <w:rsid w:val="00BE5350"/>
    <w:rsid w:val="00BF34E3"/>
    <w:rsid w:val="00BF5006"/>
    <w:rsid w:val="00BF5EF7"/>
    <w:rsid w:val="00BF6BF0"/>
    <w:rsid w:val="00C021B8"/>
    <w:rsid w:val="00C10C74"/>
    <w:rsid w:val="00C15186"/>
    <w:rsid w:val="00C17D55"/>
    <w:rsid w:val="00C221FF"/>
    <w:rsid w:val="00C23451"/>
    <w:rsid w:val="00C36716"/>
    <w:rsid w:val="00C4059E"/>
    <w:rsid w:val="00C40DEF"/>
    <w:rsid w:val="00C43438"/>
    <w:rsid w:val="00C44D1C"/>
    <w:rsid w:val="00C44FC2"/>
    <w:rsid w:val="00C4577B"/>
    <w:rsid w:val="00C4710E"/>
    <w:rsid w:val="00C50364"/>
    <w:rsid w:val="00C50ED6"/>
    <w:rsid w:val="00C51783"/>
    <w:rsid w:val="00C567D9"/>
    <w:rsid w:val="00C62B75"/>
    <w:rsid w:val="00C63199"/>
    <w:rsid w:val="00C6735D"/>
    <w:rsid w:val="00C67593"/>
    <w:rsid w:val="00C73F90"/>
    <w:rsid w:val="00C77572"/>
    <w:rsid w:val="00C77A38"/>
    <w:rsid w:val="00C82D11"/>
    <w:rsid w:val="00C8400A"/>
    <w:rsid w:val="00C8484D"/>
    <w:rsid w:val="00C92125"/>
    <w:rsid w:val="00C925D5"/>
    <w:rsid w:val="00CA13E2"/>
    <w:rsid w:val="00CA66CF"/>
    <w:rsid w:val="00CB5C13"/>
    <w:rsid w:val="00CC1C58"/>
    <w:rsid w:val="00CC6E90"/>
    <w:rsid w:val="00CD655E"/>
    <w:rsid w:val="00CD7450"/>
    <w:rsid w:val="00CE1234"/>
    <w:rsid w:val="00CE5F66"/>
    <w:rsid w:val="00CF7F96"/>
    <w:rsid w:val="00D072E8"/>
    <w:rsid w:val="00D11B62"/>
    <w:rsid w:val="00D13BAD"/>
    <w:rsid w:val="00D153DC"/>
    <w:rsid w:val="00D17247"/>
    <w:rsid w:val="00D17F38"/>
    <w:rsid w:val="00D20AFB"/>
    <w:rsid w:val="00D20B9B"/>
    <w:rsid w:val="00D225CC"/>
    <w:rsid w:val="00D23693"/>
    <w:rsid w:val="00D27363"/>
    <w:rsid w:val="00D3194A"/>
    <w:rsid w:val="00D35BF5"/>
    <w:rsid w:val="00D45459"/>
    <w:rsid w:val="00D45C2A"/>
    <w:rsid w:val="00D505E2"/>
    <w:rsid w:val="00D549D2"/>
    <w:rsid w:val="00D55400"/>
    <w:rsid w:val="00D60F18"/>
    <w:rsid w:val="00D66063"/>
    <w:rsid w:val="00D671A7"/>
    <w:rsid w:val="00D71541"/>
    <w:rsid w:val="00D72CE6"/>
    <w:rsid w:val="00D73110"/>
    <w:rsid w:val="00D7331E"/>
    <w:rsid w:val="00D763EF"/>
    <w:rsid w:val="00D7692B"/>
    <w:rsid w:val="00D9261F"/>
    <w:rsid w:val="00D946DE"/>
    <w:rsid w:val="00D95AA2"/>
    <w:rsid w:val="00D96974"/>
    <w:rsid w:val="00D97A79"/>
    <w:rsid w:val="00DA0E7E"/>
    <w:rsid w:val="00DB2B78"/>
    <w:rsid w:val="00DB3BA8"/>
    <w:rsid w:val="00DB71C0"/>
    <w:rsid w:val="00DB78F1"/>
    <w:rsid w:val="00DC0F0E"/>
    <w:rsid w:val="00DC2449"/>
    <w:rsid w:val="00DC468F"/>
    <w:rsid w:val="00DC5815"/>
    <w:rsid w:val="00DC5D7D"/>
    <w:rsid w:val="00DD1802"/>
    <w:rsid w:val="00DD32B3"/>
    <w:rsid w:val="00DD587C"/>
    <w:rsid w:val="00DE267C"/>
    <w:rsid w:val="00DE3725"/>
    <w:rsid w:val="00DE5783"/>
    <w:rsid w:val="00DF0C7A"/>
    <w:rsid w:val="00DF3356"/>
    <w:rsid w:val="00DF3BE3"/>
    <w:rsid w:val="00DF5281"/>
    <w:rsid w:val="00DF6FDC"/>
    <w:rsid w:val="00E01A4E"/>
    <w:rsid w:val="00E01B63"/>
    <w:rsid w:val="00E02836"/>
    <w:rsid w:val="00E02967"/>
    <w:rsid w:val="00E02989"/>
    <w:rsid w:val="00E040C9"/>
    <w:rsid w:val="00E04309"/>
    <w:rsid w:val="00E05B35"/>
    <w:rsid w:val="00E079A7"/>
    <w:rsid w:val="00E10B6E"/>
    <w:rsid w:val="00E12C4A"/>
    <w:rsid w:val="00E134CA"/>
    <w:rsid w:val="00E20DC3"/>
    <w:rsid w:val="00E210F5"/>
    <w:rsid w:val="00E25F74"/>
    <w:rsid w:val="00E2603C"/>
    <w:rsid w:val="00E2699B"/>
    <w:rsid w:val="00E30B58"/>
    <w:rsid w:val="00E32DC6"/>
    <w:rsid w:val="00E33088"/>
    <w:rsid w:val="00E35881"/>
    <w:rsid w:val="00E40E75"/>
    <w:rsid w:val="00E43D69"/>
    <w:rsid w:val="00E4509F"/>
    <w:rsid w:val="00E5675E"/>
    <w:rsid w:val="00E56F63"/>
    <w:rsid w:val="00E623FE"/>
    <w:rsid w:val="00E65CCE"/>
    <w:rsid w:val="00E70462"/>
    <w:rsid w:val="00E72FFE"/>
    <w:rsid w:val="00E75CCF"/>
    <w:rsid w:val="00E76E7C"/>
    <w:rsid w:val="00E80D14"/>
    <w:rsid w:val="00E83928"/>
    <w:rsid w:val="00E83A58"/>
    <w:rsid w:val="00E848BF"/>
    <w:rsid w:val="00E8590F"/>
    <w:rsid w:val="00E85EB0"/>
    <w:rsid w:val="00E911C7"/>
    <w:rsid w:val="00E95FEE"/>
    <w:rsid w:val="00E96545"/>
    <w:rsid w:val="00EB6365"/>
    <w:rsid w:val="00EC209D"/>
    <w:rsid w:val="00ED13CA"/>
    <w:rsid w:val="00ED7ECD"/>
    <w:rsid w:val="00EE0881"/>
    <w:rsid w:val="00EE2107"/>
    <w:rsid w:val="00EE4045"/>
    <w:rsid w:val="00EE5719"/>
    <w:rsid w:val="00EE75D5"/>
    <w:rsid w:val="00EF4A24"/>
    <w:rsid w:val="00EF5CF1"/>
    <w:rsid w:val="00EF79AF"/>
    <w:rsid w:val="00F00808"/>
    <w:rsid w:val="00F01E89"/>
    <w:rsid w:val="00F02B9C"/>
    <w:rsid w:val="00F03F29"/>
    <w:rsid w:val="00F04630"/>
    <w:rsid w:val="00F06F2C"/>
    <w:rsid w:val="00F13BBB"/>
    <w:rsid w:val="00F13C2E"/>
    <w:rsid w:val="00F146BD"/>
    <w:rsid w:val="00F14CF0"/>
    <w:rsid w:val="00F176A9"/>
    <w:rsid w:val="00F267DD"/>
    <w:rsid w:val="00F32EED"/>
    <w:rsid w:val="00F350B0"/>
    <w:rsid w:val="00F37562"/>
    <w:rsid w:val="00F4267C"/>
    <w:rsid w:val="00F51C0F"/>
    <w:rsid w:val="00F532F3"/>
    <w:rsid w:val="00F60791"/>
    <w:rsid w:val="00F66133"/>
    <w:rsid w:val="00F7040C"/>
    <w:rsid w:val="00F809EE"/>
    <w:rsid w:val="00F82000"/>
    <w:rsid w:val="00F83C79"/>
    <w:rsid w:val="00F8680B"/>
    <w:rsid w:val="00F95017"/>
    <w:rsid w:val="00FA00DB"/>
    <w:rsid w:val="00FA3AD7"/>
    <w:rsid w:val="00FB0DC5"/>
    <w:rsid w:val="00FB105B"/>
    <w:rsid w:val="00FB21C9"/>
    <w:rsid w:val="00FB441D"/>
    <w:rsid w:val="00FB4B36"/>
    <w:rsid w:val="00FC0651"/>
    <w:rsid w:val="00FC09D5"/>
    <w:rsid w:val="00FC2651"/>
    <w:rsid w:val="00FC37AA"/>
    <w:rsid w:val="00FC5C89"/>
    <w:rsid w:val="00FC685B"/>
    <w:rsid w:val="00FC7B6D"/>
    <w:rsid w:val="00FD0283"/>
    <w:rsid w:val="00FE623A"/>
    <w:rsid w:val="00FE65C3"/>
    <w:rsid w:val="00FE6C85"/>
    <w:rsid w:val="00FF104F"/>
    <w:rsid w:val="017E7742"/>
    <w:rsid w:val="01DEDC26"/>
    <w:rsid w:val="01ECE38A"/>
    <w:rsid w:val="0338A2D1"/>
    <w:rsid w:val="039252BF"/>
    <w:rsid w:val="03ED6D1F"/>
    <w:rsid w:val="05CEE16A"/>
    <w:rsid w:val="074EAF2B"/>
    <w:rsid w:val="07A68C5B"/>
    <w:rsid w:val="0881CC22"/>
    <w:rsid w:val="08FE6668"/>
    <w:rsid w:val="0982EA2E"/>
    <w:rsid w:val="0AA8C317"/>
    <w:rsid w:val="0ABEDC5E"/>
    <w:rsid w:val="0BD90CE8"/>
    <w:rsid w:val="0D2B4BC3"/>
    <w:rsid w:val="0D9B2B30"/>
    <w:rsid w:val="0E2B6512"/>
    <w:rsid w:val="1020B093"/>
    <w:rsid w:val="11F5F918"/>
    <w:rsid w:val="13C938AB"/>
    <w:rsid w:val="14AA7C39"/>
    <w:rsid w:val="155FDA62"/>
    <w:rsid w:val="15646476"/>
    <w:rsid w:val="156D1C70"/>
    <w:rsid w:val="166B6FF2"/>
    <w:rsid w:val="16A2B34F"/>
    <w:rsid w:val="17612A52"/>
    <w:rsid w:val="17C89EE4"/>
    <w:rsid w:val="180DEDB4"/>
    <w:rsid w:val="186882E1"/>
    <w:rsid w:val="19BA7C5F"/>
    <w:rsid w:val="1A5F4BF1"/>
    <w:rsid w:val="1B8BD9EC"/>
    <w:rsid w:val="1EFCBE35"/>
    <w:rsid w:val="225E35AE"/>
    <w:rsid w:val="225F74A6"/>
    <w:rsid w:val="2291C952"/>
    <w:rsid w:val="23505DF7"/>
    <w:rsid w:val="256CC220"/>
    <w:rsid w:val="265F454F"/>
    <w:rsid w:val="2696EFB5"/>
    <w:rsid w:val="28178BAA"/>
    <w:rsid w:val="2B061896"/>
    <w:rsid w:val="2B4A935A"/>
    <w:rsid w:val="2D31A8E5"/>
    <w:rsid w:val="2E154E20"/>
    <w:rsid w:val="2E2A4B48"/>
    <w:rsid w:val="2ED2D404"/>
    <w:rsid w:val="2EF4F498"/>
    <w:rsid w:val="302AFEE0"/>
    <w:rsid w:val="31134BC5"/>
    <w:rsid w:val="3550C9B7"/>
    <w:rsid w:val="36371808"/>
    <w:rsid w:val="36DA9185"/>
    <w:rsid w:val="3716A325"/>
    <w:rsid w:val="375256F6"/>
    <w:rsid w:val="37CC51DA"/>
    <w:rsid w:val="382C6C76"/>
    <w:rsid w:val="396A2339"/>
    <w:rsid w:val="39836A77"/>
    <w:rsid w:val="3C7D1C21"/>
    <w:rsid w:val="3D3143B4"/>
    <w:rsid w:val="3DCBE7A2"/>
    <w:rsid w:val="3EDE06A7"/>
    <w:rsid w:val="40A3CF5E"/>
    <w:rsid w:val="41598807"/>
    <w:rsid w:val="4161C861"/>
    <w:rsid w:val="4172A313"/>
    <w:rsid w:val="41EE9D48"/>
    <w:rsid w:val="41F628DF"/>
    <w:rsid w:val="431AED90"/>
    <w:rsid w:val="44552115"/>
    <w:rsid w:val="44A67A36"/>
    <w:rsid w:val="44ED5C43"/>
    <w:rsid w:val="462022A1"/>
    <w:rsid w:val="47FB2FB6"/>
    <w:rsid w:val="4A475B8F"/>
    <w:rsid w:val="4C155692"/>
    <w:rsid w:val="4D4050C5"/>
    <w:rsid w:val="4E416EBB"/>
    <w:rsid w:val="4EFA868F"/>
    <w:rsid w:val="533BF788"/>
    <w:rsid w:val="55178C0C"/>
    <w:rsid w:val="5837A3FC"/>
    <w:rsid w:val="594BE991"/>
    <w:rsid w:val="5D2D29BF"/>
    <w:rsid w:val="5E1862D0"/>
    <w:rsid w:val="5EDF1371"/>
    <w:rsid w:val="5F379FA1"/>
    <w:rsid w:val="63F33B33"/>
    <w:rsid w:val="64B914ED"/>
    <w:rsid w:val="64BA949F"/>
    <w:rsid w:val="67ADF880"/>
    <w:rsid w:val="6A6D08BA"/>
    <w:rsid w:val="6B562C07"/>
    <w:rsid w:val="6D1E9B4F"/>
    <w:rsid w:val="6DE84B94"/>
    <w:rsid w:val="6E25AF7C"/>
    <w:rsid w:val="70E7334C"/>
    <w:rsid w:val="71431E3F"/>
    <w:rsid w:val="718624A3"/>
    <w:rsid w:val="7265B89B"/>
    <w:rsid w:val="72DF67F9"/>
    <w:rsid w:val="749A9178"/>
    <w:rsid w:val="76F8D3D4"/>
    <w:rsid w:val="7708BE44"/>
    <w:rsid w:val="77D725FB"/>
    <w:rsid w:val="7B074AC0"/>
    <w:rsid w:val="7C20A9D9"/>
    <w:rsid w:val="7C8430E7"/>
    <w:rsid w:val="7E480494"/>
    <w:rsid w:val="7E6C76E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martTagType w:namespaceuri="urn:nhs.uk.cui.abbreviations" w:name="found"/>
  <w:shapeDefaults>
    <o:shapedefaults v:ext="edit" spidmax="2050"/>
    <o:shapelayout v:ext="edit">
      <o:idmap v:ext="edit" data="2"/>
    </o:shapelayout>
  </w:shapeDefaults>
  <w:decimalSymbol w:val="."/>
  <w:listSeparator w:val=","/>
  <w14:docId w14:val="7CE95B39"/>
  <w15:chartTrackingRefBased/>
  <w15:docId w15:val="{2B6BB82C-FAA4-46DA-9E62-3E3F9A8C2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CE2"/>
    <w:pPr>
      <w:spacing w:line="278" w:lineRule="auto"/>
    </w:pPr>
    <w:rPr>
      <w:sz w:val="24"/>
      <w:szCs w:val="24"/>
    </w:rPr>
  </w:style>
  <w:style w:type="paragraph" w:styleId="Heading1">
    <w:name w:val="heading 1"/>
    <w:basedOn w:val="Normal"/>
    <w:next w:val="Normal"/>
    <w:link w:val="Heading1Char"/>
    <w:uiPriority w:val="9"/>
    <w:qFormat/>
    <w:rsid w:val="00596CE2"/>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11295"/>
    <w:pPr>
      <w:keepNext/>
      <w:keepLines/>
      <w:spacing w:before="160" w:after="80" w:line="360" w:lineRule="auto"/>
      <w:outlineLvl w:val="1"/>
    </w:pPr>
    <w:rPr>
      <w:rFonts w:eastAsiaTheme="majorEastAsia" w:cstheme="majorBidi"/>
      <w:color w:val="FFFFFF" w:themeColor="background1"/>
      <w:sz w:val="28"/>
      <w:szCs w:val="32"/>
    </w:rPr>
  </w:style>
  <w:style w:type="paragraph" w:styleId="Heading3">
    <w:name w:val="heading 3"/>
    <w:basedOn w:val="Normal"/>
    <w:next w:val="Normal"/>
    <w:link w:val="Heading3Char"/>
    <w:uiPriority w:val="9"/>
    <w:unhideWhenUsed/>
    <w:qFormat/>
    <w:rsid w:val="00596CE2"/>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6CE2"/>
    <w:pPr>
      <w:keepNext/>
      <w:keepLines/>
      <w:spacing w:before="80" w:after="40" w:line="259" w:lineRule="auto"/>
      <w:outlineLvl w:val="3"/>
    </w:pPr>
    <w:rPr>
      <w:rFonts w:eastAsiaTheme="majorEastAsia" w:cstheme="majorBidi"/>
      <w:i/>
      <w:iCs/>
      <w:color w:val="0F4761" w:themeColor="accent1" w:themeShade="BF"/>
      <w:sz w:val="22"/>
      <w:szCs w:val="22"/>
    </w:rPr>
  </w:style>
  <w:style w:type="paragraph" w:styleId="Heading5">
    <w:name w:val="heading 5"/>
    <w:basedOn w:val="Normal"/>
    <w:next w:val="Normal"/>
    <w:link w:val="Heading5Char"/>
    <w:uiPriority w:val="9"/>
    <w:semiHidden/>
    <w:unhideWhenUsed/>
    <w:qFormat/>
    <w:rsid w:val="00596CE2"/>
    <w:pPr>
      <w:keepNext/>
      <w:keepLines/>
      <w:spacing w:before="80" w:after="40" w:line="259" w:lineRule="auto"/>
      <w:outlineLvl w:val="4"/>
    </w:pPr>
    <w:rPr>
      <w:rFonts w:eastAsiaTheme="majorEastAsia" w:cstheme="majorBidi"/>
      <w:color w:val="0F4761" w:themeColor="accent1" w:themeShade="BF"/>
      <w:sz w:val="22"/>
      <w:szCs w:val="22"/>
    </w:rPr>
  </w:style>
  <w:style w:type="paragraph" w:styleId="Heading6">
    <w:name w:val="heading 6"/>
    <w:basedOn w:val="Normal"/>
    <w:next w:val="Normal"/>
    <w:link w:val="Heading6Char"/>
    <w:uiPriority w:val="9"/>
    <w:semiHidden/>
    <w:unhideWhenUsed/>
    <w:qFormat/>
    <w:rsid w:val="00596CE2"/>
    <w:pPr>
      <w:keepNext/>
      <w:keepLines/>
      <w:spacing w:before="40" w:after="0" w:line="259" w:lineRule="auto"/>
      <w:outlineLvl w:val="5"/>
    </w:pPr>
    <w:rPr>
      <w:rFonts w:eastAsiaTheme="majorEastAsia"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596CE2"/>
    <w:pPr>
      <w:keepNext/>
      <w:keepLines/>
      <w:spacing w:before="40" w:after="0" w:line="259" w:lineRule="auto"/>
      <w:outlineLvl w:val="6"/>
    </w:pPr>
    <w:rPr>
      <w:rFonts w:eastAsiaTheme="majorEastAsia"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596CE2"/>
    <w:pPr>
      <w:keepNext/>
      <w:keepLines/>
      <w:spacing w:after="0" w:line="259" w:lineRule="auto"/>
      <w:outlineLvl w:val="7"/>
    </w:pPr>
    <w:rPr>
      <w:rFonts w:eastAsiaTheme="majorEastAsia"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596CE2"/>
    <w:pPr>
      <w:keepNext/>
      <w:keepLines/>
      <w:spacing w:after="0" w:line="259" w:lineRule="auto"/>
      <w:outlineLvl w:val="8"/>
    </w:pPr>
    <w:rPr>
      <w:rFonts w:eastAsiaTheme="majorEastAsia"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6C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11295"/>
    <w:rPr>
      <w:rFonts w:eastAsiaTheme="majorEastAsia" w:cstheme="majorBidi"/>
      <w:color w:val="FFFFFF" w:themeColor="background1"/>
      <w:sz w:val="28"/>
      <w:szCs w:val="32"/>
    </w:rPr>
  </w:style>
  <w:style w:type="character" w:customStyle="1" w:styleId="Heading3Char">
    <w:name w:val="Heading 3 Char"/>
    <w:basedOn w:val="DefaultParagraphFont"/>
    <w:link w:val="Heading3"/>
    <w:uiPriority w:val="9"/>
    <w:rsid w:val="00596C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6C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6C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6C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6C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6C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6CE2"/>
    <w:rPr>
      <w:rFonts w:eastAsiaTheme="majorEastAsia" w:cstheme="majorBidi"/>
      <w:color w:val="272727" w:themeColor="text1" w:themeTint="D8"/>
    </w:rPr>
  </w:style>
  <w:style w:type="paragraph" w:styleId="Title">
    <w:name w:val="Title"/>
    <w:basedOn w:val="Normal"/>
    <w:next w:val="Normal"/>
    <w:link w:val="TitleChar"/>
    <w:uiPriority w:val="10"/>
    <w:qFormat/>
    <w:rsid w:val="00596C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6C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6CE2"/>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6C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6CE2"/>
    <w:pPr>
      <w:spacing w:before="160" w:line="259" w:lineRule="auto"/>
      <w:jc w:val="center"/>
    </w:pPr>
    <w:rPr>
      <w:i/>
      <w:iCs/>
      <w:color w:val="404040" w:themeColor="text1" w:themeTint="BF"/>
      <w:sz w:val="22"/>
      <w:szCs w:val="22"/>
    </w:rPr>
  </w:style>
  <w:style w:type="character" w:customStyle="1" w:styleId="QuoteChar">
    <w:name w:val="Quote Char"/>
    <w:basedOn w:val="DefaultParagraphFont"/>
    <w:link w:val="Quote"/>
    <w:uiPriority w:val="29"/>
    <w:rsid w:val="00596CE2"/>
    <w:rPr>
      <w:i/>
      <w:iCs/>
      <w:color w:val="404040" w:themeColor="text1" w:themeTint="BF"/>
    </w:rPr>
  </w:style>
  <w:style w:type="paragraph" w:styleId="ListParagraph">
    <w:name w:val="List Paragraph"/>
    <w:aliases w:val="F5 List Paragraph,List Paragraph1,Dot pt,No Spacing1,List Paragraph Char Char Char,Indicator Text,Numbered Para 1,Bullet Points,MAIN CONTENT,Bullet 1,List Paragraph11,List Paragraph12,OBC Bullet,Colorful List - Accent 11,Bullet Style,L,B"/>
    <w:basedOn w:val="Normal"/>
    <w:link w:val="ListParagraphChar"/>
    <w:uiPriority w:val="34"/>
    <w:qFormat/>
    <w:rsid w:val="00596CE2"/>
    <w:pPr>
      <w:spacing w:line="259" w:lineRule="auto"/>
      <w:ind w:left="720"/>
      <w:contextualSpacing/>
    </w:pPr>
    <w:rPr>
      <w:sz w:val="22"/>
      <w:szCs w:val="22"/>
    </w:rPr>
  </w:style>
  <w:style w:type="character" w:styleId="IntenseEmphasis">
    <w:name w:val="Intense Emphasis"/>
    <w:basedOn w:val="DefaultParagraphFont"/>
    <w:uiPriority w:val="21"/>
    <w:qFormat/>
    <w:rsid w:val="00596CE2"/>
    <w:rPr>
      <w:i/>
      <w:iCs/>
      <w:color w:val="0F4761" w:themeColor="accent1" w:themeShade="BF"/>
    </w:rPr>
  </w:style>
  <w:style w:type="paragraph" w:styleId="IntenseQuote">
    <w:name w:val="Intense Quote"/>
    <w:basedOn w:val="Normal"/>
    <w:next w:val="Normal"/>
    <w:link w:val="IntenseQuoteChar"/>
    <w:uiPriority w:val="30"/>
    <w:qFormat/>
    <w:rsid w:val="00596CE2"/>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2"/>
    </w:rPr>
  </w:style>
  <w:style w:type="character" w:customStyle="1" w:styleId="IntenseQuoteChar">
    <w:name w:val="Intense Quote Char"/>
    <w:basedOn w:val="DefaultParagraphFont"/>
    <w:link w:val="IntenseQuote"/>
    <w:uiPriority w:val="30"/>
    <w:rsid w:val="00596CE2"/>
    <w:rPr>
      <w:i/>
      <w:iCs/>
      <w:color w:val="0F4761" w:themeColor="accent1" w:themeShade="BF"/>
    </w:rPr>
  </w:style>
  <w:style w:type="character" w:styleId="IntenseReference">
    <w:name w:val="Intense Reference"/>
    <w:basedOn w:val="DefaultParagraphFont"/>
    <w:uiPriority w:val="32"/>
    <w:qFormat/>
    <w:rsid w:val="00596CE2"/>
    <w:rPr>
      <w:b/>
      <w:bCs/>
      <w:smallCaps/>
      <w:color w:val="0F4761" w:themeColor="accent1" w:themeShade="BF"/>
      <w:spacing w:val="5"/>
    </w:rPr>
  </w:style>
  <w:style w:type="paragraph" w:styleId="NoSpacing">
    <w:name w:val="No Spacing"/>
    <w:link w:val="NoSpacingChar"/>
    <w:uiPriority w:val="1"/>
    <w:qFormat/>
    <w:rsid w:val="00596CE2"/>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596CE2"/>
    <w:rPr>
      <w:rFonts w:eastAsiaTheme="minorEastAsia"/>
      <w:kern w:val="0"/>
      <w:lang w:val="en-US"/>
      <w14:ligatures w14:val="none"/>
    </w:rPr>
  </w:style>
  <w:style w:type="paragraph" w:styleId="TOCHeading">
    <w:name w:val="TOC Heading"/>
    <w:basedOn w:val="Heading1"/>
    <w:next w:val="Normal"/>
    <w:uiPriority w:val="39"/>
    <w:unhideWhenUsed/>
    <w:qFormat/>
    <w:rsid w:val="00596CE2"/>
    <w:pPr>
      <w:spacing w:before="240" w:after="0"/>
      <w:outlineLvl w:val="9"/>
    </w:pPr>
    <w:rPr>
      <w:kern w:val="0"/>
      <w:sz w:val="32"/>
      <w:szCs w:val="32"/>
      <w:lang w:val="en-US"/>
      <w14:ligatures w14:val="none"/>
    </w:rPr>
  </w:style>
  <w:style w:type="table" w:styleId="TableGrid">
    <w:name w:val="Table Grid"/>
    <w:basedOn w:val="TableNormal"/>
    <w:uiPriority w:val="39"/>
    <w:rsid w:val="00596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411295"/>
    <w:pPr>
      <w:spacing w:after="100"/>
      <w:ind w:left="240"/>
    </w:pPr>
  </w:style>
  <w:style w:type="character" w:styleId="Hyperlink">
    <w:name w:val="Hyperlink"/>
    <w:basedOn w:val="DefaultParagraphFont"/>
    <w:uiPriority w:val="99"/>
    <w:unhideWhenUsed/>
    <w:rsid w:val="00411295"/>
    <w:rPr>
      <w:color w:val="467886" w:themeColor="hyperlink"/>
      <w:u w:val="single"/>
    </w:rPr>
  </w:style>
  <w:style w:type="paragraph" w:styleId="Header">
    <w:name w:val="header"/>
    <w:basedOn w:val="Normal"/>
    <w:link w:val="HeaderChar"/>
    <w:uiPriority w:val="99"/>
    <w:unhideWhenUsed/>
    <w:rsid w:val="004112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1295"/>
    <w:rPr>
      <w:sz w:val="24"/>
      <w:szCs w:val="24"/>
    </w:rPr>
  </w:style>
  <w:style w:type="paragraph" w:styleId="Footer">
    <w:name w:val="footer"/>
    <w:basedOn w:val="Normal"/>
    <w:link w:val="FooterChar"/>
    <w:uiPriority w:val="99"/>
    <w:unhideWhenUsed/>
    <w:rsid w:val="004112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1295"/>
    <w:rPr>
      <w:sz w:val="24"/>
      <w:szCs w:val="24"/>
    </w:rPr>
  </w:style>
  <w:style w:type="numbering" w:customStyle="1" w:styleId="Style1">
    <w:name w:val="Style1"/>
    <w:uiPriority w:val="99"/>
    <w:rsid w:val="00CE5F66"/>
    <w:pPr>
      <w:numPr>
        <w:numId w:val="3"/>
      </w:numPr>
    </w:pPr>
  </w:style>
  <w:style w:type="character" w:styleId="UnresolvedMention">
    <w:name w:val="Unresolved Mention"/>
    <w:basedOn w:val="DefaultParagraphFont"/>
    <w:uiPriority w:val="99"/>
    <w:semiHidden/>
    <w:unhideWhenUsed/>
    <w:rsid w:val="00CE5F66"/>
    <w:rPr>
      <w:color w:val="605E5C"/>
      <w:shd w:val="clear" w:color="auto" w:fill="E1DFDD"/>
    </w:rPr>
  </w:style>
  <w:style w:type="paragraph" w:styleId="TOC1">
    <w:name w:val="toc 1"/>
    <w:basedOn w:val="Normal"/>
    <w:next w:val="Normal"/>
    <w:autoRedefine/>
    <w:uiPriority w:val="39"/>
    <w:unhideWhenUsed/>
    <w:rsid w:val="00D27363"/>
    <w:pPr>
      <w:spacing w:after="100"/>
    </w:pPr>
  </w:style>
  <w:style w:type="paragraph" w:styleId="TOC3">
    <w:name w:val="toc 3"/>
    <w:basedOn w:val="Normal"/>
    <w:next w:val="Normal"/>
    <w:autoRedefine/>
    <w:uiPriority w:val="39"/>
    <w:unhideWhenUsed/>
    <w:rsid w:val="00414BD7"/>
    <w:pPr>
      <w:spacing w:after="100" w:line="259" w:lineRule="auto"/>
      <w:ind w:left="440"/>
    </w:pPr>
    <w:rPr>
      <w:rFonts w:eastAsiaTheme="minorEastAsia" w:cs="Times New Roman"/>
      <w:kern w:val="0"/>
      <w:sz w:val="22"/>
      <w:szCs w:val="22"/>
      <w:lang w:val="en-US"/>
      <w14:ligatures w14:val="none"/>
    </w:rPr>
  </w:style>
  <w:style w:type="character" w:styleId="CommentReference">
    <w:name w:val="annotation reference"/>
    <w:basedOn w:val="DefaultParagraphFont"/>
    <w:uiPriority w:val="99"/>
    <w:semiHidden/>
    <w:unhideWhenUsed/>
    <w:rsid w:val="00060A2E"/>
    <w:rPr>
      <w:sz w:val="16"/>
      <w:szCs w:val="16"/>
    </w:rPr>
  </w:style>
  <w:style w:type="paragraph" w:styleId="CommentText">
    <w:name w:val="annotation text"/>
    <w:basedOn w:val="Normal"/>
    <w:link w:val="CommentTextChar"/>
    <w:uiPriority w:val="99"/>
    <w:unhideWhenUsed/>
    <w:rsid w:val="00060A2E"/>
    <w:pPr>
      <w:spacing w:line="240" w:lineRule="auto"/>
    </w:pPr>
    <w:rPr>
      <w:sz w:val="20"/>
      <w:szCs w:val="20"/>
    </w:rPr>
  </w:style>
  <w:style w:type="character" w:customStyle="1" w:styleId="CommentTextChar">
    <w:name w:val="Comment Text Char"/>
    <w:basedOn w:val="DefaultParagraphFont"/>
    <w:link w:val="CommentText"/>
    <w:uiPriority w:val="99"/>
    <w:rsid w:val="00060A2E"/>
    <w:rPr>
      <w:sz w:val="20"/>
      <w:szCs w:val="20"/>
    </w:rPr>
  </w:style>
  <w:style w:type="paragraph" w:styleId="CommentSubject">
    <w:name w:val="annotation subject"/>
    <w:basedOn w:val="CommentText"/>
    <w:next w:val="CommentText"/>
    <w:link w:val="CommentSubjectChar"/>
    <w:uiPriority w:val="99"/>
    <w:semiHidden/>
    <w:unhideWhenUsed/>
    <w:rsid w:val="00060A2E"/>
    <w:rPr>
      <w:b/>
      <w:bCs/>
    </w:rPr>
  </w:style>
  <w:style w:type="character" w:customStyle="1" w:styleId="CommentSubjectChar">
    <w:name w:val="Comment Subject Char"/>
    <w:basedOn w:val="CommentTextChar"/>
    <w:link w:val="CommentSubject"/>
    <w:uiPriority w:val="99"/>
    <w:semiHidden/>
    <w:rsid w:val="00060A2E"/>
    <w:rPr>
      <w:b/>
      <w:bCs/>
      <w:sz w:val="20"/>
      <w:szCs w:val="20"/>
    </w:rPr>
  </w:style>
  <w:style w:type="paragraph" w:styleId="Revision">
    <w:name w:val="Revision"/>
    <w:hidden/>
    <w:uiPriority w:val="99"/>
    <w:semiHidden/>
    <w:rsid w:val="006A2888"/>
    <w:pPr>
      <w:spacing w:after="0" w:line="240" w:lineRule="auto"/>
    </w:pPr>
    <w:rPr>
      <w:sz w:val="24"/>
      <w:szCs w:val="24"/>
    </w:rPr>
  </w:style>
  <w:style w:type="character" w:customStyle="1" w:styleId="ListParagraphChar">
    <w:name w:val="List Paragraph Char"/>
    <w:aliases w:val="F5 List Paragraph Char,List Paragraph1 Char,Dot pt Char,No Spacing1 Char,List Paragraph Char Char Char Char,Indicator Text Char,Numbered Para 1 Char,Bullet Points Char,MAIN CONTENT Char,Bullet 1 Char,List Paragraph11 Char,L Char"/>
    <w:basedOn w:val="DefaultParagraphFont"/>
    <w:link w:val="ListParagraph"/>
    <w:uiPriority w:val="34"/>
    <w:qFormat/>
    <w:locked/>
    <w:rsid w:val="00581747"/>
  </w:style>
  <w:style w:type="character" w:styleId="FollowedHyperlink">
    <w:name w:val="FollowedHyperlink"/>
    <w:basedOn w:val="DefaultParagraphFont"/>
    <w:uiPriority w:val="99"/>
    <w:semiHidden/>
    <w:unhideWhenUsed/>
    <w:rsid w:val="00127F20"/>
    <w:rPr>
      <w:color w:val="96607D" w:themeColor="followedHyperlink"/>
      <w:u w:val="single"/>
    </w:rPr>
  </w:style>
  <w:style w:type="paragraph" w:customStyle="1" w:styleId="DocSpace">
    <w:name w:val="DocSpace"/>
    <w:basedOn w:val="Normal"/>
    <w:uiPriority w:val="99"/>
    <w:rsid w:val="00933282"/>
    <w:pPr>
      <w:widowControl w:val="0"/>
      <w:spacing w:before="200" w:after="60" w:line="240" w:lineRule="auto"/>
      <w:jc w:val="both"/>
    </w:pPr>
    <w:rPr>
      <w:rFonts w:ascii="Arial" w:eastAsia="Times New Roman" w:hAnsi="Arial" w:cs="Times New Roman"/>
      <w:kern w:val="0"/>
      <w:sz w:val="20"/>
      <w:szCs w:val="20"/>
      <w14:ligatures w14:val="none"/>
    </w:rPr>
  </w:style>
  <w:style w:type="paragraph" w:customStyle="1" w:styleId="Rule3">
    <w:name w:val="Rule 3"/>
    <w:basedOn w:val="Normal"/>
    <w:uiPriority w:val="99"/>
    <w:rsid w:val="00933282"/>
    <w:pPr>
      <w:tabs>
        <w:tab w:val="left" w:pos="360"/>
        <w:tab w:val="left" w:pos="2552"/>
        <w:tab w:val="left" w:pos="3402"/>
        <w:tab w:val="left" w:pos="4253"/>
        <w:tab w:val="left" w:pos="5103"/>
        <w:tab w:val="left" w:pos="5954"/>
        <w:tab w:val="left" w:pos="6804"/>
        <w:tab w:val="left" w:pos="7655"/>
      </w:tabs>
      <w:autoSpaceDE w:val="0"/>
      <w:autoSpaceDN w:val="0"/>
      <w:spacing w:after="0" w:line="312" w:lineRule="auto"/>
      <w:jc w:val="both"/>
    </w:pPr>
    <w:rPr>
      <w:rFonts w:ascii="Arial" w:eastAsia="Times New Roman" w:hAnsi="Arial" w:cs="Arial"/>
      <w:kern w:val="0"/>
      <w14:ligatures w14:val="none"/>
    </w:rPr>
  </w:style>
  <w:style w:type="paragraph" w:customStyle="1" w:styleId="10pttable">
    <w:name w:val="10 pt table"/>
    <w:basedOn w:val="Normal"/>
    <w:rsid w:val="00933282"/>
    <w:pPr>
      <w:spacing w:before="60" w:after="60" w:line="240" w:lineRule="auto"/>
    </w:pPr>
    <w:rPr>
      <w:rFonts w:ascii="Arial" w:eastAsia="Arial" w:hAnsi="Arial" w:cs="Arial"/>
      <w:kern w:val="0"/>
      <w:sz w:val="20"/>
      <w:szCs w:val="20"/>
      <w:lang w:eastAsia="en-GB"/>
      <w14:ligatures w14:val="none"/>
    </w:rPr>
  </w:style>
  <w:style w:type="character" w:styleId="Strong">
    <w:name w:val="Strong"/>
    <w:basedOn w:val="DefaultParagraphFont"/>
    <w:uiPriority w:val="22"/>
    <w:qFormat/>
    <w:rsid w:val="00933282"/>
    <w:rPr>
      <w:b/>
      <w:bCs/>
    </w:rPr>
  </w:style>
  <w:style w:type="paragraph" w:customStyle="1" w:styleId="Corpnormal">
    <w:name w:val="Corp normal"/>
    <w:basedOn w:val="Normal"/>
    <w:qFormat/>
    <w:rsid w:val="0065733F"/>
    <w:pPr>
      <w:tabs>
        <w:tab w:val="left" w:pos="-29824"/>
        <w:tab w:val="left" w:pos="-28672"/>
        <w:tab w:val="left" w:pos="567"/>
        <w:tab w:val="left" w:pos="1134"/>
        <w:tab w:val="num" w:pos="1288"/>
        <w:tab w:val="left" w:pos="1701"/>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after="0" w:line="240" w:lineRule="auto"/>
      <w:ind w:left="1288" w:hanging="720"/>
      <w:jc w:val="both"/>
    </w:pPr>
    <w:rPr>
      <w:rFonts w:ascii="Verdana" w:eastAsia="Times New Roman" w:hAnsi="Verdana" w:cstheme="minorHAnsi"/>
      <w:kern w:val="0"/>
      <w:sz w:val="22"/>
      <w:szCs w:val="22"/>
      <w14:ligatures w14:val="none"/>
    </w:rPr>
  </w:style>
  <w:style w:type="character" w:styleId="Mention">
    <w:name w:val="Mention"/>
    <w:basedOn w:val="DefaultParagraphFont"/>
    <w:uiPriority w:val="99"/>
    <w:unhideWhenUsed/>
    <w:rsid w:val="006B5D73"/>
    <w:rPr>
      <w:color w:val="2B579A"/>
      <w:shd w:val="clear" w:color="auto" w:fill="E1DFDD"/>
    </w:rPr>
  </w:style>
  <w:style w:type="paragraph" w:styleId="NormalWeb">
    <w:name w:val="Normal (Web)"/>
    <w:basedOn w:val="Normal"/>
    <w:uiPriority w:val="99"/>
    <w:semiHidden/>
    <w:unhideWhenUsed/>
    <w:rsid w:val="00C4577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027274">
      <w:bodyDiv w:val="1"/>
      <w:marLeft w:val="0"/>
      <w:marRight w:val="0"/>
      <w:marTop w:val="0"/>
      <w:marBottom w:val="0"/>
      <w:divBdr>
        <w:top w:val="none" w:sz="0" w:space="0" w:color="auto"/>
        <w:left w:val="none" w:sz="0" w:space="0" w:color="auto"/>
        <w:bottom w:val="none" w:sz="0" w:space="0" w:color="auto"/>
        <w:right w:val="none" w:sz="0" w:space="0" w:color="auto"/>
      </w:divBdr>
    </w:div>
    <w:div w:id="143282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tenderwales.bravosolution.co.uk/web/login.shtml"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businesswales.gov.wales/foundational-economy" TargetMode="External"/><Relationship Id="rId2" Type="http://schemas.openxmlformats.org/officeDocument/2006/relationships/customXml" Target="../customXml/item2.xml"/><Relationship Id="rId16" Type="http://schemas.openxmlformats.org/officeDocument/2006/relationships/hyperlink" Target="http://www.legislation.gov.uk/ukpga/2018/12/contents/enacte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ico.org.u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tenderwales.bravosolution.co.uk/web/login.shtml" TargetMode="External"/><Relationship Id="rId22" Type="http://schemas.microsoft.com/office/2020/10/relationships/intelligence" Target="intelligence2.xml"/></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9786fe31-3a92-4656-bec2-0fb6f441ffe6">
      <Terms xmlns="http://schemas.microsoft.com/office/infopath/2007/PartnerControls"/>
    </lcf76f155ced4ddcb4097134ff3c332f>
    <_ip_UnifiedCompliancePolicyProperties xmlns="http://schemas.microsoft.com/sharepoint/v3" xsi:nil="true"/>
    <TaxCatchAll xmlns="70758de4-0663-41f3-a5f7-99e99ed73307" xsi:nil="true"/>
    <_Flow_SignoffStatus xmlns="9786fe31-3a92-4656-bec2-0fb6f441ffe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3299CBFAFB764C98DC0B9E8C1A8466" ma:contentTypeVersion="22" ma:contentTypeDescription="Create a new document." ma:contentTypeScope="" ma:versionID="010d0f5b11b0348287aea36ac60799d2">
  <xsd:schema xmlns:xsd="http://www.w3.org/2001/XMLSchema" xmlns:xs="http://www.w3.org/2001/XMLSchema" xmlns:p="http://schemas.microsoft.com/office/2006/metadata/properties" xmlns:ns1="http://schemas.microsoft.com/sharepoint/v3" xmlns:ns2="9786fe31-3a92-4656-bec2-0fb6f441ffe6" xmlns:ns3="70758de4-0663-41f3-a5f7-99e99ed73307" targetNamespace="http://schemas.microsoft.com/office/2006/metadata/properties" ma:root="true" ma:fieldsID="d3a7c4ef57cf5550493e0d55a9be651c" ns1:_="" ns2:_="" ns3:_="">
    <xsd:import namespace="http://schemas.microsoft.com/sharepoint/v3"/>
    <xsd:import namespace="9786fe31-3a92-4656-bec2-0fb6f441ffe6"/>
    <xsd:import namespace="70758de4-0663-41f3-a5f7-99e99ed7330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TaxCatchAll" minOccurs="0"/>
                <xsd:element ref="ns2:_Flow_SignoffStatus" minOccurs="0"/>
                <xsd:element ref="ns2:lcf76f155ced4ddcb4097134ff3c332f" minOccurs="0"/>
                <xsd:element ref="ns2:MediaServiceLocation" minOccurs="0"/>
                <xsd:element ref="ns2:MediaServiceObjectDetectorVersion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86fe31-3a92-4656-bec2-0fb6f441ff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Flow_SignoffStatus" ma:index="19" nillable="true" ma:displayName="Sign-off status" ma:internalName="Sign_x002d_off_x0020_status">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758de4-0663-41f3-a5f7-99e99ed7330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5ea57ab-3fd2-4ed7-b402-741e05ab4589}" ma:internalName="TaxCatchAll" ma:showField="CatchAllData" ma:web="70758de4-0663-41f3-a5f7-99e99ed733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D30975-EC77-4E6A-A0C7-1EF40DE73FA2}">
  <ds:schemaRefs>
    <ds:schemaRef ds:uri="http://schemas.openxmlformats.org/officeDocument/2006/bibliography"/>
  </ds:schemaRefs>
</ds:datastoreItem>
</file>

<file path=customXml/itemProps2.xml><?xml version="1.0" encoding="utf-8"?>
<ds:datastoreItem xmlns:ds="http://schemas.openxmlformats.org/officeDocument/2006/customXml" ds:itemID="{D5C49BC1-8D84-4607-AEBD-009EF88EEF8F}">
  <ds:schemaRefs>
    <ds:schemaRef ds:uri="http://schemas.microsoft.com/office/2006/metadata/properties"/>
    <ds:schemaRef ds:uri="http://schemas.microsoft.com/office/infopath/2007/PartnerControls"/>
    <ds:schemaRef ds:uri="http://schemas.microsoft.com/sharepoint/v3"/>
    <ds:schemaRef ds:uri="9786fe31-3a92-4656-bec2-0fb6f441ffe6"/>
    <ds:schemaRef ds:uri="70758de4-0663-41f3-a5f7-99e99ed73307"/>
  </ds:schemaRefs>
</ds:datastoreItem>
</file>

<file path=customXml/itemProps3.xml><?xml version="1.0" encoding="utf-8"?>
<ds:datastoreItem xmlns:ds="http://schemas.openxmlformats.org/officeDocument/2006/customXml" ds:itemID="{32DE6EAB-10BA-4030-B2C4-9031151D2D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86fe31-3a92-4656-bec2-0fb6f441ffe6"/>
    <ds:schemaRef ds:uri="70758de4-0663-41f3-a5f7-99e99ed733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A6E480-6B19-4C4B-9AEE-85AD4F4F41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19</Pages>
  <Words>4547</Words>
  <Characters>27057</Characters>
  <Application>Microsoft Office Word</Application>
  <DocSecurity>2</DocSecurity>
  <Lines>1040</Lines>
  <Paragraphs>526</Paragraphs>
  <ScaleCrop>false</ScaleCrop>
  <Company/>
  <LinksUpToDate>false</LinksUpToDate>
  <CharactersWithSpaces>31078</CharactersWithSpaces>
  <SharedDoc>false</SharedDoc>
  <HLinks>
    <vt:vector size="72" baseType="variant">
      <vt:variant>
        <vt:i4>4980765</vt:i4>
      </vt:variant>
      <vt:variant>
        <vt:i4>57</vt:i4>
      </vt:variant>
      <vt:variant>
        <vt:i4>0</vt:i4>
      </vt:variant>
      <vt:variant>
        <vt:i4>5</vt:i4>
      </vt:variant>
      <vt:variant>
        <vt:lpwstr>https://businesswales.gov.wales/foundational-economy</vt:lpwstr>
      </vt:variant>
      <vt:variant>
        <vt:lpwstr/>
      </vt:variant>
      <vt:variant>
        <vt:i4>5832718</vt:i4>
      </vt:variant>
      <vt:variant>
        <vt:i4>54</vt:i4>
      </vt:variant>
      <vt:variant>
        <vt:i4>0</vt:i4>
      </vt:variant>
      <vt:variant>
        <vt:i4>5</vt:i4>
      </vt:variant>
      <vt:variant>
        <vt:lpwstr>http://www.legislation.gov.uk/ukpga/2018/12/contents/enacted</vt:lpwstr>
      </vt:variant>
      <vt:variant>
        <vt:lpwstr/>
      </vt:variant>
      <vt:variant>
        <vt:i4>7012411</vt:i4>
      </vt:variant>
      <vt:variant>
        <vt:i4>51</vt:i4>
      </vt:variant>
      <vt:variant>
        <vt:i4>0</vt:i4>
      </vt:variant>
      <vt:variant>
        <vt:i4>5</vt:i4>
      </vt:variant>
      <vt:variant>
        <vt:lpwstr>https://ico.org.uk/</vt:lpwstr>
      </vt:variant>
      <vt:variant>
        <vt:lpwstr/>
      </vt:variant>
      <vt:variant>
        <vt:i4>4849664</vt:i4>
      </vt:variant>
      <vt:variant>
        <vt:i4>48</vt:i4>
      </vt:variant>
      <vt:variant>
        <vt:i4>0</vt:i4>
      </vt:variant>
      <vt:variant>
        <vt:i4>5</vt:i4>
      </vt:variant>
      <vt:variant>
        <vt:lpwstr>https://etenderwales.bravosolution.co.uk/web/login.shtml</vt:lpwstr>
      </vt:variant>
      <vt:variant>
        <vt:lpwstr/>
      </vt:variant>
      <vt:variant>
        <vt:i4>4849664</vt:i4>
      </vt:variant>
      <vt:variant>
        <vt:i4>45</vt:i4>
      </vt:variant>
      <vt:variant>
        <vt:i4>0</vt:i4>
      </vt:variant>
      <vt:variant>
        <vt:i4>5</vt:i4>
      </vt:variant>
      <vt:variant>
        <vt:lpwstr>https://etenderwales.bravosolution.co.uk/web/login.shtml</vt:lpwstr>
      </vt:variant>
      <vt:variant>
        <vt:lpwstr/>
      </vt:variant>
      <vt:variant>
        <vt:i4>1310769</vt:i4>
      </vt:variant>
      <vt:variant>
        <vt:i4>38</vt:i4>
      </vt:variant>
      <vt:variant>
        <vt:i4>0</vt:i4>
      </vt:variant>
      <vt:variant>
        <vt:i4>5</vt:i4>
      </vt:variant>
      <vt:variant>
        <vt:lpwstr/>
      </vt:variant>
      <vt:variant>
        <vt:lpwstr>_Toc221275563</vt:lpwstr>
      </vt:variant>
      <vt:variant>
        <vt:i4>1310769</vt:i4>
      </vt:variant>
      <vt:variant>
        <vt:i4>32</vt:i4>
      </vt:variant>
      <vt:variant>
        <vt:i4>0</vt:i4>
      </vt:variant>
      <vt:variant>
        <vt:i4>5</vt:i4>
      </vt:variant>
      <vt:variant>
        <vt:lpwstr/>
      </vt:variant>
      <vt:variant>
        <vt:lpwstr>_Toc221275562</vt:lpwstr>
      </vt:variant>
      <vt:variant>
        <vt:i4>1310769</vt:i4>
      </vt:variant>
      <vt:variant>
        <vt:i4>26</vt:i4>
      </vt:variant>
      <vt:variant>
        <vt:i4>0</vt:i4>
      </vt:variant>
      <vt:variant>
        <vt:i4>5</vt:i4>
      </vt:variant>
      <vt:variant>
        <vt:lpwstr/>
      </vt:variant>
      <vt:variant>
        <vt:lpwstr>_Toc221275561</vt:lpwstr>
      </vt:variant>
      <vt:variant>
        <vt:i4>1310769</vt:i4>
      </vt:variant>
      <vt:variant>
        <vt:i4>20</vt:i4>
      </vt:variant>
      <vt:variant>
        <vt:i4>0</vt:i4>
      </vt:variant>
      <vt:variant>
        <vt:i4>5</vt:i4>
      </vt:variant>
      <vt:variant>
        <vt:lpwstr/>
      </vt:variant>
      <vt:variant>
        <vt:lpwstr>_Toc221275560</vt:lpwstr>
      </vt:variant>
      <vt:variant>
        <vt:i4>1507377</vt:i4>
      </vt:variant>
      <vt:variant>
        <vt:i4>14</vt:i4>
      </vt:variant>
      <vt:variant>
        <vt:i4>0</vt:i4>
      </vt:variant>
      <vt:variant>
        <vt:i4>5</vt:i4>
      </vt:variant>
      <vt:variant>
        <vt:lpwstr/>
      </vt:variant>
      <vt:variant>
        <vt:lpwstr>_Toc221275559</vt:lpwstr>
      </vt:variant>
      <vt:variant>
        <vt:i4>1507377</vt:i4>
      </vt:variant>
      <vt:variant>
        <vt:i4>8</vt:i4>
      </vt:variant>
      <vt:variant>
        <vt:i4>0</vt:i4>
      </vt:variant>
      <vt:variant>
        <vt:i4>5</vt:i4>
      </vt:variant>
      <vt:variant>
        <vt:lpwstr/>
      </vt:variant>
      <vt:variant>
        <vt:lpwstr>_Toc221275558</vt:lpwstr>
      </vt:variant>
      <vt:variant>
        <vt:i4>1507377</vt:i4>
      </vt:variant>
      <vt:variant>
        <vt:i4>2</vt:i4>
      </vt:variant>
      <vt:variant>
        <vt:i4>0</vt:i4>
      </vt:variant>
      <vt:variant>
        <vt:i4>5</vt:i4>
      </vt:variant>
      <vt:variant>
        <vt:lpwstr/>
      </vt:variant>
      <vt:variant>
        <vt:lpwstr>_Toc221275557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Hole (NWSSP Procurement Services Quality)</dc:creator>
  <cp:keywords/>
  <dc:description/>
  <cp:lastModifiedBy>Peter Bateman (NWSSP - Procurement Sourcing)</cp:lastModifiedBy>
  <cp:revision>218</cp:revision>
  <cp:lastPrinted>2025-01-20T09:48:00Z</cp:lastPrinted>
  <dcterms:created xsi:type="dcterms:W3CDTF">2025-02-18T13:20:00Z</dcterms:created>
  <dcterms:modified xsi:type="dcterms:W3CDTF">2026-02-10T11:48:00Z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0x0101009E3299CBFAFB764C98DC0B9E8C1A8466</vt:lpwstr>
  </property>
  <property fmtid="{D5CDD505-2E9C-101B-9397-08002B2CF9AE}" pid="3" name="MediaServiceImageTags">
    <vt:lpwstr/>
  </property>
</Properties>
</file>