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305A" w14:textId="77777777" w:rsidR="009F43E6" w:rsidRPr="009F43E6" w:rsidRDefault="009F43E6" w:rsidP="009F43E6">
      <w:pPr>
        <w:rPr>
          <w:rFonts w:ascii="Arial" w:hAnsi="Arial" w:cs="Arial"/>
          <w:sz w:val="24"/>
          <w:szCs w:val="24"/>
        </w:rPr>
      </w:pPr>
      <w:r w:rsidRPr="009F43E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5E1C1B" wp14:editId="2A693072">
            <wp:extent cx="1828571" cy="609524"/>
            <wp:effectExtent l="0" t="0" r="635" b="635"/>
            <wp:docPr id="190356140" name="Picture 1" descr="A colorful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6140" name="Picture 1" descr="A colorful letters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571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E8481" w14:textId="77777777" w:rsidR="009F43E6" w:rsidRPr="00B55A22" w:rsidRDefault="009F43E6" w:rsidP="009F43E6">
      <w:pPr>
        <w:rPr>
          <w:rFonts w:ascii="Arial" w:hAnsi="Arial" w:cs="Arial"/>
          <w:b/>
          <w:bCs/>
          <w:sz w:val="24"/>
          <w:szCs w:val="24"/>
        </w:rPr>
      </w:pPr>
    </w:p>
    <w:p w14:paraId="020A28EC" w14:textId="77777777" w:rsidR="00F64823" w:rsidRPr="00F64823" w:rsidRDefault="00F64823" w:rsidP="00B55A2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64823">
        <w:rPr>
          <w:rFonts w:ascii="Arial" w:hAnsi="Arial" w:cs="Arial"/>
          <w:b/>
          <w:bCs/>
          <w:sz w:val="32"/>
          <w:szCs w:val="32"/>
          <w:u w:val="single"/>
        </w:rPr>
        <w:t>Requirement Specification – Retrofit Coordinator Services</w:t>
      </w:r>
    </w:p>
    <w:p w14:paraId="5AD09038" w14:textId="77777777" w:rsid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Merthyr Valleys Homes (MVH)</w:t>
      </w:r>
    </w:p>
    <w:p w14:paraId="6E07C7A7" w14:textId="48E8C550" w:rsidR="00FF2E42" w:rsidRPr="00F64823" w:rsidRDefault="008E2190" w:rsidP="00F648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Deadline: 3</w:t>
      </w:r>
      <w:r w:rsidRPr="003F2C0B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March 2026 12:00 Noon.</w:t>
      </w:r>
    </w:p>
    <w:p w14:paraId="0E398DD0" w14:textId="53F9E64E" w:rsidR="00F64823" w:rsidRP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Introduction</w:t>
      </w:r>
    </w:p>
    <w:p w14:paraId="51022A65" w14:textId="77777777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Merthyr Valleys Homes (MVH) seeks suitably qualified and experienced </w:t>
      </w:r>
      <w:r w:rsidRPr="00F64823">
        <w:rPr>
          <w:rFonts w:ascii="Arial" w:hAnsi="Arial" w:cs="Arial"/>
          <w:b/>
          <w:bCs/>
          <w:sz w:val="24"/>
          <w:szCs w:val="24"/>
        </w:rPr>
        <w:t>PAS 2035 Retrofit Coordinators</w:t>
      </w:r>
      <w:r w:rsidRPr="00F64823">
        <w:rPr>
          <w:rFonts w:ascii="Arial" w:hAnsi="Arial" w:cs="Arial"/>
          <w:sz w:val="24"/>
          <w:szCs w:val="24"/>
        </w:rPr>
        <w:t xml:space="preserve"> to manage and assure domestic retrofit projects across MVH’s housing stock. The appointed providers will ensure end</w:t>
      </w:r>
      <w:r w:rsidRPr="00F64823">
        <w:rPr>
          <w:rFonts w:ascii="Arial" w:hAnsi="Arial" w:cs="Arial"/>
          <w:sz w:val="24"/>
          <w:szCs w:val="24"/>
        </w:rPr>
        <w:noBreakHyphen/>
        <w:t>to</w:t>
      </w:r>
      <w:r w:rsidRPr="00F64823">
        <w:rPr>
          <w:rFonts w:ascii="Arial" w:hAnsi="Arial" w:cs="Arial"/>
          <w:sz w:val="24"/>
          <w:szCs w:val="24"/>
        </w:rPr>
        <w:noBreakHyphen/>
        <w:t>end PAS 2035 compliance, quality assurance, and risk management—supporting the Optimised Retrofit Programme (ORP) and MVH’s decarbonisation strategy.</w:t>
      </w:r>
    </w:p>
    <w:p w14:paraId="5B21499E" w14:textId="690B25D8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</w:p>
    <w:p w14:paraId="271225F1" w14:textId="41B10C47" w:rsidR="00F64823" w:rsidRP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Objectives</w:t>
      </w:r>
    </w:p>
    <w:p w14:paraId="7E464578" w14:textId="77777777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The objectives of this contract are to:</w:t>
      </w:r>
    </w:p>
    <w:p w14:paraId="68E41243" w14:textId="77777777" w:rsidR="00F64823" w:rsidRPr="00F64823" w:rsidRDefault="00F64823" w:rsidP="00F64823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Provide </w:t>
      </w:r>
      <w:r w:rsidRPr="00F64823">
        <w:rPr>
          <w:rFonts w:ascii="Arial" w:hAnsi="Arial" w:cs="Arial"/>
          <w:b/>
          <w:bCs/>
          <w:sz w:val="24"/>
          <w:szCs w:val="24"/>
        </w:rPr>
        <w:t>PAS 2035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compliant Retrofit Coordination</w:t>
      </w:r>
      <w:r w:rsidRPr="00F64823">
        <w:rPr>
          <w:rFonts w:ascii="Arial" w:hAnsi="Arial" w:cs="Arial"/>
          <w:sz w:val="24"/>
          <w:szCs w:val="24"/>
        </w:rPr>
        <w:t xml:space="preserve"> from initial assessment through handover and post</w:t>
      </w:r>
      <w:r w:rsidRPr="00F64823">
        <w:rPr>
          <w:rFonts w:ascii="Arial" w:hAnsi="Arial" w:cs="Arial"/>
          <w:sz w:val="24"/>
          <w:szCs w:val="24"/>
        </w:rPr>
        <w:noBreakHyphen/>
        <w:t>installation monitoring.</w:t>
      </w:r>
    </w:p>
    <w:p w14:paraId="109D9658" w14:textId="77777777" w:rsidR="00F64823" w:rsidRPr="00F64823" w:rsidRDefault="00F64823" w:rsidP="00F64823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Manage </w:t>
      </w:r>
      <w:r w:rsidRPr="00F64823">
        <w:rPr>
          <w:rFonts w:ascii="Arial" w:hAnsi="Arial" w:cs="Arial"/>
          <w:b/>
          <w:bCs/>
          <w:sz w:val="24"/>
          <w:szCs w:val="24"/>
        </w:rPr>
        <w:t>risk paths (A/B/C)</w:t>
      </w:r>
      <w:r w:rsidRPr="00F64823">
        <w:rPr>
          <w:rFonts w:ascii="Arial" w:hAnsi="Arial" w:cs="Arial"/>
          <w:sz w:val="24"/>
          <w:szCs w:val="24"/>
        </w:rPr>
        <w:t xml:space="preserve"> and ensure appropriate technical oversight, including ventilation strategy and moisture risk management.</w:t>
      </w:r>
    </w:p>
    <w:p w14:paraId="089D6711" w14:textId="77777777" w:rsidR="00F64823" w:rsidRPr="00F64823" w:rsidRDefault="00F64823" w:rsidP="00F64823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Coordinate </w:t>
      </w:r>
      <w:r w:rsidRPr="00F64823">
        <w:rPr>
          <w:rFonts w:ascii="Arial" w:hAnsi="Arial" w:cs="Arial"/>
          <w:b/>
          <w:bCs/>
          <w:sz w:val="24"/>
          <w:szCs w:val="24"/>
        </w:rPr>
        <w:t>multi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disciplinary delivery</w:t>
      </w:r>
      <w:r w:rsidRPr="00F64823">
        <w:rPr>
          <w:rFonts w:ascii="Arial" w:hAnsi="Arial" w:cs="Arial"/>
          <w:sz w:val="24"/>
          <w:szCs w:val="24"/>
        </w:rPr>
        <w:t xml:space="preserve"> (Assessors, Designers, Installers, and MVH operational teams).</w:t>
      </w:r>
    </w:p>
    <w:p w14:paraId="1987BA64" w14:textId="77777777" w:rsidR="00F64823" w:rsidRPr="00F64823" w:rsidRDefault="00F64823" w:rsidP="00F64823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Ensure </w:t>
      </w:r>
      <w:r w:rsidRPr="00F64823">
        <w:rPr>
          <w:rFonts w:ascii="Arial" w:hAnsi="Arial" w:cs="Arial"/>
          <w:b/>
          <w:bCs/>
          <w:sz w:val="24"/>
          <w:szCs w:val="24"/>
        </w:rPr>
        <w:t>TrustMark</w:t>
      </w:r>
      <w:r w:rsidRPr="00F64823">
        <w:rPr>
          <w:rFonts w:ascii="Arial" w:hAnsi="Arial" w:cs="Arial"/>
          <w:sz w:val="24"/>
          <w:szCs w:val="24"/>
        </w:rPr>
        <w:t xml:space="preserve"> compliance, complete lodgements, and maintain </w:t>
      </w:r>
      <w:r w:rsidRPr="00F64823">
        <w:rPr>
          <w:rFonts w:ascii="Arial" w:hAnsi="Arial" w:cs="Arial"/>
          <w:b/>
          <w:bCs/>
          <w:sz w:val="24"/>
          <w:szCs w:val="24"/>
        </w:rPr>
        <w:t>gold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standard evidence</w:t>
      </w:r>
      <w:r w:rsidRPr="00F64823">
        <w:rPr>
          <w:rFonts w:ascii="Arial" w:hAnsi="Arial" w:cs="Arial"/>
          <w:sz w:val="24"/>
          <w:szCs w:val="24"/>
        </w:rPr>
        <w:t xml:space="preserve"> for auditability.</w:t>
      </w:r>
    </w:p>
    <w:p w14:paraId="07063F2F" w14:textId="77777777" w:rsidR="00F64823" w:rsidRPr="00F64823" w:rsidRDefault="00F64823" w:rsidP="00F64823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Support resident experience, WHQS compliance, building safety, and long</w:t>
      </w:r>
      <w:r w:rsidRPr="00F64823">
        <w:rPr>
          <w:rFonts w:ascii="Arial" w:hAnsi="Arial" w:cs="Arial"/>
          <w:sz w:val="24"/>
          <w:szCs w:val="24"/>
        </w:rPr>
        <w:noBreakHyphen/>
        <w:t>term asset performance.</w:t>
      </w:r>
    </w:p>
    <w:p w14:paraId="15B2B209" w14:textId="7F9E7F34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</w:p>
    <w:p w14:paraId="5F9D0094" w14:textId="77777777" w:rsidR="00F64823" w:rsidRPr="00B55A22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Scope of Services</w:t>
      </w:r>
    </w:p>
    <w:p w14:paraId="4E107D87" w14:textId="33F52BC5" w:rsidR="00F64823" w:rsidRP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 xml:space="preserve"> Core Responsibilities</w:t>
      </w:r>
    </w:p>
    <w:p w14:paraId="69AC77F6" w14:textId="77777777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The Retrofit Coordinator shall:</w:t>
      </w:r>
    </w:p>
    <w:p w14:paraId="188302FE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Set the Risk Path &amp; Compliance Plan</w:t>
      </w:r>
    </w:p>
    <w:p w14:paraId="75168FF4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Review Retrofit Assessments (Occupancy, Energy, Condition, Ventilation) and determine </w:t>
      </w:r>
      <w:r w:rsidRPr="00F64823">
        <w:rPr>
          <w:rFonts w:ascii="Arial" w:hAnsi="Arial" w:cs="Arial"/>
          <w:b/>
          <w:bCs/>
          <w:sz w:val="24"/>
          <w:szCs w:val="24"/>
        </w:rPr>
        <w:t>Risk Path A/B/C</w:t>
      </w:r>
      <w:r w:rsidRPr="00F64823">
        <w:rPr>
          <w:rFonts w:ascii="Arial" w:hAnsi="Arial" w:cs="Arial"/>
          <w:sz w:val="24"/>
          <w:szCs w:val="24"/>
        </w:rPr>
        <w:t>.</w:t>
      </w:r>
    </w:p>
    <w:p w14:paraId="7D9D80FE" w14:textId="77777777" w:rsidR="00F64823" w:rsidRPr="00B55A22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lastRenderedPageBreak/>
        <w:t xml:space="preserve">Produce and maintain the </w:t>
      </w:r>
      <w:r w:rsidRPr="00F64823">
        <w:rPr>
          <w:rFonts w:ascii="Arial" w:hAnsi="Arial" w:cs="Arial"/>
          <w:b/>
          <w:bCs/>
          <w:sz w:val="24"/>
          <w:szCs w:val="24"/>
        </w:rPr>
        <w:t>PAS 2035 Compliance Plan</w:t>
      </w:r>
      <w:r w:rsidRPr="00F64823">
        <w:rPr>
          <w:rFonts w:ascii="Arial" w:hAnsi="Arial" w:cs="Arial"/>
          <w:sz w:val="24"/>
          <w:szCs w:val="24"/>
        </w:rPr>
        <w:t>, including roles, dependencies, and sign</w:t>
      </w:r>
      <w:r w:rsidRPr="00F64823">
        <w:rPr>
          <w:rFonts w:ascii="Arial" w:hAnsi="Arial" w:cs="Arial"/>
          <w:sz w:val="24"/>
          <w:szCs w:val="24"/>
        </w:rPr>
        <w:noBreakHyphen/>
        <w:t>offs.</w:t>
      </w:r>
    </w:p>
    <w:p w14:paraId="46469BB7" w14:textId="77777777" w:rsidR="00F64823" w:rsidRPr="00F64823" w:rsidRDefault="00F64823" w:rsidP="00F64823">
      <w:pPr>
        <w:ind w:left="1494"/>
        <w:rPr>
          <w:rFonts w:ascii="Arial" w:hAnsi="Arial" w:cs="Arial"/>
          <w:sz w:val="24"/>
          <w:szCs w:val="24"/>
        </w:rPr>
      </w:pPr>
    </w:p>
    <w:p w14:paraId="1E6A8C22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Design Coordination &amp; Technical Assurance</w:t>
      </w:r>
    </w:p>
    <w:p w14:paraId="788EB191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Commission/coordinate </w:t>
      </w:r>
      <w:r w:rsidRPr="00F64823">
        <w:rPr>
          <w:rFonts w:ascii="Arial" w:hAnsi="Arial" w:cs="Arial"/>
          <w:b/>
          <w:bCs/>
          <w:sz w:val="24"/>
          <w:szCs w:val="24"/>
        </w:rPr>
        <w:t>Retrofit Design</w:t>
      </w:r>
      <w:r w:rsidRPr="00F64823">
        <w:rPr>
          <w:rFonts w:ascii="Arial" w:hAnsi="Arial" w:cs="Arial"/>
          <w:sz w:val="24"/>
          <w:szCs w:val="24"/>
        </w:rPr>
        <w:t xml:space="preserve"> (by qualified Retrofit Designer/Chartered professional where required).</w:t>
      </w:r>
    </w:p>
    <w:p w14:paraId="153EF0E1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Approve or reject designs against </w:t>
      </w:r>
      <w:r w:rsidRPr="00F64823">
        <w:rPr>
          <w:rFonts w:ascii="Arial" w:hAnsi="Arial" w:cs="Arial"/>
          <w:b/>
          <w:bCs/>
          <w:sz w:val="24"/>
          <w:szCs w:val="24"/>
        </w:rPr>
        <w:t>PAS 2035</w:t>
      </w:r>
      <w:r w:rsidRPr="00F64823">
        <w:rPr>
          <w:rFonts w:ascii="Arial" w:hAnsi="Arial" w:cs="Arial"/>
          <w:sz w:val="24"/>
          <w:szCs w:val="24"/>
        </w:rPr>
        <w:t xml:space="preserve">, </w:t>
      </w:r>
      <w:r w:rsidRPr="00F64823">
        <w:rPr>
          <w:rFonts w:ascii="Arial" w:hAnsi="Arial" w:cs="Arial"/>
          <w:b/>
          <w:bCs/>
          <w:sz w:val="24"/>
          <w:szCs w:val="24"/>
        </w:rPr>
        <w:t>MVH specifications</w:t>
      </w:r>
      <w:r w:rsidRPr="00F64823">
        <w:rPr>
          <w:rFonts w:ascii="Arial" w:hAnsi="Arial" w:cs="Arial"/>
          <w:sz w:val="24"/>
          <w:szCs w:val="24"/>
        </w:rPr>
        <w:t xml:space="preserve">, </w:t>
      </w:r>
      <w:r w:rsidRPr="00F64823">
        <w:rPr>
          <w:rFonts w:ascii="Arial" w:hAnsi="Arial" w:cs="Arial"/>
          <w:b/>
          <w:bCs/>
          <w:sz w:val="24"/>
          <w:szCs w:val="24"/>
        </w:rPr>
        <w:t>BS 5250 (moisture)</w:t>
      </w:r>
      <w:r w:rsidRPr="00F64823">
        <w:rPr>
          <w:rFonts w:ascii="Arial" w:hAnsi="Arial" w:cs="Arial"/>
          <w:sz w:val="24"/>
          <w:szCs w:val="24"/>
        </w:rPr>
        <w:t>, and Building Regulations.</w:t>
      </w:r>
    </w:p>
    <w:p w14:paraId="2AAB9C1D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Ensure </w:t>
      </w:r>
      <w:r w:rsidRPr="00F64823">
        <w:rPr>
          <w:rFonts w:ascii="Arial" w:hAnsi="Arial" w:cs="Arial"/>
          <w:b/>
          <w:bCs/>
          <w:sz w:val="24"/>
          <w:szCs w:val="24"/>
        </w:rPr>
        <w:t>coherent “whole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house” approach</w:t>
      </w:r>
      <w:r w:rsidRPr="00F64823">
        <w:rPr>
          <w:rFonts w:ascii="Arial" w:hAnsi="Arial" w:cs="Arial"/>
          <w:sz w:val="24"/>
          <w:szCs w:val="24"/>
        </w:rPr>
        <w:t xml:space="preserve">, </w:t>
      </w:r>
      <w:r w:rsidRPr="00F64823">
        <w:rPr>
          <w:rFonts w:ascii="Arial" w:hAnsi="Arial" w:cs="Arial"/>
          <w:b/>
          <w:bCs/>
          <w:sz w:val="24"/>
          <w:szCs w:val="24"/>
        </w:rPr>
        <w:t>fabric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first</w:t>
      </w:r>
      <w:r w:rsidRPr="00F64823">
        <w:rPr>
          <w:rFonts w:ascii="Arial" w:hAnsi="Arial" w:cs="Arial"/>
          <w:sz w:val="24"/>
          <w:szCs w:val="24"/>
        </w:rPr>
        <w:t xml:space="preserve">, and </w:t>
      </w:r>
      <w:r w:rsidRPr="00F64823">
        <w:rPr>
          <w:rFonts w:ascii="Arial" w:hAnsi="Arial" w:cs="Arial"/>
          <w:b/>
          <w:bCs/>
          <w:sz w:val="24"/>
          <w:szCs w:val="24"/>
        </w:rPr>
        <w:t>ventilation first</w:t>
      </w:r>
      <w:r w:rsidRPr="00F64823">
        <w:rPr>
          <w:rFonts w:ascii="Arial" w:hAnsi="Arial" w:cs="Arial"/>
          <w:sz w:val="24"/>
          <w:szCs w:val="24"/>
        </w:rPr>
        <w:t xml:space="preserve"> where necessary.</w:t>
      </w:r>
    </w:p>
    <w:p w14:paraId="1490DD1A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Ventilation &amp; Moisture Risk Management</w:t>
      </w:r>
    </w:p>
    <w:p w14:paraId="147EFCC0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Validate that proposed measures include </w:t>
      </w:r>
      <w:r w:rsidRPr="00F64823">
        <w:rPr>
          <w:rFonts w:ascii="Arial" w:hAnsi="Arial" w:cs="Arial"/>
          <w:b/>
          <w:bCs/>
          <w:sz w:val="24"/>
          <w:szCs w:val="24"/>
        </w:rPr>
        <w:t>adequate ventilation provision</w:t>
      </w:r>
      <w:r w:rsidRPr="00F64823">
        <w:rPr>
          <w:rFonts w:ascii="Arial" w:hAnsi="Arial" w:cs="Arial"/>
          <w:sz w:val="24"/>
          <w:szCs w:val="24"/>
        </w:rPr>
        <w:t xml:space="preserve"> (background and extract).</w:t>
      </w:r>
    </w:p>
    <w:p w14:paraId="66B2FE1B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Ensure </w:t>
      </w:r>
      <w:r w:rsidRPr="00F64823">
        <w:rPr>
          <w:rFonts w:ascii="Arial" w:hAnsi="Arial" w:cs="Arial"/>
          <w:b/>
          <w:bCs/>
          <w:sz w:val="24"/>
          <w:szCs w:val="24"/>
        </w:rPr>
        <w:t>Moisture Risk Assessment</w:t>
      </w:r>
      <w:r w:rsidRPr="00F64823">
        <w:rPr>
          <w:rFonts w:ascii="Arial" w:hAnsi="Arial" w:cs="Arial"/>
          <w:sz w:val="24"/>
          <w:szCs w:val="24"/>
        </w:rPr>
        <w:t xml:space="preserve"> (e.g., for EWI/IWI, insulation/airtightness interactions) is appropriate to risk path.</w:t>
      </w:r>
    </w:p>
    <w:p w14:paraId="7BCB4006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Retrofit Plan &amp; Resident Outcomes</w:t>
      </w:r>
    </w:p>
    <w:p w14:paraId="3F642DCD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Produce the </w:t>
      </w:r>
      <w:r w:rsidRPr="00F64823">
        <w:rPr>
          <w:rFonts w:ascii="Arial" w:hAnsi="Arial" w:cs="Arial"/>
          <w:b/>
          <w:bCs/>
          <w:sz w:val="24"/>
          <w:szCs w:val="24"/>
        </w:rPr>
        <w:t>Property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specific Retrofit Plan</w:t>
      </w:r>
      <w:r w:rsidRPr="00F64823">
        <w:rPr>
          <w:rFonts w:ascii="Arial" w:hAnsi="Arial" w:cs="Arial"/>
          <w:sz w:val="24"/>
          <w:szCs w:val="24"/>
        </w:rPr>
        <w:t>: measures, phasing, dependencies, ventilation strategy, and residual risks.</w:t>
      </w:r>
    </w:p>
    <w:p w14:paraId="013DE2A0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Ensure </w:t>
      </w:r>
      <w:r w:rsidRPr="00F64823">
        <w:rPr>
          <w:rFonts w:ascii="Arial" w:hAnsi="Arial" w:cs="Arial"/>
          <w:b/>
          <w:bCs/>
          <w:sz w:val="24"/>
          <w:szCs w:val="24"/>
        </w:rPr>
        <w:t>resident communication</w:t>
      </w:r>
      <w:r w:rsidRPr="00F64823">
        <w:rPr>
          <w:rFonts w:ascii="Arial" w:hAnsi="Arial" w:cs="Arial"/>
          <w:sz w:val="24"/>
          <w:szCs w:val="24"/>
        </w:rPr>
        <w:t xml:space="preserve"> is clear and accessible; manage any special requirements.</w:t>
      </w:r>
    </w:p>
    <w:p w14:paraId="3E2BBCBD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Delivery Oversight &amp; Quality Assurance</w:t>
      </w:r>
    </w:p>
    <w:p w14:paraId="2EF4635F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Review installer </w:t>
      </w:r>
      <w:r w:rsidRPr="00F64823">
        <w:rPr>
          <w:rFonts w:ascii="Arial" w:hAnsi="Arial" w:cs="Arial"/>
          <w:b/>
          <w:bCs/>
          <w:sz w:val="24"/>
          <w:szCs w:val="24"/>
        </w:rPr>
        <w:t>method statements</w:t>
      </w:r>
      <w:r w:rsidRPr="00F64823">
        <w:rPr>
          <w:rFonts w:ascii="Arial" w:hAnsi="Arial" w:cs="Arial"/>
          <w:sz w:val="24"/>
          <w:szCs w:val="24"/>
        </w:rPr>
        <w:t xml:space="preserve">, </w:t>
      </w:r>
      <w:r w:rsidRPr="00F64823">
        <w:rPr>
          <w:rFonts w:ascii="Arial" w:hAnsi="Arial" w:cs="Arial"/>
          <w:b/>
          <w:bCs/>
          <w:sz w:val="24"/>
          <w:szCs w:val="24"/>
        </w:rPr>
        <w:t>product certifications</w:t>
      </w:r>
      <w:r w:rsidRPr="00F64823">
        <w:rPr>
          <w:rFonts w:ascii="Arial" w:hAnsi="Arial" w:cs="Arial"/>
          <w:sz w:val="24"/>
          <w:szCs w:val="24"/>
        </w:rPr>
        <w:t xml:space="preserve">, and </w:t>
      </w:r>
      <w:r w:rsidRPr="00F64823">
        <w:rPr>
          <w:rFonts w:ascii="Arial" w:hAnsi="Arial" w:cs="Arial"/>
          <w:b/>
          <w:bCs/>
          <w:sz w:val="24"/>
          <w:szCs w:val="24"/>
        </w:rPr>
        <w:t>system warranties</w:t>
      </w:r>
      <w:r w:rsidRPr="00F64823">
        <w:rPr>
          <w:rFonts w:ascii="Arial" w:hAnsi="Arial" w:cs="Arial"/>
          <w:sz w:val="24"/>
          <w:szCs w:val="24"/>
        </w:rPr>
        <w:t>.</w:t>
      </w:r>
    </w:p>
    <w:p w14:paraId="7095081A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Approve </w:t>
      </w:r>
      <w:r w:rsidRPr="00F64823">
        <w:rPr>
          <w:rFonts w:ascii="Arial" w:hAnsi="Arial" w:cs="Arial"/>
          <w:b/>
          <w:bCs/>
          <w:sz w:val="24"/>
          <w:szCs w:val="24"/>
        </w:rPr>
        <w:t>Pre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Start Compliance Pack</w:t>
      </w:r>
      <w:r w:rsidRPr="00F64823">
        <w:rPr>
          <w:rFonts w:ascii="Arial" w:hAnsi="Arial" w:cs="Arial"/>
          <w:sz w:val="24"/>
          <w:szCs w:val="24"/>
        </w:rPr>
        <w:t>.</w:t>
      </w:r>
    </w:p>
    <w:p w14:paraId="2064D06C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Conduct </w:t>
      </w:r>
      <w:r w:rsidRPr="00F64823">
        <w:rPr>
          <w:rFonts w:ascii="Arial" w:hAnsi="Arial" w:cs="Arial"/>
          <w:b/>
          <w:bCs/>
          <w:sz w:val="24"/>
          <w:szCs w:val="24"/>
        </w:rPr>
        <w:t>site readiness reviews</w:t>
      </w:r>
      <w:r w:rsidRPr="00F64823">
        <w:rPr>
          <w:rFonts w:ascii="Arial" w:hAnsi="Arial" w:cs="Arial"/>
          <w:sz w:val="24"/>
          <w:szCs w:val="24"/>
        </w:rPr>
        <w:t xml:space="preserve"> and </w:t>
      </w:r>
      <w:r w:rsidRPr="00F64823">
        <w:rPr>
          <w:rFonts w:ascii="Arial" w:hAnsi="Arial" w:cs="Arial"/>
          <w:b/>
          <w:bCs/>
          <w:sz w:val="24"/>
          <w:szCs w:val="24"/>
        </w:rPr>
        <w:t>hold points</w:t>
      </w:r>
      <w:r w:rsidRPr="00F64823">
        <w:rPr>
          <w:rFonts w:ascii="Arial" w:hAnsi="Arial" w:cs="Arial"/>
          <w:sz w:val="24"/>
          <w:szCs w:val="24"/>
        </w:rPr>
        <w:t xml:space="preserve"> as needed.</w:t>
      </w:r>
    </w:p>
    <w:p w14:paraId="569C8631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Monitoring, Sign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off &amp; Handover</w:t>
      </w:r>
    </w:p>
    <w:p w14:paraId="4DD4E02A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Oversee </w:t>
      </w:r>
      <w:r w:rsidRPr="00F64823">
        <w:rPr>
          <w:rFonts w:ascii="Arial" w:hAnsi="Arial" w:cs="Arial"/>
          <w:b/>
          <w:bCs/>
          <w:sz w:val="24"/>
          <w:szCs w:val="24"/>
        </w:rPr>
        <w:t>on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site quality checks</w:t>
      </w:r>
      <w:r w:rsidRPr="00F64823">
        <w:rPr>
          <w:rFonts w:ascii="Arial" w:hAnsi="Arial" w:cs="Arial"/>
          <w:sz w:val="24"/>
          <w:szCs w:val="24"/>
        </w:rPr>
        <w:t xml:space="preserve"> (desk</w:t>
      </w:r>
      <w:r w:rsidRPr="00F64823">
        <w:rPr>
          <w:rFonts w:ascii="Arial" w:hAnsi="Arial" w:cs="Arial"/>
          <w:sz w:val="24"/>
          <w:szCs w:val="24"/>
        </w:rPr>
        <w:noBreakHyphen/>
        <w:t>based and site audits proportionate to risk).</w:t>
      </w:r>
    </w:p>
    <w:p w14:paraId="7AA88757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Verify </w:t>
      </w:r>
      <w:r w:rsidRPr="00F64823">
        <w:rPr>
          <w:rFonts w:ascii="Arial" w:hAnsi="Arial" w:cs="Arial"/>
          <w:b/>
          <w:bCs/>
          <w:sz w:val="24"/>
          <w:szCs w:val="24"/>
        </w:rPr>
        <w:t>commissioning certificates</w:t>
      </w:r>
      <w:r w:rsidRPr="00F64823">
        <w:rPr>
          <w:rFonts w:ascii="Arial" w:hAnsi="Arial" w:cs="Arial"/>
          <w:sz w:val="24"/>
          <w:szCs w:val="24"/>
        </w:rPr>
        <w:t>, ventilation flow rates, and product registrations.</w:t>
      </w:r>
    </w:p>
    <w:p w14:paraId="2E5D1DE0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Complete </w:t>
      </w:r>
      <w:r w:rsidRPr="00F64823">
        <w:rPr>
          <w:rFonts w:ascii="Arial" w:hAnsi="Arial" w:cs="Arial"/>
          <w:b/>
          <w:bCs/>
          <w:sz w:val="24"/>
          <w:szCs w:val="24"/>
        </w:rPr>
        <w:t>PAS 2035 sign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off</w:t>
      </w:r>
      <w:r w:rsidRPr="00F64823">
        <w:rPr>
          <w:rFonts w:ascii="Arial" w:hAnsi="Arial" w:cs="Arial"/>
          <w:sz w:val="24"/>
          <w:szCs w:val="24"/>
        </w:rPr>
        <w:t xml:space="preserve">, lodge to </w:t>
      </w:r>
      <w:r w:rsidRPr="00F64823">
        <w:rPr>
          <w:rFonts w:ascii="Arial" w:hAnsi="Arial" w:cs="Arial"/>
          <w:b/>
          <w:bCs/>
          <w:sz w:val="24"/>
          <w:szCs w:val="24"/>
        </w:rPr>
        <w:t>TrustMark</w:t>
      </w:r>
      <w:r w:rsidRPr="00F64823">
        <w:rPr>
          <w:rFonts w:ascii="Arial" w:hAnsi="Arial" w:cs="Arial"/>
          <w:sz w:val="24"/>
          <w:szCs w:val="24"/>
        </w:rPr>
        <w:t xml:space="preserve">, and provide </w:t>
      </w:r>
      <w:r w:rsidRPr="00F64823">
        <w:rPr>
          <w:rFonts w:ascii="Arial" w:hAnsi="Arial" w:cs="Arial"/>
          <w:b/>
          <w:bCs/>
          <w:sz w:val="24"/>
          <w:szCs w:val="24"/>
        </w:rPr>
        <w:t>Handover Pack</w:t>
      </w:r>
      <w:r w:rsidRPr="00F64823">
        <w:rPr>
          <w:rFonts w:ascii="Arial" w:hAnsi="Arial" w:cs="Arial"/>
          <w:sz w:val="24"/>
          <w:szCs w:val="24"/>
        </w:rPr>
        <w:t xml:space="preserve"> to MVH and residents.</w:t>
      </w:r>
    </w:p>
    <w:p w14:paraId="454FEB39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Data Management &amp; Lodgement</w:t>
      </w:r>
    </w:p>
    <w:p w14:paraId="25FFC32C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lastRenderedPageBreak/>
        <w:t xml:space="preserve">Ensure all required evidence is </w:t>
      </w:r>
      <w:r w:rsidRPr="00F64823">
        <w:rPr>
          <w:rFonts w:ascii="Arial" w:hAnsi="Arial" w:cs="Arial"/>
          <w:b/>
          <w:bCs/>
          <w:sz w:val="24"/>
          <w:szCs w:val="24"/>
        </w:rPr>
        <w:t>lodged to TrustMark</w:t>
      </w:r>
      <w:r w:rsidRPr="00F64823">
        <w:rPr>
          <w:rFonts w:ascii="Arial" w:hAnsi="Arial" w:cs="Arial"/>
          <w:sz w:val="24"/>
          <w:szCs w:val="24"/>
        </w:rPr>
        <w:t xml:space="preserve"> and relevant ORP platforms.</w:t>
      </w:r>
    </w:p>
    <w:p w14:paraId="5FEF442D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Maintain </w:t>
      </w:r>
      <w:r w:rsidRPr="00F64823">
        <w:rPr>
          <w:rFonts w:ascii="Arial" w:hAnsi="Arial" w:cs="Arial"/>
          <w:b/>
          <w:bCs/>
          <w:sz w:val="24"/>
          <w:szCs w:val="24"/>
        </w:rPr>
        <w:t>version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controlled</w:t>
      </w:r>
      <w:r w:rsidRPr="00F64823">
        <w:rPr>
          <w:rFonts w:ascii="Arial" w:hAnsi="Arial" w:cs="Arial"/>
          <w:sz w:val="24"/>
          <w:szCs w:val="24"/>
        </w:rPr>
        <w:t xml:space="preserve"> documentation and auditable trails.</w:t>
      </w:r>
    </w:p>
    <w:p w14:paraId="79176057" w14:textId="77777777" w:rsidR="00F64823" w:rsidRPr="00F64823" w:rsidRDefault="00F64823" w:rsidP="00F64823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Post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Installation &amp; Performance Review</w:t>
      </w:r>
    </w:p>
    <w:p w14:paraId="10D7DC53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Define and manage </w:t>
      </w:r>
      <w:r w:rsidRPr="00F64823">
        <w:rPr>
          <w:rFonts w:ascii="Arial" w:hAnsi="Arial" w:cs="Arial"/>
          <w:b/>
          <w:bCs/>
          <w:sz w:val="24"/>
          <w:szCs w:val="24"/>
        </w:rPr>
        <w:t>Post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Installation Monitoring</w:t>
      </w:r>
      <w:r w:rsidRPr="00F64823">
        <w:rPr>
          <w:rFonts w:ascii="Arial" w:hAnsi="Arial" w:cs="Arial"/>
          <w:sz w:val="24"/>
          <w:szCs w:val="24"/>
        </w:rPr>
        <w:t xml:space="preserve"> proportionate to risk (e.g., comfort/condensation checks, data loggers/IAQ if required).</w:t>
      </w:r>
    </w:p>
    <w:p w14:paraId="442C133A" w14:textId="77777777" w:rsidR="00F64823" w:rsidRPr="00F64823" w:rsidRDefault="00F64823" w:rsidP="00F64823">
      <w:pPr>
        <w:numPr>
          <w:ilvl w:val="1"/>
          <w:numId w:val="10"/>
        </w:numPr>
        <w:tabs>
          <w:tab w:val="num" w:pos="1440"/>
        </w:tabs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Manage </w:t>
      </w:r>
      <w:r w:rsidRPr="00F64823">
        <w:rPr>
          <w:rFonts w:ascii="Arial" w:hAnsi="Arial" w:cs="Arial"/>
          <w:b/>
          <w:bCs/>
          <w:sz w:val="24"/>
          <w:szCs w:val="24"/>
        </w:rPr>
        <w:t>defects period</w:t>
      </w:r>
      <w:r w:rsidRPr="00F64823">
        <w:rPr>
          <w:rFonts w:ascii="Arial" w:hAnsi="Arial" w:cs="Arial"/>
          <w:sz w:val="24"/>
          <w:szCs w:val="24"/>
        </w:rPr>
        <w:t xml:space="preserve"> support and lessons</w:t>
      </w:r>
      <w:r w:rsidRPr="00F64823">
        <w:rPr>
          <w:rFonts w:ascii="Arial" w:hAnsi="Arial" w:cs="Arial"/>
          <w:sz w:val="24"/>
          <w:szCs w:val="24"/>
        </w:rPr>
        <w:noBreakHyphen/>
        <w:t>learned feedback to MVH.</w:t>
      </w:r>
    </w:p>
    <w:p w14:paraId="69EA5EF3" w14:textId="25B19A9E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</w:p>
    <w:p w14:paraId="5F498A09" w14:textId="3E1EF570" w:rsidR="00F64823" w:rsidRP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Deliverables</w:t>
      </w:r>
    </w:p>
    <w:p w14:paraId="23415B7B" w14:textId="77777777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For each property/batch, the RC shall provide:</w:t>
      </w:r>
    </w:p>
    <w:p w14:paraId="1D5F39DA" w14:textId="77777777" w:rsidR="00F64823" w:rsidRPr="00F64823" w:rsidRDefault="00F64823" w:rsidP="00F64823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Compliance Documents</w:t>
      </w:r>
    </w:p>
    <w:p w14:paraId="693B3490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Risk Path determination and </w:t>
      </w:r>
      <w:r w:rsidRPr="00F64823">
        <w:rPr>
          <w:rFonts w:ascii="Arial" w:hAnsi="Arial" w:cs="Arial"/>
          <w:b/>
          <w:bCs/>
          <w:sz w:val="24"/>
          <w:szCs w:val="24"/>
        </w:rPr>
        <w:t>Compliance Plan</w:t>
      </w:r>
      <w:r w:rsidRPr="00F64823">
        <w:rPr>
          <w:rFonts w:ascii="Arial" w:hAnsi="Arial" w:cs="Arial"/>
          <w:sz w:val="24"/>
          <w:szCs w:val="24"/>
        </w:rPr>
        <w:t>.</w:t>
      </w:r>
    </w:p>
    <w:p w14:paraId="1F5C6662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Retrofit Plan</w:t>
      </w:r>
      <w:r w:rsidRPr="00F64823">
        <w:rPr>
          <w:rFonts w:ascii="Arial" w:hAnsi="Arial" w:cs="Arial"/>
          <w:sz w:val="24"/>
          <w:szCs w:val="24"/>
        </w:rPr>
        <w:t xml:space="preserve"> (property</w:t>
      </w:r>
      <w:r w:rsidRPr="00F64823">
        <w:rPr>
          <w:rFonts w:ascii="Arial" w:hAnsi="Arial" w:cs="Arial"/>
          <w:sz w:val="24"/>
          <w:szCs w:val="24"/>
        </w:rPr>
        <w:noBreakHyphen/>
        <w:t>specific), including ventilation strategy and sequencing.</w:t>
      </w:r>
    </w:p>
    <w:p w14:paraId="36D090EC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Design reviews/approvals (with commentary and actions).</w:t>
      </w:r>
    </w:p>
    <w:p w14:paraId="7A5486F9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Moisture Risk Assessment</w:t>
      </w:r>
      <w:r w:rsidRPr="00F64823">
        <w:rPr>
          <w:rFonts w:ascii="Arial" w:hAnsi="Arial" w:cs="Arial"/>
          <w:sz w:val="24"/>
          <w:szCs w:val="24"/>
        </w:rPr>
        <w:t xml:space="preserve"> confirmation for relevant measures (e.g., EWI/IWI).</w:t>
      </w:r>
    </w:p>
    <w:p w14:paraId="17CAE51D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Pre</w:t>
      </w:r>
      <w:r w:rsidRPr="00F64823">
        <w:rPr>
          <w:rFonts w:ascii="Arial" w:hAnsi="Arial" w:cs="Arial"/>
          <w:sz w:val="24"/>
          <w:szCs w:val="24"/>
        </w:rPr>
        <w:noBreakHyphen/>
        <w:t>start compliance pack (products, certifications, warranties, ITPs, RAMS overview).</w:t>
      </w:r>
    </w:p>
    <w:p w14:paraId="5DC43751" w14:textId="77777777" w:rsidR="00F64823" w:rsidRPr="00F64823" w:rsidRDefault="00F64823" w:rsidP="00F64823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Evidence &amp; Records</w:t>
      </w:r>
    </w:p>
    <w:p w14:paraId="4B8AF797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Site visit records (as required by risk path), </w:t>
      </w:r>
      <w:r w:rsidRPr="00F64823">
        <w:rPr>
          <w:rFonts w:ascii="Arial" w:hAnsi="Arial" w:cs="Arial"/>
          <w:b/>
          <w:bCs/>
          <w:sz w:val="24"/>
          <w:szCs w:val="24"/>
        </w:rPr>
        <w:t>photographic evidence</w:t>
      </w:r>
      <w:r w:rsidRPr="00F64823">
        <w:rPr>
          <w:rFonts w:ascii="Arial" w:hAnsi="Arial" w:cs="Arial"/>
          <w:sz w:val="24"/>
          <w:szCs w:val="24"/>
        </w:rPr>
        <w:t xml:space="preserve">, and </w:t>
      </w:r>
      <w:r w:rsidRPr="00F64823">
        <w:rPr>
          <w:rFonts w:ascii="Arial" w:hAnsi="Arial" w:cs="Arial"/>
          <w:b/>
          <w:bCs/>
          <w:sz w:val="24"/>
          <w:szCs w:val="24"/>
        </w:rPr>
        <w:t>quality audits</w:t>
      </w:r>
      <w:r w:rsidRPr="00F64823">
        <w:rPr>
          <w:rFonts w:ascii="Arial" w:hAnsi="Arial" w:cs="Arial"/>
          <w:sz w:val="24"/>
          <w:szCs w:val="24"/>
        </w:rPr>
        <w:t>.</w:t>
      </w:r>
    </w:p>
    <w:p w14:paraId="2D493B8A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Commissioning and test records (e.g., </w:t>
      </w:r>
      <w:r w:rsidRPr="00F64823">
        <w:rPr>
          <w:rFonts w:ascii="Arial" w:hAnsi="Arial" w:cs="Arial"/>
          <w:b/>
          <w:bCs/>
          <w:sz w:val="24"/>
          <w:szCs w:val="24"/>
        </w:rPr>
        <w:t>ventilation flow rates</w:t>
      </w:r>
      <w:r w:rsidRPr="00F64823">
        <w:rPr>
          <w:rFonts w:ascii="Arial" w:hAnsi="Arial" w:cs="Arial"/>
          <w:sz w:val="24"/>
          <w:szCs w:val="24"/>
        </w:rPr>
        <w:t>, electrical certifications, system warranties).</w:t>
      </w:r>
    </w:p>
    <w:p w14:paraId="6D7DF53F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Variations/Change Control documentation.</w:t>
      </w:r>
    </w:p>
    <w:p w14:paraId="1436631B" w14:textId="77777777" w:rsidR="00F64823" w:rsidRPr="00F64823" w:rsidRDefault="00F64823" w:rsidP="00F64823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Handover</w:t>
      </w:r>
    </w:p>
    <w:p w14:paraId="0584C7F9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TrustMark lodgement confirmation</w:t>
      </w:r>
      <w:r w:rsidRPr="00F64823">
        <w:rPr>
          <w:rFonts w:ascii="Arial" w:hAnsi="Arial" w:cs="Arial"/>
          <w:sz w:val="24"/>
          <w:szCs w:val="24"/>
        </w:rPr>
        <w:t xml:space="preserve"> and ORP data submissions.</w:t>
      </w:r>
    </w:p>
    <w:p w14:paraId="51F841AB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Resident</w:t>
      </w:r>
      <w:r w:rsidRPr="00F64823">
        <w:rPr>
          <w:rFonts w:ascii="Arial" w:hAnsi="Arial" w:cs="Arial"/>
          <w:sz w:val="24"/>
          <w:szCs w:val="24"/>
        </w:rPr>
        <w:noBreakHyphen/>
        <w:t xml:space="preserve">friendly </w:t>
      </w:r>
      <w:r w:rsidRPr="00F64823">
        <w:rPr>
          <w:rFonts w:ascii="Arial" w:hAnsi="Arial" w:cs="Arial"/>
          <w:b/>
          <w:bCs/>
          <w:sz w:val="24"/>
          <w:szCs w:val="24"/>
        </w:rPr>
        <w:t>User Guides</w:t>
      </w:r>
      <w:r w:rsidRPr="00F64823">
        <w:rPr>
          <w:rFonts w:ascii="Arial" w:hAnsi="Arial" w:cs="Arial"/>
          <w:sz w:val="24"/>
          <w:szCs w:val="24"/>
        </w:rPr>
        <w:t xml:space="preserve"> and MVH </w:t>
      </w:r>
      <w:r w:rsidRPr="00F64823">
        <w:rPr>
          <w:rFonts w:ascii="Arial" w:hAnsi="Arial" w:cs="Arial"/>
          <w:b/>
          <w:bCs/>
          <w:sz w:val="24"/>
          <w:szCs w:val="24"/>
        </w:rPr>
        <w:t>Asset/Handover Pack</w:t>
      </w:r>
      <w:r w:rsidRPr="00F64823">
        <w:rPr>
          <w:rFonts w:ascii="Arial" w:hAnsi="Arial" w:cs="Arial"/>
          <w:sz w:val="24"/>
          <w:szCs w:val="24"/>
        </w:rPr>
        <w:t xml:space="preserve"> (digital and/or hard copy).</w:t>
      </w:r>
    </w:p>
    <w:p w14:paraId="3BFC2F63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Post</w:t>
      </w:r>
      <w:r w:rsidRPr="00F64823">
        <w:rPr>
          <w:rFonts w:ascii="Arial" w:hAnsi="Arial" w:cs="Arial"/>
          <w:sz w:val="24"/>
          <w:szCs w:val="24"/>
        </w:rPr>
        <w:noBreakHyphen/>
        <w:t>installation monitoring plan and initial report.</w:t>
      </w:r>
    </w:p>
    <w:p w14:paraId="54B2C2E1" w14:textId="77777777" w:rsidR="00F64823" w:rsidRPr="00F64823" w:rsidRDefault="00F64823" w:rsidP="00F64823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Reporting</w:t>
      </w:r>
    </w:p>
    <w:p w14:paraId="68EB0A60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Weekly/fortnightly progress summaries</w:t>
      </w:r>
      <w:r w:rsidRPr="00F64823">
        <w:rPr>
          <w:rFonts w:ascii="Arial" w:hAnsi="Arial" w:cs="Arial"/>
          <w:sz w:val="24"/>
          <w:szCs w:val="24"/>
        </w:rPr>
        <w:t>.</w:t>
      </w:r>
    </w:p>
    <w:p w14:paraId="1BFA0082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lastRenderedPageBreak/>
        <w:t>KPI dashboard and exception reporting.</w:t>
      </w:r>
    </w:p>
    <w:p w14:paraId="60F249D3" w14:textId="77777777" w:rsidR="00F64823" w:rsidRPr="00F64823" w:rsidRDefault="00F64823" w:rsidP="00F64823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End</w:t>
      </w:r>
      <w:r w:rsidRPr="00F64823">
        <w:rPr>
          <w:rFonts w:ascii="Arial" w:hAnsi="Arial" w:cs="Arial"/>
          <w:sz w:val="24"/>
          <w:szCs w:val="24"/>
        </w:rPr>
        <w:noBreakHyphen/>
        <w:t>of</w:t>
      </w:r>
      <w:r w:rsidRPr="00F64823">
        <w:rPr>
          <w:rFonts w:ascii="Arial" w:hAnsi="Arial" w:cs="Arial"/>
          <w:sz w:val="24"/>
          <w:szCs w:val="24"/>
        </w:rPr>
        <w:noBreakHyphen/>
        <w:t>lot/phase report with lessons learned.</w:t>
      </w:r>
    </w:p>
    <w:p w14:paraId="4A07123F" w14:textId="348439C2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</w:p>
    <w:p w14:paraId="0C53D8A0" w14:textId="7554FFC4" w:rsidR="00F64823" w:rsidRP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Compliance Requirements</w:t>
      </w:r>
    </w:p>
    <w:p w14:paraId="07AA2E85" w14:textId="77777777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The provider must comply with:</w:t>
      </w:r>
    </w:p>
    <w:p w14:paraId="26C7673B" w14:textId="77777777" w:rsidR="00F64823" w:rsidRPr="00F64823" w:rsidRDefault="00F64823" w:rsidP="00F64823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PAS 2035: Retrofitting Dwellings</w:t>
      </w:r>
      <w:r w:rsidRPr="00F64823">
        <w:rPr>
          <w:rFonts w:ascii="Arial" w:hAnsi="Arial" w:cs="Arial"/>
          <w:sz w:val="24"/>
          <w:szCs w:val="24"/>
        </w:rPr>
        <w:t xml:space="preserve"> (end</w:t>
      </w:r>
      <w:r w:rsidRPr="00F64823">
        <w:rPr>
          <w:rFonts w:ascii="Arial" w:hAnsi="Arial" w:cs="Arial"/>
          <w:sz w:val="24"/>
          <w:szCs w:val="24"/>
        </w:rPr>
        <w:noBreakHyphen/>
        <w:t>to</w:t>
      </w:r>
      <w:r w:rsidRPr="00F64823">
        <w:rPr>
          <w:rFonts w:ascii="Arial" w:hAnsi="Arial" w:cs="Arial"/>
          <w:sz w:val="24"/>
          <w:szCs w:val="24"/>
        </w:rPr>
        <w:noBreakHyphen/>
        <w:t>end).</w:t>
      </w:r>
    </w:p>
    <w:p w14:paraId="4ACFFDC7" w14:textId="77777777" w:rsidR="00F64823" w:rsidRPr="00F64823" w:rsidRDefault="00F64823" w:rsidP="00F64823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TrustMark Framework Operating Requirements</w:t>
      </w:r>
      <w:r w:rsidRPr="00F64823">
        <w:rPr>
          <w:rFonts w:ascii="Arial" w:hAnsi="Arial" w:cs="Arial"/>
          <w:sz w:val="24"/>
          <w:szCs w:val="24"/>
        </w:rPr>
        <w:t>.</w:t>
      </w:r>
    </w:p>
    <w:p w14:paraId="28478FBD" w14:textId="77777777" w:rsidR="00F64823" w:rsidRPr="00F64823" w:rsidRDefault="00F64823" w:rsidP="00F64823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Relevant </w:t>
      </w:r>
      <w:r w:rsidRPr="00F64823">
        <w:rPr>
          <w:rFonts w:ascii="Arial" w:hAnsi="Arial" w:cs="Arial"/>
          <w:b/>
          <w:bCs/>
          <w:sz w:val="24"/>
          <w:szCs w:val="24"/>
        </w:rPr>
        <w:t>British Standards</w:t>
      </w:r>
      <w:r w:rsidRPr="00F64823">
        <w:rPr>
          <w:rFonts w:ascii="Arial" w:hAnsi="Arial" w:cs="Arial"/>
          <w:sz w:val="24"/>
          <w:szCs w:val="24"/>
        </w:rPr>
        <w:t xml:space="preserve"> (e.g., BS 5250 for moisture, BS 7671 for electrics where relevant, ventilation standards).</w:t>
      </w:r>
    </w:p>
    <w:p w14:paraId="5C621455" w14:textId="77777777" w:rsidR="00F64823" w:rsidRPr="00F64823" w:rsidRDefault="00F64823" w:rsidP="00F64823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Building Regulations (Wales)</w:t>
      </w:r>
      <w:r w:rsidRPr="00F64823">
        <w:rPr>
          <w:rFonts w:ascii="Arial" w:hAnsi="Arial" w:cs="Arial"/>
          <w:sz w:val="24"/>
          <w:szCs w:val="24"/>
        </w:rPr>
        <w:t xml:space="preserve"> and Welsh Government </w:t>
      </w:r>
      <w:r w:rsidRPr="00F64823">
        <w:rPr>
          <w:rFonts w:ascii="Arial" w:hAnsi="Arial" w:cs="Arial"/>
          <w:b/>
          <w:bCs/>
          <w:sz w:val="24"/>
          <w:szCs w:val="24"/>
        </w:rPr>
        <w:t>ORP</w:t>
      </w:r>
      <w:r w:rsidRPr="00F64823">
        <w:rPr>
          <w:rFonts w:ascii="Arial" w:hAnsi="Arial" w:cs="Arial"/>
          <w:sz w:val="24"/>
          <w:szCs w:val="24"/>
        </w:rPr>
        <w:t xml:space="preserve"> requirements.</w:t>
      </w:r>
    </w:p>
    <w:p w14:paraId="39B2F671" w14:textId="77777777" w:rsidR="00F64823" w:rsidRPr="00F64823" w:rsidRDefault="00F64823" w:rsidP="00F64823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Data Protection Act 2018 / UK GDPR</w:t>
      </w:r>
      <w:r w:rsidRPr="00F64823">
        <w:rPr>
          <w:rFonts w:ascii="Arial" w:hAnsi="Arial" w:cs="Arial"/>
          <w:sz w:val="24"/>
          <w:szCs w:val="24"/>
        </w:rPr>
        <w:t xml:space="preserve"> and MVH data security policies.</w:t>
      </w:r>
    </w:p>
    <w:p w14:paraId="21A526AB" w14:textId="77777777" w:rsidR="00F64823" w:rsidRPr="00F64823" w:rsidRDefault="00F64823" w:rsidP="00F64823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Health &amp; Safety at Work etc. Act</w:t>
      </w:r>
      <w:r w:rsidRPr="00F64823">
        <w:rPr>
          <w:rFonts w:ascii="Arial" w:hAnsi="Arial" w:cs="Arial"/>
          <w:sz w:val="24"/>
          <w:szCs w:val="24"/>
        </w:rPr>
        <w:t xml:space="preserve">; alignment with </w:t>
      </w:r>
      <w:r w:rsidRPr="00F64823">
        <w:rPr>
          <w:rFonts w:ascii="Arial" w:hAnsi="Arial" w:cs="Arial"/>
          <w:b/>
          <w:bCs/>
          <w:sz w:val="24"/>
          <w:szCs w:val="24"/>
        </w:rPr>
        <w:t>CDM 2015</w:t>
      </w:r>
      <w:r w:rsidRPr="00F64823">
        <w:rPr>
          <w:rFonts w:ascii="Arial" w:hAnsi="Arial" w:cs="Arial"/>
          <w:sz w:val="24"/>
          <w:szCs w:val="24"/>
        </w:rPr>
        <w:t xml:space="preserve"> duties (where applicable) and MVH’s construction safety requirements.</w:t>
      </w:r>
    </w:p>
    <w:p w14:paraId="57C92AE3" w14:textId="759A2F2D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</w:p>
    <w:p w14:paraId="5B7F2C37" w14:textId="1C5213D1" w:rsidR="00F64823" w:rsidRP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 xml:space="preserve"> Competency &amp; Accreditation</w:t>
      </w:r>
    </w:p>
    <w:p w14:paraId="38D02D72" w14:textId="77777777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All Retrofit Coordinators must:</w:t>
      </w:r>
    </w:p>
    <w:p w14:paraId="256C44BC" w14:textId="77777777" w:rsidR="00F64823" w:rsidRPr="00F64823" w:rsidRDefault="00F64823" w:rsidP="00F64823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Hold the </w:t>
      </w:r>
      <w:r w:rsidRPr="00F64823">
        <w:rPr>
          <w:rFonts w:ascii="Arial" w:hAnsi="Arial" w:cs="Arial"/>
          <w:b/>
          <w:bCs/>
          <w:sz w:val="24"/>
          <w:szCs w:val="24"/>
        </w:rPr>
        <w:t>Level 5 Diploma in Retrofit Coordination and Risk Management</w:t>
      </w:r>
      <w:r w:rsidRPr="00F64823">
        <w:rPr>
          <w:rFonts w:ascii="Arial" w:hAnsi="Arial" w:cs="Arial"/>
          <w:sz w:val="24"/>
          <w:szCs w:val="24"/>
        </w:rPr>
        <w:t xml:space="preserve"> (or equivalent) and be </w:t>
      </w:r>
      <w:r w:rsidRPr="00F64823">
        <w:rPr>
          <w:rFonts w:ascii="Arial" w:hAnsi="Arial" w:cs="Arial"/>
          <w:b/>
          <w:bCs/>
          <w:sz w:val="24"/>
          <w:szCs w:val="24"/>
        </w:rPr>
        <w:t>TrustMark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registered</w:t>
      </w:r>
      <w:r w:rsidRPr="00F64823">
        <w:rPr>
          <w:rFonts w:ascii="Arial" w:hAnsi="Arial" w:cs="Arial"/>
          <w:sz w:val="24"/>
          <w:szCs w:val="24"/>
        </w:rPr>
        <w:t xml:space="preserve"> for PAS 2035 RC.</w:t>
      </w:r>
    </w:p>
    <w:p w14:paraId="45959D5D" w14:textId="77777777" w:rsidR="00F64823" w:rsidRPr="00F64823" w:rsidRDefault="00F64823" w:rsidP="00F64823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Demonstrate </w:t>
      </w:r>
      <w:r w:rsidRPr="00F64823">
        <w:rPr>
          <w:rFonts w:ascii="Arial" w:hAnsi="Arial" w:cs="Arial"/>
          <w:b/>
          <w:bCs/>
          <w:sz w:val="24"/>
          <w:szCs w:val="24"/>
        </w:rPr>
        <w:t>recent social housing experience</w:t>
      </w:r>
      <w:r w:rsidRPr="00F64823">
        <w:rPr>
          <w:rFonts w:ascii="Arial" w:hAnsi="Arial" w:cs="Arial"/>
          <w:sz w:val="24"/>
          <w:szCs w:val="24"/>
        </w:rPr>
        <w:t xml:space="preserve"> and delivery across </w:t>
      </w:r>
      <w:r w:rsidRPr="00F64823">
        <w:rPr>
          <w:rFonts w:ascii="Arial" w:hAnsi="Arial" w:cs="Arial"/>
          <w:b/>
          <w:bCs/>
          <w:sz w:val="24"/>
          <w:szCs w:val="24"/>
        </w:rPr>
        <w:t>Risk Paths A/B/C</w:t>
      </w:r>
      <w:r w:rsidRPr="00F64823">
        <w:rPr>
          <w:rFonts w:ascii="Arial" w:hAnsi="Arial" w:cs="Arial"/>
          <w:sz w:val="24"/>
          <w:szCs w:val="24"/>
        </w:rPr>
        <w:t>.</w:t>
      </w:r>
    </w:p>
    <w:p w14:paraId="17C2D40D" w14:textId="77777777" w:rsidR="00F64823" w:rsidRPr="00F64823" w:rsidRDefault="00F64823" w:rsidP="00F64823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Evidence CPD in </w:t>
      </w:r>
      <w:r w:rsidRPr="00F64823">
        <w:rPr>
          <w:rFonts w:ascii="Arial" w:hAnsi="Arial" w:cs="Arial"/>
          <w:b/>
          <w:bCs/>
          <w:sz w:val="24"/>
          <w:szCs w:val="24"/>
        </w:rPr>
        <w:t>ventilation</w:t>
      </w:r>
      <w:r w:rsidRPr="00F64823">
        <w:rPr>
          <w:rFonts w:ascii="Arial" w:hAnsi="Arial" w:cs="Arial"/>
          <w:sz w:val="24"/>
          <w:szCs w:val="24"/>
        </w:rPr>
        <w:t xml:space="preserve">, </w:t>
      </w:r>
      <w:r w:rsidRPr="00F64823">
        <w:rPr>
          <w:rFonts w:ascii="Arial" w:hAnsi="Arial" w:cs="Arial"/>
          <w:b/>
          <w:bCs/>
          <w:sz w:val="24"/>
          <w:szCs w:val="24"/>
        </w:rPr>
        <w:t>moisture risk</w:t>
      </w:r>
      <w:r w:rsidRPr="00F64823">
        <w:rPr>
          <w:rFonts w:ascii="Arial" w:hAnsi="Arial" w:cs="Arial"/>
          <w:sz w:val="24"/>
          <w:szCs w:val="24"/>
        </w:rPr>
        <w:t xml:space="preserve">, </w:t>
      </w:r>
      <w:r w:rsidRPr="00F64823">
        <w:rPr>
          <w:rFonts w:ascii="Arial" w:hAnsi="Arial" w:cs="Arial"/>
          <w:b/>
          <w:bCs/>
          <w:sz w:val="24"/>
          <w:szCs w:val="24"/>
        </w:rPr>
        <w:t>non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traditional construction</w:t>
      </w:r>
      <w:r w:rsidRPr="00F64823">
        <w:rPr>
          <w:rFonts w:ascii="Arial" w:hAnsi="Arial" w:cs="Arial"/>
          <w:sz w:val="24"/>
          <w:szCs w:val="24"/>
        </w:rPr>
        <w:t xml:space="preserve">, and </w:t>
      </w:r>
      <w:r w:rsidRPr="00F64823">
        <w:rPr>
          <w:rFonts w:ascii="Arial" w:hAnsi="Arial" w:cs="Arial"/>
          <w:b/>
          <w:bCs/>
          <w:sz w:val="24"/>
          <w:szCs w:val="24"/>
        </w:rPr>
        <w:t>ORP/Welsh</w:t>
      </w:r>
      <w:r w:rsidRPr="00F64823">
        <w:rPr>
          <w:rFonts w:ascii="Arial" w:hAnsi="Arial" w:cs="Arial"/>
          <w:sz w:val="24"/>
          <w:szCs w:val="24"/>
        </w:rPr>
        <w:t xml:space="preserve"> context.</w:t>
      </w:r>
    </w:p>
    <w:p w14:paraId="284DB357" w14:textId="77777777" w:rsidR="00F64823" w:rsidRPr="00F64823" w:rsidRDefault="00F64823" w:rsidP="00F64823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Operate under documented </w:t>
      </w:r>
      <w:r w:rsidRPr="00F64823">
        <w:rPr>
          <w:rFonts w:ascii="Arial" w:hAnsi="Arial" w:cs="Arial"/>
          <w:b/>
          <w:bCs/>
          <w:sz w:val="24"/>
          <w:szCs w:val="24"/>
        </w:rPr>
        <w:t>QA systems</w:t>
      </w:r>
      <w:r w:rsidRPr="00F64823">
        <w:rPr>
          <w:rFonts w:ascii="Arial" w:hAnsi="Arial" w:cs="Arial"/>
          <w:sz w:val="24"/>
          <w:szCs w:val="24"/>
        </w:rPr>
        <w:t xml:space="preserve"> with internal peer</w:t>
      </w:r>
      <w:r w:rsidRPr="00F64823">
        <w:rPr>
          <w:rFonts w:ascii="Arial" w:hAnsi="Arial" w:cs="Arial"/>
          <w:sz w:val="24"/>
          <w:szCs w:val="24"/>
        </w:rPr>
        <w:noBreakHyphen/>
        <w:t>review/escalation routes.</w:t>
      </w:r>
    </w:p>
    <w:p w14:paraId="58A5DCCE" w14:textId="65783DFD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</w:p>
    <w:p w14:paraId="6E14AA11" w14:textId="7BDA82B2" w:rsidR="00F64823" w:rsidRPr="00F64823" w:rsidRDefault="00F64823" w:rsidP="00F64823">
      <w:pPr>
        <w:rPr>
          <w:rFonts w:ascii="Arial" w:hAnsi="Arial" w:cs="Arial"/>
          <w:b/>
          <w:bCs/>
          <w:sz w:val="24"/>
          <w:szCs w:val="24"/>
        </w:rPr>
      </w:pPr>
      <w:r w:rsidRPr="00F64823">
        <w:rPr>
          <w:rFonts w:ascii="Arial" w:hAnsi="Arial" w:cs="Arial"/>
          <w:b/>
          <w:bCs/>
          <w:sz w:val="24"/>
          <w:szCs w:val="24"/>
        </w:rPr>
        <w:t>Property Profile</w:t>
      </w:r>
    </w:p>
    <w:p w14:paraId="29CD4936" w14:textId="77777777" w:rsidR="00F64823" w:rsidRPr="00F64823" w:rsidRDefault="00F64823" w:rsidP="00F64823">
      <w:p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>Applies to a mix of MVH domestic properties including:</w:t>
      </w:r>
    </w:p>
    <w:p w14:paraId="437E59FC" w14:textId="77777777" w:rsidR="00F64823" w:rsidRPr="00F64823" w:rsidRDefault="00F64823" w:rsidP="00F64823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Cavity and solid wall houses, bungalows, </w:t>
      </w:r>
      <w:r w:rsidRPr="00F64823">
        <w:rPr>
          <w:rFonts w:ascii="Arial" w:hAnsi="Arial" w:cs="Arial"/>
          <w:b/>
          <w:bCs/>
          <w:sz w:val="24"/>
          <w:szCs w:val="24"/>
        </w:rPr>
        <w:t>non</w:t>
      </w:r>
      <w:r w:rsidRPr="00F64823">
        <w:rPr>
          <w:rFonts w:ascii="Arial" w:hAnsi="Arial" w:cs="Arial"/>
          <w:b/>
          <w:bCs/>
          <w:sz w:val="24"/>
          <w:szCs w:val="24"/>
        </w:rPr>
        <w:noBreakHyphen/>
        <w:t>traditional</w:t>
      </w:r>
      <w:r w:rsidRPr="00F64823">
        <w:rPr>
          <w:rFonts w:ascii="Arial" w:hAnsi="Arial" w:cs="Arial"/>
          <w:sz w:val="24"/>
          <w:szCs w:val="24"/>
        </w:rPr>
        <w:t xml:space="preserve"> construction, and low</w:t>
      </w:r>
      <w:r w:rsidRPr="00F64823">
        <w:rPr>
          <w:rFonts w:ascii="Arial" w:hAnsi="Arial" w:cs="Arial"/>
          <w:sz w:val="24"/>
          <w:szCs w:val="24"/>
        </w:rPr>
        <w:noBreakHyphen/>
        <w:t>rise flats/maisonettes.</w:t>
      </w:r>
    </w:p>
    <w:p w14:paraId="614EE951" w14:textId="77777777" w:rsidR="00F64823" w:rsidRPr="00F64823" w:rsidRDefault="00F64823" w:rsidP="00F64823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64823">
        <w:rPr>
          <w:rFonts w:ascii="Arial" w:hAnsi="Arial" w:cs="Arial"/>
          <w:sz w:val="24"/>
          <w:szCs w:val="24"/>
        </w:rPr>
        <w:t xml:space="preserve">Properties with existing </w:t>
      </w:r>
      <w:r w:rsidRPr="00F64823">
        <w:rPr>
          <w:rFonts w:ascii="Arial" w:hAnsi="Arial" w:cs="Arial"/>
          <w:b/>
          <w:bCs/>
          <w:sz w:val="24"/>
          <w:szCs w:val="24"/>
        </w:rPr>
        <w:t>damp/condensation/mould</w:t>
      </w:r>
      <w:r w:rsidRPr="00F64823">
        <w:rPr>
          <w:rFonts w:ascii="Arial" w:hAnsi="Arial" w:cs="Arial"/>
          <w:sz w:val="24"/>
          <w:szCs w:val="24"/>
        </w:rPr>
        <w:t xml:space="preserve"> risks and where </w:t>
      </w:r>
      <w:r w:rsidRPr="00F64823">
        <w:rPr>
          <w:rFonts w:ascii="Arial" w:hAnsi="Arial" w:cs="Arial"/>
          <w:b/>
          <w:bCs/>
          <w:sz w:val="24"/>
          <w:szCs w:val="24"/>
        </w:rPr>
        <w:t>ventilation upgrades</w:t>
      </w:r>
      <w:r w:rsidRPr="00F64823">
        <w:rPr>
          <w:rFonts w:ascii="Arial" w:hAnsi="Arial" w:cs="Arial"/>
          <w:sz w:val="24"/>
          <w:szCs w:val="24"/>
        </w:rPr>
        <w:t xml:space="preserve"> are required.</w:t>
      </w:r>
    </w:p>
    <w:p w14:paraId="671C7010" w14:textId="27EC1946" w:rsidR="00A408CA" w:rsidRDefault="00F64823" w:rsidP="00A408C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6E6B5934">
        <w:rPr>
          <w:rFonts w:ascii="Arial" w:hAnsi="Arial" w:cs="Arial"/>
          <w:sz w:val="24"/>
          <w:szCs w:val="24"/>
        </w:rPr>
        <w:t xml:space="preserve">Anticipated volumes aligned to programme cycles (initially </w:t>
      </w:r>
      <w:r w:rsidRPr="6E6B5934">
        <w:rPr>
          <w:rFonts w:ascii="Arial" w:hAnsi="Arial" w:cs="Arial"/>
          <w:b/>
          <w:bCs/>
          <w:sz w:val="24"/>
          <w:szCs w:val="24"/>
        </w:rPr>
        <w:t>~88 to 137</w:t>
      </w:r>
      <w:r w:rsidRPr="6E6B5934">
        <w:rPr>
          <w:rFonts w:ascii="Arial" w:hAnsi="Arial" w:cs="Arial"/>
          <w:sz w:val="24"/>
          <w:szCs w:val="24"/>
        </w:rPr>
        <w:t xml:space="preserve"> homes, subject to funding confirmation), issued in batches.</w:t>
      </w:r>
    </w:p>
    <w:p w14:paraId="6FC96D88" w14:textId="77777777" w:rsidR="00A408CA" w:rsidRPr="00E92F0E" w:rsidRDefault="00A408CA" w:rsidP="00A408CA">
      <w:pPr>
        <w:rPr>
          <w:rFonts w:ascii="Arial" w:hAnsi="Arial" w:cs="Arial"/>
          <w:b/>
          <w:bCs/>
          <w:sz w:val="24"/>
          <w:szCs w:val="24"/>
        </w:rPr>
      </w:pPr>
      <w:r w:rsidRPr="00E92F0E">
        <w:rPr>
          <w:rFonts w:ascii="Arial" w:hAnsi="Arial" w:cs="Arial"/>
          <w:b/>
          <w:bCs/>
          <w:sz w:val="24"/>
          <w:szCs w:val="24"/>
        </w:rPr>
        <w:lastRenderedPageBreak/>
        <w:t>Merthyr Valleys Homes additional requirements:</w:t>
      </w:r>
    </w:p>
    <w:p w14:paraId="1D7BEC99" w14:textId="77FB00E6" w:rsidR="00A408CA" w:rsidRDefault="00A408CA" w:rsidP="00A408CA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Mandatory </w:t>
      </w:r>
      <w:r w:rsidRPr="002A477B">
        <w:rPr>
          <w:rFonts w:ascii="Arial" w:hAnsi="Arial" w:cs="Arial"/>
          <w:b/>
          <w:bCs/>
          <w:sz w:val="24"/>
          <w:szCs w:val="24"/>
        </w:rPr>
        <w:t>Community Benefits Donation of 0.5%</w:t>
      </w:r>
      <w:r>
        <w:rPr>
          <w:rFonts w:ascii="Arial" w:hAnsi="Arial" w:cs="Arial"/>
          <w:sz w:val="24"/>
          <w:szCs w:val="24"/>
        </w:rPr>
        <w:t xml:space="preserve"> of the final contract value</w:t>
      </w:r>
      <w:r w:rsidR="00401E70">
        <w:rPr>
          <w:rFonts w:ascii="Arial" w:hAnsi="Arial" w:cs="Arial"/>
          <w:sz w:val="24"/>
          <w:szCs w:val="24"/>
        </w:rPr>
        <w:t>.</w:t>
      </w:r>
    </w:p>
    <w:p w14:paraId="36307C87" w14:textId="77777777" w:rsidR="00A408CA" w:rsidRDefault="00A408CA" w:rsidP="00A408CA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Prices are to be submitted as </w:t>
      </w:r>
      <w:r w:rsidRPr="002A477B">
        <w:rPr>
          <w:rFonts w:ascii="Arial" w:hAnsi="Arial" w:cs="Arial"/>
          <w:b/>
          <w:bCs/>
          <w:sz w:val="24"/>
          <w:szCs w:val="24"/>
        </w:rPr>
        <w:t>Price Per Property Only</w:t>
      </w:r>
      <w:r>
        <w:rPr>
          <w:rFonts w:ascii="Arial" w:hAnsi="Arial" w:cs="Arial"/>
          <w:sz w:val="24"/>
          <w:szCs w:val="24"/>
        </w:rPr>
        <w:t>.</w:t>
      </w:r>
    </w:p>
    <w:p w14:paraId="605D6750" w14:textId="0406125C" w:rsidR="009B19BD" w:rsidRDefault="009B19BD" w:rsidP="00A408CA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Foundation Questions </w:t>
      </w:r>
      <w:r w:rsidR="00401E70">
        <w:rPr>
          <w:rFonts w:ascii="Arial" w:hAnsi="Arial" w:cs="Arial"/>
          <w:sz w:val="24"/>
          <w:szCs w:val="24"/>
        </w:rPr>
        <w:t>signed and returned.</w:t>
      </w:r>
    </w:p>
    <w:p w14:paraId="7D2623CD" w14:textId="77777777" w:rsidR="00A408CA" w:rsidRDefault="00A408CA" w:rsidP="00A408CA">
      <w:pPr>
        <w:rPr>
          <w:rFonts w:ascii="Arial" w:hAnsi="Arial" w:cs="Arial"/>
          <w:sz w:val="24"/>
          <w:szCs w:val="24"/>
        </w:rPr>
      </w:pPr>
      <w:r w:rsidRPr="002A477B">
        <w:rPr>
          <w:rFonts w:ascii="Arial" w:hAnsi="Arial" w:cs="Arial"/>
          <w:b/>
          <w:bCs/>
          <w:sz w:val="24"/>
          <w:szCs w:val="24"/>
        </w:rPr>
        <w:t>Pricing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25"/>
      </w:tblGrid>
      <w:tr w:rsidR="00A408CA" w:rsidRPr="00AC2C97" w14:paraId="448587CB" w14:textId="77777777" w:rsidTr="00B92109">
        <w:trPr>
          <w:trHeight w:val="45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86ABB" w14:textId="77777777" w:rsidR="00A408CA" w:rsidRPr="00AC2C97" w:rsidRDefault="00A408CA" w:rsidP="00B9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Price Per Property</w:t>
            </w:r>
            <w:r w:rsidRPr="00AC2C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</w:t>
            </w:r>
            <w:r w:rsidRPr="00AC2C97">
              <w:rPr>
                <w:rFonts w:ascii="Arial" w:hAnsi="Arial" w:cs="Arial"/>
                <w:b/>
                <w:bCs/>
                <w:sz w:val="24"/>
                <w:szCs w:val="24"/>
              </w:rPr>
              <w:t>. VAT):</w:t>
            </w:r>
            <w:r w:rsidRPr="00AC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635A20" w14:textId="77777777" w:rsidR="00A408CA" w:rsidRPr="00AC2C97" w:rsidRDefault="00A408CA" w:rsidP="00B92109">
            <w:pPr>
              <w:rPr>
                <w:rFonts w:ascii="Arial" w:hAnsi="Arial" w:cs="Arial"/>
                <w:sz w:val="24"/>
                <w:szCs w:val="24"/>
              </w:rPr>
            </w:pPr>
            <w:r w:rsidRPr="00AC2C97">
              <w:rPr>
                <w:rFonts w:ascii="Arial" w:hAnsi="Arial" w:cs="Arial"/>
                <w:sz w:val="24"/>
                <w:szCs w:val="24"/>
              </w:rPr>
              <w:t>£ </w:t>
            </w:r>
          </w:p>
        </w:tc>
      </w:tr>
    </w:tbl>
    <w:p w14:paraId="51B74E7D" w14:textId="77777777" w:rsidR="00A408CA" w:rsidRPr="002A477B" w:rsidRDefault="00A408CA" w:rsidP="00A408CA">
      <w:pPr>
        <w:rPr>
          <w:rFonts w:ascii="Arial" w:hAnsi="Arial" w:cs="Arial"/>
          <w:sz w:val="24"/>
          <w:szCs w:val="24"/>
        </w:rPr>
      </w:pPr>
    </w:p>
    <w:sectPr w:rsidR="00A408CA" w:rsidRPr="002A4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E0F"/>
    <w:multiLevelType w:val="multilevel"/>
    <w:tmpl w:val="C52A92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E2E52"/>
    <w:multiLevelType w:val="multilevel"/>
    <w:tmpl w:val="62F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54FF8"/>
    <w:multiLevelType w:val="multilevel"/>
    <w:tmpl w:val="68A27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5BF7A72"/>
    <w:multiLevelType w:val="multilevel"/>
    <w:tmpl w:val="7DF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509D3"/>
    <w:multiLevelType w:val="multilevel"/>
    <w:tmpl w:val="61E6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D1F51"/>
    <w:multiLevelType w:val="multilevel"/>
    <w:tmpl w:val="43D2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C2ACC"/>
    <w:multiLevelType w:val="multilevel"/>
    <w:tmpl w:val="2BF6C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B6F6E57"/>
    <w:multiLevelType w:val="multilevel"/>
    <w:tmpl w:val="9DF8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62657"/>
    <w:multiLevelType w:val="multilevel"/>
    <w:tmpl w:val="41000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35248"/>
    <w:multiLevelType w:val="multilevel"/>
    <w:tmpl w:val="7F06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65CFF"/>
    <w:multiLevelType w:val="multilevel"/>
    <w:tmpl w:val="DA90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E17EB"/>
    <w:multiLevelType w:val="multilevel"/>
    <w:tmpl w:val="6C80D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BAF574F"/>
    <w:multiLevelType w:val="multilevel"/>
    <w:tmpl w:val="7424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55D91"/>
    <w:multiLevelType w:val="multilevel"/>
    <w:tmpl w:val="61E6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A81266"/>
    <w:multiLevelType w:val="multilevel"/>
    <w:tmpl w:val="F16ED2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32524"/>
    <w:multiLevelType w:val="multilevel"/>
    <w:tmpl w:val="1FD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F05E2"/>
    <w:multiLevelType w:val="hybridMultilevel"/>
    <w:tmpl w:val="A4AE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456ED"/>
    <w:multiLevelType w:val="multilevel"/>
    <w:tmpl w:val="156C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60CF1"/>
    <w:multiLevelType w:val="multilevel"/>
    <w:tmpl w:val="CB06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E01"/>
    <w:multiLevelType w:val="multilevel"/>
    <w:tmpl w:val="0B26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191A9E"/>
    <w:multiLevelType w:val="multilevel"/>
    <w:tmpl w:val="61E6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63E37"/>
    <w:multiLevelType w:val="multilevel"/>
    <w:tmpl w:val="61E6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961335">
    <w:abstractNumId w:val="19"/>
  </w:num>
  <w:num w:numId="2" w16cid:durableId="7949252">
    <w:abstractNumId w:val="13"/>
  </w:num>
  <w:num w:numId="3" w16cid:durableId="395469687">
    <w:abstractNumId w:val="17"/>
  </w:num>
  <w:num w:numId="4" w16cid:durableId="1050688953">
    <w:abstractNumId w:val="7"/>
  </w:num>
  <w:num w:numId="5" w16cid:durableId="138617894">
    <w:abstractNumId w:val="3"/>
  </w:num>
  <w:num w:numId="6" w16cid:durableId="1958756620">
    <w:abstractNumId w:val="21"/>
  </w:num>
  <w:num w:numId="7" w16cid:durableId="1170560436">
    <w:abstractNumId w:val="4"/>
  </w:num>
  <w:num w:numId="8" w16cid:durableId="203642745">
    <w:abstractNumId w:val="20"/>
  </w:num>
  <w:num w:numId="9" w16cid:durableId="873739212">
    <w:abstractNumId w:val="10"/>
  </w:num>
  <w:num w:numId="10" w16cid:durableId="88039311">
    <w:abstractNumId w:val="18"/>
  </w:num>
  <w:num w:numId="11" w16cid:durableId="1676302683">
    <w:abstractNumId w:val="9"/>
  </w:num>
  <w:num w:numId="12" w16cid:durableId="737174706">
    <w:abstractNumId w:val="15"/>
  </w:num>
  <w:num w:numId="13" w16cid:durableId="368532456">
    <w:abstractNumId w:val="12"/>
  </w:num>
  <w:num w:numId="14" w16cid:durableId="1787574919">
    <w:abstractNumId w:val="5"/>
  </w:num>
  <w:num w:numId="15" w16cid:durableId="1854296705">
    <w:abstractNumId w:val="1"/>
  </w:num>
  <w:num w:numId="16" w16cid:durableId="710614944">
    <w:abstractNumId w:val="8"/>
  </w:num>
  <w:num w:numId="17" w16cid:durableId="21368173">
    <w:abstractNumId w:val="0"/>
  </w:num>
  <w:num w:numId="18" w16cid:durableId="594896777">
    <w:abstractNumId w:val="14"/>
  </w:num>
  <w:num w:numId="19" w16cid:durableId="1928684568">
    <w:abstractNumId w:val="11"/>
  </w:num>
  <w:num w:numId="20" w16cid:durableId="181020667">
    <w:abstractNumId w:val="6"/>
  </w:num>
  <w:num w:numId="21" w16cid:durableId="1128472475">
    <w:abstractNumId w:val="2"/>
  </w:num>
  <w:num w:numId="22" w16cid:durableId="1587571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E6"/>
    <w:rsid w:val="000524F2"/>
    <w:rsid w:val="00207247"/>
    <w:rsid w:val="002C28F5"/>
    <w:rsid w:val="00401E70"/>
    <w:rsid w:val="00636579"/>
    <w:rsid w:val="007D3627"/>
    <w:rsid w:val="008E2190"/>
    <w:rsid w:val="009B19BD"/>
    <w:rsid w:val="009F43E6"/>
    <w:rsid w:val="00A408CA"/>
    <w:rsid w:val="00AA447B"/>
    <w:rsid w:val="00B55A22"/>
    <w:rsid w:val="00CF0171"/>
    <w:rsid w:val="00E3795A"/>
    <w:rsid w:val="00EA281B"/>
    <w:rsid w:val="00F64823"/>
    <w:rsid w:val="00FF2E42"/>
    <w:rsid w:val="6E6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E7C4"/>
  <w15:chartTrackingRefBased/>
  <w15:docId w15:val="{47B57A31-5368-4288-B6C6-20823F38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1720CFFFB144EA353CA2753F46D49" ma:contentTypeVersion="15" ma:contentTypeDescription="Create a new document." ma:contentTypeScope="" ma:versionID="c31c2e616f9444b59e20e7c45fbca752">
  <xsd:schema xmlns:xsd="http://www.w3.org/2001/XMLSchema" xmlns:xs="http://www.w3.org/2001/XMLSchema" xmlns:p="http://schemas.microsoft.com/office/2006/metadata/properties" xmlns:ns2="f5dd385b-23f3-41ca-91f3-31e8f99e20aa" xmlns:ns3="ecb18fbc-c8e1-410e-8d53-ef52f12960fe" targetNamespace="http://schemas.microsoft.com/office/2006/metadata/properties" ma:root="true" ma:fieldsID="e26ceaab2e049062190ac0d06eb128bb" ns2:_="" ns3:_="">
    <xsd:import namespace="f5dd385b-23f3-41ca-91f3-31e8f99e20aa"/>
    <xsd:import namespace="ecb18fbc-c8e1-410e-8d53-ef52f129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d385b-23f3-41ca-91f3-31e8f99e2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d3b5818-5592-4a89-994d-4f249e4d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8fbc-c8e1-410e-8d53-ef52f1296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02162b-3097-41c9-bce7-08f89f66abe3}" ma:internalName="TaxCatchAll" ma:showField="CatchAllData" ma:web="ecb18fbc-c8e1-410e-8d53-ef52f1296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d385b-23f3-41ca-91f3-31e8f99e20aa">
      <Terms xmlns="http://schemas.microsoft.com/office/infopath/2007/PartnerControls"/>
    </lcf76f155ced4ddcb4097134ff3c332f>
    <TaxCatchAll xmlns="ecb18fbc-c8e1-410e-8d53-ef52f12960fe" xsi:nil="true"/>
  </documentManagement>
</p:properties>
</file>

<file path=customXml/itemProps1.xml><?xml version="1.0" encoding="utf-8"?>
<ds:datastoreItem xmlns:ds="http://schemas.openxmlformats.org/officeDocument/2006/customXml" ds:itemID="{E19E9FE7-6E0B-4C37-90F8-41F6D84F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d385b-23f3-41ca-91f3-31e8f99e20aa"/>
    <ds:schemaRef ds:uri="ecb18fbc-c8e1-410e-8d53-ef52f129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C26D6-B241-409C-B8BF-BF917C27A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0955-0DD1-44C8-A84B-244D3CCDFF11}">
  <ds:schemaRefs>
    <ds:schemaRef ds:uri="http://schemas.microsoft.com/office/2006/metadata/properties"/>
    <ds:schemaRef ds:uri="http://schemas.microsoft.com/office/infopath/2007/PartnerControls"/>
    <ds:schemaRef ds:uri="f5dd385b-23f3-41ca-91f3-31e8f99e20aa"/>
    <ds:schemaRef ds:uri="ecb18fbc-c8e1-410e-8d53-ef52f1296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4959</Characters>
  <Application>Microsoft Office Word</Application>
  <DocSecurity>0</DocSecurity>
  <Lines>291</Lines>
  <Paragraphs>159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Phillips</dc:creator>
  <cp:keywords/>
  <dc:description/>
  <cp:lastModifiedBy>Brad Richards</cp:lastModifiedBy>
  <cp:revision>12</cp:revision>
  <dcterms:created xsi:type="dcterms:W3CDTF">2026-02-11T11:55:00Z</dcterms:created>
  <dcterms:modified xsi:type="dcterms:W3CDTF">2026-02-19T09:27:00Z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0x010100A161720CFFFB144EA353CA2753F46D49</vt:lpwstr>
  </property>
  <property fmtid="{D5CDD505-2E9C-101B-9397-08002B2CF9AE}" pid="3" name="MediaServiceImageTags">
    <vt:lpwstr/>
  </property>
  <property fmtid="{D5CDD505-2E9C-101B-9397-08002B2CF9AE}" pid="4" name="GrammarlyDocumentId">
    <vt:lpwstr>c205c49f-a94d-4f4a-a7a6-1b3198006001</vt:lpwstr>
  </property>
</Properties>
</file>