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gq55duw9kt4a"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F – Equality, Diversity &amp; Inclusion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h2mmbtqzvwv5"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736583576"/>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x9bs96h7gq2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x9bs96h7gq2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_x9bs96h7gq2o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F – EQUALITY, DIVERSITY &amp; INCLUSION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bkd938unzhb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bkd938unzhb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_bkd938unzhb2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COMPLIANCE WITH EQUALITY LEGISLATION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584wfw4car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2584wfw4car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_2584wfw4carh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EQUALITY, DIVERSITY &amp; INCLUSION POLICIES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w8ykr9e83lf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w8ykr9e83lf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_w8ykr9e83lf4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IMPLEMENTATION AND TRAINING</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jr8q5xj5a0m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jr8q5xj5a0m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_jr8q5xj5a0m9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MONITORING AND REVIEW</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oziodogzcde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oziodogzcde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_oziodogzcdev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x9bs96h7gq2o"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F – EQUALITY, DIVERSITY &amp; INCLUSION</w:t>
      </w:r>
    </w:p>
    <w:p w:rsidR="00000000" w:rsidDel="00000000" w:rsidP="00000000" w:rsidRDefault="00000000" w:rsidRPr="00000000" w14:paraId="0000002F">
      <w:pPr>
        <w:spacing w:line="240" w:lineRule="auto"/>
        <w:ind w:left="284" w:firstLine="0"/>
        <w:rPr>
          <w:i w:val="1"/>
          <w:iCs w:val="1"/>
        </w:rPr>
      </w:pPr>
      <w:r w:rsidDel="00000000" w:rsidR="00000000" w:rsidRPr="00000000">
        <w:rPr>
          <w:i w:val="1"/>
          <w:iCs w:val="1"/>
          <w:rtl w:val="0"/>
        </w:rPr>
        <w:t xml:space="preserve">(ITT Section 5.6)</w:t>
      </w:r>
    </w:p>
    <w:p w:rsidR="00000000" w:rsidDel="00000000" w:rsidP="00000000" w:rsidRDefault="00000000" w:rsidRPr="00000000" w14:paraId="00000030">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1">
      <w:pPr>
        <w:spacing w:line="240" w:lineRule="auto"/>
        <w:ind w:left="284" w:firstLine="0"/>
        <w:rPr/>
      </w:pPr>
      <w:r w:rsidDel="00000000" w:rsidR="00000000" w:rsidRPr="00000000">
        <w:rPr>
          <w:rtl w:val="0"/>
        </w:rPr>
        <w:t xml:space="preserve">Tenderers must demonstrate that they comply with relevant legislation, including the Equality Act 2010 and that they have appropriate policies and practices in place to promote equality, diversity and inclusion (EDI) within their organisation and in service delivery.</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Tenderers should provide details and evidence where indicated. The University reserves the right to request further clarification or evidence if required.</w:t>
        <w:br w:type="textWrapping"/>
      </w:r>
    </w:p>
    <w:p w:rsidR="00000000" w:rsidDel="00000000" w:rsidP="00000000" w:rsidRDefault="00000000" w:rsidRPr="00000000" w14:paraId="0000003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bkd938unzhb2"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COMPLIANCE WITH EQUALITY LEGISLATION</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4">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Confirm that your organisation complies with all relevant equality legislation, including but not limited to the Equality Act 2010.</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4676"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Provide details of any findings  of unlawful discrimination made against your organisation by any court or tribunal within the last three years and any remedial action taken.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A">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2584wfw4carh"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EQUALITY, DIVERSITY &amp; INCLUSION POLICIES</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C">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D">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b w:val="0"/>
                <w:bCs w:val="0"/>
              </w:rPr>
            </w:pPr>
            <w:r w:rsidDel="00000000" w:rsidR="00000000" w:rsidRPr="00000000">
              <w:rPr>
                <w:b w:val="0"/>
                <w:bCs w:val="0"/>
                <w:rtl w:val="0"/>
              </w:rPr>
              <w:t xml:space="preserve">Confirm whether your organisation has a formal Equality, Diversity &amp; Inclusion Policy.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85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If “Yes”, attach a copy of your current policy.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906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If “No”, explain how your organisation ensures compliance with equality legislation and promotes EDI in the absence of a formal policy.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w8ykr9e83lf4"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IMPLEMENTATION AND TRAINING</w:t>
      </w:r>
    </w:p>
    <w:tbl>
      <w:tblPr>
        <w:tblStyle w:val="Table4"/>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6">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7">
            <w:pPr>
              <w:jc w:val="center"/>
              <w:rPr>
                <w:u w:val="single"/>
              </w:rPr>
            </w:pPr>
            <w:r w:rsidDel="00000000" w:rsidR="00000000" w:rsidRPr="00000000">
              <w:rPr>
                <w:u w:val="single"/>
                <w:rtl w:val="0"/>
              </w:rPr>
              <w:t xml:space="preserve">Tenderer Response</w:t>
            </w:r>
          </w:p>
        </w:tc>
      </w:tr>
      <w:tr>
        <w:trPr>
          <w:cantSplit w:val="0"/>
          <w:trHeight w:val="3796"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b w:val="0"/>
                <w:bCs w:val="0"/>
              </w:rPr>
            </w:pPr>
            <w:r w:rsidDel="00000000" w:rsidR="00000000" w:rsidRPr="00000000">
              <w:rPr>
                <w:b w:val="0"/>
                <w:bCs w:val="0"/>
                <w:rtl w:val="0"/>
              </w:rPr>
              <w:t xml:space="preserve">Describe how your organisation ensures that your EDI  policies and obligations are effectively communicated to staff, subcontractors and others involved in delivering the contract.</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9">
            <w:pPr>
              <w:rPr>
                <w:i w:val="1"/>
                <w:iCs w:val="1"/>
                <w:color w:val="393939"/>
              </w:rPr>
            </w:pPr>
            <w:r w:rsidDel="00000000" w:rsidR="00000000" w:rsidRPr="00000000">
              <w:rPr>
                <w:i w:val="1"/>
                <w:iCs w:val="1"/>
                <w:color w:val="393939"/>
                <w:rtl w:val="0"/>
              </w:rPr>
              <w:t xml:space="preserve">(Tenderer to complete)</w:t>
            </w:r>
          </w:p>
        </w:tc>
      </w:tr>
      <w:tr>
        <w:trPr>
          <w:cantSplit w:val="0"/>
          <w:trHeight w:val="367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A">
            <w:pPr>
              <w:rPr>
                <w:b w:val="0"/>
                <w:bCs w:val="0"/>
              </w:rPr>
            </w:pPr>
            <w:r w:rsidDel="00000000" w:rsidR="00000000" w:rsidRPr="00000000">
              <w:rPr>
                <w:b w:val="0"/>
                <w:bCs w:val="0"/>
                <w:rtl w:val="0"/>
              </w:rPr>
              <w:t xml:space="preserve">Provide details of any training provided to employees and/or subcontractors relating to equality, diversity and inclusion.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B">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jr8q5xj5a0m9"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MONITORING AND REVIEW</w:t>
      </w:r>
    </w:p>
    <w:tbl>
      <w:tblPr>
        <w:tblStyle w:val="Table5"/>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E">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F">
            <w:pPr>
              <w:jc w:val="center"/>
              <w:rPr>
                <w:u w:val="single"/>
              </w:rPr>
            </w:pPr>
            <w:r w:rsidDel="00000000" w:rsidR="00000000" w:rsidRPr="00000000">
              <w:rPr>
                <w:u w:val="single"/>
                <w:rtl w:val="0"/>
              </w:rPr>
              <w:t xml:space="preserve">Tenderer Response</w:t>
            </w:r>
          </w:p>
        </w:tc>
      </w:tr>
      <w:tr>
        <w:trPr>
          <w:cantSplit w:val="0"/>
          <w:trHeight w:val="337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0">
            <w:pPr>
              <w:rPr>
                <w:b w:val="0"/>
                <w:bCs w:val="0"/>
              </w:rPr>
            </w:pPr>
            <w:r w:rsidDel="00000000" w:rsidR="00000000" w:rsidRPr="00000000">
              <w:rPr>
                <w:b w:val="0"/>
                <w:bCs w:val="0"/>
                <w:rtl w:val="0"/>
              </w:rPr>
              <w:t xml:space="preserve">Outline how your organisation monitors and reviews its EDI policies and practices to ensure they remain effective and up to date.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1">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oziodogzcdev"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4">
            <w:pPr>
              <w:jc w:val="center"/>
              <w:rPr>
                <w:u w:val="single"/>
              </w:rPr>
            </w:pPr>
            <w:bookmarkStart w:colFirst="0" w:colLast="0" w:name="_gwh55s3wqwof" w:id="8"/>
            <w:bookmarkEnd w:id="8"/>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5">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7">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9">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A">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B">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5C">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D">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425"/>
        <w:jc w:val="left"/>
        <w:rPr>
          <w:rFonts w:ascii="Calibri" w:cs="Calibri" w:eastAsia="Calibri" w:hAnsi="Calibri"/>
          <w:b w:val="0"/>
          <w:bCs w:val="0"/>
          <w:i w:val="0"/>
          <w:iCs w:val="0"/>
          <w:smallCaps w:val="0"/>
          <w:strike w:val="0"/>
          <w:color w:val="002060"/>
          <w:sz w:val="28"/>
          <w:szCs w:val="28"/>
          <w:u w:val="none"/>
          <w:shd w:fill="auto" w:val="clear"/>
          <w:vertAlign w:val="baseline"/>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