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dsaqb3nkbecu"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H – Conflicts of Interest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275950266"/>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nxbpgajxycv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nxbpgajxycv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_nxbpgajxycv7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H – CONFLICTS OF INTEREST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18j2uwic6u3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18j2uwic6u3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_18j2uwic6u34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CONFLICTS OF INTEREST DECLARATION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njndhtqzcmc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njndhtqzcmc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_njndhtqzcmcx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nxbpgajxycv7"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H – CONFLICTS OF INTEREST</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5.8)</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declare any actual, potential or perceived conflicts of interest that may arise in connection with this procurement process or the performance of the contract.</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For the purposes of this declaration a conflict of interest may arise where the Tenderer, its staff, subcontractors or related parties have personal, financial or other interests that could compromise – or be perceived to compromise – the impartiality and independence of the procurement process or contract management.</w:t>
      </w:r>
    </w:p>
    <w:p w:rsidR="00000000" w:rsidDel="00000000" w:rsidP="00000000" w:rsidRDefault="00000000" w:rsidRPr="00000000" w14:paraId="00000030">
      <w:pPr>
        <w:spacing w:line="240" w:lineRule="auto"/>
        <w:ind w:left="284" w:firstLine="0"/>
        <w:rPr/>
      </w:pPr>
      <w:r w:rsidDel="00000000" w:rsidR="00000000" w:rsidRPr="00000000">
        <w:rPr>
          <w:rtl w:val="0"/>
        </w:rPr>
        <w:t xml:space="preserve">Failure to disclose relevant information or making false declarations may result in exclusion from the procurement process, termination of any resulting contract and/or legal action.</w:t>
        <w:br w:type="textWrapping"/>
      </w:r>
    </w:p>
    <w:p w:rsidR="00000000" w:rsidDel="00000000" w:rsidP="00000000" w:rsidRDefault="00000000" w:rsidRPr="00000000" w14:paraId="00000031">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18j2uwic6u34"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CONFLICTS OF INTEREST DECLARATION</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3">
            <w:pPr>
              <w:jc w:val="center"/>
              <w:rPr>
                <w:u w:val="single"/>
              </w:rPr>
            </w:pPr>
            <w:r w:rsidDel="00000000" w:rsidR="00000000" w:rsidRPr="00000000">
              <w:rPr>
                <w:u w:val="single"/>
                <w:rtl w:val="0"/>
              </w:rPr>
              <w:t xml:space="preserve">Tenderer Response</w:t>
            </w:r>
          </w:p>
        </w:tc>
      </w:tr>
      <w:tr>
        <w:trPr>
          <w:cantSplit w:val="0"/>
          <w:trHeight w:val="210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Does your organisation, its staff, subcontractors or related parties have any actual, potential or perceived conflicts of interest in relation to this procurement or the delivery of the contract?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6358"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If you have answered Yes, please provide full details here, including the nature of the conflict and any measures proposed to mitigate or manage it: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8">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njndhtqzcmcx"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9">
            <w:pPr>
              <w:jc w:val="center"/>
              <w:rPr>
                <w:u w:val="single"/>
              </w:rPr>
            </w:pPr>
            <w:bookmarkStart w:colFirst="0" w:colLast="0" w:name="_yx5wec9iw6lh"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A">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1">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3">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